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hint="eastAsia" w:ascii="方正小标宋简体" w:hAnsi="方正小标宋简体" w:eastAsia="方正小标宋简体" w:cs="方正小标宋简体"/>
          <w:i w:val="0"/>
          <w:iCs w:val="0"/>
          <w:caps w:val="0"/>
          <w:color w:val="000000"/>
          <w:spacing w:val="0"/>
          <w:sz w:val="44"/>
          <w:szCs w:val="44"/>
          <w:shd w:val="clear" w:color="auto" w:fill="FFFFFF"/>
        </w:rPr>
      </w:pPr>
      <w:r>
        <w:rPr>
          <w:rFonts w:hint="eastAsia" w:ascii="方正小标宋简体" w:hAnsi="方正小标宋简体" w:eastAsia="方正小标宋简体" w:cs="方正小标宋简体"/>
          <w:i w:val="0"/>
          <w:iCs w:val="0"/>
          <w:caps w:val="0"/>
          <w:color w:val="000000"/>
          <w:spacing w:val="0"/>
          <w:sz w:val="44"/>
          <w:szCs w:val="44"/>
          <w:shd w:val="clear" w:color="auto" w:fill="FFFFFF"/>
        </w:rPr>
        <w:t>盘锦市农业农村局</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t>本级</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color="auto" w:fill="FFFFFF"/>
        </w:rPr>
        <w:t>202</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t>3</w:t>
      </w:r>
      <w:r>
        <w:rPr>
          <w:rFonts w:hint="eastAsia" w:ascii="方正小标宋简体" w:hAnsi="方正小标宋简体" w:eastAsia="方正小标宋简体" w:cs="方正小标宋简体"/>
          <w:i w:val="0"/>
          <w:iCs w:val="0"/>
          <w:caps w:val="0"/>
          <w:color w:val="000000"/>
          <w:spacing w:val="0"/>
          <w:sz w:val="44"/>
          <w:szCs w:val="44"/>
          <w:shd w:val="clear" w:color="auto" w:fill="FFFFFF"/>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hint="eastAsia" w:ascii="方正小标宋简体" w:hAnsi="方正小标宋简体" w:eastAsia="方正小标宋简体" w:cs="方正小标宋简体"/>
          <w:i w:val="0"/>
          <w:iCs w:val="0"/>
          <w:caps w:val="0"/>
          <w:color w:val="333333"/>
          <w:spacing w:val="0"/>
          <w:sz w:val="44"/>
          <w:szCs w:val="44"/>
          <w:shd w:val="clear" w:color="auto" w:fill="FFFFFF"/>
          <w:lang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FFFFFF"/>
        </w:rPr>
        <w:t>预算公开说明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i w:val="0"/>
          <w:iCs w:val="0"/>
          <w:caps w:val="0"/>
          <w:color w:val="000000"/>
          <w:spacing w:val="0"/>
          <w:sz w:val="36"/>
          <w:szCs w:val="36"/>
        </w:rPr>
      </w:pPr>
      <w:r>
        <w:rPr>
          <w:rFonts w:hint="eastAsia" w:ascii="黑体" w:hAnsi="黑体" w:eastAsia="黑体" w:cs="黑体"/>
          <w:i w:val="0"/>
          <w:iCs w:val="0"/>
          <w:caps w:val="0"/>
          <w:color w:val="000000"/>
          <w:spacing w:val="0"/>
          <w:sz w:val="36"/>
          <w:szCs w:val="36"/>
          <w:shd w:val="clear" w:color="auto"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第一部分  盘锦市农业农村局部门概况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三、部门预算单位构成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i w:val="0"/>
          <w:iCs w:val="0"/>
          <w:caps w:val="0"/>
          <w:color w:val="000000"/>
          <w:spacing w:val="0"/>
          <w:sz w:val="32"/>
          <w:szCs w:val="32"/>
          <w:lang w:eastAsia="zh-CN"/>
        </w:rPr>
      </w:pPr>
      <w:r>
        <w:rPr>
          <w:rFonts w:hint="eastAsia" w:ascii="黑体" w:hAnsi="黑体" w:eastAsia="黑体" w:cs="黑体"/>
          <w:i w:val="0"/>
          <w:iCs w:val="0"/>
          <w:caps w:val="0"/>
          <w:color w:val="000000"/>
          <w:spacing w:val="0"/>
          <w:sz w:val="32"/>
          <w:szCs w:val="32"/>
          <w:shd w:val="clear" w:color="auto" w:fill="FFFFFF"/>
        </w:rPr>
        <w:t>第二部分  盘锦市农业农村局</w:t>
      </w:r>
      <w:r>
        <w:rPr>
          <w:rFonts w:hint="eastAsia" w:ascii="黑体" w:hAnsi="黑体" w:eastAsia="黑体" w:cs="黑体"/>
          <w:i w:val="0"/>
          <w:iCs w:val="0"/>
          <w:caps w:val="0"/>
          <w:color w:val="000000"/>
          <w:spacing w:val="0"/>
          <w:sz w:val="32"/>
          <w:szCs w:val="32"/>
          <w:shd w:val="clear" w:color="auto" w:fill="FFFFFF"/>
          <w:lang w:eastAsia="zh-CN"/>
        </w:rPr>
        <w:t>（</w:t>
      </w:r>
      <w:r>
        <w:rPr>
          <w:rFonts w:hint="eastAsia" w:ascii="黑体" w:hAnsi="黑体" w:eastAsia="黑体" w:cs="黑体"/>
          <w:i w:val="0"/>
          <w:iCs w:val="0"/>
          <w:caps w:val="0"/>
          <w:color w:val="000000"/>
          <w:spacing w:val="0"/>
          <w:sz w:val="32"/>
          <w:szCs w:val="32"/>
          <w:shd w:val="clear" w:color="auto" w:fill="FFFFFF"/>
          <w:lang w:val="en-US" w:eastAsia="zh-CN"/>
        </w:rPr>
        <w:t>本级</w:t>
      </w:r>
      <w:r>
        <w:rPr>
          <w:rFonts w:hint="eastAsia" w:ascii="黑体" w:hAnsi="黑体" w:eastAsia="黑体" w:cs="黑体"/>
          <w:i w:val="0"/>
          <w:iCs w:val="0"/>
          <w:caps w:val="0"/>
          <w:color w:val="000000"/>
          <w:spacing w:val="0"/>
          <w:sz w:val="32"/>
          <w:szCs w:val="32"/>
          <w:shd w:val="clear" w:color="auto" w:fill="FFFFFF"/>
          <w:lang w:eastAsia="zh-CN"/>
        </w:rPr>
        <w:t>）</w:t>
      </w:r>
      <w:r>
        <w:rPr>
          <w:rFonts w:hint="eastAsia" w:ascii="黑体" w:hAnsi="黑体" w:eastAsia="黑体" w:cs="黑体"/>
          <w:i w:val="0"/>
          <w:iCs w:val="0"/>
          <w:caps w:val="0"/>
          <w:color w:val="000000"/>
          <w:spacing w:val="0"/>
          <w:sz w:val="32"/>
          <w:szCs w:val="32"/>
          <w:shd w:val="clear" w:color="auto" w:fill="FFFFFF"/>
        </w:rPr>
        <w:t>202</w:t>
      </w:r>
      <w:r>
        <w:rPr>
          <w:rFonts w:hint="eastAsia" w:ascii="黑体" w:hAnsi="黑体" w:eastAsia="黑体" w:cs="黑体"/>
          <w:i w:val="0"/>
          <w:iCs w:val="0"/>
          <w:caps w:val="0"/>
          <w:color w:val="000000"/>
          <w:spacing w:val="0"/>
          <w:sz w:val="32"/>
          <w:szCs w:val="32"/>
          <w:shd w:val="clear" w:color="auto" w:fill="FFFFFF"/>
          <w:lang w:val="en-US" w:eastAsia="zh-CN"/>
        </w:rPr>
        <w:t>3</w:t>
      </w:r>
      <w:r>
        <w:rPr>
          <w:rFonts w:hint="eastAsia" w:ascii="黑体" w:hAnsi="黑体" w:eastAsia="黑体" w:cs="黑体"/>
          <w:i w:val="0"/>
          <w:iCs w:val="0"/>
          <w:caps w:val="0"/>
          <w:color w:val="000000"/>
          <w:spacing w:val="0"/>
          <w:sz w:val="32"/>
          <w:szCs w:val="32"/>
          <w:shd w:val="clear" w:color="auto" w:fill="FFFFFF"/>
        </w:rPr>
        <w:t>年度</w:t>
      </w:r>
      <w:r>
        <w:rPr>
          <w:rFonts w:hint="eastAsia" w:ascii="黑体" w:hAnsi="黑体" w:eastAsia="黑体" w:cs="黑体"/>
          <w:i w:val="0"/>
          <w:iCs w:val="0"/>
          <w:caps w:val="0"/>
          <w:color w:val="000000"/>
          <w:spacing w:val="0"/>
          <w:sz w:val="32"/>
          <w:szCs w:val="32"/>
          <w:shd w:val="clear" w:color="auto" w:fill="FFFFFF"/>
          <w:lang w:val="en-US" w:eastAsia="zh-CN"/>
        </w:rPr>
        <w:t>部门</w:t>
      </w:r>
      <w:r>
        <w:rPr>
          <w:rFonts w:hint="eastAsia" w:ascii="黑体" w:hAnsi="黑体" w:eastAsia="黑体" w:cs="黑体"/>
          <w:i w:val="0"/>
          <w:iCs w:val="0"/>
          <w:caps w:val="0"/>
          <w:color w:val="000000"/>
          <w:spacing w:val="0"/>
          <w:sz w:val="32"/>
          <w:szCs w:val="32"/>
          <w:shd w:val="clear" w:color="auto" w:fill="FFFFFF"/>
        </w:rPr>
        <w:t>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一、2023年度收支预算总表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二、2023年度收入预算总表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三、2023年度支出预算总表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四、2023年度财政拨款收支预算总表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五、2023年度一般公共预算支出表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六、2023年度一般公共预算基本支出表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七、2023年度一般公共预算“三公”经费支出表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八、2023年度政府性基金预算支出表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九、2023年度部门预算项目支出表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十、部门（单位）整体绩效目标表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十一、2023年度部门预算项目（政策）绩效目标表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320" w:firstLineChars="100"/>
        <w:jc w:val="both"/>
        <w:rPr>
          <w:rFonts w:hint="eastAsia" w:ascii="黑体" w:hAnsi="黑体" w:eastAsia="黑体" w:cs="黑体"/>
          <w:i w:val="0"/>
          <w:iCs w:val="0"/>
          <w:caps w:val="0"/>
          <w:color w:val="000000"/>
          <w:spacing w:val="0"/>
          <w:sz w:val="32"/>
          <w:szCs w:val="32"/>
          <w:lang w:eastAsia="zh-CN"/>
        </w:rPr>
      </w:pPr>
      <w:r>
        <w:rPr>
          <w:rFonts w:hint="eastAsia" w:ascii="黑体" w:hAnsi="黑体" w:eastAsia="黑体" w:cs="黑体"/>
          <w:i w:val="0"/>
          <w:iCs w:val="0"/>
          <w:caps w:val="0"/>
          <w:color w:val="000000"/>
          <w:spacing w:val="0"/>
          <w:sz w:val="32"/>
          <w:szCs w:val="32"/>
          <w:shd w:val="clear" w:color="auto" w:fill="FFFFFF"/>
        </w:rPr>
        <w:t>第三部分  </w:t>
      </w:r>
      <w:r>
        <w:rPr>
          <w:rFonts w:hint="eastAsia" w:ascii="黑体" w:hAnsi="黑体" w:eastAsia="黑体" w:cs="黑体"/>
          <w:i w:val="0"/>
          <w:iCs w:val="0"/>
          <w:caps w:val="0"/>
          <w:color w:val="000000"/>
          <w:spacing w:val="-11"/>
          <w:sz w:val="32"/>
          <w:szCs w:val="32"/>
          <w:shd w:val="clear" w:color="auto" w:fill="FFFFFF"/>
        </w:rPr>
        <w:t>盘锦市农业农村局</w:t>
      </w:r>
      <w:r>
        <w:rPr>
          <w:rFonts w:hint="eastAsia" w:ascii="黑体" w:hAnsi="黑体" w:eastAsia="黑体" w:cs="黑体"/>
          <w:i w:val="0"/>
          <w:iCs w:val="0"/>
          <w:caps w:val="0"/>
          <w:color w:val="000000"/>
          <w:spacing w:val="-11"/>
          <w:sz w:val="32"/>
          <w:szCs w:val="32"/>
          <w:shd w:val="clear" w:color="auto" w:fill="FFFFFF"/>
          <w:lang w:eastAsia="zh-CN"/>
        </w:rPr>
        <w:t>（</w:t>
      </w:r>
      <w:r>
        <w:rPr>
          <w:rFonts w:hint="eastAsia" w:ascii="黑体" w:hAnsi="黑体" w:eastAsia="黑体" w:cs="黑体"/>
          <w:i w:val="0"/>
          <w:iCs w:val="0"/>
          <w:caps w:val="0"/>
          <w:color w:val="000000"/>
          <w:spacing w:val="-11"/>
          <w:sz w:val="32"/>
          <w:szCs w:val="32"/>
          <w:shd w:val="clear" w:color="auto" w:fill="FFFFFF"/>
          <w:lang w:val="en-US" w:eastAsia="zh-CN"/>
        </w:rPr>
        <w:t>本级</w:t>
      </w:r>
      <w:r>
        <w:rPr>
          <w:rFonts w:hint="eastAsia" w:ascii="黑体" w:hAnsi="黑体" w:eastAsia="黑体" w:cs="黑体"/>
          <w:i w:val="0"/>
          <w:iCs w:val="0"/>
          <w:caps w:val="0"/>
          <w:color w:val="000000"/>
          <w:spacing w:val="-11"/>
          <w:sz w:val="32"/>
          <w:szCs w:val="32"/>
          <w:shd w:val="clear" w:color="auto" w:fill="FFFFFF"/>
          <w:lang w:eastAsia="zh-CN"/>
        </w:rPr>
        <w:t>）202</w:t>
      </w:r>
      <w:r>
        <w:rPr>
          <w:rFonts w:hint="eastAsia" w:ascii="黑体" w:hAnsi="黑体" w:eastAsia="黑体" w:cs="黑体"/>
          <w:i w:val="0"/>
          <w:iCs w:val="0"/>
          <w:caps w:val="0"/>
          <w:color w:val="000000"/>
          <w:spacing w:val="-11"/>
          <w:sz w:val="32"/>
          <w:szCs w:val="32"/>
          <w:shd w:val="clear" w:color="auto" w:fill="FFFFFF"/>
          <w:lang w:val="en-US" w:eastAsia="zh-CN"/>
        </w:rPr>
        <w:t>3</w:t>
      </w:r>
      <w:r>
        <w:rPr>
          <w:rFonts w:hint="eastAsia" w:ascii="黑体" w:hAnsi="黑体" w:eastAsia="黑体" w:cs="黑体"/>
          <w:i w:val="0"/>
          <w:iCs w:val="0"/>
          <w:caps w:val="0"/>
          <w:color w:val="000000"/>
          <w:spacing w:val="-11"/>
          <w:sz w:val="32"/>
          <w:szCs w:val="32"/>
          <w:shd w:val="clear" w:color="auto" w:fill="FFFFFF"/>
        </w:rPr>
        <w:t>年度预算情况说明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一、收支预算的总体情况说明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二、“三公”经费预算安排使用情况说明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三、机关运行经费预算安排使用情况说明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四、政府采购安排情况说明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五、国有资产占用情况说明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六、项目预算绩效目标情况说明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方正小标宋简体" w:hAnsi="方正小标宋简体" w:eastAsia="方正小标宋简体" w:cs="方正小标宋简体"/>
          <w:i w:val="0"/>
          <w:iCs w:val="0"/>
          <w:caps w:val="0"/>
          <w:color w:val="000000"/>
          <w:spacing w:val="0"/>
          <w:sz w:val="44"/>
          <w:szCs w:val="44"/>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方正小标宋简体" w:hAnsi="方正小标宋简体" w:eastAsia="方正小标宋简体" w:cs="方正小标宋简体"/>
          <w:i w:val="0"/>
          <w:iCs w:val="0"/>
          <w:caps w:val="0"/>
          <w:color w:val="000000"/>
          <w:spacing w:val="0"/>
          <w:sz w:val="44"/>
          <w:szCs w:val="44"/>
          <w:shd w:val="clear" w:color="auto" w:fill="FFFFFF"/>
        </w:rPr>
        <w:t>第一部分</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t xml:space="preserve">  </w:t>
      </w:r>
      <w:r>
        <w:rPr>
          <w:rFonts w:hint="eastAsia" w:ascii="方正小标宋简体" w:hAnsi="方正小标宋简体" w:eastAsia="方正小标宋简体" w:cs="方正小标宋简体"/>
          <w:i w:val="0"/>
          <w:iCs w:val="0"/>
          <w:caps w:val="0"/>
          <w:color w:val="000000"/>
          <w:spacing w:val="0"/>
          <w:sz w:val="44"/>
          <w:szCs w:val="44"/>
          <w:shd w:val="clear" w:color="auto" w:fill="FFFFFF"/>
        </w:rPr>
        <w:t>盘锦市农业农村局部门概况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一、 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盘锦市农业农村局贯彻落实党中央和辽宁省委关于“三农”工作的方针政策和决策部署，在履行职责过程中坚持和加强党对“三农”工作的集中统一领导。主要职责是：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（一）统筹研究和组织实施全市“三农”工作的发展战略、中长期规划、重大政策。组织起草农业农村有关地方性法规和市政府规章草案，指导农业综合执法。参与涉农相关政策制定。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（二）统筹推动发展农村社会事业、农村公共服务、农村文化、农村基础设施和乡村治理。牵头组织改善农村人居环境。指导农村精神文明和优秀农耕文化建设。指导农业行业安全生产工作。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（三）贯彻落实国家关于深化农村经济体制改革和巩固完善农村基本经营制度的政策。负责农民承包地、农村宅基地改革和管理有关工作 。负责农村集体产权制度改革，指导农村集体经济组织发展和集体资产管理工作。指导农民合作经济组织、农业社会化服务体系、新型农业经营主体建设与发展。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四）指导乡村特色产业、农产品加工业、休闲农业发展工作。提出促进大宗农产品流通的建议，培育、保护农业品牌。发布农业农村经济信息，监测分析农业农村经济运行。承担农业统计和农业农村信息化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五）负责种植业、畜牧业、渔业、农垦、农业机械化等农业各产业的监督管理。指导粮食等农产品生产。组织构建现代农业产业体系、生产体系、经营体系，指导农业标准化生产。负责远洋渔业管理和渔政渔港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（六）负责农产品质量安全监督管理。组织开展农产品质量安全监测、追溯、风险评估。提出技术性贸易措施建议。参与制定农产品质量安全地方标准并会同有关部门组织实施。指导农业检验检测体系建设。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七）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八）负责有关农业生产资料和农业投入品的监督管理。组织农业生产资料市场体系建设，执行有关农业生产资料标准并监督实施。贯彻落实兽药质量、兽药残留限量和残留检测方法国家标准。组织兽医医政、兽药药政药检工作，负责执业兽医和畜禽屠宰行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（九）负责农业防灾减灾、农作物重大病虫害防治工作。指导动植物防疫检疫体系建设，组织、监督动植物防疫检疫工作，发布疫情并组织扑灭。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十）负责农业投资管理。提出农业投融资体制机制改革建议。编制相关农业投资项目建设规划，提出农业投资规模和方向、扶持农业农村发展财政项目的建议，按权限承担农业投资项目相关工作，负责农业投资项目资金安排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（十一）推动农业科技体制改革和农业科技创新体系建设。指导农业产业技术体系和农技推广体系建设，组织开展农业领域的高新技术和应用技术研究、科技成果转化和技术推广。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（十二）指导农业农村人才工作。拟订农业农村人才队伍建设规划并组织实施，指导农业教育和农业职业技能开发，指导新型职业农民培育、农业科技人才培养和农村实用人才培训工作。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（十三）牵头开展农业对外合作工作。承办相关农业涉外事务，组织开展农业贸易促进和有关国际交流合作，具体执行有关农业援外项目。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（十四）组织协调指导全市（城市和农村）精准帮扶工作。组织开展省内对口帮扶工作。组织开展扶贫信息体系建设。对全市低保户、低保边缘户及低收入人口建档立卡。承担市扶贫开发领导小组日常工作。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（十五）完成市委、市政府和市委农村工作领导小组交办的其他任务。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十六）职能转变。1、统筹实施乡村振兴战略，深化农业供给侧结构性改革，提升农业发展质量，扎实推进美丽乡村建设，推动农业全面升级、农村全面进步、农民全面发展，加快实现农业农村现代化。2、加强农产品质量安全和相关农业生产资料、农业投入品的监督管理，坚持最严谨的标准、最严格的监管、最严厉的处罚、最严肃的问责，严防、严管、严控质量安全风险，让人民群众吃得放心、安心。3、深入推进简政放权，加强对行业内交叉重复以及性质相同、用途相近的农业投资项目的统筹整合，最大限度缩小项目审批范围，进一步下放审批权限，加强事中后监管，切实提升国家支农政策效果和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十七）与市市场监督管理局有关职责分工。1、市农业农村局负责食用农产品从种植养殖环节到进入批发、零售市场或生产加工企业前的质量安全监督管理。食用农产品进入批发、零售市场或生产加工企业后，由市市场监督管理局监督管理。2、市农业农村局负责动植物疫病防控、畜禽屠宰环节、生鲜乳收购环节质量安全的监督管理。3、两部门要建立食品安全产地准出、市场准入和追溯机制，加强协调配合和工作衔接，形成监管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根据本部门主要职责，内设机构如下：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办公室，乡村产业发展和行政法规科（行政审批科），农业供给侧结构性改革和农村社会事业促进科（市委农办），农村合作经济指导科，科技教育和国际合作科，农产品质量安全监管与市场信息科，种植业管理科，畜牧产业发展与兽药饲料管理科（市饲料工作办公室），动物防疫科（重大动物疫病应急办公室、畜禽定点屠宰办公室），渔业渔政管理办公室，农垦管理办公室，</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乡村振兴发展办公室</w:t>
      </w:r>
      <w:r>
        <w:rPr>
          <w:rFonts w:hint="eastAsia" w:ascii="仿宋_GB2312" w:hAnsi="仿宋_GB2312" w:eastAsia="仿宋_GB2312" w:cs="仿宋_GB2312"/>
          <w:i w:val="0"/>
          <w:iCs w:val="0"/>
          <w:caps w:val="0"/>
          <w:color w:val="000000"/>
          <w:spacing w:val="0"/>
          <w:sz w:val="32"/>
          <w:szCs w:val="32"/>
          <w:shd w:val="clear" w:color="auto" w:fill="FFFFFF"/>
        </w:rPr>
        <w:t>，农机产业发展办公室，机关党委办公室（人事科）。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黑体" w:hAnsi="黑体" w:eastAsia="黑体" w:cs="黑体"/>
          <w:i w:val="0"/>
          <w:iCs w:val="0"/>
          <w:caps w:val="0"/>
          <w:color w:val="000000"/>
          <w:spacing w:val="0"/>
          <w:sz w:val="32"/>
          <w:szCs w:val="32"/>
          <w:shd w:val="clear" w:color="auto" w:fill="FFFFFF"/>
        </w:rPr>
      </w:pPr>
      <w:r>
        <w:rPr>
          <w:rFonts w:hint="eastAsia" w:ascii="黑体" w:hAnsi="黑体" w:eastAsia="黑体" w:cs="黑体"/>
          <w:i w:val="0"/>
          <w:iCs w:val="0"/>
          <w:caps w:val="0"/>
          <w:color w:val="000000"/>
          <w:spacing w:val="0"/>
          <w:sz w:val="32"/>
          <w:szCs w:val="32"/>
          <w:shd w:val="clear" w:color="auto" w:fill="FFFFFF"/>
        </w:rPr>
        <w:t>三、部门预算单位构成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纳入</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盘锦市农业农村局（本级）</w:t>
      </w:r>
      <w:r>
        <w:rPr>
          <w:rFonts w:hint="eastAsia" w:ascii="仿宋_GB2312" w:hAnsi="仿宋_GB2312" w:eastAsia="仿宋_GB2312" w:cs="仿宋_GB2312"/>
          <w:i w:val="0"/>
          <w:iCs w:val="0"/>
          <w:caps w:val="0"/>
          <w:color w:val="000000"/>
          <w:spacing w:val="0"/>
          <w:sz w:val="32"/>
          <w:szCs w:val="32"/>
          <w:shd w:val="clear" w:color="auto" w:fill="FFFFFF"/>
        </w:rPr>
        <w:t>2023年度部门预算编制范围的二级预算单位包括：盘锦市</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农业农村局（本级）。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i w:val="0"/>
          <w:iCs w:val="0"/>
          <w:caps w:val="0"/>
          <w:color w:val="000000"/>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left="0" w:right="0" w:firstLine="420"/>
        <w:jc w:val="center"/>
        <w:textAlignment w:val="auto"/>
        <w:rPr>
          <w:rFonts w:hint="eastAsia" w:ascii="方正小标宋简体" w:hAnsi="方正小标宋简体" w:eastAsia="方正小标宋简体" w:cs="方正小标宋简体"/>
          <w:i w:val="0"/>
          <w:iCs w:val="0"/>
          <w:caps w:val="0"/>
          <w:color w:val="000000"/>
          <w:spacing w:val="0"/>
          <w:sz w:val="44"/>
          <w:szCs w:val="44"/>
          <w:lang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FFFFFF"/>
        </w:rPr>
        <w:t>第二部分</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t xml:space="preserve">  </w:t>
      </w:r>
      <w:r>
        <w:rPr>
          <w:rFonts w:hint="eastAsia" w:ascii="方正小标宋简体" w:hAnsi="方正小标宋简体" w:eastAsia="方正小标宋简体" w:cs="方正小标宋简体"/>
          <w:i w:val="0"/>
          <w:iCs w:val="0"/>
          <w:caps w:val="0"/>
          <w:color w:val="000000"/>
          <w:spacing w:val="0"/>
          <w:sz w:val="44"/>
          <w:szCs w:val="44"/>
          <w:shd w:val="clear" w:color="auto" w:fill="FFFFFF"/>
        </w:rPr>
        <w:t>盘锦市农业农村局</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t>本级</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eastAsia="zh-CN"/>
        </w:rPr>
        <w:t>）202</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t>3</w:t>
      </w:r>
      <w:r>
        <w:rPr>
          <w:rFonts w:hint="eastAsia" w:ascii="方正小标宋简体" w:hAnsi="方正小标宋简体" w:eastAsia="方正小标宋简体" w:cs="方正小标宋简体"/>
          <w:i w:val="0"/>
          <w:iCs w:val="0"/>
          <w:caps w:val="0"/>
          <w:color w:val="000000"/>
          <w:spacing w:val="0"/>
          <w:sz w:val="44"/>
          <w:szCs w:val="44"/>
          <w:shd w:val="clear" w:color="auto" w:fill="FFFFFF"/>
        </w:rPr>
        <w:t>年度预算公开表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center"/>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（该部分内容详见</w:t>
      </w:r>
      <w:r>
        <w:rPr>
          <w:rFonts w:hint="eastAsia" w:ascii="黑体" w:hAnsi="黑体" w:eastAsia="黑体" w:cs="黑体"/>
          <w:i w:val="0"/>
          <w:iCs w:val="0"/>
          <w:caps w:val="0"/>
          <w:color w:val="000000"/>
          <w:spacing w:val="0"/>
          <w:sz w:val="32"/>
          <w:szCs w:val="32"/>
          <w:shd w:val="clear" w:color="auto" w:fill="FFFFFF"/>
          <w:lang w:val="en-US" w:eastAsia="zh-CN"/>
        </w:rPr>
        <w:t>公开表</w:t>
      </w:r>
      <w:r>
        <w:rPr>
          <w:rFonts w:hint="eastAsia" w:ascii="黑体" w:hAnsi="黑体" w:eastAsia="黑体" w:cs="黑体"/>
          <w:i w:val="0"/>
          <w:iCs w:val="0"/>
          <w:caps w:val="0"/>
          <w:color w:val="000000"/>
          <w:spacing w:val="0"/>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center"/>
        <w:rPr>
          <w:rFonts w:hint="eastAsia" w:ascii="黑体" w:hAnsi="黑体" w:eastAsia="黑体" w:cs="黑体"/>
          <w:i w:val="0"/>
          <w:iCs w:val="0"/>
          <w:caps w:val="0"/>
          <w:color w:val="000000"/>
          <w:spacing w:val="0"/>
          <w:sz w:val="32"/>
          <w:szCs w:val="32"/>
          <w:shd w:val="clear" w:color="auto"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left="0" w:right="0" w:firstLine="42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t xml:space="preserve"> </w:t>
      </w:r>
      <w:r>
        <w:rPr>
          <w:rFonts w:hint="eastAsia" w:ascii="方正小标宋简体" w:hAnsi="方正小标宋简体" w:eastAsia="方正小标宋简体" w:cs="方正小标宋简体"/>
          <w:i w:val="0"/>
          <w:iCs w:val="0"/>
          <w:caps w:val="0"/>
          <w:color w:val="000000"/>
          <w:spacing w:val="-11"/>
          <w:sz w:val="44"/>
          <w:szCs w:val="44"/>
          <w:shd w:val="clear" w:color="auto" w:fill="FFFFFF"/>
        </w:rPr>
        <w:t>盘锦市农业农村局</w:t>
      </w:r>
      <w:r>
        <w:rPr>
          <w:rFonts w:hint="eastAsia" w:ascii="方正小标宋简体" w:hAnsi="方正小标宋简体" w:eastAsia="方正小标宋简体" w:cs="方正小标宋简体"/>
          <w:i w:val="0"/>
          <w:iCs w:val="0"/>
          <w:caps w:val="0"/>
          <w:color w:val="000000"/>
          <w:spacing w:val="-11"/>
          <w:sz w:val="44"/>
          <w:szCs w:val="44"/>
          <w:shd w:val="clear" w:color="auto" w:fill="FFFFFF"/>
          <w:lang w:eastAsia="zh-CN"/>
        </w:rPr>
        <w:t>（</w:t>
      </w:r>
      <w:r>
        <w:rPr>
          <w:rFonts w:hint="eastAsia" w:ascii="方正小标宋简体" w:hAnsi="方正小标宋简体" w:eastAsia="方正小标宋简体" w:cs="方正小标宋简体"/>
          <w:i w:val="0"/>
          <w:iCs w:val="0"/>
          <w:caps w:val="0"/>
          <w:color w:val="000000"/>
          <w:spacing w:val="-11"/>
          <w:sz w:val="44"/>
          <w:szCs w:val="44"/>
          <w:shd w:val="clear" w:color="auto" w:fill="FFFFFF"/>
          <w:lang w:val="en-US" w:eastAsia="zh-CN"/>
        </w:rPr>
        <w:t>本级</w:t>
      </w:r>
      <w:r>
        <w:rPr>
          <w:rFonts w:hint="eastAsia" w:ascii="方正小标宋简体" w:hAnsi="方正小标宋简体" w:eastAsia="方正小标宋简体" w:cs="方正小标宋简体"/>
          <w:i w:val="0"/>
          <w:iCs w:val="0"/>
          <w:caps w:val="0"/>
          <w:color w:val="000000"/>
          <w:spacing w:val="-11"/>
          <w:sz w:val="44"/>
          <w:szCs w:val="44"/>
          <w:shd w:val="clear" w:color="auto" w:fill="FFFFFF"/>
          <w:lang w:eastAsia="zh-CN"/>
        </w:rPr>
        <w:t>）202</w:t>
      </w:r>
      <w:r>
        <w:rPr>
          <w:rFonts w:hint="eastAsia" w:ascii="方正小标宋简体" w:hAnsi="方正小标宋简体" w:eastAsia="方正小标宋简体" w:cs="方正小标宋简体"/>
          <w:i w:val="0"/>
          <w:iCs w:val="0"/>
          <w:caps w:val="0"/>
          <w:color w:val="000000"/>
          <w:spacing w:val="-11"/>
          <w:sz w:val="44"/>
          <w:szCs w:val="44"/>
          <w:shd w:val="clear" w:color="auto" w:fill="FFFFFF"/>
          <w:lang w:val="en-US" w:eastAsia="zh-CN"/>
        </w:rPr>
        <w:t>3</w:t>
      </w:r>
      <w:r>
        <w:rPr>
          <w:rFonts w:hint="eastAsia" w:ascii="方正小标宋简体" w:hAnsi="方正小标宋简体" w:eastAsia="方正小标宋简体" w:cs="方正小标宋简体"/>
          <w:i w:val="0"/>
          <w:iCs w:val="0"/>
          <w:caps w:val="0"/>
          <w:color w:val="000000"/>
          <w:spacing w:val="-11"/>
          <w:sz w:val="44"/>
          <w:szCs w:val="44"/>
          <w:shd w:val="clear" w:color="auto" w:fill="FFFFFF"/>
        </w:rPr>
        <w:t>年度预算情况说明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508" w:leftChars="0" w:right="0" w:firstLine="0" w:firstLineChars="0"/>
        <w:jc w:val="both"/>
        <w:rPr>
          <w:rFonts w:hint="eastAsia" w:ascii="黑体" w:hAnsi="黑体" w:eastAsia="黑体" w:cs="黑体"/>
          <w:i w:val="0"/>
          <w:iCs w:val="0"/>
          <w:caps w:val="0"/>
          <w:color w:val="000000"/>
          <w:spacing w:val="0"/>
          <w:sz w:val="32"/>
          <w:szCs w:val="32"/>
          <w:shd w:val="clear" w:color="auto" w:fill="FFFFFF"/>
        </w:rPr>
      </w:pPr>
      <w:r>
        <w:rPr>
          <w:rFonts w:hint="eastAsia" w:ascii="黑体" w:hAnsi="黑体" w:eastAsia="黑体" w:cs="黑体"/>
          <w:i w:val="0"/>
          <w:iCs w:val="0"/>
          <w:caps w:val="0"/>
          <w:color w:val="000000"/>
          <w:spacing w:val="0"/>
          <w:sz w:val="32"/>
          <w:szCs w:val="32"/>
          <w:shd w:val="clear" w:color="auto" w:fill="FFFFFF"/>
        </w:rPr>
        <w:t>收支预算的总体情况说明</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按照综合预算的原则，</w:t>
      </w:r>
      <w:r>
        <w:rPr>
          <w:rFonts w:hint="eastAsia" w:ascii="仿宋_GB2312" w:hAnsi="仿宋_GB2312" w:eastAsia="仿宋_GB2312" w:cs="仿宋_GB2312"/>
          <w:i w:val="0"/>
          <w:iCs w:val="0"/>
          <w:caps w:val="0"/>
          <w:color w:val="000000"/>
          <w:spacing w:val="0"/>
          <w:sz w:val="32"/>
          <w:szCs w:val="32"/>
          <w:shd w:val="clear" w:color="auto" w:fill="FFFFFF"/>
          <w:lang w:eastAsia="zh-CN"/>
        </w:rPr>
        <w:t>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年盘锦市农业农村局</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本级</w:t>
      </w:r>
      <w:r>
        <w:rPr>
          <w:rFonts w:hint="eastAsia" w:ascii="仿宋_GB2312" w:hAnsi="仿宋_GB2312" w:eastAsia="仿宋_GB2312" w:cs="仿宋_GB2312"/>
          <w:i w:val="0"/>
          <w:iCs w:val="0"/>
          <w:caps w:val="0"/>
          <w:color w:val="000000"/>
          <w:spacing w:val="0"/>
          <w:sz w:val="32"/>
          <w:szCs w:val="32"/>
          <w:shd w:val="clear" w:color="auto" w:fill="FFFFFF"/>
        </w:rPr>
        <w:t>所有收入和支出均纳入部门预算管理。其中：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（一）收入预算</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1414.84</w:t>
      </w:r>
      <w:r>
        <w:rPr>
          <w:rFonts w:hint="eastAsia" w:ascii="仿宋_GB2312" w:hAnsi="仿宋_GB2312" w:eastAsia="仿宋_GB2312" w:cs="仿宋_GB2312"/>
          <w:i w:val="0"/>
          <w:iCs w:val="0"/>
          <w:caps w:val="0"/>
          <w:color w:val="000000"/>
          <w:spacing w:val="0"/>
          <w:sz w:val="32"/>
          <w:szCs w:val="32"/>
          <w:shd w:val="clear" w:color="auto" w:fill="FFFFFF"/>
        </w:rPr>
        <w:t>万元，包括：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1.一般公共预算收入</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1414.84</w:t>
      </w:r>
      <w:r>
        <w:rPr>
          <w:rFonts w:hint="eastAsia" w:ascii="仿宋_GB2312" w:hAnsi="仿宋_GB2312" w:eastAsia="仿宋_GB2312" w:cs="仿宋_GB2312"/>
          <w:i w:val="0"/>
          <w:iCs w:val="0"/>
          <w:caps w:val="0"/>
          <w:color w:val="000000"/>
          <w:spacing w:val="0"/>
          <w:sz w:val="32"/>
          <w:szCs w:val="32"/>
          <w:shd w:val="clear" w:color="auto"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2.政府性基金预算收入0万元；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3.国有资本经营预算收入0万元；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4.财政专户管理资金收入0万元；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5.事业收入0万元；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6.事业单位经营收入0万元；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7.上级补助收入0万元；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8.附属单位上缴收入0万元；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9.其他收入0万元；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10.上年结转0万元。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（二）支出预算</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1414.84</w:t>
      </w:r>
      <w:r>
        <w:rPr>
          <w:rFonts w:hint="eastAsia" w:ascii="仿宋_GB2312" w:hAnsi="仿宋_GB2312" w:eastAsia="仿宋_GB2312" w:cs="仿宋_GB2312"/>
          <w:i w:val="0"/>
          <w:iCs w:val="0"/>
          <w:caps w:val="0"/>
          <w:color w:val="000000"/>
          <w:spacing w:val="0"/>
          <w:sz w:val="32"/>
          <w:szCs w:val="32"/>
          <w:shd w:val="clear" w:color="auto" w:fill="FFFFFF"/>
        </w:rPr>
        <w:t>万元，包括：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工资福利支出735.2</w:t>
      </w:r>
      <w:r>
        <w:rPr>
          <w:rFonts w:hint="eastAsia" w:ascii="仿宋_GB2312" w:hAnsi="仿宋_GB2312" w:eastAsia="仿宋_GB2312" w:cs="仿宋_GB2312"/>
          <w:i w:val="0"/>
          <w:iCs w:val="0"/>
          <w:caps w:val="0"/>
          <w:color w:val="000000"/>
          <w:spacing w:val="0"/>
          <w:sz w:val="32"/>
          <w:szCs w:val="32"/>
          <w:shd w:val="clear" w:color="auto"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rPr>
        <w:t>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商品和服务支出120.4</w:t>
      </w:r>
      <w:r>
        <w:rPr>
          <w:rFonts w:hint="eastAsia" w:ascii="仿宋_GB2312" w:hAnsi="仿宋_GB2312" w:eastAsia="仿宋_GB2312" w:cs="仿宋_GB2312"/>
          <w:i w:val="0"/>
          <w:iCs w:val="0"/>
          <w:caps w:val="0"/>
          <w:color w:val="000000"/>
          <w:spacing w:val="0"/>
          <w:sz w:val="32"/>
          <w:szCs w:val="32"/>
          <w:shd w:val="clear" w:color="auto" w:fill="FFFFFF"/>
        </w:rPr>
        <w:t>万元</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3.对个人和家庭的补助支出59.24万元；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4.其他支出500万元。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支出预算中，政府采购支出0万元，债务支出0万元，政府购买服务支出0万元。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仿宋_GB2312" w:hAnsi="仿宋_GB2312" w:eastAsia="仿宋_GB2312" w:cs="仿宋_GB2312"/>
          <w:i w:val="0"/>
          <w:iCs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年预算同上年比较，</w:t>
      </w:r>
      <w:r>
        <w:rPr>
          <w:rFonts w:hint="eastAsia" w:ascii="仿宋_GB2312" w:hAnsi="仿宋_GB2312" w:eastAsia="仿宋_GB2312" w:cs="仿宋_GB2312"/>
          <w:i w:val="0"/>
          <w:iCs w:val="0"/>
          <w:caps w:val="0"/>
          <w:color w:val="000000"/>
          <w:spacing w:val="0"/>
          <w:sz w:val="32"/>
          <w:szCs w:val="32"/>
          <w:highlight w:val="none"/>
          <w:shd w:val="clear" w:color="auto" w:fill="FFFFFF"/>
        </w:rPr>
        <w:t>收入</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减少13.17</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减少0.92</w:t>
      </w:r>
      <w:r>
        <w:rPr>
          <w:rFonts w:hint="eastAsia" w:ascii="仿宋_GB2312" w:hAnsi="仿宋_GB2312" w:eastAsia="仿宋_GB2312" w:cs="仿宋_GB2312"/>
          <w:i w:val="0"/>
          <w:iCs w:val="0"/>
          <w:caps w:val="0"/>
          <w:color w:val="000000"/>
          <w:spacing w:val="0"/>
          <w:sz w:val="32"/>
          <w:szCs w:val="32"/>
          <w:highlight w:val="none"/>
          <w:shd w:val="clear" w:color="auto" w:fill="FFFFFF"/>
        </w:rPr>
        <w:t>%；支出</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减少13.17</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减少0.92</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主要原因为虽增加了基础绩效预算，但是在职人员减少、办公经费压减10%。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二、“三公”经费预算安排使用情况说明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年度“三公”经费预算支出安排</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5.5</w:t>
      </w:r>
      <w:r>
        <w:rPr>
          <w:rFonts w:hint="eastAsia" w:ascii="仿宋_GB2312" w:hAnsi="仿宋_GB2312" w:eastAsia="仿宋_GB2312" w:cs="仿宋_GB2312"/>
          <w:i w:val="0"/>
          <w:iCs w:val="0"/>
          <w:caps w:val="0"/>
          <w:color w:val="000000"/>
          <w:spacing w:val="0"/>
          <w:sz w:val="32"/>
          <w:szCs w:val="32"/>
          <w:highlight w:val="none"/>
          <w:shd w:val="clear" w:color="auto" w:fill="FFFFFF"/>
        </w:rPr>
        <w:t>万元，比上年度</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减少0.27</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减少4.68</w:t>
      </w:r>
      <w:r>
        <w:rPr>
          <w:rFonts w:hint="eastAsia" w:ascii="仿宋_GB2312" w:hAnsi="仿宋_GB2312" w:eastAsia="仿宋_GB2312" w:cs="仿宋_GB2312"/>
          <w:i w:val="0"/>
          <w:iCs w:val="0"/>
          <w:caps w:val="0"/>
          <w:color w:val="000000"/>
          <w:spacing w:val="0"/>
          <w:sz w:val="32"/>
          <w:szCs w:val="32"/>
          <w:highlight w:val="none"/>
          <w:shd w:val="clear" w:color="auto"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1.因公出国（境）费0万元，与上年持平。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2.公务接待费</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0.5</w:t>
      </w:r>
      <w:r>
        <w:rPr>
          <w:rFonts w:hint="eastAsia" w:ascii="仿宋_GB2312" w:hAnsi="仿宋_GB2312" w:eastAsia="仿宋_GB2312" w:cs="仿宋_GB2312"/>
          <w:i w:val="0"/>
          <w:iCs w:val="0"/>
          <w:caps w:val="0"/>
          <w:color w:val="000000"/>
          <w:spacing w:val="0"/>
          <w:sz w:val="32"/>
          <w:szCs w:val="32"/>
          <w:highlight w:val="none"/>
          <w:shd w:val="clear" w:color="auto" w:fill="FFFFFF"/>
        </w:rPr>
        <w:t>万元，比202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highlight w:val="none"/>
          <w:shd w:val="clear" w:color="auto" w:fill="FFFFFF"/>
        </w:rPr>
        <w:t>年度减少</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0.27</w:t>
      </w:r>
      <w:r>
        <w:rPr>
          <w:rFonts w:hint="eastAsia" w:ascii="仿宋_GB2312" w:hAnsi="仿宋_GB2312" w:eastAsia="仿宋_GB2312" w:cs="仿宋_GB2312"/>
          <w:i w:val="0"/>
          <w:iCs w:val="0"/>
          <w:caps w:val="0"/>
          <w:color w:val="000000"/>
          <w:spacing w:val="0"/>
          <w:sz w:val="32"/>
          <w:szCs w:val="32"/>
          <w:highlight w:val="none"/>
          <w:shd w:val="clear" w:color="auto" w:fill="FFFFFF"/>
        </w:rPr>
        <w:t>万元，下降</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35.06</w:t>
      </w:r>
      <w:r>
        <w:rPr>
          <w:rFonts w:hint="eastAsia" w:ascii="仿宋_GB2312" w:hAnsi="仿宋_GB2312" w:eastAsia="仿宋_GB2312" w:cs="仿宋_GB2312"/>
          <w:i w:val="0"/>
          <w:iCs w:val="0"/>
          <w:caps w:val="0"/>
          <w:color w:val="000000"/>
          <w:spacing w:val="0"/>
          <w:sz w:val="32"/>
          <w:szCs w:val="32"/>
          <w:highlight w:val="none"/>
          <w:shd w:val="clear" w:color="auto" w:fill="FFFFFF"/>
        </w:rPr>
        <w:t>%，主要原因是节约开支。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rPr>
        <w:t>3.公务用车购置及运行费</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5</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与上年持平</w:t>
      </w:r>
      <w:r>
        <w:rPr>
          <w:rFonts w:hint="eastAsia" w:ascii="仿宋_GB2312" w:hAnsi="仿宋_GB2312" w:eastAsia="仿宋_GB2312" w:cs="仿宋_GB2312"/>
          <w:i w:val="0"/>
          <w:iCs w:val="0"/>
          <w:caps w:val="0"/>
          <w:color w:val="000000"/>
          <w:spacing w:val="0"/>
          <w:sz w:val="32"/>
          <w:szCs w:val="32"/>
          <w:highlight w:val="none"/>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三、机关运行经费预算安排使用情况说明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lang w:eastAsia="zh-CN"/>
        </w:rPr>
        <w:t>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年机关运行经费预算安排</w:t>
      </w:r>
      <w:r>
        <w:rPr>
          <w:rFonts w:hint="eastAsia" w:ascii="仿宋_GB2312" w:hAnsi="仿宋_GB2312" w:eastAsia="仿宋_GB2312" w:cs="仿宋_GB2312"/>
          <w:i w:val="0"/>
          <w:iCs w:val="0"/>
          <w:caps w:val="0"/>
          <w:color w:val="000000"/>
          <w:spacing w:val="0"/>
          <w:sz w:val="32"/>
          <w:szCs w:val="32"/>
          <w:shd w:val="clear" w:color="auto" w:fill="FFFFFF"/>
          <w:lang w:val="en-US" w:eastAsia="zh-CN"/>
        </w:rPr>
        <w:t>74.82</w:t>
      </w:r>
      <w:r>
        <w:rPr>
          <w:rFonts w:hint="eastAsia" w:ascii="仿宋_GB2312" w:hAnsi="仿宋_GB2312" w:eastAsia="仿宋_GB2312" w:cs="仿宋_GB2312"/>
          <w:i w:val="0"/>
          <w:iCs w:val="0"/>
          <w:caps w:val="0"/>
          <w:color w:val="000000"/>
          <w:spacing w:val="0"/>
          <w:sz w:val="32"/>
          <w:szCs w:val="32"/>
          <w:shd w:val="clear" w:color="auto" w:fill="FFFFFF"/>
        </w:rPr>
        <w:t>万元</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比上年预算</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减少</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9.2</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减少10.95</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rPr>
        <w:t>，主要原因是</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在职人员减少、办公经费压减10%</w:t>
      </w:r>
      <w:r>
        <w:rPr>
          <w:rFonts w:hint="eastAsia" w:ascii="仿宋_GB2312" w:hAnsi="仿宋_GB2312" w:eastAsia="仿宋_GB2312" w:cs="仿宋_GB2312"/>
          <w:i w:val="0"/>
          <w:iCs w:val="0"/>
          <w:caps w:val="0"/>
          <w:color w:val="000000"/>
          <w:spacing w:val="0"/>
          <w:sz w:val="32"/>
          <w:szCs w:val="32"/>
          <w:shd w:val="clear" w:color="auto" w:fill="FFFFFF"/>
        </w:rPr>
        <w:t>。主要包括：办公费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8.91</w:t>
      </w:r>
      <w:r>
        <w:rPr>
          <w:rFonts w:hint="eastAsia" w:ascii="仿宋_GB2312" w:hAnsi="仿宋_GB2312" w:eastAsia="仿宋_GB2312" w:cs="仿宋_GB2312"/>
          <w:i w:val="0"/>
          <w:iCs w:val="0"/>
          <w:caps w:val="0"/>
          <w:color w:val="000000"/>
          <w:spacing w:val="0"/>
          <w:sz w:val="32"/>
          <w:szCs w:val="32"/>
          <w:shd w:val="clear" w:color="auto" w:fill="FFFFFF"/>
        </w:rPr>
        <w:t>万元、印刷费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5</w:t>
      </w:r>
      <w:r>
        <w:rPr>
          <w:rFonts w:hint="eastAsia" w:ascii="仿宋_GB2312" w:hAnsi="仿宋_GB2312" w:eastAsia="仿宋_GB2312" w:cs="仿宋_GB2312"/>
          <w:i w:val="0"/>
          <w:iCs w:val="0"/>
          <w:caps w:val="0"/>
          <w:color w:val="000000"/>
          <w:spacing w:val="0"/>
          <w:sz w:val="32"/>
          <w:szCs w:val="32"/>
          <w:shd w:val="clear" w:color="auto" w:fill="FFFFFF"/>
        </w:rPr>
        <w:t>万元、手续费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0.3</w:t>
      </w:r>
      <w:r>
        <w:rPr>
          <w:rFonts w:hint="eastAsia" w:ascii="仿宋_GB2312" w:hAnsi="仿宋_GB2312" w:eastAsia="仿宋_GB2312" w:cs="仿宋_GB2312"/>
          <w:i w:val="0"/>
          <w:iCs w:val="0"/>
          <w:caps w:val="0"/>
          <w:color w:val="000000"/>
          <w:spacing w:val="0"/>
          <w:sz w:val="32"/>
          <w:szCs w:val="32"/>
          <w:shd w:val="clear" w:color="auto" w:fill="FFFFFF"/>
        </w:rPr>
        <w:t>万元、邮电费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4.3</w:t>
      </w:r>
      <w:r>
        <w:rPr>
          <w:rFonts w:hint="eastAsia" w:ascii="仿宋_GB2312" w:hAnsi="仿宋_GB2312" w:eastAsia="仿宋_GB2312" w:cs="仿宋_GB2312"/>
          <w:i w:val="0"/>
          <w:iCs w:val="0"/>
          <w:caps w:val="0"/>
          <w:color w:val="000000"/>
          <w:spacing w:val="0"/>
          <w:sz w:val="32"/>
          <w:szCs w:val="32"/>
          <w:shd w:val="clear" w:color="auto" w:fill="FFFFFF"/>
        </w:rPr>
        <w:t>万元、</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物业管理费3万元、</w:t>
      </w:r>
      <w:r>
        <w:rPr>
          <w:rFonts w:hint="eastAsia" w:ascii="仿宋_GB2312" w:hAnsi="仿宋_GB2312" w:eastAsia="仿宋_GB2312" w:cs="仿宋_GB2312"/>
          <w:i w:val="0"/>
          <w:iCs w:val="0"/>
          <w:caps w:val="0"/>
          <w:color w:val="000000"/>
          <w:spacing w:val="0"/>
          <w:sz w:val="32"/>
          <w:szCs w:val="32"/>
          <w:shd w:val="clear" w:color="auto" w:fill="FFFFFF"/>
        </w:rPr>
        <w:t>差旅费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5</w:t>
      </w:r>
      <w:r>
        <w:rPr>
          <w:rFonts w:hint="eastAsia" w:ascii="仿宋_GB2312" w:hAnsi="仿宋_GB2312" w:eastAsia="仿宋_GB2312" w:cs="仿宋_GB2312"/>
          <w:i w:val="0"/>
          <w:iCs w:val="0"/>
          <w:caps w:val="0"/>
          <w:color w:val="000000"/>
          <w:spacing w:val="0"/>
          <w:sz w:val="32"/>
          <w:szCs w:val="32"/>
          <w:shd w:val="clear" w:color="auto" w:fill="FFFFFF"/>
        </w:rPr>
        <w:t>万元、</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维修（护）费0.5万元、</w:t>
      </w:r>
      <w:r>
        <w:rPr>
          <w:rFonts w:hint="eastAsia" w:ascii="仿宋_GB2312" w:hAnsi="仿宋_GB2312" w:eastAsia="仿宋_GB2312" w:cs="仿宋_GB2312"/>
          <w:i w:val="0"/>
          <w:iCs w:val="0"/>
          <w:caps w:val="0"/>
          <w:color w:val="000000"/>
          <w:spacing w:val="0"/>
          <w:sz w:val="32"/>
          <w:szCs w:val="32"/>
          <w:shd w:val="clear" w:color="auto" w:fill="FFFFFF"/>
        </w:rPr>
        <w:t>会议费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0.5</w:t>
      </w:r>
      <w:r>
        <w:rPr>
          <w:rFonts w:hint="eastAsia" w:ascii="仿宋_GB2312" w:hAnsi="仿宋_GB2312" w:eastAsia="仿宋_GB2312" w:cs="仿宋_GB2312"/>
          <w:i w:val="0"/>
          <w:iCs w:val="0"/>
          <w:caps w:val="0"/>
          <w:color w:val="000000"/>
          <w:spacing w:val="0"/>
          <w:sz w:val="32"/>
          <w:szCs w:val="32"/>
          <w:shd w:val="clear" w:color="auto" w:fill="FFFFFF"/>
        </w:rPr>
        <w:t>万元、培训费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0.5</w:t>
      </w:r>
      <w:r>
        <w:rPr>
          <w:rFonts w:hint="eastAsia" w:ascii="仿宋_GB2312" w:hAnsi="仿宋_GB2312" w:eastAsia="仿宋_GB2312" w:cs="仿宋_GB2312"/>
          <w:i w:val="0"/>
          <w:iCs w:val="0"/>
          <w:caps w:val="0"/>
          <w:color w:val="000000"/>
          <w:spacing w:val="0"/>
          <w:sz w:val="32"/>
          <w:szCs w:val="32"/>
          <w:shd w:val="clear" w:color="auto" w:fill="FFFFFF"/>
        </w:rPr>
        <w:t>万元、</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公务接待费0.5万元、劳务费0.3万元、委托业务费0.3万元、</w:t>
      </w:r>
      <w:r>
        <w:rPr>
          <w:rFonts w:hint="eastAsia" w:ascii="仿宋_GB2312" w:hAnsi="仿宋_GB2312" w:eastAsia="仿宋_GB2312" w:cs="仿宋_GB2312"/>
          <w:i w:val="0"/>
          <w:iCs w:val="0"/>
          <w:caps w:val="0"/>
          <w:color w:val="000000"/>
          <w:spacing w:val="0"/>
          <w:sz w:val="32"/>
          <w:szCs w:val="32"/>
          <w:shd w:val="clear" w:color="auto" w:fill="FFFFFF"/>
        </w:rPr>
        <w:t>福利费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0.65</w:t>
      </w:r>
      <w:r>
        <w:rPr>
          <w:rFonts w:hint="eastAsia" w:ascii="仿宋_GB2312" w:hAnsi="仿宋_GB2312" w:eastAsia="仿宋_GB2312" w:cs="仿宋_GB2312"/>
          <w:i w:val="0"/>
          <w:iCs w:val="0"/>
          <w:caps w:val="0"/>
          <w:color w:val="000000"/>
          <w:spacing w:val="0"/>
          <w:sz w:val="32"/>
          <w:szCs w:val="32"/>
          <w:shd w:val="clear" w:color="auto" w:fill="FFFFFF"/>
        </w:rPr>
        <w:t>万元</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,其它商品和服务支出3万元，其它交通费用42.06万元</w:t>
      </w:r>
      <w:r>
        <w:rPr>
          <w:rFonts w:hint="eastAsia" w:ascii="仿宋_GB2312" w:hAnsi="仿宋_GB2312" w:eastAsia="仿宋_GB2312" w:cs="仿宋_GB2312"/>
          <w:i w:val="0"/>
          <w:iCs w:val="0"/>
          <w:caps w:val="0"/>
          <w:color w:val="000000"/>
          <w:spacing w:val="0"/>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四、政府采购安排情况说明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lang w:eastAsia="zh-CN"/>
        </w:rPr>
        <w:t>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年安排政府采购预算0万元，政府购买服务预算0万元。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五、国有资产占用情况说明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截至202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color="auto" w:fill="FFFFFF"/>
        </w:rPr>
        <w:t>年12月31日，盘锦市农业农村局</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本级</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资产总额</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23128888.07</w:t>
      </w:r>
      <w:r>
        <w:rPr>
          <w:rFonts w:hint="eastAsia" w:ascii="仿宋_GB2312" w:hAnsi="仿宋_GB2312" w:eastAsia="仿宋_GB2312" w:cs="仿宋_GB2312"/>
          <w:i w:val="0"/>
          <w:iCs w:val="0"/>
          <w:caps w:val="0"/>
          <w:color w:val="000000"/>
          <w:spacing w:val="0"/>
          <w:sz w:val="32"/>
          <w:szCs w:val="32"/>
          <w:highlight w:val="none"/>
          <w:shd w:val="clear" w:color="auto" w:fill="FFFFFF"/>
        </w:rPr>
        <w:t>元，其中，流动资产</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19103059.69</w:t>
      </w:r>
      <w:r>
        <w:rPr>
          <w:rFonts w:hint="eastAsia" w:ascii="仿宋_GB2312" w:hAnsi="仿宋_GB2312" w:eastAsia="仿宋_GB2312" w:cs="仿宋_GB2312"/>
          <w:i w:val="0"/>
          <w:iCs w:val="0"/>
          <w:caps w:val="0"/>
          <w:color w:val="000000"/>
          <w:spacing w:val="0"/>
          <w:sz w:val="32"/>
          <w:szCs w:val="32"/>
          <w:highlight w:val="none"/>
          <w:shd w:val="clear" w:color="auto" w:fill="FFFFFF"/>
        </w:rPr>
        <w:t>元，固定资产</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4025828.38</w:t>
      </w:r>
      <w:r>
        <w:rPr>
          <w:rFonts w:hint="eastAsia" w:ascii="仿宋_GB2312" w:hAnsi="仿宋_GB2312" w:eastAsia="仿宋_GB2312" w:cs="仿宋_GB2312"/>
          <w:i w:val="0"/>
          <w:iCs w:val="0"/>
          <w:caps w:val="0"/>
          <w:color w:val="000000"/>
          <w:spacing w:val="0"/>
          <w:sz w:val="32"/>
          <w:szCs w:val="32"/>
          <w:highlight w:val="none"/>
          <w:shd w:val="clear" w:color="auto" w:fill="FFFFFF"/>
        </w:rPr>
        <w:t>元。固定资产中共有车辆</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辆，价值</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516200</w:t>
      </w:r>
      <w:r>
        <w:rPr>
          <w:rFonts w:hint="eastAsia" w:ascii="仿宋_GB2312" w:hAnsi="仿宋_GB2312" w:eastAsia="仿宋_GB2312" w:cs="仿宋_GB2312"/>
          <w:i w:val="0"/>
          <w:iCs w:val="0"/>
          <w:caps w:val="0"/>
          <w:color w:val="000000"/>
          <w:spacing w:val="0"/>
          <w:sz w:val="32"/>
          <w:szCs w:val="32"/>
          <w:highlight w:val="none"/>
          <w:shd w:val="clear" w:color="auto"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六、项目预算绩效目标情况说明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根据预算绩效管理要求，盘锦农业农村局</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本级</w:t>
      </w:r>
      <w:r>
        <w:rPr>
          <w:rFonts w:hint="eastAsia" w:ascii="仿宋_GB2312" w:hAnsi="仿宋_GB2312" w:eastAsia="仿宋_GB2312" w:cs="仿宋_GB2312"/>
          <w:i w:val="0"/>
          <w:iCs w:val="0"/>
          <w:caps w:val="0"/>
          <w:color w:val="000000"/>
          <w:spacing w:val="0"/>
          <w:sz w:val="32"/>
          <w:szCs w:val="32"/>
          <w:shd w:val="clear" w:color="auto" w:fill="FFFFFF"/>
          <w:lang w:eastAsia="zh-CN"/>
        </w:rPr>
        <w:t>）202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年应编制绩效目标的项目共</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个，实际编制绩效目标的项目共</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个，涉及资金</w:t>
      </w:r>
      <w:r>
        <w:rPr>
          <w:rFonts w:hint="eastAsia" w:ascii="仿宋_GB2312" w:hAnsi="仿宋_GB2312" w:eastAsia="仿宋_GB2312" w:cs="仿宋_GB2312"/>
          <w:i w:val="0"/>
          <w:iCs w:val="0"/>
          <w:caps w:val="0"/>
          <w:color w:val="000000"/>
          <w:spacing w:val="0"/>
          <w:sz w:val="32"/>
          <w:szCs w:val="32"/>
          <w:shd w:val="clear" w:color="auto" w:fill="FFFFFF"/>
          <w:lang w:val="en-US" w:eastAsia="zh-CN"/>
        </w:rPr>
        <w:t>528.68</w:t>
      </w:r>
      <w:r>
        <w:rPr>
          <w:rFonts w:hint="eastAsia" w:ascii="仿宋_GB2312" w:hAnsi="仿宋_GB2312" w:eastAsia="仿宋_GB2312" w:cs="仿宋_GB2312"/>
          <w:i w:val="0"/>
          <w:iCs w:val="0"/>
          <w:caps w:val="0"/>
          <w:color w:val="000000"/>
          <w:spacing w:val="0"/>
          <w:sz w:val="32"/>
          <w:szCs w:val="32"/>
          <w:shd w:val="clear" w:color="auto" w:fill="FFFFFF"/>
        </w:rPr>
        <w:t>万元，编制绩效目标的项目覆盖率为100%。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000000"/>
          <w:spacing w:val="0"/>
          <w:sz w:val="32"/>
          <w:szCs w:val="32"/>
          <w:shd w:val="clear" w:color="auto"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420" w:firstLineChars="0"/>
        <w:jc w:val="center"/>
        <w:rPr>
          <w:rFonts w:hint="eastAsia" w:ascii="方正小标宋简体" w:hAnsi="方正小标宋简体" w:eastAsia="方正小标宋简体" w:cs="方正小标宋简体"/>
          <w:i w:val="0"/>
          <w:iCs w:val="0"/>
          <w:caps w:val="0"/>
          <w:color w:val="000000"/>
          <w:spacing w:val="0"/>
          <w:sz w:val="44"/>
          <w:szCs w:val="44"/>
          <w:shd w:val="clear" w:color="auto" w:fill="FFFFFF"/>
        </w:rPr>
      </w:pPr>
      <w:r>
        <w:rPr>
          <w:rFonts w:hint="eastAsia" w:ascii="方正小标宋简体" w:hAnsi="方正小标宋简体" w:eastAsia="方正小标宋简体" w:cs="方正小标宋简体"/>
          <w:i w:val="0"/>
          <w:iCs w:val="0"/>
          <w:caps w:val="0"/>
          <w:color w:val="000000"/>
          <w:spacing w:val="0"/>
          <w:sz w:val="44"/>
          <w:szCs w:val="44"/>
          <w:shd w:val="clear" w:color="auto" w:fill="FFFFFF"/>
        </w:rPr>
        <w:t>名词解释</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420" w:leftChars="0" w:right="0" w:rightChars="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1.财政拨款收入：指市级财政当年拨付的资金。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2.基本支出：指保障机构正常运转、完成日常工作任务而发生的人员支出和公用支出。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3.项目支出：指在基本支出之外为完成特定行政任务和事业发展目标所发生的支出。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7.其他收入：指除上述“财政拨款收入”、“行政事业性收费收入”、“政府性基金收入”以外的收入。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9.社会保障和就业（类）行政事业单位离退休（款）归口管理的行政单位离退休（项）：反映实行归口管理的行政单位（包括实行公务员管理的事业单位）开支的离退休经费。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10.社会保障和就业（类）行政事业单位离退休（款）事业单位离退休（项）：反映实行归口管理的事业单位开支的离退休经费。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12.卫生健康类（类）行政事业单位医疗（款）事业单位医疗（项）：反映财政部门安排的事业单位基本医疗保险缴费经费，未参加医疗保险的事业单位的公费医疗经费，按国家规定享受离休人员待遇人员的医疗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13.住房保障（类）住房改革（款）住房公积金（项）：反映行政事业单位按人力资源和社会保障部、财政部规定的基本工资和津贴补贴以及规定比例为职工缴纳的住房公积金。</w:t>
      </w:r>
    </w:p>
    <w:p>
      <w:pPr>
        <w:rPr>
          <w:rFonts w:hint="eastAsia" w:ascii="仿宋_GB2312" w:hAnsi="仿宋_GB2312" w:eastAsia="仿宋_GB2312" w:cs="仿宋_GB2312"/>
          <w:color w:val="00000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金山云技术体">
    <w:panose1 w:val="00000000000000000000"/>
    <w:charset w:val="86"/>
    <w:family w:val="auto"/>
    <w:pitch w:val="default"/>
    <w:sig w:usb0="00000003" w:usb1="08010000" w:usb2="00000000"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21E061"/>
    <w:multiLevelType w:val="singleLevel"/>
    <w:tmpl w:val="5321E061"/>
    <w:lvl w:ilvl="0" w:tentative="0">
      <w:start w:val="3"/>
      <w:numFmt w:val="chineseCounting"/>
      <w:suff w:val="space"/>
      <w:lvlText w:val="第%1部分"/>
      <w:lvlJc w:val="left"/>
      <w:rPr>
        <w:rFonts w:hint="eastAsia"/>
      </w:rPr>
    </w:lvl>
  </w:abstractNum>
  <w:abstractNum w:abstractNumId="1">
    <w:nsid w:val="53DD48C3"/>
    <w:multiLevelType w:val="singleLevel"/>
    <w:tmpl w:val="53DD48C3"/>
    <w:lvl w:ilvl="0" w:tentative="0">
      <w:start w:val="1"/>
      <w:numFmt w:val="chineseCounting"/>
      <w:suff w:val="nothing"/>
      <w:lvlText w:val="%1、"/>
      <w:lvlJc w:val="left"/>
      <w:pPr>
        <w:ind w:left="508"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0NTRmZDBmMDcwNGM5NzVlMjgzNDQwOGZjYTBkOWYifQ=="/>
    <w:docVar w:name="KSO_WPS_MARK_KEY" w:val="409d5acb-ff89-4f04-96e7-cf5b42e46237"/>
  </w:docVars>
  <w:rsids>
    <w:rsidRoot w:val="00000000"/>
    <w:rsid w:val="00B95E0D"/>
    <w:rsid w:val="03186449"/>
    <w:rsid w:val="04CA0C52"/>
    <w:rsid w:val="0A2423C9"/>
    <w:rsid w:val="0A2B3C80"/>
    <w:rsid w:val="0A3E0BC3"/>
    <w:rsid w:val="0EDB3493"/>
    <w:rsid w:val="0F5259C7"/>
    <w:rsid w:val="132927E7"/>
    <w:rsid w:val="13EB3FA7"/>
    <w:rsid w:val="158F28FE"/>
    <w:rsid w:val="17C07050"/>
    <w:rsid w:val="18861471"/>
    <w:rsid w:val="1B156C08"/>
    <w:rsid w:val="1BF9712D"/>
    <w:rsid w:val="1D865A27"/>
    <w:rsid w:val="1E0E5B81"/>
    <w:rsid w:val="1E3429EF"/>
    <w:rsid w:val="1E50774B"/>
    <w:rsid w:val="1EA26BC5"/>
    <w:rsid w:val="1F035C98"/>
    <w:rsid w:val="24AD622D"/>
    <w:rsid w:val="27041116"/>
    <w:rsid w:val="29B64C00"/>
    <w:rsid w:val="2B7D3F37"/>
    <w:rsid w:val="2BBC1D05"/>
    <w:rsid w:val="2C271039"/>
    <w:rsid w:val="2D8E0F2E"/>
    <w:rsid w:val="2E0A531C"/>
    <w:rsid w:val="2E291E44"/>
    <w:rsid w:val="32873AB7"/>
    <w:rsid w:val="368B5940"/>
    <w:rsid w:val="36B129D7"/>
    <w:rsid w:val="3C451248"/>
    <w:rsid w:val="3CDD734F"/>
    <w:rsid w:val="3CDF70C9"/>
    <w:rsid w:val="3D0D2C09"/>
    <w:rsid w:val="3DC9461B"/>
    <w:rsid w:val="41714D23"/>
    <w:rsid w:val="44F66452"/>
    <w:rsid w:val="466A6FFB"/>
    <w:rsid w:val="4A294F03"/>
    <w:rsid w:val="506B3287"/>
    <w:rsid w:val="52C97C12"/>
    <w:rsid w:val="52F21F55"/>
    <w:rsid w:val="536E3982"/>
    <w:rsid w:val="556924CE"/>
    <w:rsid w:val="56E37D33"/>
    <w:rsid w:val="5734374C"/>
    <w:rsid w:val="58FF40F1"/>
    <w:rsid w:val="590C0DF9"/>
    <w:rsid w:val="5A1D5B0A"/>
    <w:rsid w:val="64922BFD"/>
    <w:rsid w:val="683F75E0"/>
    <w:rsid w:val="691076B9"/>
    <w:rsid w:val="69C9180A"/>
    <w:rsid w:val="6C5840D0"/>
    <w:rsid w:val="6EC92898"/>
    <w:rsid w:val="71881F25"/>
    <w:rsid w:val="73E0327B"/>
    <w:rsid w:val="767E0783"/>
    <w:rsid w:val="7BC552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4545</Words>
  <Characters>4804</Characters>
  <Lines>0</Lines>
  <Paragraphs>0</Paragraphs>
  <TotalTime>32</TotalTime>
  <ScaleCrop>false</ScaleCrop>
  <LinksUpToDate>false</LinksUpToDate>
  <CharactersWithSpaces>4839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2022-01-29T05:15:00Z</dcterms:created>
  <dc:creator>畜牧产业科</dc:creator>
  <cp:lastModifiedBy>而立→不惑</cp:lastModifiedBy>
  <dcterms:modified xsi:type="dcterms:W3CDTF">2023-02-20T05:25:53Z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7C94D157FABA4ED9B953FAE96014B0BF</vt:lpwstr>
  </property>
</Properties>
</file>