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napToGrid w:val="0"/>
          <w:spacing w:val="2"/>
          <w:kern w:val="0"/>
          <w:sz w:val="32"/>
        </w:rPr>
      </w:pPr>
      <w:r>
        <w:rPr>
          <w:rFonts w:hint="eastAsia" w:ascii="黑体" w:hAnsi="黑体" w:eastAsia="黑体" w:cs="黑体"/>
          <w:snapToGrid w:val="0"/>
          <w:spacing w:val="2"/>
          <w:kern w:val="0"/>
          <w:sz w:val="32"/>
        </w:rPr>
        <w:t>附件</w:t>
      </w:r>
      <w:r>
        <w:rPr>
          <w:rFonts w:hint="eastAsia" w:ascii="黑体" w:hAnsi="黑体" w:eastAsia="黑体" w:cs="黑体"/>
          <w:snapToGrid w:val="0"/>
          <w:spacing w:val="2"/>
          <w:kern w:val="0"/>
          <w:sz w:val="32"/>
          <w:lang w:val="en-US" w:eastAsia="zh-CN"/>
        </w:rPr>
        <w:t>4</w:t>
      </w:r>
      <w:r>
        <w:rPr>
          <w:rFonts w:hint="eastAsia" w:ascii="黑体" w:hAnsi="黑体" w:eastAsia="黑体" w:cs="黑体"/>
          <w:snapToGrid w:val="0"/>
          <w:spacing w:val="2"/>
          <w:kern w:val="0"/>
          <w:sz w:val="32"/>
        </w:rPr>
        <w:t>：</w:t>
      </w:r>
    </w:p>
    <w:p>
      <w:pPr>
        <w:snapToGrid w:val="0"/>
        <w:spacing w:line="580" w:lineRule="atLeast"/>
        <w:jc w:val="left"/>
        <w:rPr>
          <w:rFonts w:eastAsia="仿宋_GB2312"/>
          <w:snapToGrid w:val="0"/>
          <w:spacing w:val="2"/>
          <w:kern w:val="0"/>
          <w:sz w:val="32"/>
        </w:rPr>
      </w:pPr>
    </w:p>
    <w:p>
      <w:pPr>
        <w:snapToGrid w:val="0"/>
        <w:spacing w:line="580" w:lineRule="atLeast"/>
        <w:jc w:val="left"/>
        <w:rPr>
          <w:rFonts w:eastAsia="仿宋_GB2312"/>
          <w:snapToGrid w:val="0"/>
          <w:spacing w:val="2"/>
          <w:kern w:val="0"/>
          <w:sz w:val="32"/>
        </w:rPr>
      </w:pPr>
    </w:p>
    <w:p>
      <w:pPr>
        <w:pStyle w:val="6"/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度盘锦市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科技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双创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孵化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载体</w:t>
      </w:r>
    </w:p>
    <w:p>
      <w:pPr>
        <w:pStyle w:val="6"/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考核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评价申报书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600" w:firstLineChars="200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推荐单位：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</w:t>
      </w:r>
      <w:r>
        <w:rPr>
          <w:sz w:val="30"/>
          <w:szCs w:val="30"/>
          <w:u w:val="single"/>
        </w:rPr>
        <w:t xml:space="preserve">        </w:t>
      </w:r>
    </w:p>
    <w:p>
      <w:pPr>
        <w:spacing w:line="360" w:lineRule="auto"/>
        <w:ind w:firstLine="600" w:firstLineChars="200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机构类型：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</w:t>
      </w:r>
      <w:r>
        <w:rPr>
          <w:sz w:val="30"/>
          <w:szCs w:val="30"/>
          <w:u w:val="single"/>
        </w:rPr>
        <w:t xml:space="preserve">        </w:t>
      </w:r>
    </w:p>
    <w:p>
      <w:pPr>
        <w:spacing w:line="360" w:lineRule="auto"/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载体名称：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  <w:lang w:eastAsia="zh-CN"/>
        </w:rPr>
        <w:t xml:space="preserve">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 </w:t>
      </w:r>
    </w:p>
    <w:p>
      <w:pPr>
        <w:spacing w:line="360" w:lineRule="auto"/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运营机构</w:t>
      </w:r>
      <w:r>
        <w:rPr>
          <w:rFonts w:hint="eastAsia"/>
          <w:sz w:val="30"/>
          <w:szCs w:val="30"/>
        </w:rPr>
        <w:t>（盖章）：</w:t>
      </w:r>
      <w:r>
        <w:rPr>
          <w:sz w:val="30"/>
          <w:szCs w:val="30"/>
          <w:u w:val="single"/>
        </w:rPr>
        <w:t xml:space="preserve">                   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联 系 人：</w:t>
      </w:r>
      <w:r>
        <w:rPr>
          <w:sz w:val="30"/>
          <w:szCs w:val="30"/>
          <w:u w:val="single"/>
        </w:rPr>
        <w:t xml:space="preserve">          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联系电话：</w:t>
      </w:r>
      <w:r>
        <w:rPr>
          <w:sz w:val="30"/>
          <w:szCs w:val="30"/>
          <w:u w:val="single"/>
        </w:rPr>
        <w:t xml:space="preserve">                </w:t>
      </w:r>
      <w:r>
        <w:rPr>
          <w:sz w:val="30"/>
          <w:szCs w:val="30"/>
        </w:rPr>
        <w:t xml:space="preserve"> </w:t>
      </w:r>
    </w:p>
    <w:p>
      <w:pPr>
        <w:spacing w:before="156" w:line="360" w:lineRule="auto"/>
        <w:ind w:firstLine="600" w:firstLineChars="200"/>
        <w:rPr>
          <w:rFonts w:hint="default" w:eastAsia="宋体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</w:rPr>
        <w:t>联系传真：</w:t>
      </w: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 xml:space="preserve"> E-mail</w:t>
      </w:r>
      <w:r>
        <w:rPr>
          <w:rFonts w:hint="eastAsia"/>
          <w:sz w:val="30"/>
          <w:szCs w:val="30"/>
        </w:rPr>
        <w:t>地址：</w:t>
      </w:r>
      <w:r>
        <w:rPr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</w:p>
    <w:p>
      <w:pPr>
        <w:spacing w:line="360" w:lineRule="auto"/>
        <w:ind w:firstLine="1120"/>
        <w:rPr>
          <w:sz w:val="30"/>
          <w:szCs w:val="30"/>
        </w:rPr>
      </w:pPr>
    </w:p>
    <w:p>
      <w:pPr>
        <w:spacing w:line="360" w:lineRule="auto"/>
        <w:ind w:firstLine="1120"/>
        <w:rPr>
          <w:sz w:val="30"/>
          <w:szCs w:val="30"/>
        </w:rPr>
      </w:pPr>
    </w:p>
    <w:p>
      <w:pPr>
        <w:spacing w:line="360" w:lineRule="auto"/>
        <w:ind w:firstLine="1120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ind w:firstLine="2493" w:firstLineChars="831"/>
        <w:rPr>
          <w:b/>
          <w:sz w:val="28"/>
          <w:szCs w:val="28"/>
        </w:rPr>
      </w:pPr>
      <w:r>
        <w:rPr>
          <w:rFonts w:hint="eastAsia"/>
          <w:sz w:val="30"/>
          <w:szCs w:val="30"/>
        </w:rPr>
        <w:t>申报日期：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>
      <w:pPr>
        <w:spacing w:line="360" w:lineRule="auto"/>
        <w:jc w:val="both"/>
        <w:rPr>
          <w:rFonts w:hint="eastAsia" w:eastAsia="宋体"/>
          <w:b/>
          <w:sz w:val="28"/>
          <w:szCs w:val="28"/>
          <w:lang w:eastAsia="zh-CN"/>
        </w:rPr>
      </w:pP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1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after="156"/>
              <w:jc w:val="center"/>
              <w:rPr>
                <w:b/>
                <w:sz w:val="36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/>
                <w:sz w:val="36"/>
              </w:rPr>
              <w:t>考 核 报 告</w:t>
            </w:r>
          </w:p>
          <w:p>
            <w:pPr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napToGrid w:val="0"/>
                <w:spacing w:val="2"/>
                <w:sz w:val="24"/>
                <w:szCs w:val="24"/>
              </w:rPr>
              <w:t>要求：</w:t>
            </w:r>
            <w:r>
              <w:rPr>
                <w:rFonts w:hint="eastAsia" w:eastAsia="仿宋_GB2312"/>
                <w:snapToGrid w:val="0"/>
                <w:spacing w:val="2"/>
                <w:sz w:val="24"/>
                <w:szCs w:val="24"/>
              </w:rPr>
              <w:t>按提纲撰写，提供的数据必须真实完整，总字数在</w:t>
            </w:r>
            <w:r>
              <w:rPr>
                <w:rFonts w:hint="eastAsia" w:eastAsia="仿宋_GB2312"/>
                <w:snapToGrid w:val="0"/>
                <w:spacing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napToGrid w:val="0"/>
                <w:spacing w:val="2"/>
                <w:sz w:val="24"/>
                <w:szCs w:val="24"/>
              </w:rPr>
              <w:t>000字内，最好图文并茂。</w:t>
            </w:r>
          </w:p>
          <w:p>
            <w:pPr>
              <w:spacing w:after="156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提纲：</w:t>
            </w:r>
          </w:p>
          <w:p>
            <w:pPr>
              <w:snapToGrid w:val="0"/>
              <w:ind w:left="2" w:firstLine="528" w:firstLineChars="220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一、基本情况介绍</w:t>
            </w:r>
          </w:p>
          <w:p>
            <w:pPr>
              <w:snapToGrid w:val="0"/>
              <w:ind w:left="2" w:firstLine="528" w:firstLineChars="2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包括成立运营时间、地点、产权性质，场地面积、设施设备，管理机构、管理团队、机构运行特点等情况。</w:t>
            </w:r>
          </w:p>
          <w:p>
            <w:pPr>
              <w:snapToGrid w:val="0"/>
              <w:ind w:left="2" w:firstLine="528" w:firstLineChars="22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二、孵化服务能力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场地与物业配套服务情况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70C0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包括可支配使用的孵化场地面积、位置、权属关系等；物业服务、商务配套、网络通讯、文化生活等物业配套服务提供情况。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年度服务团队建设情况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专职孵化服务人员的数量、专职孵化服务人员与孵化器在职人员比例、接受专业培训的专职孵化服务人员数量、接受专业培训的专职孵化服务人员数量占孵化器在职人员比例、专职孵化服务人员与在孵企业总数的比例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创业配套服务提供情况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包括孵化器自设、引进或合作的工商注册、法律咨询、财务管理、人力资源、知识产权、政策和管理咨询等创业配套服务提供情况。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创业辅导服务提供情况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70C0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包括创业导师签约情况；创业辅导、培训（含技术培训）、管理咨询等创业辅导服务活动开展情况；创新创业活动举办情况</w:t>
            </w:r>
            <w:r>
              <w:rPr>
                <w:rFonts w:hint="eastAsia" w:eastAsia="仿宋_GB2312"/>
                <w:color w:val="0070C0"/>
                <w:sz w:val="24"/>
                <w:szCs w:val="24"/>
              </w:rPr>
              <w:t>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科技创新服务提供情况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包括协助在孵企业参加科技成果交易、科技项目推介等科技交流活动或协助申请各类科技计划项目、高企认定或提供知识产权服务等。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年度投融资服务提供情况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自有、共建或引进的种子资金或孵化资金情况；以在孵企业获得投融资情况，并举例说明；对在孵企业的市场推广情况。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年度在孵企业情况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在孵企业数量、在孵企业当年申请或获得的专利授权情况、拥有专利权的在孵企业与在孵企业总数的比例、当年新增在孵企业数量、当年新增毕业并落户区内的企业数量、当年引进培育带科技项目的人才数量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color w:val="0070C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三、孵化绩效及社会贡献</w:t>
            </w:r>
          </w:p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sz w:val="24"/>
                <w:szCs w:val="24"/>
              </w:rPr>
              <w:t>年度运营情况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包括考核年度内在孵企业基本情况；</w:t>
            </w:r>
            <w:r>
              <w:rPr>
                <w:rFonts w:hint="eastAsia" w:eastAsia="仿宋_GB2312"/>
                <w:sz w:val="24"/>
                <w:szCs w:val="24"/>
              </w:rPr>
              <w:t>场地租赁情况以及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sz w:val="24"/>
                <w:szCs w:val="24"/>
              </w:rPr>
              <w:t>取得的收入金额和收入结构等；是否参加上年度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sz w:val="24"/>
                <w:szCs w:val="24"/>
              </w:rPr>
              <w:t>统计工作，并按时提交完整材料，积极配合统计工作等。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sz w:val="24"/>
                <w:szCs w:val="24"/>
              </w:rPr>
              <w:t>孵化服务情况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sz w:val="24"/>
                <w:szCs w:val="24"/>
              </w:rPr>
              <w:t>孵化案例；公共技术服务、服务资源网络建设、创业导师行动计划、管理规范、孵化服务信息化等方面情况。</w:t>
            </w:r>
          </w:p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四、孵化器运营、服务及品牌建设情况</w:t>
            </w:r>
          </w:p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包括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sz w:val="24"/>
                <w:szCs w:val="24"/>
              </w:rPr>
              <w:t>孵化服务模式和服务体系、服务手段、服务对象、运营模式以及特色定制服务等，以及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eastAsia="仿宋_GB2312"/>
                <w:sz w:val="24"/>
                <w:szCs w:val="24"/>
              </w:rPr>
              <w:t>形象和品牌建设情况。</w:t>
            </w:r>
          </w:p>
          <w:p>
            <w:pPr>
              <w:snapToGrid w:val="0"/>
              <w:ind w:firstLine="482" w:firstLineChars="200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 </w:t>
            </w:r>
          </w:p>
          <w:p>
            <w:pPr>
              <w:snapToGrid w:val="0"/>
              <w:ind w:firstLine="480" w:firstLineChars="200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五、经济贡献和服务质量</w:t>
            </w:r>
          </w:p>
          <w:p>
            <w:pPr>
              <w:snapToGrid w:val="0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包括考核年度在孵企业营业收入情况、在孵企业获高新技术企业、技术先进型服务企业认定情况。</w:t>
            </w:r>
          </w:p>
          <w:p>
            <w:pPr>
              <w:spacing w:after="156"/>
              <w:rPr>
                <w:rFonts w:eastAsia="黑体"/>
                <w:b/>
                <w:sz w:val="24"/>
              </w:rPr>
            </w:pPr>
          </w:p>
          <w:p>
            <w:pPr>
              <w:spacing w:after="156"/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 </w:t>
            </w:r>
            <w:r>
              <w:rPr>
                <w:rFonts w:hint="eastAsia" w:eastAsia="黑体"/>
                <w:b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after="156"/>
              <w:ind w:firstLine="672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91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977"/>
        <w:gridCol w:w="1701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申请单位基本信息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6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孵化器运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主体</w:t>
            </w:r>
          </w:p>
        </w:tc>
        <w:tc>
          <w:tcPr>
            <w:tcW w:w="67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联系手机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级别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载体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类型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孵化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载体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评价</w:t>
            </w:r>
            <w:r>
              <w:rPr>
                <w:rFonts w:hint="eastAsia" w:eastAsia="仿宋_GB2312"/>
                <w:b/>
                <w:bCs/>
                <w:snapToGrid w:val="0"/>
                <w:spacing w:val="2"/>
                <w:kern w:val="0"/>
                <w:sz w:val="24"/>
              </w:rPr>
              <w:t>指标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napToGrid w:val="0"/>
                <w:spacing w:val="2"/>
                <w:kern w:val="0"/>
                <w:sz w:val="24"/>
              </w:rPr>
              <w:t>评价内容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eastAsia="仿宋_GB2312"/>
                <w:b/>
                <w:bCs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snapToGrid w:val="0"/>
                <w:spacing w:val="2"/>
                <w:kern w:val="0"/>
                <w:sz w:val="24"/>
              </w:rPr>
              <w:t>指标</w:t>
            </w:r>
            <w:r>
              <w:rPr>
                <w:rFonts w:hint="eastAsia" w:eastAsia="仿宋_GB2312"/>
                <w:b/>
                <w:bCs/>
                <w:snapToGrid w:val="0"/>
                <w:spacing w:val="2"/>
                <w:kern w:val="0"/>
                <w:sz w:val="24"/>
                <w:lang w:eastAsia="zh-CN"/>
              </w:rPr>
              <w:t>数</w:t>
            </w:r>
            <w:r>
              <w:rPr>
                <w:rFonts w:hint="eastAsia" w:eastAsia="仿宋_GB2312"/>
                <w:b/>
                <w:bCs/>
                <w:snapToGrid w:val="0"/>
                <w:spacing w:val="2"/>
                <w:kern w:val="0"/>
                <w:sz w:val="24"/>
              </w:rPr>
              <w:t>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基本情况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1.管理制度与运行机制的完善程度（填写是/否）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.可支配使用的孵化场地面积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（单位：平方米）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.物业配套服务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4项内容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物业服务、商务配套、网络通讯、文化生活等配套设施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（填写项数）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.专职孵化服务人员与在孵企业总数比例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．签约的创业导师数量与在孵企业总数比例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每年为在孵企业提供创业辅导、培训（含技术培训）、项目路演等服务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情况（填写活动次数）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.自有、共建或引进的种子资金或孵化资金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单位：万元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在孵企业情况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.在孵企业总数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.当年新增在孵企业数量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当年吸纳就业人员数量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3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服务质量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11.在孵企业当年新认定高新技术企业和新入库科技型中小企业数量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5" w:hRule="atLeast"/>
          <w:jc w:val="center"/>
        </w:trPr>
        <w:tc>
          <w:tcPr>
            <w:tcW w:w="9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3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firstLine="640" w:firstLineChars="200"/>
              <w:jc w:val="both"/>
              <w:textAlignment w:val="auto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本企业申报材料内容可靠，相关数据真实合法。本企业承诺对申报材料的真实性承担法律责任。并在获得奖励后至少2年不迁离注册地址、不改变在本区的纳税义务、不减少注册资本、不变更统计关系。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0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企业</w:t>
            </w:r>
            <w:r>
              <w:rPr>
                <w:rFonts w:hint="eastAsia" w:eastAsia="仿宋_GB2312"/>
                <w:sz w:val="32"/>
                <w:szCs w:val="32"/>
              </w:rPr>
              <w:t>法定代表人：（签字和盖章）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申报单位：（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企业</w:t>
            </w:r>
            <w:r>
              <w:rPr>
                <w:rFonts w:hint="eastAsia" w:eastAsia="仿宋_GB2312"/>
                <w:sz w:val="32"/>
                <w:szCs w:val="32"/>
              </w:rPr>
              <w:t>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400" w:right="480" w:hanging="6400" w:hangingChars="2000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年  月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b/>
          <w:sz w:val="24"/>
          <w:szCs w:val="24"/>
          <w:lang w:val="zh-CN"/>
        </w:rPr>
      </w:pPr>
      <w:r>
        <w:rPr>
          <w:rFonts w:hint="eastAsia"/>
          <w:b/>
          <w:sz w:val="24"/>
          <w:szCs w:val="24"/>
          <w:lang w:val="zh-CN"/>
        </w:rPr>
        <w:t>附件2-1：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/>
        </w:rPr>
        <w:t>孵化场地情况表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440"/>
        <w:gridCol w:w="1440"/>
        <w:gridCol w:w="1587"/>
        <w:gridCol w:w="1534"/>
        <w:gridCol w:w="1477"/>
        <w:gridCol w:w="1477"/>
        <w:gridCol w:w="1477"/>
        <w:gridCol w:w="168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2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场地地址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可自主支配场地面积（㎡）</w:t>
            </w:r>
          </w:p>
        </w:tc>
        <w:tc>
          <w:tcPr>
            <w:tcW w:w="2143" w:type="pct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其中（㎡）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产权情况（是/否）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在孵企业使用面积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公共服务场地面积</w:t>
            </w: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自用面积</w:t>
            </w: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其他面积</w:t>
            </w: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自有产权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受托管理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>
      <w:pPr>
        <w:jc w:val="left"/>
        <w:rPr>
          <w:b/>
          <w:sz w:val="24"/>
          <w:szCs w:val="24"/>
          <w:lang w:val="zh-CN"/>
        </w:rPr>
      </w:pPr>
      <w:r>
        <w:rPr>
          <w:rFonts w:hint="eastAsia"/>
          <w:b/>
          <w:sz w:val="24"/>
          <w:szCs w:val="24"/>
          <w:lang w:val="zh-CN"/>
        </w:rPr>
        <w:t>附件2-2：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/>
        </w:rPr>
        <w:t>管理机构人员情况表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548"/>
        <w:gridCol w:w="1417"/>
        <w:gridCol w:w="1559"/>
        <w:gridCol w:w="2268"/>
        <w:gridCol w:w="1843"/>
        <w:gridCol w:w="2268"/>
        <w:gridCol w:w="2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所学专业</w:t>
            </w: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负责管理事项</w:t>
            </w: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创业、投融资、企业管理等经验或创业服务相关培训情况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其中：专职孵化服务人员合计：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其中：接受专业培训的专职孵化服务人员合计：  人</w:t>
            </w:r>
          </w:p>
        </w:tc>
      </w:tr>
    </w:tbl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附件2-3：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/>
        </w:rPr>
        <w:t>孵化器创业导师签约情况表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509"/>
        <w:gridCol w:w="2815"/>
        <w:gridCol w:w="2815"/>
        <w:gridCol w:w="2815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</w:t>
            </w: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服务领域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b/>
          <w:sz w:val="36"/>
          <w:szCs w:val="36"/>
          <w:lang w:val="zh-CN"/>
        </w:rPr>
      </w:pPr>
      <w:r>
        <w:rPr>
          <w:b/>
          <w:sz w:val="36"/>
          <w:szCs w:val="36"/>
          <w:lang w:val="zh-CN"/>
        </w:rPr>
        <w:br w:type="page"/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附件2-</w:t>
      </w:r>
      <w:r>
        <w:rPr>
          <w:rFonts w:hint="eastAsia" w:eastAsia="仿宋_GB2312"/>
          <w:b/>
          <w:sz w:val="24"/>
          <w:lang w:val="en-US" w:eastAsia="zh-CN"/>
        </w:rPr>
        <w:t>4</w:t>
      </w:r>
      <w:r>
        <w:rPr>
          <w:rFonts w:hint="eastAsia" w:eastAsia="仿宋_GB2312"/>
          <w:b/>
          <w:sz w:val="24"/>
        </w:rPr>
        <w:t>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/>
        </w:rPr>
        <w:t>孵化器开展创新创业活动情况表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25"/>
        <w:gridCol w:w="2163"/>
        <w:gridCol w:w="2463"/>
        <w:gridCol w:w="2415"/>
        <w:gridCol w:w="1979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8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活动类型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活动内容</w:t>
            </w: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活动日期（期间）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活动地点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活动人数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注：活动类型：填写产业论坛、项目路演、创业大赛、成果对接等。</w:t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br w:type="page"/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附件2-</w:t>
      </w:r>
      <w:r>
        <w:rPr>
          <w:rFonts w:hint="eastAsia" w:eastAsia="仿宋_GB2312"/>
          <w:b/>
          <w:sz w:val="24"/>
          <w:lang w:val="en-US" w:eastAsia="zh-CN"/>
        </w:rPr>
        <w:t>5</w:t>
      </w:r>
      <w:r>
        <w:rPr>
          <w:rFonts w:hint="eastAsia" w:eastAsia="仿宋_GB2312"/>
          <w:b/>
          <w:sz w:val="24"/>
        </w:rPr>
        <w:t>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  <w:t>自有、共建或引进种子资金（含孵化资金）情况表</w:t>
      </w:r>
    </w:p>
    <w:p>
      <w:pPr>
        <w:spacing w:line="360" w:lineRule="auto"/>
        <w:jc w:val="righ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金额单位：万元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134"/>
        <w:gridCol w:w="1417"/>
        <w:gridCol w:w="1276"/>
        <w:gridCol w:w="1417"/>
        <w:gridCol w:w="1701"/>
        <w:gridCol w:w="1701"/>
        <w:gridCol w:w="1417"/>
        <w:gridCol w:w="1573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种子资金设立方式</w:t>
            </w:r>
          </w:p>
        </w:tc>
        <w:tc>
          <w:tcPr>
            <w:tcW w:w="4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种子资金管理单位名称</w:t>
            </w:r>
          </w:p>
        </w:tc>
        <w:tc>
          <w:tcPr>
            <w:tcW w:w="9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种子资金自有情况下</w:t>
            </w:r>
          </w:p>
        </w:tc>
        <w:tc>
          <w:tcPr>
            <w:tcW w:w="17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种子资金共建/引进情况下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自有/共建/引进种子资金到位情况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决议设立时间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决议设立金额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种子资金用途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协议签订日期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协议种子资金金额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种子资金到位时间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种子资金到位金额</w:t>
            </w:r>
          </w:p>
        </w:tc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注：种子资金设立方式：填写自有、共建、引进。</w:t>
      </w:r>
    </w:p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</w:t>
      </w:r>
    </w:p>
    <w:p>
      <w:pPr>
        <w:spacing w:line="360" w:lineRule="auto"/>
        <w:jc w:val="left"/>
        <w:rPr>
          <w:rFonts w:eastAsia="仿宋_GB2312"/>
          <w:sz w:val="24"/>
        </w:rPr>
      </w:pP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br w:type="page"/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附件2-</w:t>
      </w:r>
      <w:r>
        <w:rPr>
          <w:rFonts w:hint="eastAsia" w:eastAsia="仿宋_GB2312"/>
          <w:b/>
          <w:sz w:val="24"/>
          <w:lang w:val="en-US" w:eastAsia="zh-CN"/>
        </w:rPr>
        <w:t>6</w:t>
      </w:r>
      <w:r>
        <w:rPr>
          <w:rFonts w:hint="eastAsia" w:eastAsia="仿宋_GB2312"/>
          <w:b/>
          <w:sz w:val="24"/>
        </w:rPr>
        <w:t>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  <w:t>在孵企业获得投融资情况表</w:t>
      </w:r>
    </w:p>
    <w:p>
      <w:pPr>
        <w:spacing w:line="360" w:lineRule="auto"/>
        <w:jc w:val="right"/>
        <w:rPr>
          <w:b/>
          <w:sz w:val="36"/>
          <w:szCs w:val="36"/>
          <w:lang w:val="zh-CN"/>
        </w:rPr>
      </w:pPr>
      <w:r>
        <w:rPr>
          <w:rFonts w:hint="eastAsia" w:eastAsia="仿宋_GB2312"/>
          <w:sz w:val="24"/>
        </w:rPr>
        <w:t>金额单位：万元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203"/>
        <w:gridCol w:w="1701"/>
        <w:gridCol w:w="2268"/>
        <w:gridCol w:w="1987"/>
        <w:gridCol w:w="1987"/>
        <w:gridCol w:w="2288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7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在孵企业名称</w:t>
            </w:r>
          </w:p>
        </w:tc>
        <w:tc>
          <w:tcPr>
            <w:tcW w:w="21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投资协议签订情况</w:t>
            </w:r>
          </w:p>
        </w:tc>
        <w:tc>
          <w:tcPr>
            <w:tcW w:w="15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投资到位情况</w:t>
            </w:r>
          </w:p>
        </w:tc>
        <w:tc>
          <w:tcPr>
            <w:tcW w:w="4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协议签订日期/申请日期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投资时间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投资金额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投资到位时间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投资到位金额</w:t>
            </w:r>
          </w:p>
        </w:tc>
        <w:tc>
          <w:tcPr>
            <w:tcW w:w="4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合计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eastAsia="仿宋_GB2312"/>
          <w:sz w:val="24"/>
        </w:rPr>
      </w:pPr>
    </w:p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附件2-</w:t>
      </w:r>
      <w:r>
        <w:rPr>
          <w:rFonts w:hint="eastAsia" w:eastAsia="仿宋_GB2312"/>
          <w:b/>
          <w:sz w:val="24"/>
          <w:lang w:val="en-US" w:eastAsia="zh-CN"/>
        </w:rPr>
        <w:t>7</w:t>
      </w:r>
      <w:r>
        <w:rPr>
          <w:rFonts w:hint="eastAsia" w:eastAsia="仿宋_GB2312"/>
          <w:b/>
          <w:sz w:val="24"/>
        </w:rPr>
        <w:t>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  <w:t>在孵企业情况表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2136"/>
        <w:gridCol w:w="1786"/>
        <w:gridCol w:w="1176"/>
        <w:gridCol w:w="2136"/>
        <w:gridCol w:w="1176"/>
        <w:gridCol w:w="1298"/>
        <w:gridCol w:w="1897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注册时间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入驻时间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注册资金（万元）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技术领域</w:t>
            </w:r>
          </w:p>
        </w:tc>
        <w:tc>
          <w:tcPr>
            <w:tcW w:w="58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注册地址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孵化场地（㎡）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0" w:type="pct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0" w:type="pct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0" w:type="pct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0" w:type="pct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注：1、在孵企业标准参</w:t>
      </w:r>
      <w:r>
        <w:rPr>
          <w:rFonts w:hint="eastAsia" w:eastAsia="仿宋_GB2312"/>
          <w:sz w:val="24"/>
          <w:lang w:val="en-US" w:eastAsia="zh-CN"/>
        </w:rPr>
        <w:t>考</w:t>
      </w:r>
      <w:r>
        <w:rPr>
          <w:rFonts w:hint="eastAsia" w:eastAsia="仿宋_GB2312"/>
          <w:sz w:val="24"/>
        </w:rPr>
        <w:t>科技部《科技企业孵化器管理办法》（国科发区[2018]300号）文件中的相关规定。</w:t>
      </w:r>
    </w:p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2、</w:t>
      </w:r>
      <w:r>
        <w:rPr>
          <w:rFonts w:hint="eastAsia" w:eastAsia="仿宋_GB2312"/>
          <w:sz w:val="24"/>
          <w:szCs w:val="24"/>
        </w:rPr>
        <w:t>入驻时间</w:t>
      </w:r>
      <w:r>
        <w:rPr>
          <w:rFonts w:hint="eastAsia" w:eastAsia="仿宋_GB2312"/>
          <w:sz w:val="24"/>
        </w:rPr>
        <w:t>：以在孵企业孵化协议签订日期为准。</w:t>
      </w:r>
    </w:p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</w:t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br w:type="page"/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附件2-</w:t>
      </w:r>
      <w:r>
        <w:rPr>
          <w:rFonts w:hint="eastAsia" w:eastAsia="仿宋_GB2312"/>
          <w:b/>
          <w:sz w:val="24"/>
          <w:lang w:val="en-US" w:eastAsia="zh-CN"/>
        </w:rPr>
        <w:t>8</w:t>
      </w:r>
      <w:r>
        <w:rPr>
          <w:rFonts w:hint="eastAsia" w:eastAsia="仿宋_GB2312"/>
          <w:b/>
          <w:sz w:val="24"/>
        </w:rPr>
        <w:t>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  <w:t>新增毕业企业情况表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06"/>
        <w:gridCol w:w="1185"/>
        <w:gridCol w:w="1276"/>
        <w:gridCol w:w="1134"/>
        <w:gridCol w:w="1134"/>
        <w:gridCol w:w="1131"/>
        <w:gridCol w:w="1278"/>
        <w:gridCol w:w="1559"/>
        <w:gridCol w:w="1420"/>
        <w:gridCol w:w="1417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注册时间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入驻时间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技术领域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毕业时是否通过高新技术企业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毕业时累计获得天使投资或风险投资金额（万元）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毕业前2年累计营业收入（万元）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毕业时是否被并购或挂牌、上市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b/>
          <w:sz w:val="36"/>
          <w:szCs w:val="36"/>
          <w:lang w:val="zh-CN"/>
        </w:rPr>
      </w:pPr>
      <w:r>
        <w:rPr>
          <w:rFonts w:hint="eastAsia" w:eastAsia="仿宋_GB2312"/>
          <w:sz w:val="24"/>
        </w:rPr>
        <w:t>注：毕业企业标准参</w:t>
      </w:r>
      <w:r>
        <w:rPr>
          <w:rFonts w:hint="eastAsia" w:eastAsia="仿宋_GB2312"/>
          <w:sz w:val="24"/>
          <w:lang w:val="en-US" w:eastAsia="zh-CN"/>
        </w:rPr>
        <w:t>考</w:t>
      </w:r>
      <w:r>
        <w:rPr>
          <w:rFonts w:hint="eastAsia" w:eastAsia="仿宋_GB2312"/>
          <w:sz w:val="24"/>
        </w:rPr>
        <w:t>科技部《科技企业孵化器管理办法》（国科发区[2018]300号）文件中的相关规定。</w:t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br w:type="page"/>
      </w:r>
    </w:p>
    <w:p>
      <w:pPr>
        <w:spacing w:line="360" w:lineRule="auto"/>
        <w:jc w:val="lef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附件2-</w:t>
      </w:r>
      <w:r>
        <w:rPr>
          <w:rFonts w:hint="eastAsia" w:eastAsia="仿宋_GB2312"/>
          <w:b/>
          <w:sz w:val="24"/>
          <w:lang w:val="en-US" w:eastAsia="zh-CN"/>
        </w:rPr>
        <w:t>9</w:t>
      </w:r>
      <w:r>
        <w:rPr>
          <w:rFonts w:hint="eastAsia" w:eastAsia="仿宋_GB2312"/>
          <w:b/>
          <w:sz w:val="24"/>
        </w:rPr>
        <w:t>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  <w:t>引进创新创业人才情况表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382"/>
        <w:gridCol w:w="1680"/>
        <w:gridCol w:w="2613"/>
        <w:gridCol w:w="1623"/>
        <w:gridCol w:w="4179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人才类型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所属单位</w:t>
            </w: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引进日期</w:t>
            </w:r>
          </w:p>
        </w:tc>
        <w:tc>
          <w:tcPr>
            <w:tcW w:w="1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院校及专业</w:t>
            </w:r>
          </w:p>
        </w:tc>
        <w:tc>
          <w:tcPr>
            <w:tcW w:w="6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注：人才类型：填写高端人才、产业领军人才、产业优秀人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hint="eastAsia" w:eastAsia="仿宋_GB2312"/>
          <w:sz w:val="24"/>
        </w:rPr>
        <w:t>博士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hint="eastAsia" w:eastAsia="仿宋_GB2312"/>
          <w:sz w:val="24"/>
          <w:lang w:val="en-US" w:eastAsia="zh-CN"/>
        </w:rPr>
        <w:t>硕士、副高级职称、高级职称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jc w:val="left"/>
        <w:rPr>
          <w:rFonts w:eastAsia="仿宋_GB2312"/>
          <w:sz w:val="24"/>
        </w:rPr>
      </w:pPr>
    </w:p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>
      <w:pPr>
        <w:spacing w:line="360" w:lineRule="auto"/>
        <w:jc w:val="left"/>
        <w:rPr>
          <w:rFonts w:eastAsia="仿宋_GB2312"/>
          <w:sz w:val="24"/>
        </w:rPr>
      </w:pPr>
      <w:bookmarkStart w:id="0" w:name="_GoBack"/>
      <w:bookmarkEnd w:id="0"/>
      <w:r>
        <w:rPr>
          <w:rFonts w:hint="eastAsia" w:eastAsia="仿宋_GB2312"/>
          <w:b/>
          <w:sz w:val="24"/>
        </w:rPr>
        <w:t>附件2-</w:t>
      </w:r>
      <w:r>
        <w:rPr>
          <w:rFonts w:hint="eastAsia" w:eastAsia="仿宋_GB2312"/>
          <w:b/>
          <w:sz w:val="24"/>
          <w:lang w:val="en-US" w:eastAsia="zh-CN"/>
        </w:rPr>
        <w:t>10</w:t>
      </w:r>
      <w:r>
        <w:rPr>
          <w:rFonts w:hint="eastAsia" w:eastAsia="仿宋_GB2312"/>
          <w:b/>
          <w:sz w:val="24"/>
        </w:rPr>
        <w:t>：</w:t>
      </w:r>
    </w:p>
    <w:p>
      <w:pPr>
        <w:spacing w:line="360" w:lineRule="auto"/>
        <w:jc w:val="center"/>
        <w:rPr>
          <w:rFonts w:eastAsia="仿宋_GB2312"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  <w:t>在孵企业获高新技术企业（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科技型中小企业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zh-CN" w:eastAsia="zh-CN"/>
        </w:rPr>
        <w:t>）情况表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936"/>
        <w:gridCol w:w="1959"/>
        <w:gridCol w:w="1843"/>
        <w:gridCol w:w="2004"/>
        <w:gridCol w:w="2098"/>
        <w:gridCol w:w="1843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在孵企业名称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成立日期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入驻日期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认定类型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认定日期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证书编号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eastAsia="仿宋_GB2312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F181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312059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-</w:t>
    </w:r>
    <w:sdt>
      <w:sdtPr>
        <w:id w:val="-509601077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  <w:r>
          <w:rPr>
            <w:rFonts w:hint="eastAsia"/>
          </w:rPr>
          <w:t>-</w:t>
        </w:r>
      </w:sdtContent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MGEwOTgwODc4YzI3OGRmMGQ1NWIwOTU1MzUwZDAifQ=="/>
  </w:docVars>
  <w:rsids>
    <w:rsidRoot w:val="00BD0A23"/>
    <w:rsid w:val="00003D33"/>
    <w:rsid w:val="00042307"/>
    <w:rsid w:val="000B641B"/>
    <w:rsid w:val="000F1F7A"/>
    <w:rsid w:val="00107DB4"/>
    <w:rsid w:val="00156B5D"/>
    <w:rsid w:val="00173301"/>
    <w:rsid w:val="00191BAC"/>
    <w:rsid w:val="001A357A"/>
    <w:rsid w:val="001C24A7"/>
    <w:rsid w:val="001C24ED"/>
    <w:rsid w:val="001D7995"/>
    <w:rsid w:val="001E5697"/>
    <w:rsid w:val="001E5E94"/>
    <w:rsid w:val="00221317"/>
    <w:rsid w:val="002443A4"/>
    <w:rsid w:val="00261715"/>
    <w:rsid w:val="002718DA"/>
    <w:rsid w:val="002742A4"/>
    <w:rsid w:val="00274732"/>
    <w:rsid w:val="002846E5"/>
    <w:rsid w:val="0029302E"/>
    <w:rsid w:val="002A3AEB"/>
    <w:rsid w:val="002E6EB9"/>
    <w:rsid w:val="002F3A21"/>
    <w:rsid w:val="003141AA"/>
    <w:rsid w:val="00314D38"/>
    <w:rsid w:val="00346FC4"/>
    <w:rsid w:val="00365AB5"/>
    <w:rsid w:val="003723BE"/>
    <w:rsid w:val="00404435"/>
    <w:rsid w:val="004E2142"/>
    <w:rsid w:val="004F615B"/>
    <w:rsid w:val="00533161"/>
    <w:rsid w:val="00592068"/>
    <w:rsid w:val="005956A0"/>
    <w:rsid w:val="005C12DC"/>
    <w:rsid w:val="005E6755"/>
    <w:rsid w:val="006269E6"/>
    <w:rsid w:val="006614F3"/>
    <w:rsid w:val="00662969"/>
    <w:rsid w:val="00670853"/>
    <w:rsid w:val="0068034A"/>
    <w:rsid w:val="00695E78"/>
    <w:rsid w:val="006B3961"/>
    <w:rsid w:val="006E3973"/>
    <w:rsid w:val="006F3CBF"/>
    <w:rsid w:val="00710323"/>
    <w:rsid w:val="00714014"/>
    <w:rsid w:val="00726636"/>
    <w:rsid w:val="00793F15"/>
    <w:rsid w:val="007A2203"/>
    <w:rsid w:val="007B26A4"/>
    <w:rsid w:val="007E6B3A"/>
    <w:rsid w:val="007F6230"/>
    <w:rsid w:val="00815FB4"/>
    <w:rsid w:val="008200E5"/>
    <w:rsid w:val="008B38AA"/>
    <w:rsid w:val="008E29EF"/>
    <w:rsid w:val="008E2F09"/>
    <w:rsid w:val="0091433E"/>
    <w:rsid w:val="00945ECF"/>
    <w:rsid w:val="00972112"/>
    <w:rsid w:val="009A00E2"/>
    <w:rsid w:val="009C221A"/>
    <w:rsid w:val="00A221CB"/>
    <w:rsid w:val="00A54AEC"/>
    <w:rsid w:val="00A6454D"/>
    <w:rsid w:val="00A86181"/>
    <w:rsid w:val="00B010B2"/>
    <w:rsid w:val="00B01D5E"/>
    <w:rsid w:val="00B01E55"/>
    <w:rsid w:val="00B51128"/>
    <w:rsid w:val="00B51668"/>
    <w:rsid w:val="00B847C7"/>
    <w:rsid w:val="00BD0A23"/>
    <w:rsid w:val="00BF4EED"/>
    <w:rsid w:val="00C14E8F"/>
    <w:rsid w:val="00C4625C"/>
    <w:rsid w:val="00C971B9"/>
    <w:rsid w:val="00CE4503"/>
    <w:rsid w:val="00D325E7"/>
    <w:rsid w:val="00D851B4"/>
    <w:rsid w:val="00D94268"/>
    <w:rsid w:val="00DB01C6"/>
    <w:rsid w:val="00DB4A8F"/>
    <w:rsid w:val="00E47D83"/>
    <w:rsid w:val="00E61726"/>
    <w:rsid w:val="00E64400"/>
    <w:rsid w:val="00E87190"/>
    <w:rsid w:val="00EC3543"/>
    <w:rsid w:val="00F02D22"/>
    <w:rsid w:val="00F2775A"/>
    <w:rsid w:val="00F45BE1"/>
    <w:rsid w:val="00F550C9"/>
    <w:rsid w:val="00FD7830"/>
    <w:rsid w:val="00FF1B51"/>
    <w:rsid w:val="03DF5165"/>
    <w:rsid w:val="055C757F"/>
    <w:rsid w:val="06EE2458"/>
    <w:rsid w:val="0D0618D4"/>
    <w:rsid w:val="125A606E"/>
    <w:rsid w:val="144D471F"/>
    <w:rsid w:val="165C7A79"/>
    <w:rsid w:val="187149DB"/>
    <w:rsid w:val="1B697EA8"/>
    <w:rsid w:val="1D7E5864"/>
    <w:rsid w:val="200F667C"/>
    <w:rsid w:val="211D65ED"/>
    <w:rsid w:val="234A05BF"/>
    <w:rsid w:val="37CE7423"/>
    <w:rsid w:val="3B0275CC"/>
    <w:rsid w:val="43211145"/>
    <w:rsid w:val="47100D89"/>
    <w:rsid w:val="49591E16"/>
    <w:rsid w:val="4BC148BC"/>
    <w:rsid w:val="4BCD7E5B"/>
    <w:rsid w:val="51980287"/>
    <w:rsid w:val="51B14AA8"/>
    <w:rsid w:val="52BF3BB7"/>
    <w:rsid w:val="54E47BFF"/>
    <w:rsid w:val="5B98279E"/>
    <w:rsid w:val="5DCF2579"/>
    <w:rsid w:val="5F35103B"/>
    <w:rsid w:val="65F24837"/>
    <w:rsid w:val="66FF6AED"/>
    <w:rsid w:val="69D34CD0"/>
    <w:rsid w:val="6BA87E48"/>
    <w:rsid w:val="707F70C6"/>
    <w:rsid w:val="75EF76C8"/>
    <w:rsid w:val="77722A33"/>
    <w:rsid w:val="7FB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2"/>
      <w:lang w:val="zh-CN" w:bidi="zh-CN"/>
    </w:r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63DA-8834-4621-8749-59DFBA521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2575</Words>
  <Characters>2682</Characters>
  <Lines>36</Lines>
  <Paragraphs>10</Paragraphs>
  <TotalTime>12</TotalTime>
  <ScaleCrop>false</ScaleCrop>
  <LinksUpToDate>false</LinksUpToDate>
  <CharactersWithSpaces>3149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2021-03-12T07:52:00Z</dcterms:created>
  <dc:creator>赖土群</dc:creator>
  <cp:lastModifiedBy>࿓你ូ知ូ道ូ༅</cp:lastModifiedBy>
  <dcterms:modified xsi:type="dcterms:W3CDTF">2023-02-19T13:05:40Z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BCAF487CA67D4894B6D246CC1E4C6B57</vt:lpwstr>
  </property>
</Properties>
</file>