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sz w:val="44"/>
          <w:szCs w:val="44"/>
        </w:rPr>
      </w:pPr>
    </w:p>
    <w:p>
      <w:pPr>
        <w:spacing w:line="480" w:lineRule="auto"/>
        <w:jc w:val="center"/>
        <w:rPr>
          <w:rFonts w:ascii="黑体" w:hAnsi="黑体" w:eastAsia="黑体" w:cs="黑体"/>
          <w:b/>
          <w:color w:val="000000"/>
          <w:sz w:val="52"/>
          <w:szCs w:val="52"/>
        </w:rPr>
      </w:pPr>
      <w:bookmarkStart w:id="0" w:name="_Hlk2514253"/>
      <w:bookmarkEnd w:id="0"/>
    </w:p>
    <w:p>
      <w:pPr>
        <w:spacing w:line="480" w:lineRule="auto"/>
        <w:jc w:val="center"/>
        <w:rPr>
          <w:rFonts w:ascii="黑体" w:hAnsi="黑体" w:eastAsia="黑体" w:cs="黑体"/>
          <w:b/>
          <w:color w:val="000000"/>
          <w:sz w:val="52"/>
          <w:szCs w:val="52"/>
        </w:rPr>
      </w:pPr>
    </w:p>
    <w:p>
      <w:pPr>
        <w:spacing w:line="480" w:lineRule="auto"/>
        <w:jc w:val="center"/>
        <w:rPr>
          <w:rFonts w:ascii="黑体" w:hAnsi="黑体" w:eastAsia="黑体" w:cs="黑体"/>
          <w:b/>
          <w:color w:val="000000"/>
          <w:sz w:val="52"/>
          <w:szCs w:val="52"/>
        </w:rPr>
      </w:pPr>
    </w:p>
    <w:p>
      <w:pPr>
        <w:snapToGrid/>
        <w:spacing w:beforeLines="0" w:beforeAutospacing="0" w:afterAutospacing="0" w:line="480" w:lineRule="auto"/>
        <w:jc w:val="center"/>
      </w:pPr>
      <w:r>
        <w:rPr>
          <w:rFonts w:ascii="宋体" w:hAnsi="宋体" w:eastAsia="宋体" w:cs="宋体"/>
          <w:b/>
          <w:color w:val="000000"/>
          <w:w w:val="100"/>
          <w:sz w:val="52"/>
        </w:rPr>
        <w:t>盘锦市大洼区</w:t>
      </w:r>
      <w:r>
        <w:rPr>
          <w:rFonts w:ascii="宋体" w:hAnsi="宋体" w:eastAsia="宋体" w:cs="宋体"/>
          <w:b/>
          <w:w w:val="100"/>
          <w:sz w:val="52"/>
        </w:rPr>
        <w:t>公共服务中心</w:t>
      </w:r>
    </w:p>
    <w:p>
      <w:pPr>
        <w:snapToGrid/>
        <w:spacing w:beforeLines="0" w:beforeAutospacing="0" w:afterAutospacing="0" w:line="480" w:lineRule="auto"/>
        <w:jc w:val="center"/>
        <w:rPr>
          <w:u w:val="none"/>
        </w:rPr>
      </w:pPr>
      <w:r>
        <w:rPr>
          <w:rFonts w:ascii="宋体" w:hAnsi="宋体" w:eastAsia="宋体" w:cs="宋体"/>
          <w:b/>
          <w:bCs w:val="0"/>
          <w:color w:val="000000"/>
          <w:w w:val="100"/>
          <w:sz w:val="52"/>
          <w:szCs w:val="44"/>
          <w:u w:val="none"/>
        </w:rPr>
        <w:t>202</w:t>
      </w:r>
      <w:r>
        <w:rPr>
          <w:rFonts w:hint="eastAsia" w:ascii="宋体" w:hAnsi="宋体" w:cs="宋体"/>
          <w:b/>
          <w:bCs w:val="0"/>
          <w:color w:val="000000"/>
          <w:w w:val="100"/>
          <w:sz w:val="52"/>
          <w:szCs w:val="44"/>
          <w:u w:val="none"/>
          <w:lang w:val="en-US" w:eastAsia="zh-CN"/>
        </w:rPr>
        <w:t>3</w:t>
      </w:r>
      <w:r>
        <w:rPr>
          <w:rFonts w:ascii="宋体" w:hAnsi="宋体" w:eastAsia="宋体" w:cs="宋体"/>
          <w:b/>
          <w:bCs w:val="0"/>
          <w:color w:val="000000"/>
          <w:w w:val="100"/>
          <w:sz w:val="52"/>
          <w:szCs w:val="44"/>
          <w:u w:val="none"/>
        </w:rPr>
        <w:t>年度部门预算</w:t>
      </w:r>
    </w:p>
    <w:p>
      <w:pPr>
        <w:spacing w:line="540" w:lineRule="exact"/>
        <w:jc w:val="center"/>
        <w:rPr>
          <w:rFonts w:ascii="宋体" w:hAnsi="宋体" w:eastAsia="宋体" w:cs="宋体"/>
          <w:b/>
          <w:bCs w:val="0"/>
          <w:color w:val="000000"/>
          <w:sz w:val="44"/>
          <w:szCs w:val="44"/>
          <w:u w:val="single"/>
        </w:rPr>
      </w:pPr>
    </w:p>
    <w:p>
      <w:pPr>
        <w:spacing w:line="480" w:lineRule="auto"/>
        <w:jc w:val="center"/>
        <w:rPr>
          <w:rFonts w:ascii="黑体" w:hAnsi="黑体" w:eastAsia="黑体" w:cs="黑体"/>
          <w:b/>
          <w:bCs w:val="0"/>
          <w:color w:val="000000"/>
          <w:sz w:val="52"/>
          <w:szCs w:val="52"/>
        </w:rPr>
      </w:pPr>
    </w:p>
    <w:p>
      <w:pPr>
        <w:spacing w:line="540" w:lineRule="exact"/>
        <w:jc w:val="center"/>
        <w:rPr>
          <w:rFonts w:ascii="宋体" w:hAnsi="宋体" w:eastAsia="黑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both"/>
        <w:rPr>
          <w:rFonts w:ascii="宋体" w:hAnsi="宋体" w:cs="宋体"/>
          <w:b/>
          <w:bCs/>
          <w:color w:val="000000"/>
          <w:sz w:val="44"/>
          <w:szCs w:val="44"/>
        </w:rPr>
        <w:sectPr>
          <w:headerReference r:id="rId3" w:type="default"/>
          <w:footerReference r:id="rId4" w:type="default"/>
          <w:pgSz w:w="11906" w:h="16838"/>
          <w:pgMar w:top="1440" w:right="1310" w:bottom="1440" w:left="1877" w:header="851" w:footer="992" w:gutter="0"/>
          <w:pgNumType w:fmt="decimal"/>
          <w:cols w:space="720" w:num="1"/>
          <w:formProt w:val="0"/>
          <w:docGrid w:type="lines" w:linePitch="286" w:charSpace="0"/>
        </w:sectPr>
      </w:pPr>
    </w:p>
    <w:p>
      <w:pPr>
        <w:spacing w:line="540" w:lineRule="exact"/>
        <w:jc w:val="center"/>
        <w:rPr>
          <w:rFonts w:ascii="宋体" w:hAnsi="宋体" w:cs="宋体"/>
          <w:b/>
          <w:bCs/>
          <w:color w:val="000000"/>
          <w:sz w:val="44"/>
          <w:szCs w:val="44"/>
        </w:rPr>
      </w:pPr>
      <w:r>
        <w:rPr>
          <w:rFonts w:ascii="宋体" w:hAnsi="宋体" w:cs="宋体"/>
          <w:b/>
          <w:bCs/>
          <w:color w:val="000000"/>
          <w:sz w:val="44"/>
          <w:szCs w:val="44"/>
        </w:rPr>
        <w:t>目   录</w:t>
      </w:r>
    </w:p>
    <w:p>
      <w:pPr>
        <w:spacing w:line="540" w:lineRule="exact"/>
      </w:pPr>
      <w:r>
        <w:rPr>
          <w:rFonts w:ascii="黑体" w:hAnsi="黑体" w:eastAsia="黑体" w:cs="黑体"/>
          <w:b/>
          <w:bCs/>
          <w:color w:val="000000"/>
          <w:sz w:val="32"/>
          <w:szCs w:val="32"/>
        </w:rPr>
        <w:t>第一部分</w:t>
      </w:r>
      <w:r>
        <w:rPr>
          <w:rFonts w:ascii="黑体" w:hAnsi="黑体" w:eastAsia="黑体" w:cs="黑体"/>
          <w:b/>
          <w:bCs/>
          <w:color w:val="000000"/>
          <w:sz w:val="32"/>
          <w:szCs w:val="32"/>
          <w:lang w:val="en-US" w:eastAsia="zh-CN"/>
        </w:rPr>
        <w:t xml:space="preserve">  盘锦市</w:t>
      </w:r>
      <w:r>
        <w:rPr>
          <w:rFonts w:ascii="黑体" w:hAnsi="黑体" w:eastAsia="黑体" w:cs="黑体"/>
          <w:b/>
          <w:bCs/>
          <w:color w:val="000000"/>
          <w:sz w:val="32"/>
          <w:szCs w:val="32"/>
        </w:rPr>
        <w:t>大洼区</w:t>
      </w:r>
      <w:r>
        <w:rPr>
          <w:rFonts w:ascii="黑体" w:hAnsi="黑体" w:eastAsia="黑体" w:cs="黑体"/>
          <w:b/>
          <w:bCs/>
          <w:color w:val="000000"/>
          <w:w w:val="100"/>
          <w:sz w:val="32"/>
          <w:szCs w:val="32"/>
          <w:lang w:val="en-US" w:eastAsia="zh-CN"/>
        </w:rPr>
        <w:t>公共服务中心</w:t>
      </w:r>
      <w:r>
        <w:rPr>
          <w:rFonts w:ascii="黑体" w:hAnsi="黑体" w:eastAsia="黑体" w:cs="黑体"/>
          <w:b/>
          <w:bCs/>
          <w:color w:val="000000"/>
          <w:sz w:val="32"/>
          <w:szCs w:val="32"/>
        </w:rPr>
        <w:t>部门概况</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一、主要职责</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二、机构设置</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三、部门预算单位构成</w:t>
      </w:r>
    </w:p>
    <w:p>
      <w:pPr>
        <w:spacing w:line="540" w:lineRule="exact"/>
        <w:jc w:val="left"/>
      </w:pPr>
      <w:r>
        <w:rPr>
          <w:rFonts w:ascii="黑体" w:hAnsi="黑体" w:eastAsia="黑体" w:cs="黑体"/>
          <w:b/>
          <w:bCs/>
          <w:color w:val="000000"/>
          <w:sz w:val="32"/>
          <w:szCs w:val="32"/>
        </w:rPr>
        <w:t>第二部分</w:t>
      </w:r>
      <w:r>
        <w:rPr>
          <w:rFonts w:ascii="黑体" w:hAnsi="黑体" w:eastAsia="黑体" w:cs="黑体"/>
          <w:b/>
          <w:bCs/>
          <w:color w:val="000000"/>
          <w:sz w:val="32"/>
          <w:szCs w:val="32"/>
          <w:lang w:val="en-US" w:eastAsia="zh-CN"/>
        </w:rPr>
        <w:t xml:space="preserve">   盘锦市</w:t>
      </w:r>
      <w:r>
        <w:rPr>
          <w:rFonts w:ascii="黑体" w:hAnsi="黑体" w:eastAsia="黑体" w:cs="黑体"/>
          <w:b/>
          <w:bCs/>
          <w:color w:val="000000"/>
          <w:sz w:val="32"/>
          <w:szCs w:val="32"/>
        </w:rPr>
        <w:t>大洼区</w:t>
      </w:r>
      <w:r>
        <w:rPr>
          <w:rFonts w:ascii="黑体" w:hAnsi="黑体" w:eastAsia="黑体" w:cs="黑体"/>
          <w:b/>
          <w:bCs/>
          <w:color w:val="000000"/>
          <w:w w:val="100"/>
          <w:sz w:val="32"/>
          <w:szCs w:val="32"/>
          <w:lang w:val="en-US" w:eastAsia="zh-CN"/>
        </w:rPr>
        <w:t>公共服务中心</w:t>
      </w:r>
      <w:r>
        <w:rPr>
          <w:rFonts w:ascii="黑体" w:hAnsi="黑体" w:eastAsia="黑体" w:cs="黑体"/>
          <w:b/>
          <w:bCs/>
          <w:color w:val="000000"/>
          <w:sz w:val="32"/>
          <w:szCs w:val="32"/>
        </w:rPr>
        <w:t>20</w:t>
      </w:r>
      <w:r>
        <w:rPr>
          <w:rFonts w:ascii="黑体" w:hAnsi="黑体" w:eastAsia="黑体" w:cs="黑体"/>
          <w:b/>
          <w:bCs/>
          <w:color w:val="000000"/>
          <w:sz w:val="32"/>
          <w:szCs w:val="32"/>
          <w:lang w:val="en-US" w:eastAsia="zh-CN"/>
        </w:rPr>
        <w:t>2</w:t>
      </w:r>
      <w:r>
        <w:rPr>
          <w:rFonts w:hint="eastAsia" w:ascii="黑体" w:hAnsi="黑体" w:eastAsia="黑体" w:cs="黑体"/>
          <w:b/>
          <w:bCs/>
          <w:color w:val="000000"/>
          <w:sz w:val="32"/>
          <w:szCs w:val="32"/>
          <w:lang w:val="en-US" w:eastAsia="zh-CN"/>
        </w:rPr>
        <w:t>3</w:t>
      </w:r>
      <w:r>
        <w:rPr>
          <w:rFonts w:ascii="黑体" w:hAnsi="黑体" w:eastAsia="黑体" w:cs="黑体"/>
          <w:b/>
          <w:bCs/>
          <w:color w:val="000000"/>
          <w:sz w:val="32"/>
          <w:szCs w:val="32"/>
        </w:rPr>
        <w:t xml:space="preserve">年度部门预算公开表 </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一、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年度部门收支</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二、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w:t>
      </w:r>
      <w:r>
        <w:rPr>
          <w:rFonts w:ascii="仿宋" w:hAnsi="仿宋" w:eastAsia="仿宋" w:cs="仿宋"/>
          <w:color w:val="000000"/>
          <w:sz w:val="32"/>
          <w:szCs w:val="32"/>
          <w:lang w:eastAsia="zh-CN"/>
        </w:rPr>
        <w:t>收入预算总</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三、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年度部门支出</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四、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年度财政拨款</w:t>
      </w:r>
      <w:r>
        <w:rPr>
          <w:rFonts w:ascii="仿宋" w:hAnsi="仿宋" w:eastAsia="仿宋" w:cs="仿宋"/>
          <w:color w:val="000000"/>
          <w:sz w:val="32"/>
          <w:szCs w:val="32"/>
          <w:lang w:val="en-US" w:eastAsia="zh-CN"/>
        </w:rPr>
        <w:t>收支总体情况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五、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年度一般公共预算</w:t>
      </w:r>
      <w:r>
        <w:rPr>
          <w:rFonts w:ascii="仿宋" w:hAnsi="仿宋" w:eastAsia="仿宋" w:cs="仿宋"/>
          <w:color w:val="000000"/>
          <w:sz w:val="32"/>
          <w:szCs w:val="32"/>
          <w:lang w:val="en-US" w:eastAsia="zh-CN"/>
        </w:rPr>
        <w:t>支出情况表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六、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年度一般公共预算基本支出</w:t>
      </w:r>
      <w:r>
        <w:rPr>
          <w:rFonts w:ascii="仿宋" w:hAnsi="仿宋" w:eastAsia="仿宋" w:cs="仿宋"/>
          <w:color w:val="000000"/>
          <w:sz w:val="32"/>
          <w:szCs w:val="32"/>
          <w:lang w:val="en-US" w:eastAsia="zh-CN"/>
        </w:rPr>
        <w:t>情况表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七、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年度一般公共预算“三公”经费支出表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八、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年度政府性基金预算支出</w:t>
      </w:r>
      <w:r>
        <w:rPr>
          <w:rFonts w:ascii="仿宋" w:hAnsi="仿宋" w:eastAsia="仿宋" w:cs="仿宋"/>
          <w:color w:val="000000"/>
          <w:sz w:val="32"/>
          <w:szCs w:val="32"/>
          <w:lang w:eastAsia="zh-CN"/>
        </w:rPr>
        <w:t>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九、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w:t>
      </w:r>
      <w:r>
        <w:rPr>
          <w:rFonts w:ascii="仿宋" w:hAnsi="仿宋" w:eastAsia="仿宋" w:cs="仿宋"/>
          <w:color w:val="000000"/>
          <w:sz w:val="32"/>
          <w:szCs w:val="32"/>
          <w:lang w:eastAsia="zh-CN"/>
        </w:rPr>
        <w:t>部门</w:t>
      </w:r>
      <w:r>
        <w:rPr>
          <w:rFonts w:ascii="仿宋" w:hAnsi="仿宋" w:eastAsia="仿宋" w:cs="仿宋"/>
          <w:color w:val="000000"/>
          <w:sz w:val="32"/>
          <w:szCs w:val="32"/>
          <w:lang w:val="en-US" w:eastAsia="zh-CN"/>
        </w:rPr>
        <w:t>综合预算</w:t>
      </w:r>
      <w:r>
        <w:rPr>
          <w:rFonts w:ascii="仿宋" w:hAnsi="仿宋" w:eastAsia="仿宋" w:cs="仿宋"/>
          <w:color w:val="000000"/>
          <w:sz w:val="32"/>
          <w:szCs w:val="32"/>
        </w:rPr>
        <w:t>项目支出表</w:t>
      </w:r>
    </w:p>
    <w:p>
      <w:pPr>
        <w:spacing w:line="540" w:lineRule="exact"/>
        <w:jc w:val="left"/>
        <w:rPr>
          <w:rFonts w:ascii="仿宋" w:hAnsi="仿宋" w:eastAsia="仿宋" w:cs="仿宋"/>
          <w:color w:val="000000"/>
          <w:sz w:val="32"/>
          <w:szCs w:val="32"/>
          <w:lang w:eastAsia="zh-CN"/>
        </w:rPr>
      </w:pPr>
      <w:r>
        <w:rPr>
          <w:rFonts w:ascii="仿宋" w:hAnsi="仿宋" w:eastAsia="仿宋" w:cs="仿宋"/>
          <w:color w:val="000000"/>
          <w:sz w:val="32"/>
          <w:szCs w:val="32"/>
        </w:rPr>
        <w:t>十、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w:t>
      </w:r>
      <w:r>
        <w:rPr>
          <w:rFonts w:ascii="仿宋" w:hAnsi="仿宋" w:eastAsia="仿宋" w:cs="仿宋"/>
          <w:color w:val="000000"/>
          <w:sz w:val="32"/>
          <w:szCs w:val="32"/>
          <w:lang w:eastAsia="zh-CN"/>
        </w:rPr>
        <w:t>（单位）整体绩效目标表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lang w:eastAsia="zh-CN"/>
        </w:rPr>
        <w:t>十一、</w:t>
      </w:r>
      <w:r>
        <w:rPr>
          <w:rFonts w:ascii="仿宋" w:hAnsi="仿宋" w:eastAsia="仿宋" w:cs="仿宋"/>
          <w:color w:val="000000"/>
          <w:sz w:val="32"/>
          <w:szCs w:val="32"/>
          <w:lang w:val="en-US" w:eastAsia="zh-CN"/>
        </w:rPr>
        <w:t>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lang w:val="en-US" w:eastAsia="zh-CN"/>
        </w:rPr>
        <w:t>年度本级部门预算项目（政策）绩效目标表</w:t>
      </w:r>
    </w:p>
    <w:p>
      <w:pPr>
        <w:spacing w:line="540" w:lineRule="exact"/>
        <w:jc w:val="left"/>
      </w:pPr>
      <w:r>
        <w:rPr>
          <w:rFonts w:ascii="黑体" w:hAnsi="黑体" w:eastAsia="黑体" w:cs="黑体"/>
          <w:b/>
          <w:bCs/>
          <w:color w:val="000000"/>
          <w:sz w:val="32"/>
          <w:szCs w:val="32"/>
        </w:rPr>
        <w:t>第三部分</w:t>
      </w:r>
      <w:r>
        <w:rPr>
          <w:rFonts w:ascii="黑体" w:hAnsi="黑体" w:eastAsia="黑体" w:cs="黑体"/>
          <w:b/>
          <w:bCs/>
          <w:color w:val="000000"/>
          <w:sz w:val="32"/>
          <w:szCs w:val="32"/>
          <w:lang w:val="en-US" w:eastAsia="zh-CN"/>
        </w:rPr>
        <w:t xml:space="preserve">  盘锦市</w:t>
      </w:r>
      <w:r>
        <w:rPr>
          <w:rFonts w:ascii="黑体" w:hAnsi="黑体" w:eastAsia="黑体" w:cs="黑体"/>
          <w:b/>
          <w:bCs/>
          <w:color w:val="000000"/>
          <w:sz w:val="32"/>
          <w:szCs w:val="32"/>
        </w:rPr>
        <w:t>大洼区</w:t>
      </w:r>
      <w:r>
        <w:rPr>
          <w:rFonts w:ascii="黑体" w:hAnsi="黑体" w:eastAsia="黑体" w:cs="黑体"/>
          <w:b/>
          <w:bCs/>
          <w:color w:val="000000"/>
          <w:w w:val="100"/>
          <w:sz w:val="32"/>
          <w:szCs w:val="32"/>
          <w:lang w:val="en-US" w:eastAsia="zh-CN"/>
        </w:rPr>
        <w:t>公共服务中心</w:t>
      </w:r>
      <w:r>
        <w:rPr>
          <w:rFonts w:ascii="黑体" w:hAnsi="黑体" w:eastAsia="黑体" w:cs="黑体"/>
          <w:b/>
          <w:bCs/>
          <w:color w:val="000000"/>
          <w:sz w:val="32"/>
          <w:szCs w:val="32"/>
        </w:rPr>
        <w:t>20</w:t>
      </w:r>
      <w:r>
        <w:rPr>
          <w:rFonts w:ascii="黑体" w:hAnsi="黑体" w:eastAsia="黑体" w:cs="黑体"/>
          <w:b/>
          <w:bCs/>
          <w:color w:val="000000"/>
          <w:sz w:val="32"/>
          <w:szCs w:val="32"/>
          <w:lang w:val="en-US" w:eastAsia="zh-CN"/>
        </w:rPr>
        <w:t>2</w:t>
      </w:r>
      <w:r>
        <w:rPr>
          <w:rFonts w:hint="eastAsia" w:ascii="黑体" w:hAnsi="黑体" w:eastAsia="黑体" w:cs="黑体"/>
          <w:b/>
          <w:bCs/>
          <w:color w:val="000000"/>
          <w:sz w:val="32"/>
          <w:szCs w:val="32"/>
          <w:lang w:val="en-US" w:eastAsia="zh-CN"/>
        </w:rPr>
        <w:t>3</w:t>
      </w:r>
      <w:r>
        <w:rPr>
          <w:rFonts w:ascii="黑体" w:hAnsi="黑体" w:eastAsia="黑体" w:cs="黑体"/>
          <w:b/>
          <w:bCs/>
          <w:color w:val="000000"/>
          <w:sz w:val="32"/>
          <w:szCs w:val="32"/>
        </w:rPr>
        <w:t>年度部门预算情况说明</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一、收支预算总体</w:t>
      </w:r>
      <w:r>
        <w:rPr>
          <w:rFonts w:ascii="仿宋" w:hAnsi="仿宋" w:eastAsia="仿宋" w:cs="仿宋"/>
          <w:bCs/>
          <w:color w:val="000000"/>
          <w:sz w:val="32"/>
          <w:szCs w:val="32"/>
          <w:lang w:val="en-US" w:eastAsia="zh-CN"/>
        </w:rPr>
        <w:t>情况</w:t>
      </w:r>
      <w:r>
        <w:rPr>
          <w:rFonts w:ascii="仿宋" w:hAnsi="仿宋" w:eastAsia="仿宋" w:cs="仿宋"/>
          <w:bCs/>
          <w:color w:val="000000"/>
          <w:sz w:val="32"/>
          <w:szCs w:val="32"/>
        </w:rPr>
        <w:t>说明</w:t>
      </w:r>
    </w:p>
    <w:p>
      <w:pPr>
        <w:spacing w:line="54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二、“三公”经费预算安排使用情况说明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三、</w:t>
      </w:r>
      <w:r>
        <w:rPr>
          <w:rFonts w:ascii="仿宋" w:hAnsi="仿宋" w:eastAsia="仿宋" w:cs="仿宋"/>
          <w:bCs/>
          <w:color w:val="000000"/>
          <w:sz w:val="32"/>
          <w:szCs w:val="32"/>
        </w:rPr>
        <w:t>机关运行经费预算安排使用情况说明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四、</w:t>
      </w:r>
      <w:r>
        <w:rPr>
          <w:rFonts w:ascii="仿宋" w:hAnsi="仿宋" w:eastAsia="仿宋" w:cs="仿宋"/>
          <w:bCs/>
          <w:color w:val="000000"/>
          <w:sz w:val="32"/>
          <w:szCs w:val="32"/>
        </w:rPr>
        <w:t>政府采购支出预算安排情况说明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五、</w:t>
      </w:r>
      <w:r>
        <w:rPr>
          <w:rFonts w:ascii="仿宋" w:hAnsi="仿宋" w:eastAsia="仿宋" w:cs="仿宋"/>
          <w:bCs/>
          <w:color w:val="000000"/>
          <w:sz w:val="32"/>
          <w:szCs w:val="32"/>
        </w:rPr>
        <w:t>国有资产占用情况说明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六、部门</w:t>
      </w:r>
      <w:r>
        <w:rPr>
          <w:rFonts w:ascii="仿宋" w:hAnsi="仿宋" w:eastAsia="仿宋" w:cs="仿宋"/>
          <w:bCs/>
          <w:color w:val="000000"/>
          <w:sz w:val="32"/>
          <w:szCs w:val="32"/>
        </w:rPr>
        <w:t>预算绩效目标情况说明</w:t>
      </w:r>
    </w:p>
    <w:p>
      <w:pPr>
        <w:spacing w:line="540" w:lineRule="exact"/>
        <w:rPr>
          <w:rFonts w:ascii="黑体" w:hAnsi="黑体" w:eastAsia="黑体" w:cs="黑体"/>
          <w:b/>
          <w:bCs/>
          <w:color w:val="000000"/>
          <w:sz w:val="32"/>
          <w:szCs w:val="32"/>
        </w:rPr>
      </w:pPr>
      <w:r>
        <w:rPr>
          <w:rFonts w:ascii="黑体" w:hAnsi="黑体" w:eastAsia="黑体" w:cs="黑体"/>
          <w:b/>
          <w:bCs/>
          <w:color w:val="000000"/>
          <w:sz w:val="32"/>
          <w:szCs w:val="32"/>
        </w:rPr>
        <w:t>第四部分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sz w:val="32"/>
          <w:szCs w:val="32"/>
        </w:rPr>
        <w:t xml:space="preserve">名词解释 </w:t>
      </w:r>
    </w:p>
    <w:p>
      <w:pPr>
        <w:spacing w:line="360" w:lineRule="auto"/>
        <w:rPr>
          <w:rFonts w:ascii="仿宋" w:hAnsi="仿宋" w:eastAsia="仿宋" w:cs="仿宋"/>
          <w:b/>
          <w:bCs/>
          <w:color w:val="000000"/>
          <w:sz w:val="30"/>
          <w:szCs w:val="30"/>
        </w:rPr>
      </w:pPr>
    </w:p>
    <w:p>
      <w:pPr>
        <w:widowControl w:val="0"/>
        <w:numPr>
          <w:ilvl w:val="0"/>
          <w:numId w:val="1"/>
        </w:numPr>
        <w:snapToGrid/>
        <w:spacing w:line="360" w:lineRule="auto"/>
        <w:jc w:val="center"/>
        <w:textAlignment w:val="auto"/>
        <w:rPr>
          <w:rFonts w:ascii="宋体" w:hAnsi="宋体" w:cs="宋体"/>
          <w:b/>
          <w:color w:val="000000"/>
          <w:sz w:val="44"/>
          <w:szCs w:val="44"/>
        </w:rPr>
      </w:pPr>
      <w:r>
        <w:rPr>
          <w:rFonts w:ascii="宋体" w:hAnsi="宋体" w:cs="宋体"/>
          <w:b/>
          <w:color w:val="000000"/>
          <w:sz w:val="44"/>
          <w:szCs w:val="44"/>
        </w:rPr>
        <w:t xml:space="preserve">分  </w:t>
      </w:r>
    </w:p>
    <w:p>
      <w:pPr>
        <w:widowControl w:val="0"/>
        <w:numPr>
          <w:ilvl w:val="0"/>
          <w:numId w:val="0"/>
        </w:numPr>
        <w:snapToGrid/>
        <w:spacing w:line="360" w:lineRule="auto"/>
        <w:jc w:val="both"/>
        <w:textAlignment w:val="auto"/>
      </w:pPr>
      <w:r>
        <w:rPr>
          <w:rFonts w:ascii="宋体" w:hAnsi="宋体" w:cs="宋体"/>
          <w:b/>
          <w:color w:val="000000"/>
          <w:sz w:val="44"/>
          <w:szCs w:val="44"/>
          <w:lang w:val="en-US" w:eastAsia="zh-CN"/>
        </w:rPr>
        <w:t xml:space="preserve">    盘锦市</w:t>
      </w:r>
      <w:r>
        <w:rPr>
          <w:rFonts w:ascii="宋体" w:hAnsi="宋体" w:cs="宋体"/>
          <w:b/>
          <w:color w:val="000000"/>
          <w:sz w:val="44"/>
          <w:szCs w:val="44"/>
        </w:rPr>
        <w:t>大洼区</w:t>
      </w:r>
      <w:r>
        <w:rPr>
          <w:rFonts w:ascii="宋体" w:hAnsi="宋体" w:eastAsia="宋体" w:cs="宋体"/>
          <w:b/>
          <w:bCs/>
          <w:color w:val="000000"/>
          <w:w w:val="100"/>
          <w:sz w:val="44"/>
          <w:szCs w:val="32"/>
          <w:lang w:val="en-US" w:eastAsia="zh-CN"/>
        </w:rPr>
        <w:t>公共服务中心</w:t>
      </w:r>
      <w:r>
        <w:rPr>
          <w:rFonts w:ascii="宋体" w:hAnsi="宋体" w:cs="宋体"/>
          <w:b/>
          <w:color w:val="000000"/>
          <w:sz w:val="44"/>
          <w:szCs w:val="44"/>
        </w:rPr>
        <w:t>部门概况</w:t>
      </w:r>
    </w:p>
    <w:p>
      <w:pPr>
        <w:spacing w:line="360" w:lineRule="auto"/>
        <w:rPr>
          <w:rFonts w:ascii="仿宋" w:hAnsi="仿宋" w:eastAsia="仿宋" w:cs="仿宋"/>
          <w:b/>
          <w:bCs/>
          <w:color w:val="000000"/>
          <w:sz w:val="30"/>
          <w:szCs w:val="30"/>
        </w:rPr>
      </w:pPr>
    </w:p>
    <w:p>
      <w:pPr>
        <w:spacing w:line="360" w:lineRule="auto"/>
        <w:rPr>
          <w:rFonts w:ascii="仿宋" w:hAnsi="仿宋" w:eastAsia="仿宋" w:cs="仿宋"/>
          <w:color w:val="000000"/>
          <w:sz w:val="32"/>
          <w:szCs w:val="32"/>
        </w:rPr>
      </w:pPr>
      <w:r>
        <w:rPr>
          <w:rFonts w:ascii="黑体" w:hAnsi="黑体" w:eastAsia="黑体" w:cs="黑体"/>
          <w:b/>
          <w:bCs/>
          <w:color w:val="000000"/>
          <w:sz w:val="32"/>
          <w:szCs w:val="32"/>
        </w:rPr>
        <w:t xml:space="preserve">一、主要职责     </w:t>
      </w:r>
      <w:r>
        <w:rPr>
          <w:rFonts w:ascii="宋体" w:hAnsi="宋体" w:cs="宋体"/>
          <w:b/>
          <w:bCs/>
          <w:color w:val="000000"/>
          <w:sz w:val="32"/>
          <w:szCs w:val="32"/>
        </w:rPr>
        <w:t xml:space="preserve">   </w:t>
      </w:r>
      <w:r>
        <w:rPr>
          <w:rFonts w:ascii="仿宋" w:hAnsi="仿宋" w:eastAsia="仿宋" w:cs="仿宋"/>
          <w:color w:val="000000"/>
          <w:sz w:val="32"/>
          <w:szCs w:val="32"/>
        </w:rPr>
        <w:t xml:space="preserve">                                                                                                                                                                                                                                                                                                                                                                                           </w:t>
      </w:r>
    </w:p>
    <w:p>
      <w:pPr>
        <w:snapToGrid/>
        <w:spacing w:beforeLines="0" w:beforeAutospacing="0" w:afterAutospacing="0" w:line="600" w:lineRule="exact"/>
        <w:ind w:left="680" w:leftChars="0"/>
        <w:jc w:val="both"/>
      </w:pPr>
      <w:r>
        <w:rPr>
          <w:rFonts w:ascii="仿宋_GB2312" w:hAnsi="仿宋_GB2312" w:eastAsia="仿宋_GB2312" w:cs="仿宋_GB2312"/>
          <w:w w:val="100"/>
          <w:sz w:val="34"/>
        </w:rPr>
        <w:t>(一)负责政务服务大厅日常运营的服务和管理。</w:t>
      </w:r>
    </w:p>
    <w:p>
      <w:pPr>
        <w:snapToGrid/>
        <w:spacing w:beforeLines="0" w:beforeAutospacing="0" w:afterAutospacing="0" w:line="600" w:lineRule="exact"/>
        <w:ind w:left="680" w:leftChars="0"/>
        <w:jc w:val="both"/>
      </w:pPr>
      <w:r>
        <w:rPr>
          <w:rFonts w:ascii="仿宋_GB2312" w:hAnsi="仿宋_GB2312" w:eastAsia="仿宋_GB2312" w:cs="仿宋_GB2312"/>
          <w:w w:val="100"/>
          <w:sz w:val="34"/>
        </w:rPr>
        <w:t>(二)负责政务服务大厅各窗口履行公务行为的协调、管理和服务工作。</w:t>
      </w:r>
    </w:p>
    <w:p>
      <w:pPr>
        <w:snapToGrid/>
        <w:spacing w:beforeLines="0" w:beforeAutospacing="0" w:afterAutospacing="0" w:line="240" w:lineRule="auto"/>
        <w:ind w:left="680" w:leftChars="0"/>
        <w:jc w:val="both"/>
      </w:pPr>
      <w:r>
        <w:rPr>
          <w:rFonts w:ascii="仿宋_GB2312" w:hAnsi="仿宋_GB2312" w:eastAsia="仿宋_GB2312" w:cs="仿宋_GB2312"/>
          <w:w w:val="100"/>
          <w:sz w:val="34"/>
        </w:rPr>
        <w:t>(三)负责</w:t>
      </w:r>
      <w:r>
        <w:rPr>
          <w:rFonts w:ascii="仿宋_GB2312" w:hAnsi="仿宋_GB2312" w:eastAsia="仿宋_GB2312" w:cs="仿宋_GB2312"/>
          <w:color w:val="000000"/>
          <w:w w:val="100"/>
          <w:sz w:val="34"/>
        </w:rPr>
        <w:t>政务服务大厅各窗口及窗口工作人员的管理和考核；监督检查各窗口执行各项管理制度情况；对各窗口工作投诉举报的核查等工作。</w:t>
      </w:r>
    </w:p>
    <w:p>
      <w:pPr>
        <w:snapToGrid/>
        <w:spacing w:beforeLines="0" w:beforeAutospacing="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（四）负责行政审批（服务）监管平台的软件的日常维护、运行和管理；指导、监督各镇街和村社区的行政审批、便民服务、审批平台的运行。</w:t>
      </w:r>
    </w:p>
    <w:p>
      <w:pPr>
        <w:snapToGrid/>
        <w:spacing w:beforeLines="0" w:beforeAutospacing="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（五）负责政务服务大厅集中的行政审批事项涉及中介机构的管理、指导、协调和服务。</w:t>
      </w:r>
    </w:p>
    <w:p>
      <w:pPr>
        <w:snapToGrid/>
        <w:spacing w:beforeLines="0" w:beforeAutospacing="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（六）负责组织、协调、督办多个部门办理事项的会审工作。</w:t>
      </w:r>
    </w:p>
    <w:p>
      <w:pPr>
        <w:snapToGrid/>
        <w:spacing w:beforeLines="0" w:beforeAutospacing="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（七）负责全区投资建设项目的预约评审、联合踏勘、全程代办服务的组织和协调。</w:t>
      </w:r>
    </w:p>
    <w:p>
      <w:pPr>
        <w:snapToGrid/>
        <w:spacing w:beforeLines="0" w:beforeAutospacing="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（八）负责提供行政审批、公共服务的咨询、帮办、代办服务。</w:t>
      </w:r>
    </w:p>
    <w:p>
      <w:pPr>
        <w:snapToGrid/>
        <w:spacing w:beforeLines="0" w:beforeAutospacing="0" w:afterAutospacing="0" w:line="240" w:lineRule="auto"/>
        <w:ind w:left="680" w:leftChars="0"/>
        <w:jc w:val="both"/>
        <w:rPr>
          <w:rFonts w:ascii="仿宋_GB2312" w:hAnsi="仿宋_GB2312" w:eastAsia="仿宋_GB2312" w:cs="仿宋_GB2312"/>
          <w:b/>
          <w:bCs/>
          <w:color w:val="000000"/>
          <w:w w:val="100"/>
          <w:sz w:val="34"/>
          <w:szCs w:val="32"/>
          <w:lang w:eastAsia="zh-CN"/>
        </w:rPr>
      </w:pPr>
      <w:r>
        <w:rPr>
          <w:rFonts w:ascii="仿宋_GB2312" w:hAnsi="仿宋_GB2312" w:eastAsia="仿宋" w:cs="仿宋_GB2312"/>
          <w:b w:val="0"/>
          <w:bCs w:val="0"/>
          <w:color w:val="000000"/>
          <w:w w:val="100"/>
          <w:sz w:val="34"/>
          <w:szCs w:val="32"/>
          <w:lang w:eastAsia="zh-CN"/>
        </w:rPr>
        <w:t>（九）承担区营商环境建设局交办的其他工作。</w:t>
      </w:r>
    </w:p>
    <w:p>
      <w:pPr>
        <w:spacing w:line="360" w:lineRule="auto"/>
        <w:rPr>
          <w:rFonts w:ascii="黑体" w:hAnsi="黑体" w:eastAsia="黑体" w:cs="黑体"/>
          <w:b/>
          <w:bCs/>
          <w:color w:val="000000"/>
          <w:sz w:val="32"/>
          <w:szCs w:val="32"/>
          <w:lang w:eastAsia="zh-CN"/>
        </w:rPr>
      </w:pP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二、机构设置</w:t>
      </w:r>
    </w:p>
    <w:p>
      <w:pPr>
        <w:rPr>
          <w:rFonts w:ascii="仿宋" w:hAnsi="仿宋" w:eastAsia="仿宋" w:cs="仿宋"/>
          <w:color w:val="000000"/>
          <w:sz w:val="32"/>
          <w:szCs w:val="32"/>
        </w:rPr>
      </w:pPr>
      <w:r>
        <w:rPr>
          <w:rFonts w:ascii="仿宋" w:hAnsi="仿宋" w:eastAsia="仿宋" w:cs="仿宋"/>
          <w:color w:val="000000"/>
          <w:sz w:val="32"/>
          <w:szCs w:val="32"/>
        </w:rPr>
        <w:t>根据本部门主要职责，</w:t>
      </w:r>
      <w:r>
        <w:rPr>
          <w:rFonts w:ascii="仿宋" w:hAnsi="仿宋" w:eastAsia="仿宋" w:cs="仿宋"/>
          <w:bCs/>
          <w:color w:val="000000"/>
          <w:sz w:val="32"/>
          <w:szCs w:val="32"/>
        </w:rPr>
        <w:t>内</w:t>
      </w:r>
      <w:r>
        <w:rPr>
          <w:rFonts w:ascii="仿宋" w:hAnsi="仿宋" w:eastAsia="仿宋" w:cs="仿宋"/>
          <w:color w:val="000000"/>
          <w:sz w:val="32"/>
          <w:szCs w:val="32"/>
        </w:rPr>
        <w:t>设机构如下：</w:t>
      </w:r>
    </w:p>
    <w:p>
      <w:pPr>
        <w:snapToGrid/>
        <w:spacing w:beforeLines="0" w:beforeAutospacing="0" w:afterAutospacing="0" w:line="240" w:lineRule="auto"/>
        <w:ind w:left="640" w:leftChars="0"/>
        <w:jc w:val="both"/>
      </w:pPr>
      <w:r>
        <w:rPr>
          <w:rFonts w:ascii="仿宋" w:hAnsi="仿宋" w:eastAsia="仿宋" w:cs="仿宋"/>
          <w:color w:val="000000"/>
          <w:w w:val="100"/>
          <w:sz w:val="32"/>
        </w:rPr>
        <w:t>根据工作职责，盘锦市大洼区公共服务中心设4个内设机构：</w:t>
      </w:r>
    </w:p>
    <w:p>
      <w:pPr>
        <w:snapToGrid/>
        <w:spacing w:beforeLines="0" w:beforeAutospacing="0" w:afterAutospacing="0" w:line="240" w:lineRule="auto"/>
        <w:ind w:left="640" w:leftChars="0"/>
        <w:jc w:val="both"/>
      </w:pPr>
      <w:r>
        <w:rPr>
          <w:rFonts w:ascii="仿宋" w:hAnsi="仿宋" w:eastAsia="仿宋" w:cs="仿宋"/>
          <w:color w:val="000000"/>
          <w:w w:val="100"/>
          <w:sz w:val="32"/>
        </w:rPr>
        <w:t>1、综合办公室</w:t>
      </w:r>
    </w:p>
    <w:p>
      <w:pPr>
        <w:snapToGrid/>
        <w:spacing w:beforeLines="0" w:beforeAutospacing="0" w:afterAutospacing="0" w:line="240" w:lineRule="auto"/>
        <w:ind w:left="640" w:leftChars="0"/>
        <w:jc w:val="both"/>
        <w:rPr>
          <w:rFonts w:ascii="仿宋" w:hAnsi="仿宋" w:eastAsia="仿宋" w:cs="仿宋"/>
          <w:color w:val="000000"/>
          <w:w w:val="100"/>
          <w:sz w:val="32"/>
        </w:rPr>
      </w:pPr>
      <w:r>
        <w:rPr>
          <w:rFonts w:ascii="仿宋" w:hAnsi="仿宋" w:eastAsia="仿宋" w:cs="仿宋"/>
          <w:color w:val="000000"/>
          <w:w w:val="100"/>
          <w:sz w:val="32"/>
        </w:rPr>
        <w:t>负责党群和纪检等工作；负责文电、信息、档案、保密、会务、文字综合等工作；负责财务、人事管理等工作。</w:t>
      </w:r>
    </w:p>
    <w:p>
      <w:pPr>
        <w:snapToGrid/>
        <w:spacing w:beforeLines="0" w:beforeAutospacing="0" w:afterAutospacing="0" w:line="240" w:lineRule="auto"/>
        <w:ind w:left="640" w:leftChars="0"/>
        <w:jc w:val="both"/>
      </w:pPr>
      <w:r>
        <w:rPr>
          <w:rFonts w:ascii="仿宋" w:hAnsi="仿宋" w:eastAsia="仿宋" w:cs="仿宋"/>
          <w:color w:val="000000"/>
          <w:w w:val="100"/>
          <w:sz w:val="32"/>
        </w:rPr>
        <w:t>2、审批服务室</w:t>
      </w:r>
    </w:p>
    <w:p>
      <w:pPr>
        <w:snapToGrid/>
        <w:spacing w:beforeLines="0" w:beforeAutospacing="0" w:afterAutospacing="0" w:line="240" w:lineRule="auto"/>
        <w:ind w:left="640" w:leftChars="0"/>
        <w:jc w:val="both"/>
        <w:rPr>
          <w:rFonts w:ascii="仿宋" w:hAnsi="仿宋" w:eastAsia="仿宋" w:cs="仿宋"/>
          <w:color w:val="000000"/>
          <w:w w:val="100"/>
          <w:sz w:val="32"/>
        </w:rPr>
      </w:pPr>
      <w:r>
        <w:rPr>
          <w:rFonts w:ascii="仿宋" w:hAnsi="仿宋" w:eastAsia="仿宋" w:cs="仿宋"/>
          <w:color w:val="000000"/>
          <w:w w:val="100"/>
          <w:sz w:val="32"/>
        </w:rPr>
        <w:t>负责对政务服务大厅各窗口履行政务服务的协调、管理和服务；负责窗口人员的日常管理和考核及投诉的初步核查；负责全区审批平台软件的日常维护、运行和管理，指导各镇、街道和村、社区的服务中心的规范运行。</w:t>
      </w:r>
    </w:p>
    <w:p>
      <w:pPr>
        <w:snapToGrid/>
        <w:spacing w:beforeLines="0" w:beforeAutospacing="0" w:afterAutospacing="0" w:line="240" w:lineRule="auto"/>
        <w:ind w:left="640" w:leftChars="0"/>
        <w:jc w:val="both"/>
      </w:pPr>
      <w:r>
        <w:rPr>
          <w:rFonts w:ascii="仿宋" w:hAnsi="仿宋" w:eastAsia="仿宋" w:cs="仿宋"/>
          <w:color w:val="000000"/>
          <w:w w:val="100"/>
          <w:sz w:val="32"/>
        </w:rPr>
        <w:t>3、项目服务室</w:t>
      </w:r>
    </w:p>
    <w:p>
      <w:pPr>
        <w:snapToGrid/>
        <w:spacing w:beforeLines="0" w:beforeAutospacing="0" w:afterAutospacing="0" w:line="240" w:lineRule="auto"/>
        <w:ind w:left="640" w:leftChars="0"/>
        <w:jc w:val="both"/>
        <w:rPr>
          <w:rFonts w:ascii="仿宋" w:hAnsi="仿宋" w:eastAsia="仿宋" w:cs="仿宋"/>
          <w:color w:val="000000"/>
          <w:w w:val="100"/>
          <w:sz w:val="32"/>
        </w:rPr>
      </w:pPr>
      <w:r>
        <w:rPr>
          <w:rFonts w:ascii="仿宋" w:hAnsi="仿宋" w:eastAsia="仿宋" w:cs="仿宋"/>
          <w:color w:val="000000"/>
          <w:w w:val="100"/>
          <w:sz w:val="32"/>
        </w:rPr>
        <w:t>负责全区投资建设项目预约评审、联合踏勘、全程代办服务；组织、协调、督办多个部门办理事项的会审工作；负责对行政审批事项涉及中介机构的管理、指导、协调和服务；负责服务事项的咨询、帮办、代办服务。</w:t>
      </w:r>
    </w:p>
    <w:p>
      <w:pPr>
        <w:snapToGrid/>
        <w:spacing w:beforeLines="0" w:beforeAutospacing="0" w:afterAutospacing="0" w:line="240" w:lineRule="auto"/>
        <w:ind w:left="640" w:leftChars="0"/>
        <w:jc w:val="both"/>
      </w:pPr>
      <w:r>
        <w:rPr>
          <w:rFonts w:ascii="仿宋" w:hAnsi="仿宋" w:eastAsia="仿宋" w:cs="仿宋"/>
          <w:color w:val="000000"/>
          <w:w w:val="100"/>
          <w:sz w:val="32"/>
        </w:rPr>
        <w:t>4、营商环境服务室。</w:t>
      </w:r>
    </w:p>
    <w:p>
      <w:pPr>
        <w:snapToGrid/>
        <w:spacing w:beforeLines="0" w:beforeAutospacing="0" w:afterAutospacing="0" w:line="240" w:lineRule="auto"/>
        <w:ind w:left="640" w:leftChars="0"/>
        <w:jc w:val="both"/>
        <w:rPr>
          <w:rFonts w:ascii="仿宋" w:hAnsi="仿宋" w:eastAsia="仿宋" w:cs="仿宋"/>
          <w:b w:val="0"/>
          <w:bCs w:val="0"/>
          <w:color w:val="000000"/>
          <w:w w:val="100"/>
          <w:sz w:val="32"/>
          <w:szCs w:val="32"/>
          <w:lang w:eastAsia="zh-CN"/>
        </w:rPr>
      </w:pPr>
      <w:r>
        <w:rPr>
          <w:rFonts w:ascii="仿宋" w:hAnsi="仿宋" w:eastAsia="仿宋" w:cs="仿宋"/>
          <w:b w:val="0"/>
          <w:bCs w:val="0"/>
          <w:color w:val="000000"/>
          <w:w w:val="100"/>
          <w:sz w:val="32"/>
          <w:szCs w:val="32"/>
          <w:lang w:eastAsia="zh-CN"/>
        </w:rPr>
        <w:t>负责研究拟订全区营商环境建设工作意见、办法、措施和全区营商环境建设年度工作方案，确定全区营商环境建设等相关服务工作。</w:t>
      </w:r>
    </w:p>
    <w:p>
      <w:pPr>
        <w:rPr>
          <w:rFonts w:ascii="仿宋" w:hAnsi="仿宋" w:eastAsia="仿宋" w:cs="仿宋"/>
          <w:b w:val="0"/>
          <w:bCs w:val="0"/>
          <w:color w:val="000000"/>
          <w:sz w:val="32"/>
          <w:szCs w:val="32"/>
          <w:lang w:eastAsia="zh-CN"/>
        </w:rPr>
      </w:pP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三、部门预算单位构成</w:t>
      </w:r>
    </w:p>
    <w:p>
      <w:r>
        <w:rPr>
          <w:rFonts w:ascii="仿宋" w:hAnsi="仿宋" w:eastAsia="仿宋" w:cs="仿宋"/>
          <w:color w:val="000000"/>
          <w:sz w:val="32"/>
          <w:szCs w:val="32"/>
        </w:rPr>
        <w:t>纳入</w:t>
      </w:r>
      <w:r>
        <w:rPr>
          <w:rFonts w:ascii="仿宋" w:hAnsi="仿宋" w:eastAsia="仿宋" w:cs="仿宋"/>
          <w:color w:val="000000"/>
          <w:sz w:val="32"/>
          <w:szCs w:val="32"/>
          <w:lang w:val="en-US" w:eastAsia="zh-CN"/>
        </w:rPr>
        <w:t>盘锦市</w:t>
      </w:r>
      <w:r>
        <w:rPr>
          <w:rFonts w:ascii="仿宋" w:hAnsi="仿宋" w:eastAsia="仿宋" w:cs="仿宋"/>
          <w:color w:val="000000"/>
          <w:sz w:val="32"/>
          <w:szCs w:val="32"/>
        </w:rPr>
        <w:t>大洼区</w:t>
      </w:r>
      <w:r>
        <w:rPr>
          <w:rFonts w:ascii="仿宋" w:hAnsi="仿宋" w:eastAsia="仿宋" w:cs="仿宋"/>
          <w:b w:val="0"/>
          <w:bCs/>
          <w:color w:val="000000"/>
          <w:w w:val="100"/>
          <w:sz w:val="32"/>
          <w:szCs w:val="32"/>
          <w:lang w:val="en-US" w:eastAsia="zh-CN"/>
        </w:rPr>
        <w:t>公共服务中心</w:t>
      </w:r>
      <w:r>
        <w:rPr>
          <w:rFonts w:ascii="仿宋" w:hAnsi="仿宋" w:eastAsia="仿宋" w:cs="仿宋"/>
          <w:color w:val="000000"/>
          <w:sz w:val="32"/>
          <w:szCs w:val="32"/>
        </w:rPr>
        <w:t>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年度部门预算编制范围的</w:t>
      </w:r>
      <w:r>
        <w:rPr>
          <w:rFonts w:ascii="仿宋" w:hAnsi="仿宋" w:eastAsia="仿宋" w:cs="仿宋"/>
          <w:color w:val="000000"/>
          <w:sz w:val="32"/>
        </w:rPr>
        <w:t>预算</w:t>
      </w:r>
      <w:r>
        <w:rPr>
          <w:rFonts w:ascii="仿宋" w:hAnsi="仿宋" w:eastAsia="仿宋" w:cs="仿宋"/>
          <w:color w:val="000000"/>
          <w:sz w:val="32"/>
          <w:szCs w:val="32"/>
        </w:rPr>
        <w:t>单位</w:t>
      </w:r>
      <w:r>
        <w:rPr>
          <w:rFonts w:ascii="仿宋" w:hAnsi="仿宋" w:eastAsia="仿宋" w:cs="仿宋"/>
          <w:color w:val="000000"/>
          <w:sz w:val="32"/>
          <w:szCs w:val="32"/>
          <w:lang w:eastAsia="zh-CN"/>
        </w:rPr>
        <w:t>包括：</w:t>
      </w:r>
    </w:p>
    <w:p>
      <w:pPr>
        <w:snapToGrid/>
        <w:spacing w:beforeLines="0" w:beforeAutospacing="0" w:afterAutospacing="0" w:line="240" w:lineRule="auto"/>
        <w:ind w:left="640" w:leftChars="0"/>
        <w:jc w:val="both"/>
        <w:rPr>
          <w:rFonts w:ascii="黑体" w:hAnsi="黑体" w:eastAsia="仿宋" w:cs="黑体"/>
          <w:b w:val="0"/>
          <w:bCs w:val="0"/>
          <w:color w:val="000000"/>
          <w:sz w:val="32"/>
          <w:szCs w:val="32"/>
          <w:lang w:eastAsia="zh-CN"/>
        </w:rPr>
      </w:pPr>
      <w:r>
        <w:rPr>
          <w:rFonts w:ascii="仿宋" w:hAnsi="仿宋" w:eastAsia="仿宋" w:cs="仿宋"/>
          <w:b w:val="0"/>
          <w:bCs w:val="0"/>
          <w:color w:val="000000"/>
          <w:w w:val="100"/>
          <w:sz w:val="32"/>
          <w:szCs w:val="32"/>
          <w:lang w:val="en-US" w:eastAsia="zh-CN"/>
        </w:rPr>
        <w:t>大洼区公共服务中心本级</w:t>
      </w:r>
    </w:p>
    <w:p>
      <w:pPr>
        <w:spacing w:line="360" w:lineRule="auto"/>
        <w:rPr>
          <w:rFonts w:ascii="宋体" w:hAnsi="宋体" w:eastAsia="黑体" w:cs="宋体"/>
          <w:b/>
          <w:bCs/>
          <w:color w:val="000000"/>
          <w:sz w:val="44"/>
          <w:szCs w:val="44"/>
          <w:lang w:eastAsia="zh-CN"/>
        </w:rPr>
      </w:pPr>
    </w:p>
    <w:p>
      <w:pPr>
        <w:spacing w:line="360" w:lineRule="auto"/>
        <w:rPr>
          <w:rFonts w:ascii="宋体" w:hAnsi="宋体" w:cs="宋体"/>
          <w:b/>
          <w:bCs/>
          <w:color w:val="000000"/>
          <w:sz w:val="44"/>
          <w:szCs w:val="44"/>
        </w:rPr>
      </w:pPr>
    </w:p>
    <w:p>
      <w:pPr>
        <w:numPr>
          <w:ilvl w:val="0"/>
          <w:numId w:val="0"/>
        </w:numPr>
        <w:spacing w:line="360" w:lineRule="auto"/>
        <w:ind w:left="1680" w:leftChars="0"/>
        <w:rPr>
          <w:rFonts w:ascii="宋体" w:hAnsi="宋体" w:eastAsia="宋体" w:cs="宋体"/>
          <w:b/>
          <w:bCs/>
          <w:color w:val="000000"/>
          <w:sz w:val="44"/>
          <w:szCs w:val="44"/>
          <w:lang w:val="en-US" w:eastAsia="zh-CN"/>
        </w:rPr>
      </w:pPr>
      <w:r>
        <w:rPr>
          <w:rFonts w:ascii="宋体" w:hAnsi="宋体" w:cs="宋体"/>
          <w:b/>
          <w:bCs/>
          <w:color w:val="000000"/>
          <w:sz w:val="44"/>
          <w:szCs w:val="44"/>
          <w:lang w:val="en-US" w:eastAsia="zh-CN"/>
        </w:rPr>
        <w:t xml:space="preserve">    </w:t>
      </w:r>
      <w:r>
        <w:rPr>
          <w:rFonts w:ascii="宋体" w:hAnsi="宋体" w:cs="宋体"/>
          <w:b/>
          <w:bCs/>
          <w:color w:val="000000"/>
          <w:sz w:val="44"/>
          <w:szCs w:val="44"/>
        </w:rPr>
        <w:t xml:space="preserve"> </w:t>
      </w:r>
      <w:r>
        <w:rPr>
          <w:rFonts w:ascii="宋体" w:hAnsi="宋体" w:cs="宋体"/>
          <w:b/>
          <w:bCs/>
          <w:color w:val="000000"/>
          <w:sz w:val="44"/>
          <w:szCs w:val="44"/>
          <w:lang w:val="en-US" w:eastAsia="zh-CN"/>
        </w:rPr>
        <w:t xml:space="preserve">   第二部分</w:t>
      </w:r>
    </w:p>
    <w:p>
      <w:pPr>
        <w:numPr>
          <w:ilvl w:val="0"/>
          <w:numId w:val="0"/>
        </w:numPr>
        <w:spacing w:line="360" w:lineRule="auto"/>
        <w:jc w:val="center"/>
        <w:rPr>
          <w:rFonts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公共服务中心</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w:t>
      </w:r>
      <w:r>
        <w:rPr>
          <w:rFonts w:hint="eastAsia" w:ascii="宋体" w:hAnsi="宋体" w:cs="宋体"/>
          <w:b/>
          <w:bCs/>
          <w:color w:val="000000"/>
          <w:sz w:val="44"/>
          <w:szCs w:val="44"/>
          <w:lang w:val="en-US" w:eastAsia="zh-CN"/>
        </w:rPr>
        <w:t>3</w:t>
      </w:r>
      <w:r>
        <w:rPr>
          <w:rFonts w:ascii="宋体" w:hAnsi="宋体" w:cs="宋体"/>
          <w:b/>
          <w:bCs/>
          <w:color w:val="000000"/>
          <w:sz w:val="44"/>
          <w:szCs w:val="44"/>
        </w:rPr>
        <w:t>年部门预算公开报表</w:t>
      </w:r>
    </w:p>
    <w:p>
      <w:pPr>
        <w:spacing w:line="360" w:lineRule="auto"/>
        <w:jc w:val="left"/>
        <w:rPr>
          <w:rFonts w:ascii="仿宋" w:hAnsi="仿宋" w:eastAsia="仿宋" w:cs="仿宋"/>
          <w:b/>
          <w:bCs/>
          <w:color w:val="000000"/>
          <w:sz w:val="30"/>
          <w:szCs w:val="30"/>
          <w:lang w:val="en-US" w:eastAsia="zh-CN"/>
        </w:rPr>
      </w:pPr>
      <w:r>
        <w:rPr>
          <w:rFonts w:ascii="仿宋" w:hAnsi="仿宋" w:eastAsia="仿宋" w:cs="仿宋"/>
          <w:color w:val="000000"/>
          <w:sz w:val="30"/>
          <w:szCs w:val="30"/>
          <w:lang w:val="en-US" w:eastAsia="zh-CN"/>
        </w:rPr>
        <w:t xml:space="preserve">          </w:t>
      </w:r>
      <w:r>
        <w:rPr>
          <w:rFonts w:ascii="仿宋" w:hAnsi="仿宋" w:eastAsia="仿宋" w:cs="仿宋"/>
          <w:b/>
          <w:bCs/>
          <w:color w:val="000000"/>
          <w:sz w:val="30"/>
          <w:szCs w:val="30"/>
          <w:lang w:val="en-US" w:eastAsia="zh-CN"/>
        </w:rPr>
        <w:t xml:space="preserve"> （该部分内容详见附件）</w:t>
      </w: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numPr>
          <w:ilvl w:val="0"/>
          <w:numId w:val="2"/>
        </w:numPr>
        <w:spacing w:line="360" w:lineRule="auto"/>
        <w:jc w:val="center"/>
        <w:rPr>
          <w:rFonts w:ascii="宋体" w:hAnsi="宋体" w:cs="宋体"/>
          <w:b/>
          <w:bCs/>
          <w:color w:val="000000"/>
          <w:sz w:val="44"/>
          <w:szCs w:val="44"/>
        </w:rPr>
      </w:pPr>
      <w:r>
        <w:rPr>
          <w:rFonts w:ascii="宋体" w:hAnsi="宋体" w:cs="宋体"/>
          <w:b/>
          <w:bCs/>
          <w:color w:val="000000"/>
          <w:sz w:val="44"/>
          <w:szCs w:val="44"/>
        </w:rPr>
        <w:t xml:space="preserve">分  </w:t>
      </w:r>
    </w:p>
    <w:p>
      <w:pPr>
        <w:numPr>
          <w:ilvl w:val="0"/>
          <w:numId w:val="0"/>
        </w:numPr>
        <w:spacing w:line="360" w:lineRule="auto"/>
        <w:jc w:val="center"/>
        <w:rPr>
          <w:rFonts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公共服务中心</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w:t>
      </w:r>
      <w:r>
        <w:rPr>
          <w:rFonts w:hint="eastAsia" w:ascii="宋体" w:hAnsi="宋体" w:cs="宋体"/>
          <w:b/>
          <w:bCs/>
          <w:color w:val="000000"/>
          <w:sz w:val="44"/>
          <w:szCs w:val="44"/>
          <w:lang w:val="en-US" w:eastAsia="zh-CN"/>
        </w:rPr>
        <w:t>3</w:t>
      </w:r>
      <w:r>
        <w:rPr>
          <w:rFonts w:ascii="宋体" w:hAnsi="宋体" w:cs="宋体"/>
          <w:b/>
          <w:bCs/>
          <w:color w:val="000000"/>
          <w:sz w:val="44"/>
          <w:szCs w:val="44"/>
        </w:rPr>
        <w:t>年部门预算情况说明</w:t>
      </w:r>
    </w:p>
    <w:p>
      <w:pPr>
        <w:spacing w:line="360" w:lineRule="auto"/>
        <w:rPr>
          <w:rFonts w:ascii="仿宋" w:hAnsi="仿宋" w:eastAsia="仿宋" w:cs="仿宋"/>
          <w:b/>
          <w:bCs/>
          <w:color w:val="000000"/>
          <w:sz w:val="30"/>
          <w:szCs w:val="30"/>
        </w:rPr>
      </w:pPr>
      <w:r>
        <w:rPr>
          <w:rFonts w:ascii="仿宋" w:hAnsi="仿宋" w:eastAsia="仿宋" w:cs="仿宋"/>
          <w:b/>
          <w:bCs/>
          <w:color w:val="000000"/>
          <w:sz w:val="32"/>
          <w:szCs w:val="32"/>
        </w:rPr>
        <w:t xml:space="preserve"> </w:t>
      </w:r>
    </w:p>
    <w:p>
      <w:pPr>
        <w:spacing w:line="360" w:lineRule="auto"/>
        <w:rPr>
          <w:rFonts w:ascii="黑体" w:hAnsi="黑体" w:eastAsia="黑体" w:cs="黑体"/>
          <w:b/>
          <w:bCs/>
          <w:color w:val="000000"/>
          <w:sz w:val="32"/>
          <w:szCs w:val="32"/>
        </w:rPr>
      </w:pPr>
      <w:r>
        <w:rPr>
          <w:rFonts w:ascii="宋体" w:hAnsi="宋体" w:cs="宋体"/>
          <w:b/>
          <w:bCs/>
          <w:color w:val="000000"/>
          <w:sz w:val="30"/>
          <w:szCs w:val="30"/>
        </w:rPr>
        <w:t xml:space="preserve"> </w:t>
      </w:r>
      <w:r>
        <w:rPr>
          <w:rFonts w:ascii="黑体" w:hAnsi="黑体" w:eastAsia="黑体" w:cs="黑体"/>
          <w:b/>
          <w:bCs/>
          <w:color w:val="000000"/>
          <w:sz w:val="32"/>
          <w:szCs w:val="32"/>
        </w:rPr>
        <w:t>一、收支预算</w:t>
      </w:r>
      <w:r>
        <w:rPr>
          <w:rFonts w:ascii="黑体" w:hAnsi="黑体" w:eastAsia="黑体" w:cs="黑体"/>
          <w:b/>
          <w:bCs/>
          <w:color w:val="000000"/>
          <w:sz w:val="32"/>
          <w:szCs w:val="32"/>
          <w:lang w:eastAsia="zh-CN"/>
        </w:rPr>
        <w:t>的</w:t>
      </w:r>
      <w:r>
        <w:rPr>
          <w:rFonts w:ascii="黑体" w:hAnsi="黑体" w:eastAsia="黑体" w:cs="黑体"/>
          <w:b/>
          <w:bCs/>
          <w:color w:val="000000"/>
          <w:sz w:val="32"/>
          <w:szCs w:val="32"/>
        </w:rPr>
        <w:t>总体</w:t>
      </w:r>
      <w:r>
        <w:rPr>
          <w:rFonts w:ascii="黑体" w:hAnsi="黑体" w:eastAsia="黑体" w:cs="黑体"/>
          <w:b/>
          <w:bCs/>
          <w:color w:val="000000"/>
          <w:sz w:val="32"/>
          <w:szCs w:val="32"/>
          <w:lang w:eastAsia="zh-CN"/>
        </w:rPr>
        <w:t>情况</w:t>
      </w:r>
      <w:r>
        <w:rPr>
          <w:rFonts w:ascii="黑体" w:hAnsi="黑体" w:eastAsia="黑体" w:cs="黑体"/>
          <w:b/>
          <w:bCs/>
          <w:color w:val="000000"/>
          <w:sz w:val="32"/>
          <w:szCs w:val="32"/>
        </w:rPr>
        <w:t>说明</w:t>
      </w:r>
    </w:p>
    <w:p>
      <w:pPr>
        <w:spacing w:line="360" w:lineRule="auto"/>
      </w:pPr>
      <w:r>
        <w:rPr>
          <w:rFonts w:ascii="仿宋" w:hAnsi="仿宋" w:eastAsia="仿宋" w:cs="仿宋"/>
          <w:color w:val="000000"/>
          <w:sz w:val="32"/>
        </w:rPr>
        <w:t>按照综合预算的原则，202</w:t>
      </w:r>
      <w:r>
        <w:rPr>
          <w:rFonts w:hint="eastAsia" w:ascii="仿宋" w:hAnsi="仿宋" w:eastAsia="仿宋" w:cs="仿宋"/>
          <w:color w:val="000000"/>
          <w:sz w:val="32"/>
          <w:lang w:val="en-US" w:eastAsia="zh-CN"/>
        </w:rPr>
        <w:t>3</w:t>
      </w:r>
      <w:r>
        <w:rPr>
          <w:rFonts w:ascii="仿宋" w:hAnsi="仿宋" w:eastAsia="仿宋" w:cs="仿宋"/>
          <w:color w:val="000000"/>
          <w:sz w:val="32"/>
        </w:rPr>
        <w:t>年</w:t>
      </w:r>
      <w:r>
        <w:rPr>
          <w:rFonts w:ascii="仿宋" w:hAnsi="仿宋" w:eastAsia="仿宋" w:cs="仿宋"/>
          <w:color w:val="000000"/>
          <w:sz w:val="32"/>
          <w:lang w:val="en-US" w:eastAsia="zh-CN"/>
        </w:rPr>
        <w:t>盘锦市</w:t>
      </w:r>
      <w:r>
        <w:rPr>
          <w:rFonts w:ascii="仿宋" w:hAnsi="仿宋" w:eastAsia="仿宋" w:cs="仿宋"/>
          <w:color w:val="000000"/>
          <w:sz w:val="32"/>
          <w:lang w:eastAsia="zh-CN"/>
        </w:rPr>
        <w:t>大洼区</w:t>
      </w:r>
      <w:r>
        <w:rPr>
          <w:rFonts w:ascii="仿宋" w:hAnsi="仿宋" w:eastAsia="仿宋" w:cs="仿宋"/>
          <w:b w:val="0"/>
          <w:bCs/>
          <w:color w:val="000000"/>
          <w:w w:val="100"/>
          <w:sz w:val="32"/>
          <w:szCs w:val="32"/>
          <w:lang w:val="en-US" w:eastAsia="zh-CN"/>
        </w:rPr>
        <w:t>公共服务中心</w:t>
      </w:r>
      <w:r>
        <w:rPr>
          <w:rFonts w:ascii="仿宋" w:hAnsi="仿宋" w:eastAsia="仿宋" w:cs="仿宋"/>
          <w:color w:val="000000"/>
          <w:sz w:val="32"/>
        </w:rPr>
        <w:t>所有收入和支出均纳入部门预算管理。其中：</w:t>
      </w:r>
    </w:p>
    <w:p>
      <w:pPr>
        <w:numPr>
          <w:ilvl w:val="0"/>
          <w:numId w:val="3"/>
        </w:numPr>
        <w:spacing w:line="360" w:lineRule="auto"/>
      </w:pPr>
      <w:r>
        <w:rPr>
          <w:rFonts w:ascii="楷体" w:hAnsi="楷体" w:eastAsia="楷体" w:cs="楷体"/>
          <w:color w:val="000000"/>
          <w:sz w:val="32"/>
        </w:rPr>
        <w:t>收入预算</w:t>
      </w:r>
      <w:r>
        <w:rPr>
          <w:rFonts w:ascii="楷体" w:hAnsi="楷体" w:eastAsia="楷体" w:cs="楷体"/>
          <w:b w:val="0"/>
          <w:bCs/>
          <w:color w:val="000000"/>
          <w:w w:val="100"/>
          <w:sz w:val="32"/>
          <w:szCs w:val="32"/>
          <w:lang w:val="en-US" w:eastAsia="zh-CN"/>
        </w:rPr>
        <w:t>17</w:t>
      </w:r>
      <w:r>
        <w:rPr>
          <w:rFonts w:hint="eastAsia" w:ascii="楷体" w:hAnsi="楷体" w:eastAsia="楷体" w:cs="楷体"/>
          <w:b w:val="0"/>
          <w:bCs/>
          <w:color w:val="000000"/>
          <w:w w:val="100"/>
          <w:sz w:val="32"/>
          <w:szCs w:val="32"/>
          <w:lang w:val="en-US" w:eastAsia="zh-CN"/>
        </w:rPr>
        <w:t>5.45</w:t>
      </w:r>
      <w:r>
        <w:rPr>
          <w:rFonts w:ascii="楷体" w:hAnsi="楷体" w:eastAsia="楷体" w:cs="楷体"/>
          <w:color w:val="000000"/>
          <w:sz w:val="32"/>
        </w:rPr>
        <w:t>万元，包括：</w:t>
      </w:r>
    </w:p>
    <w:p>
      <w:pPr>
        <w:spacing w:line="360" w:lineRule="auto"/>
      </w:pPr>
      <w:r>
        <w:rPr>
          <w:rFonts w:ascii="仿宋" w:hAnsi="仿宋" w:eastAsia="仿宋" w:cs="仿宋"/>
          <w:color w:val="000000"/>
          <w:sz w:val="32"/>
          <w:szCs w:val="32"/>
        </w:rPr>
        <w:t>1.</w:t>
      </w:r>
      <w:r>
        <w:rPr>
          <w:rFonts w:ascii="仿宋" w:hAnsi="仿宋" w:eastAsia="仿宋" w:cs="仿宋"/>
          <w:i w:val="0"/>
          <w:iCs w:val="0"/>
          <w:caps w:val="0"/>
          <w:smallCaps w:val="0"/>
          <w:color w:val="333333"/>
          <w:spacing w:val="0"/>
          <w:sz w:val="32"/>
          <w:szCs w:val="32"/>
          <w:shd w:val="clear" w:color="090000" w:fill="FFFFFF"/>
        </w:rPr>
        <w:t>一般公共预算收入</w:t>
      </w:r>
      <w:r>
        <w:rPr>
          <w:rFonts w:ascii="楷体" w:hAnsi="楷体" w:eastAsia="楷体" w:cs="楷体"/>
          <w:b w:val="0"/>
          <w:i w:val="0"/>
          <w:iCs w:val="0"/>
          <w:caps w:val="0"/>
          <w:smallCaps w:val="0"/>
          <w:color w:val="333333"/>
          <w:spacing w:val="0"/>
          <w:w w:val="100"/>
          <w:sz w:val="32"/>
          <w:szCs w:val="32"/>
          <w:shd w:val="clear" w:color="0B0000" w:fill="FFFFFF"/>
          <w:lang w:val="en-US" w:eastAsia="zh-CN"/>
        </w:rPr>
        <w:t>17</w:t>
      </w:r>
      <w:r>
        <w:rPr>
          <w:rFonts w:hint="eastAsia" w:ascii="楷体" w:hAnsi="楷体" w:eastAsia="楷体" w:cs="楷体"/>
          <w:b w:val="0"/>
          <w:i w:val="0"/>
          <w:iCs w:val="0"/>
          <w:caps w:val="0"/>
          <w:smallCaps w:val="0"/>
          <w:color w:val="333333"/>
          <w:spacing w:val="0"/>
          <w:w w:val="100"/>
          <w:sz w:val="32"/>
          <w:szCs w:val="32"/>
          <w:shd w:val="clear" w:color="0B0000" w:fill="FFFFFF"/>
          <w:lang w:val="en-US" w:eastAsia="zh-CN"/>
        </w:rPr>
        <w:t>5.45</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2.</w:t>
      </w:r>
      <w:r>
        <w:rPr>
          <w:rFonts w:ascii="仿宋" w:hAnsi="仿宋" w:eastAsia="仿宋" w:cs="仿宋"/>
          <w:i w:val="0"/>
          <w:iCs w:val="0"/>
          <w:caps w:val="0"/>
          <w:smallCaps w:val="0"/>
          <w:color w:val="333333"/>
          <w:spacing w:val="0"/>
          <w:sz w:val="32"/>
          <w:szCs w:val="32"/>
          <w:shd w:val="clear" w:color="090000" w:fill="FFFFFF"/>
        </w:rPr>
        <w:t>政府性基金预算收入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3.</w:t>
      </w:r>
      <w:r>
        <w:rPr>
          <w:rFonts w:ascii="仿宋" w:hAnsi="仿宋" w:eastAsia="仿宋" w:cs="仿宋"/>
          <w:i w:val="0"/>
          <w:iCs w:val="0"/>
          <w:caps w:val="0"/>
          <w:smallCaps w:val="0"/>
          <w:color w:val="333333"/>
          <w:spacing w:val="0"/>
          <w:sz w:val="32"/>
          <w:szCs w:val="32"/>
          <w:shd w:val="clear" w:color="090000" w:fill="FFFFFF"/>
        </w:rPr>
        <w:t>国有资本经营预算收</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4.</w:t>
      </w:r>
      <w:r>
        <w:rPr>
          <w:rFonts w:ascii="仿宋" w:hAnsi="仿宋" w:eastAsia="仿宋" w:cs="仿宋"/>
          <w:i w:val="0"/>
          <w:iCs w:val="0"/>
          <w:caps w:val="0"/>
          <w:smallCaps w:val="0"/>
          <w:color w:val="333333"/>
          <w:spacing w:val="0"/>
          <w:sz w:val="32"/>
          <w:szCs w:val="32"/>
          <w:shd w:val="clear" w:color="090000" w:fill="FFFFFF"/>
        </w:rPr>
        <w:t>财政专户管理资金收入</w:t>
      </w:r>
      <w:r>
        <w:rPr>
          <w:rFonts w:ascii="仿宋" w:hAnsi="仿宋" w:eastAsia="仿宋" w:cs="仿宋"/>
          <w:i w:val="0"/>
          <w:iCs w:val="0"/>
          <w:caps w:val="0"/>
          <w:smallCaps w:val="0"/>
          <w:color w:val="333333"/>
          <w:spacing w:val="0"/>
          <w:sz w:val="32"/>
          <w:szCs w:val="32"/>
          <w:shd w:val="clear" w:color="090000" w:fill="FFFFFF"/>
          <w:lang w:val="en-US" w:eastAsia="zh-CN"/>
        </w:rPr>
        <w:t>0万元</w:t>
      </w:r>
      <w:r>
        <w:rPr>
          <w:rFonts w:ascii="仿宋" w:hAnsi="仿宋" w:eastAsia="仿宋" w:cs="仿宋"/>
          <w:color w:val="000000"/>
          <w:sz w:val="32"/>
          <w:szCs w:val="32"/>
        </w:rPr>
        <w:t>；</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5.</w:t>
      </w:r>
      <w:r>
        <w:rPr>
          <w:rFonts w:ascii="仿宋" w:hAnsi="仿宋" w:eastAsia="仿宋" w:cs="仿宋"/>
          <w:i w:val="0"/>
          <w:iCs w:val="0"/>
          <w:caps w:val="0"/>
          <w:smallCaps w:val="0"/>
          <w:color w:val="333333"/>
          <w:spacing w:val="0"/>
          <w:sz w:val="32"/>
          <w:szCs w:val="32"/>
          <w:shd w:val="clear" w:color="090000" w:fill="FFFFFF"/>
        </w:rPr>
        <w:t>事业收入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pStyle w:val="6"/>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6.事业单位经营收入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6"/>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7.上级补助收入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6"/>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8.附属单位上缴收入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6"/>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9.其他收入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6"/>
        <w:widowControl/>
        <w:shd w:val="clear" w:color="040000" w:fill="FFFFFF"/>
        <w:spacing w:beforeLines="0" w:beforeAutospacing="0" w:afterAutospacing="0"/>
        <w:jc w:val="both"/>
        <w:rPr>
          <w:rFonts w:ascii="仿宋" w:hAnsi="仿宋" w:eastAsia="仿宋" w:cs="仿宋"/>
          <w:color w:val="000000"/>
          <w:sz w:val="32"/>
        </w:rPr>
      </w:pPr>
      <w:r>
        <w:rPr>
          <w:rFonts w:ascii="仿宋" w:hAnsi="仿宋" w:eastAsia="仿宋" w:cs="仿宋"/>
          <w:i w:val="0"/>
          <w:iCs w:val="0"/>
          <w:caps w:val="0"/>
          <w:smallCaps w:val="0"/>
          <w:color w:val="333333"/>
          <w:spacing w:val="0"/>
          <w:sz w:val="32"/>
          <w:szCs w:val="32"/>
          <w:shd w:val="clear" w:color="090000" w:fill="FFFFFF"/>
        </w:rPr>
        <w:t>10.上年结转</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spacing w:line="360" w:lineRule="auto"/>
      </w:pPr>
      <w:r>
        <w:rPr>
          <w:rFonts w:ascii="楷体" w:hAnsi="楷体" w:eastAsia="楷体" w:cs="楷体"/>
          <w:color w:val="000000"/>
          <w:sz w:val="32"/>
        </w:rPr>
        <w:t>（二）支出预算</w:t>
      </w:r>
      <w:r>
        <w:rPr>
          <w:rFonts w:ascii="楷体" w:hAnsi="楷体" w:eastAsia="楷体" w:cs="楷体"/>
          <w:b w:val="0"/>
          <w:bCs/>
          <w:color w:val="000000"/>
          <w:w w:val="100"/>
          <w:sz w:val="32"/>
          <w:szCs w:val="32"/>
          <w:lang w:val="en-US" w:eastAsia="zh-CN"/>
        </w:rPr>
        <w:t>17</w:t>
      </w:r>
      <w:r>
        <w:rPr>
          <w:rFonts w:hint="eastAsia" w:ascii="楷体" w:hAnsi="楷体" w:eastAsia="楷体" w:cs="楷体"/>
          <w:b w:val="0"/>
          <w:bCs/>
          <w:color w:val="000000"/>
          <w:w w:val="100"/>
          <w:sz w:val="32"/>
          <w:szCs w:val="32"/>
          <w:lang w:val="en-US" w:eastAsia="zh-CN"/>
        </w:rPr>
        <w:t>5.45</w:t>
      </w:r>
      <w:r>
        <w:rPr>
          <w:rFonts w:ascii="楷体" w:hAnsi="楷体" w:eastAsia="楷体" w:cs="楷体"/>
          <w:color w:val="000000"/>
          <w:sz w:val="32"/>
        </w:rPr>
        <w:t>万元，包括：</w:t>
      </w:r>
    </w:p>
    <w:p>
      <w:pPr>
        <w:spacing w:line="360" w:lineRule="auto"/>
      </w:pPr>
      <w:r>
        <w:rPr>
          <w:rFonts w:ascii="仿宋" w:hAnsi="仿宋" w:eastAsia="仿宋" w:cs="仿宋"/>
          <w:color w:val="000000"/>
          <w:sz w:val="32"/>
        </w:rPr>
        <w:t>1.基本支出</w:t>
      </w:r>
      <w:r>
        <w:rPr>
          <w:rFonts w:ascii="仿宋" w:hAnsi="仿宋" w:eastAsia="仿宋" w:cs="仿宋"/>
          <w:i w:val="0"/>
          <w:iCs w:val="0"/>
          <w:caps w:val="0"/>
          <w:smallCaps w:val="0"/>
          <w:color w:val="333333"/>
          <w:spacing w:val="0"/>
          <w:w w:val="100"/>
          <w:sz w:val="32"/>
          <w:szCs w:val="32"/>
          <w:shd w:val="clear" w:color="0A0000" w:fill="FFFFFF"/>
          <w:lang w:val="en-US" w:eastAsia="zh-CN"/>
        </w:rPr>
        <w:t>16</w:t>
      </w:r>
      <w:r>
        <w:rPr>
          <w:rFonts w:hint="eastAsia" w:ascii="仿宋" w:hAnsi="仿宋" w:eastAsia="仿宋" w:cs="仿宋"/>
          <w:i w:val="0"/>
          <w:iCs w:val="0"/>
          <w:caps w:val="0"/>
          <w:smallCaps w:val="0"/>
          <w:color w:val="333333"/>
          <w:spacing w:val="0"/>
          <w:w w:val="100"/>
          <w:sz w:val="32"/>
          <w:szCs w:val="32"/>
          <w:shd w:val="clear" w:color="0A0000" w:fill="FFFFFF"/>
          <w:lang w:val="en-US" w:eastAsia="zh-CN"/>
        </w:rPr>
        <w:t>1.85</w:t>
      </w:r>
      <w:r>
        <w:rPr>
          <w:rFonts w:ascii="仿宋" w:hAnsi="仿宋" w:eastAsia="仿宋" w:cs="仿宋"/>
          <w:color w:val="000000"/>
          <w:sz w:val="32"/>
        </w:rPr>
        <w:t>万元；</w:t>
      </w:r>
    </w:p>
    <w:p>
      <w:pPr>
        <w:spacing w:line="360" w:lineRule="auto"/>
      </w:pPr>
      <w:r>
        <w:rPr>
          <w:rFonts w:ascii="仿宋" w:hAnsi="仿宋" w:eastAsia="仿宋" w:cs="仿宋"/>
          <w:color w:val="000000"/>
          <w:sz w:val="32"/>
        </w:rPr>
        <w:t>2.项目支出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13.6</w:t>
      </w:r>
      <w:r>
        <w:rPr>
          <w:rFonts w:ascii="仿宋" w:hAnsi="仿宋" w:eastAsia="仿宋" w:cs="仿宋"/>
          <w:color w:val="000000"/>
          <w:sz w:val="32"/>
        </w:rPr>
        <w:t>万元。</w:t>
      </w:r>
    </w:p>
    <w:p>
      <w:pPr>
        <w:spacing w:line="360" w:lineRule="auto"/>
      </w:pPr>
      <w:r>
        <w:rPr>
          <w:rFonts w:ascii="仿宋" w:hAnsi="仿宋" w:eastAsia="仿宋" w:cs="仿宋"/>
          <w:color w:val="000000"/>
          <w:sz w:val="32"/>
        </w:rPr>
        <w:t>支出预算中，政府采购支出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万元，政府购买服务支出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color w:val="000000"/>
          <w:sz w:val="32"/>
          <w:lang w:eastAsia="zh-CN"/>
        </w:rPr>
        <w:t>，</w:t>
      </w:r>
      <w:r>
        <w:rPr>
          <w:rFonts w:ascii="仿宋" w:hAnsi="仿宋" w:eastAsia="仿宋" w:cs="仿宋"/>
          <w:color w:val="000000"/>
          <w:sz w:val="32"/>
        </w:rPr>
        <w:t>债务支出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p>
    <w:p>
      <w:pPr>
        <w:snapToGrid/>
        <w:spacing w:beforeLines="0" w:beforeAutospacing="0" w:afterAutospacing="0" w:line="240" w:lineRule="auto"/>
        <w:jc w:val="both"/>
      </w:pPr>
      <w:r>
        <w:rPr>
          <w:rFonts w:ascii="仿宋" w:hAnsi="仿宋" w:eastAsia="仿宋" w:cs="仿宋"/>
          <w:color w:val="000000"/>
          <w:w w:val="100"/>
          <w:sz w:val="32"/>
        </w:rPr>
        <w:t xml:space="preserve">    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年预算同202</w:t>
      </w:r>
      <w:r>
        <w:rPr>
          <w:rFonts w:hint="eastAsia" w:ascii="仿宋" w:hAnsi="仿宋" w:eastAsia="仿宋" w:cs="仿宋"/>
          <w:color w:val="000000"/>
          <w:w w:val="100"/>
          <w:sz w:val="32"/>
          <w:lang w:val="en-US" w:eastAsia="zh-CN"/>
        </w:rPr>
        <w:t>2</w:t>
      </w:r>
      <w:r>
        <w:rPr>
          <w:rFonts w:ascii="仿宋" w:hAnsi="仿宋" w:eastAsia="仿宋" w:cs="仿宋"/>
          <w:color w:val="000000"/>
          <w:w w:val="100"/>
          <w:sz w:val="32"/>
        </w:rPr>
        <w:t>年比较，收入</w:t>
      </w:r>
      <w:r>
        <w:rPr>
          <w:rFonts w:hint="eastAsia" w:ascii="仿宋" w:hAnsi="仿宋" w:eastAsia="仿宋" w:cs="仿宋"/>
          <w:color w:val="000000"/>
          <w:w w:val="100"/>
          <w:sz w:val="32"/>
          <w:lang w:val="en-US" w:eastAsia="zh-CN"/>
        </w:rPr>
        <w:t>减少4.5</w:t>
      </w:r>
      <w:r>
        <w:rPr>
          <w:rFonts w:ascii="仿宋" w:hAnsi="仿宋" w:eastAsia="仿宋" w:cs="仿宋"/>
          <w:color w:val="333333"/>
          <w:w w:val="100"/>
          <w:sz w:val="32"/>
          <w:shd w:val="clear" w:color="040000" w:fill="FFFFFF"/>
        </w:rPr>
        <w:t>万</w:t>
      </w:r>
      <w:r>
        <w:rPr>
          <w:rFonts w:ascii="仿宋" w:hAnsi="仿宋" w:eastAsia="仿宋" w:cs="仿宋"/>
          <w:color w:val="000000"/>
          <w:w w:val="100"/>
          <w:sz w:val="32"/>
        </w:rPr>
        <w:t>元，与上年</w:t>
      </w:r>
      <w:r>
        <w:rPr>
          <w:rFonts w:hint="eastAsia" w:ascii="仿宋" w:hAnsi="仿宋" w:eastAsia="仿宋" w:cs="仿宋"/>
          <w:color w:val="000000"/>
          <w:w w:val="100"/>
          <w:sz w:val="32"/>
          <w:lang w:val="en-US" w:eastAsia="zh-CN"/>
        </w:rPr>
        <w:t>减少2.5</w:t>
      </w:r>
      <w:r>
        <w:rPr>
          <w:rFonts w:ascii="仿宋" w:hAnsi="仿宋" w:eastAsia="仿宋" w:cs="仿宋"/>
          <w:color w:val="000000"/>
          <w:w w:val="100"/>
          <w:sz w:val="32"/>
        </w:rPr>
        <w:t>%；支出</w:t>
      </w:r>
      <w:r>
        <w:rPr>
          <w:rFonts w:hint="eastAsia" w:ascii="仿宋" w:hAnsi="仿宋" w:eastAsia="仿宋" w:cs="仿宋"/>
          <w:color w:val="000000"/>
          <w:w w:val="100"/>
          <w:sz w:val="32"/>
          <w:lang w:val="en-US" w:eastAsia="zh-CN"/>
        </w:rPr>
        <w:t>减少4.5</w:t>
      </w:r>
      <w:r>
        <w:rPr>
          <w:rFonts w:ascii="仿宋" w:hAnsi="仿宋" w:eastAsia="仿宋" w:cs="仿宋"/>
          <w:color w:val="000000"/>
          <w:w w:val="100"/>
          <w:sz w:val="32"/>
        </w:rPr>
        <w:t>万元，</w:t>
      </w:r>
      <w:r>
        <w:rPr>
          <w:rFonts w:hint="eastAsia" w:ascii="仿宋" w:hAnsi="仿宋" w:eastAsia="仿宋" w:cs="仿宋"/>
          <w:color w:val="000000"/>
          <w:w w:val="100"/>
          <w:sz w:val="32"/>
          <w:lang w:val="en-US" w:eastAsia="zh-CN"/>
        </w:rPr>
        <w:t>减少2.5</w:t>
      </w:r>
      <w:r>
        <w:rPr>
          <w:rFonts w:ascii="仿宋" w:hAnsi="仿宋" w:eastAsia="仿宋" w:cs="仿宋"/>
          <w:color w:val="000000"/>
          <w:w w:val="100"/>
          <w:sz w:val="32"/>
        </w:rPr>
        <w:t>%。增减变化主要原因是项目支出</w:t>
      </w:r>
      <w:r>
        <w:rPr>
          <w:rFonts w:hint="eastAsia" w:ascii="仿宋" w:hAnsi="仿宋" w:eastAsia="仿宋" w:cs="仿宋"/>
          <w:color w:val="000000"/>
          <w:w w:val="100"/>
          <w:sz w:val="32"/>
          <w:lang w:val="en-US" w:eastAsia="zh-CN"/>
        </w:rPr>
        <w:t>减少</w:t>
      </w:r>
      <w:r>
        <w:rPr>
          <w:rFonts w:ascii="仿宋" w:hAnsi="仿宋" w:eastAsia="仿宋" w:cs="仿宋"/>
          <w:color w:val="000000"/>
          <w:w w:val="100"/>
          <w:sz w:val="32"/>
        </w:rPr>
        <w:t>、人员</w:t>
      </w:r>
      <w:r>
        <w:rPr>
          <w:rFonts w:hint="eastAsia" w:ascii="仿宋" w:hAnsi="仿宋" w:eastAsia="仿宋" w:cs="仿宋"/>
          <w:color w:val="000000"/>
          <w:w w:val="100"/>
          <w:sz w:val="32"/>
          <w:lang w:val="en-US" w:eastAsia="zh-CN"/>
        </w:rPr>
        <w:t>减少</w:t>
      </w:r>
      <w:r>
        <w:rPr>
          <w:rFonts w:ascii="仿宋" w:hAnsi="仿宋" w:eastAsia="仿宋" w:cs="仿宋"/>
          <w:color w:val="000000"/>
          <w:w w:val="100"/>
          <w:sz w:val="32"/>
        </w:rPr>
        <w:t>。</w:t>
      </w: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二、“三公”经费预算安排使用情况说明</w:t>
      </w:r>
    </w:p>
    <w:p>
      <w:pPr>
        <w:spacing w:line="360" w:lineRule="auto"/>
      </w:pPr>
      <w:r>
        <w:rPr>
          <w:rFonts w:ascii="仿宋" w:hAnsi="仿宋" w:eastAsia="仿宋" w:cs="仿宋"/>
          <w:color w:val="000000"/>
          <w:sz w:val="32"/>
        </w:rPr>
        <w:t>202</w:t>
      </w:r>
      <w:r>
        <w:rPr>
          <w:rFonts w:hint="eastAsia" w:ascii="仿宋" w:hAnsi="仿宋" w:eastAsia="仿宋" w:cs="仿宋"/>
          <w:color w:val="000000"/>
          <w:sz w:val="32"/>
          <w:lang w:val="en-US" w:eastAsia="zh-CN"/>
        </w:rPr>
        <w:t>3</w:t>
      </w:r>
      <w:r>
        <w:rPr>
          <w:rFonts w:ascii="仿宋" w:hAnsi="仿宋" w:eastAsia="仿宋" w:cs="仿宋"/>
          <w:color w:val="000000"/>
          <w:sz w:val="32"/>
        </w:rPr>
        <w:t>年度“三公”经费预算支出安排</w:t>
      </w:r>
      <w:r>
        <w:rPr>
          <w:rFonts w:ascii="仿宋" w:hAnsi="仿宋" w:eastAsia="仿宋" w:cs="仿宋"/>
          <w:i w:val="0"/>
          <w:iCs w:val="0"/>
          <w:caps w:val="0"/>
          <w:smallCaps w:val="0"/>
          <w:color w:val="333333"/>
          <w:spacing w:val="0"/>
          <w:kern w:val="2"/>
          <w:sz w:val="32"/>
          <w:szCs w:val="32"/>
          <w:shd w:val="clear" w:color="0A0000" w:fill="FFFFFF"/>
          <w:lang w:val="en-US" w:eastAsia="zh-CN" w:bidi="ar-SA"/>
        </w:rPr>
        <w:t>2.5</w:t>
      </w:r>
      <w:r>
        <w:rPr>
          <w:rFonts w:ascii="仿宋" w:hAnsi="仿宋" w:eastAsia="仿宋" w:cs="仿宋"/>
          <w:color w:val="000000"/>
          <w:sz w:val="32"/>
        </w:rPr>
        <w:t>万元，</w:t>
      </w:r>
      <w:r>
        <w:rPr>
          <w:rFonts w:ascii="仿宋" w:hAnsi="仿宋" w:eastAsia="仿宋" w:cs="仿宋"/>
          <w:color w:val="000000"/>
          <w:sz w:val="32"/>
          <w:lang w:val="en-US" w:eastAsia="zh-CN"/>
        </w:rPr>
        <w:t>与上年持平</w:t>
      </w:r>
      <w:r>
        <w:rPr>
          <w:rFonts w:ascii="仿宋" w:hAnsi="仿宋" w:eastAsia="仿宋" w:cs="仿宋"/>
          <w:color w:val="000000"/>
          <w:sz w:val="32"/>
        </w:rPr>
        <w:t>。其中：</w:t>
      </w:r>
    </w:p>
    <w:p>
      <w:pPr>
        <w:spacing w:line="360" w:lineRule="auto"/>
      </w:pPr>
      <w:r>
        <w:rPr>
          <w:rFonts w:ascii="仿宋" w:hAnsi="仿宋" w:eastAsia="仿宋" w:cs="仿宋"/>
          <w:color w:val="000000"/>
          <w:sz w:val="32"/>
        </w:rPr>
        <w:t>1.因公出国（境）费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2.公务接待费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3.公务用车购置及运行费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与上年持平（其中：</w:t>
      </w:r>
      <w:r>
        <w:rPr>
          <w:rFonts w:ascii="仿宋" w:hAnsi="仿宋" w:eastAsia="仿宋" w:cs="仿宋"/>
          <w:color w:val="000000"/>
          <w:sz w:val="32"/>
        </w:rPr>
        <w:t>公务用车购置费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公务用车</w:t>
      </w:r>
      <w:r>
        <w:rPr>
          <w:rFonts w:ascii="仿宋" w:hAnsi="仿宋" w:eastAsia="仿宋" w:cs="仿宋"/>
          <w:color w:val="000000"/>
          <w:sz w:val="32"/>
          <w:lang w:val="en-US" w:eastAsia="zh-CN"/>
        </w:rPr>
        <w:t>运行费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三、机关运行经费预算安排使用情况说明</w:t>
      </w:r>
    </w:p>
    <w:p>
      <w:pPr>
        <w:snapToGrid/>
        <w:spacing w:beforeLines="0" w:beforeAutospacing="0" w:afterAutospacing="0" w:line="240" w:lineRule="auto"/>
        <w:jc w:val="both"/>
      </w:pPr>
      <w:r>
        <w:rPr>
          <w:rFonts w:ascii="仿宋" w:hAnsi="仿宋" w:eastAsia="仿宋" w:cs="仿宋"/>
          <w:color w:val="000000"/>
          <w:w w:val="100"/>
          <w:sz w:val="32"/>
        </w:rPr>
        <w:t xml:space="preserve">    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年机关运行经费预算安排</w:t>
      </w:r>
      <w:r>
        <w:rPr>
          <w:rFonts w:ascii="仿宋" w:hAnsi="仿宋" w:eastAsia="仿宋" w:cs="仿宋"/>
          <w:color w:val="333333"/>
          <w:w w:val="100"/>
          <w:sz w:val="32"/>
          <w:shd w:val="clear" w:color="040000" w:fill="FFFFFF"/>
        </w:rPr>
        <w:t>1</w:t>
      </w:r>
      <w:r>
        <w:rPr>
          <w:rFonts w:hint="eastAsia" w:ascii="仿宋" w:hAnsi="仿宋" w:eastAsia="仿宋" w:cs="仿宋"/>
          <w:color w:val="333333"/>
          <w:w w:val="100"/>
          <w:sz w:val="32"/>
          <w:shd w:val="clear" w:color="040000" w:fill="FFFFFF"/>
          <w:lang w:val="en-US" w:eastAsia="zh-CN"/>
        </w:rPr>
        <w:t>2.8</w:t>
      </w:r>
      <w:r>
        <w:rPr>
          <w:rFonts w:ascii="仿宋" w:hAnsi="仿宋" w:eastAsia="仿宋" w:cs="仿宋"/>
          <w:color w:val="000000"/>
          <w:w w:val="100"/>
          <w:sz w:val="32"/>
        </w:rPr>
        <w:t>万元，比202</w:t>
      </w:r>
      <w:r>
        <w:rPr>
          <w:rFonts w:hint="eastAsia" w:ascii="仿宋" w:hAnsi="仿宋" w:eastAsia="仿宋" w:cs="仿宋"/>
          <w:color w:val="000000"/>
          <w:w w:val="100"/>
          <w:sz w:val="32"/>
          <w:lang w:val="en-US" w:eastAsia="zh-CN"/>
        </w:rPr>
        <w:t>2</w:t>
      </w:r>
      <w:r>
        <w:rPr>
          <w:rFonts w:ascii="仿宋" w:hAnsi="仿宋" w:eastAsia="仿宋" w:cs="仿宋"/>
          <w:color w:val="000000"/>
          <w:w w:val="100"/>
          <w:sz w:val="32"/>
        </w:rPr>
        <w:t>年预算</w:t>
      </w:r>
      <w:r>
        <w:rPr>
          <w:rFonts w:hint="eastAsia" w:ascii="仿宋" w:hAnsi="仿宋" w:eastAsia="仿宋" w:cs="仿宋"/>
          <w:color w:val="000000"/>
          <w:w w:val="100"/>
          <w:sz w:val="32"/>
          <w:lang w:val="en-US" w:eastAsia="zh-CN"/>
        </w:rPr>
        <w:t>减少1.58</w:t>
      </w:r>
      <w:r>
        <w:rPr>
          <w:rFonts w:ascii="仿宋" w:hAnsi="仿宋" w:eastAsia="仿宋" w:cs="仿宋"/>
          <w:color w:val="000000"/>
          <w:w w:val="100"/>
          <w:sz w:val="32"/>
        </w:rPr>
        <w:t>万元</w:t>
      </w:r>
      <w:r>
        <w:rPr>
          <w:rFonts w:ascii="仿宋" w:hAnsi="仿宋" w:eastAsia="仿宋" w:cs="仿宋"/>
          <w:color w:val="333333"/>
          <w:w w:val="100"/>
          <w:sz w:val="32"/>
          <w:shd w:val="clear" w:color="040000" w:fill="FFFFFF"/>
        </w:rPr>
        <w:t>，</w:t>
      </w:r>
      <w:r>
        <w:rPr>
          <w:rFonts w:hint="eastAsia" w:ascii="仿宋" w:hAnsi="仿宋" w:eastAsia="仿宋" w:cs="仿宋"/>
          <w:color w:val="000000"/>
          <w:w w:val="100"/>
          <w:sz w:val="32"/>
          <w:lang w:val="en-US" w:eastAsia="zh-CN"/>
        </w:rPr>
        <w:t>减少10.98</w:t>
      </w:r>
      <w:r>
        <w:rPr>
          <w:rFonts w:ascii="仿宋" w:hAnsi="仿宋" w:eastAsia="仿宋" w:cs="仿宋"/>
          <w:color w:val="000000"/>
          <w:w w:val="100"/>
          <w:sz w:val="32"/>
        </w:rPr>
        <w:t>%，主要原因是</w:t>
      </w:r>
      <w:r>
        <w:rPr>
          <w:rFonts w:ascii="仿宋" w:hAnsi="仿宋" w:eastAsia="仿宋" w:cs="仿宋"/>
          <w:b w:val="0"/>
          <w:color w:val="000000"/>
          <w:w w:val="100"/>
          <w:sz w:val="32"/>
        </w:rPr>
        <w:t>人员</w:t>
      </w:r>
      <w:r>
        <w:rPr>
          <w:rFonts w:hint="eastAsia" w:ascii="仿宋" w:hAnsi="仿宋" w:eastAsia="仿宋" w:cs="仿宋"/>
          <w:b w:val="0"/>
          <w:color w:val="000000"/>
          <w:w w:val="100"/>
          <w:sz w:val="32"/>
          <w:lang w:val="en-US" w:eastAsia="zh-CN"/>
        </w:rPr>
        <w:t>减少</w:t>
      </w:r>
      <w:r>
        <w:rPr>
          <w:rFonts w:ascii="仿宋" w:hAnsi="仿宋" w:eastAsia="仿宋" w:cs="仿宋"/>
          <w:b w:val="0"/>
          <w:color w:val="000000"/>
          <w:w w:val="100"/>
          <w:sz w:val="32"/>
        </w:rPr>
        <w:t>。</w:t>
      </w:r>
      <w:r>
        <w:rPr>
          <w:rFonts w:ascii="仿宋" w:hAnsi="仿宋" w:eastAsia="仿宋" w:cs="仿宋"/>
          <w:color w:val="000000"/>
          <w:w w:val="100"/>
          <w:sz w:val="32"/>
        </w:rPr>
        <w:t>主要包括：办公费</w:t>
      </w:r>
      <w:r>
        <w:rPr>
          <w:rFonts w:hint="eastAsia" w:ascii="仿宋" w:hAnsi="仿宋" w:eastAsia="仿宋" w:cs="仿宋"/>
          <w:color w:val="333333"/>
          <w:w w:val="100"/>
          <w:sz w:val="32"/>
          <w:shd w:val="clear" w:color="040000" w:fill="FFFFFF"/>
          <w:lang w:val="en-US" w:eastAsia="zh-CN"/>
        </w:rPr>
        <w:t>5.7</w:t>
      </w:r>
      <w:r>
        <w:rPr>
          <w:rFonts w:ascii="仿宋" w:hAnsi="仿宋" w:eastAsia="仿宋" w:cs="仿宋"/>
          <w:color w:val="000000"/>
          <w:w w:val="100"/>
          <w:sz w:val="32"/>
        </w:rPr>
        <w:t>万元、印刷费</w:t>
      </w:r>
      <w:r>
        <w:rPr>
          <w:rFonts w:ascii="仿宋" w:hAnsi="仿宋" w:eastAsia="仿宋" w:cs="仿宋"/>
          <w:color w:val="333333"/>
          <w:w w:val="100"/>
          <w:sz w:val="32"/>
          <w:shd w:val="clear" w:color="040000" w:fill="FFFFFF"/>
        </w:rPr>
        <w:t>0.5</w:t>
      </w:r>
      <w:r>
        <w:rPr>
          <w:rFonts w:ascii="仿宋" w:hAnsi="仿宋" w:eastAsia="仿宋" w:cs="仿宋"/>
          <w:color w:val="000000"/>
          <w:w w:val="100"/>
          <w:sz w:val="32"/>
        </w:rPr>
        <w:t>万元、水费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万元、电费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万元、邮电费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万元、办公取暖费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万元、差旅费</w:t>
      </w:r>
      <w:r>
        <w:rPr>
          <w:rFonts w:ascii="仿宋" w:hAnsi="仿宋" w:eastAsia="仿宋" w:cs="仿宋"/>
          <w:color w:val="333333"/>
          <w:w w:val="100"/>
          <w:sz w:val="32"/>
          <w:shd w:val="clear" w:color="040000" w:fill="FFFFFF"/>
        </w:rPr>
        <w:t>0.</w:t>
      </w:r>
      <w:r>
        <w:rPr>
          <w:rFonts w:hint="eastAsia" w:ascii="仿宋" w:hAnsi="仿宋" w:eastAsia="仿宋" w:cs="仿宋"/>
          <w:color w:val="333333"/>
          <w:w w:val="100"/>
          <w:sz w:val="32"/>
          <w:shd w:val="clear" w:color="040000" w:fill="FFFFFF"/>
          <w:lang w:val="en-US" w:eastAsia="zh-CN"/>
        </w:rPr>
        <w:t>2</w:t>
      </w:r>
      <w:r>
        <w:rPr>
          <w:rFonts w:ascii="仿宋" w:hAnsi="仿宋" w:eastAsia="仿宋" w:cs="仿宋"/>
          <w:color w:val="000000"/>
          <w:w w:val="100"/>
          <w:sz w:val="32"/>
        </w:rPr>
        <w:t>万元、租赁费0万元、维修费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万元、工会经费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万元、会议费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万元、培训费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万元、专用材料费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万元、劳务费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万元、委托业务费</w:t>
      </w:r>
      <w:r>
        <w:rPr>
          <w:rFonts w:ascii="仿宋" w:hAnsi="仿宋" w:eastAsia="仿宋" w:cs="仿宋"/>
          <w:color w:val="333333"/>
          <w:w w:val="100"/>
          <w:sz w:val="32"/>
          <w:shd w:val="clear" w:color="040000" w:fill="FFFFFF"/>
        </w:rPr>
        <w:t>0</w:t>
      </w:r>
      <w:r>
        <w:rPr>
          <w:rFonts w:ascii="仿宋" w:hAnsi="仿宋" w:eastAsia="仿宋" w:cs="仿宋"/>
          <w:color w:val="000000"/>
          <w:w w:val="100"/>
          <w:sz w:val="32"/>
        </w:rPr>
        <w:t>万元、物业管理费</w:t>
      </w:r>
      <w:r>
        <w:rPr>
          <w:rFonts w:ascii="仿宋" w:hAnsi="仿宋" w:eastAsia="仿宋" w:cs="仿宋"/>
          <w:color w:val="333333"/>
          <w:w w:val="100"/>
          <w:sz w:val="32"/>
          <w:shd w:val="clear" w:color="040000" w:fill="FFFFFF"/>
        </w:rPr>
        <w:t>0万元、</w:t>
      </w:r>
      <w:r>
        <w:rPr>
          <w:rFonts w:ascii="仿宋" w:hAnsi="仿宋" w:eastAsia="仿宋" w:cs="仿宋"/>
          <w:color w:val="000000"/>
          <w:w w:val="100"/>
          <w:sz w:val="32"/>
        </w:rPr>
        <w:t>公务用车运行维护费</w:t>
      </w:r>
      <w:r>
        <w:rPr>
          <w:rFonts w:ascii="仿宋" w:hAnsi="仿宋" w:eastAsia="仿宋" w:cs="仿宋"/>
          <w:color w:val="333333"/>
          <w:w w:val="100"/>
          <w:sz w:val="32"/>
          <w:shd w:val="clear" w:color="040000" w:fill="FFFFFF"/>
        </w:rPr>
        <w:t>2.5</w:t>
      </w:r>
      <w:r>
        <w:rPr>
          <w:rFonts w:ascii="仿宋" w:hAnsi="仿宋" w:eastAsia="仿宋" w:cs="仿宋"/>
          <w:color w:val="000000"/>
          <w:w w:val="100"/>
          <w:sz w:val="32"/>
        </w:rPr>
        <w:t>万元、其他交通费用</w:t>
      </w:r>
      <w:r>
        <w:rPr>
          <w:rFonts w:hint="eastAsia" w:ascii="仿宋" w:hAnsi="仿宋" w:eastAsia="仿宋" w:cs="仿宋"/>
          <w:color w:val="333333"/>
          <w:w w:val="100"/>
          <w:sz w:val="32"/>
          <w:shd w:val="clear" w:color="040000" w:fill="FFFFFF"/>
          <w:lang w:val="en-US" w:eastAsia="zh-CN"/>
        </w:rPr>
        <w:t>3.9</w:t>
      </w:r>
      <w:r>
        <w:rPr>
          <w:rFonts w:ascii="仿宋" w:hAnsi="仿宋" w:eastAsia="仿宋" w:cs="仿宋"/>
          <w:color w:val="000000"/>
          <w:w w:val="1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四、政府采购安排情况说明</w:t>
      </w:r>
    </w:p>
    <w:p>
      <w:pPr>
        <w:spacing w:line="360" w:lineRule="auto"/>
      </w:pPr>
      <w:r>
        <w:rPr>
          <w:rFonts w:ascii="仿宋" w:hAnsi="仿宋" w:eastAsia="仿宋" w:cs="仿宋"/>
          <w:color w:val="000000"/>
          <w:sz w:val="32"/>
        </w:rPr>
        <w:t>202</w:t>
      </w:r>
      <w:r>
        <w:rPr>
          <w:rFonts w:hint="eastAsia" w:ascii="仿宋" w:hAnsi="仿宋" w:eastAsia="仿宋" w:cs="仿宋"/>
          <w:color w:val="000000"/>
          <w:sz w:val="32"/>
          <w:lang w:val="en-US" w:eastAsia="zh-CN"/>
        </w:rPr>
        <w:t>3</w:t>
      </w:r>
      <w:r>
        <w:rPr>
          <w:rFonts w:ascii="仿宋" w:hAnsi="仿宋" w:eastAsia="仿宋" w:cs="仿宋"/>
          <w:color w:val="000000"/>
          <w:sz w:val="32"/>
        </w:rPr>
        <w:t>年安排政府采购预算</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万元，政府购买服务预算</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五、国有资产占用情况说明</w:t>
      </w:r>
    </w:p>
    <w:p>
      <w:pPr>
        <w:snapToGrid/>
        <w:spacing w:beforeLines="0" w:beforeAutospacing="0" w:afterAutospacing="0" w:line="240" w:lineRule="auto"/>
        <w:jc w:val="both"/>
        <w:rPr>
          <w:color w:val="auto"/>
        </w:rPr>
      </w:pPr>
      <w:r>
        <w:rPr>
          <w:rFonts w:ascii="仿宋" w:hAnsi="仿宋" w:eastAsia="仿宋" w:cs="仿宋"/>
          <w:color w:val="000000"/>
          <w:w w:val="100"/>
          <w:sz w:val="32"/>
          <w:szCs w:val="32"/>
        </w:rPr>
        <w:t xml:space="preserve">    </w:t>
      </w:r>
      <w:r>
        <w:rPr>
          <w:rFonts w:ascii="仿宋" w:hAnsi="仿宋" w:eastAsia="仿宋" w:cs="仿宋"/>
          <w:color w:val="auto"/>
          <w:w w:val="100"/>
          <w:sz w:val="32"/>
          <w:szCs w:val="32"/>
        </w:rPr>
        <w:t>截至202</w:t>
      </w:r>
      <w:r>
        <w:rPr>
          <w:rFonts w:hint="eastAsia" w:ascii="仿宋" w:hAnsi="仿宋" w:eastAsia="仿宋" w:cs="仿宋"/>
          <w:color w:val="auto"/>
          <w:w w:val="100"/>
          <w:sz w:val="32"/>
          <w:szCs w:val="32"/>
          <w:lang w:val="en-US" w:eastAsia="zh-CN"/>
        </w:rPr>
        <w:t>2</w:t>
      </w:r>
      <w:r>
        <w:rPr>
          <w:rFonts w:ascii="仿宋" w:hAnsi="仿宋" w:eastAsia="仿宋" w:cs="仿宋"/>
          <w:color w:val="auto"/>
          <w:w w:val="100"/>
          <w:sz w:val="32"/>
          <w:szCs w:val="32"/>
        </w:rPr>
        <w:t>年12月31日，盘锦市大洼区</w:t>
      </w:r>
      <w:r>
        <w:rPr>
          <w:rFonts w:hint="eastAsia" w:ascii="仿宋" w:hAnsi="仿宋" w:eastAsia="仿宋" w:cs="仿宋"/>
          <w:color w:val="auto"/>
          <w:w w:val="100"/>
          <w:sz w:val="32"/>
          <w:szCs w:val="32"/>
          <w:lang w:eastAsia="zh-CN"/>
        </w:rPr>
        <w:t>公共服务中心</w:t>
      </w:r>
      <w:r>
        <w:rPr>
          <w:rFonts w:ascii="仿宋" w:hAnsi="仿宋" w:eastAsia="仿宋" w:cs="仿宋"/>
          <w:color w:val="auto"/>
          <w:w w:val="100"/>
          <w:sz w:val="32"/>
          <w:szCs w:val="32"/>
        </w:rPr>
        <w:t>资产总额</w:t>
      </w:r>
      <w:r>
        <w:rPr>
          <w:rFonts w:hint="eastAsia" w:ascii="仿宋" w:hAnsi="仿宋" w:eastAsia="仿宋" w:cs="仿宋"/>
          <w:color w:val="auto"/>
          <w:w w:val="100"/>
          <w:sz w:val="32"/>
          <w:szCs w:val="32"/>
          <w:lang w:val="en-US" w:eastAsia="zh-CN"/>
        </w:rPr>
        <w:t>91359.03</w:t>
      </w:r>
      <w:r>
        <w:rPr>
          <w:rFonts w:ascii="仿宋" w:hAnsi="仿宋" w:eastAsia="仿宋" w:cs="仿宋"/>
          <w:color w:val="auto"/>
          <w:w w:val="100"/>
          <w:sz w:val="32"/>
          <w:szCs w:val="32"/>
        </w:rPr>
        <w:t>元，其中，流动资产</w:t>
      </w:r>
      <w:r>
        <w:rPr>
          <w:rFonts w:hint="eastAsia" w:ascii="仿宋" w:hAnsi="仿宋" w:eastAsia="仿宋" w:cs="仿宋"/>
          <w:color w:val="auto"/>
          <w:w w:val="100"/>
          <w:sz w:val="32"/>
          <w:szCs w:val="32"/>
          <w:lang w:val="en-US" w:eastAsia="zh-CN"/>
        </w:rPr>
        <w:t>1507.51</w:t>
      </w:r>
      <w:r>
        <w:rPr>
          <w:rFonts w:ascii="仿宋" w:hAnsi="仿宋" w:eastAsia="仿宋" w:cs="仿宋"/>
          <w:color w:val="auto"/>
          <w:w w:val="100"/>
          <w:sz w:val="32"/>
          <w:szCs w:val="32"/>
        </w:rPr>
        <w:t>元，固定资产</w:t>
      </w:r>
      <w:r>
        <w:rPr>
          <w:rFonts w:hint="eastAsia" w:ascii="仿宋" w:hAnsi="仿宋" w:eastAsia="仿宋" w:cs="仿宋"/>
          <w:b w:val="0"/>
          <w:color w:val="auto"/>
          <w:w w:val="100"/>
          <w:sz w:val="32"/>
          <w:szCs w:val="32"/>
          <w:lang w:val="en-US" w:eastAsia="zh-CN"/>
        </w:rPr>
        <w:t>89851.52</w:t>
      </w:r>
      <w:r>
        <w:rPr>
          <w:rFonts w:ascii="仿宋" w:hAnsi="仿宋" w:eastAsia="仿宋" w:cs="仿宋"/>
          <w:color w:val="auto"/>
          <w:w w:val="100"/>
          <w:sz w:val="32"/>
          <w:szCs w:val="32"/>
        </w:rPr>
        <w:t>元。固定资产中共有车辆</w:t>
      </w:r>
      <w:r>
        <w:rPr>
          <w:rFonts w:ascii="仿宋" w:hAnsi="仿宋" w:eastAsia="仿宋" w:cs="仿宋"/>
          <w:b w:val="0"/>
          <w:color w:val="auto"/>
          <w:w w:val="100"/>
          <w:sz w:val="32"/>
          <w:szCs w:val="32"/>
        </w:rPr>
        <w:t>1</w:t>
      </w:r>
      <w:r>
        <w:rPr>
          <w:rFonts w:ascii="仿宋" w:hAnsi="仿宋" w:eastAsia="仿宋" w:cs="仿宋"/>
          <w:color w:val="auto"/>
          <w:w w:val="100"/>
          <w:sz w:val="32"/>
          <w:szCs w:val="32"/>
        </w:rPr>
        <w:t>辆（一般公务用车</w:t>
      </w:r>
      <w:r>
        <w:rPr>
          <w:rFonts w:ascii="仿宋" w:hAnsi="仿宋" w:eastAsia="仿宋" w:cs="仿宋"/>
          <w:b w:val="0"/>
          <w:color w:val="auto"/>
          <w:w w:val="100"/>
          <w:sz w:val="32"/>
          <w:szCs w:val="32"/>
        </w:rPr>
        <w:t>1</w:t>
      </w:r>
      <w:r>
        <w:rPr>
          <w:rFonts w:ascii="仿宋" w:hAnsi="仿宋" w:eastAsia="仿宋" w:cs="仿宋"/>
          <w:color w:val="auto"/>
          <w:w w:val="100"/>
          <w:sz w:val="32"/>
          <w:szCs w:val="32"/>
        </w:rPr>
        <w:t>辆，其他用车</w:t>
      </w:r>
      <w:r>
        <w:rPr>
          <w:rFonts w:ascii="仿宋" w:hAnsi="仿宋" w:eastAsia="仿宋" w:cs="仿宋"/>
          <w:b w:val="0"/>
          <w:color w:val="auto"/>
          <w:w w:val="100"/>
          <w:sz w:val="32"/>
          <w:szCs w:val="32"/>
        </w:rPr>
        <w:t>0</w:t>
      </w:r>
      <w:r>
        <w:rPr>
          <w:rFonts w:ascii="仿宋" w:hAnsi="仿宋" w:eastAsia="仿宋" w:cs="仿宋"/>
          <w:color w:val="auto"/>
          <w:w w:val="100"/>
          <w:sz w:val="32"/>
          <w:szCs w:val="32"/>
        </w:rPr>
        <w:t>辆），价值</w:t>
      </w:r>
      <w:r>
        <w:rPr>
          <w:rFonts w:ascii="仿宋" w:hAnsi="仿宋" w:eastAsia="仿宋" w:cs="仿宋"/>
          <w:b w:val="0"/>
          <w:color w:val="auto"/>
          <w:w w:val="100"/>
          <w:sz w:val="32"/>
          <w:szCs w:val="32"/>
        </w:rPr>
        <w:t>81,687.08</w:t>
      </w:r>
      <w:r>
        <w:rPr>
          <w:rFonts w:ascii="仿宋" w:hAnsi="仿宋" w:eastAsia="仿宋" w:cs="仿宋"/>
          <w:color w:val="auto"/>
          <w:w w:val="100"/>
          <w:sz w:val="32"/>
          <w:szCs w:val="32"/>
        </w:rPr>
        <w:t>元。</w:t>
      </w:r>
    </w:p>
    <w:p>
      <w:pPr>
        <w:spacing w:line="540" w:lineRule="exact"/>
        <w:rPr>
          <w:rFonts w:ascii="黑体" w:hAnsi="黑体" w:eastAsia="黑体" w:cs="黑体"/>
          <w:color w:val="000000"/>
          <w:sz w:val="32"/>
        </w:rPr>
      </w:pPr>
      <w:r>
        <w:rPr>
          <w:rFonts w:ascii="黑体" w:hAnsi="黑体" w:eastAsia="黑体" w:cs="黑体"/>
          <w:color w:val="000000"/>
          <w:sz w:val="32"/>
        </w:rPr>
        <w:t>六、</w:t>
      </w:r>
      <w:r>
        <w:rPr>
          <w:rFonts w:ascii="黑体" w:hAnsi="黑体" w:eastAsia="黑体" w:cs="黑体"/>
          <w:color w:val="000000"/>
          <w:sz w:val="32"/>
          <w:lang w:eastAsia="zh-CN"/>
        </w:rPr>
        <w:t>部门</w:t>
      </w:r>
      <w:r>
        <w:rPr>
          <w:rFonts w:ascii="黑体" w:hAnsi="黑体" w:eastAsia="黑体" w:cs="黑体"/>
          <w:color w:val="000000"/>
          <w:sz w:val="32"/>
        </w:rPr>
        <w:t>预算绩效目标情况说明</w:t>
      </w:r>
    </w:p>
    <w:p>
      <w:pPr>
        <w:snapToGrid/>
        <w:spacing w:beforeLines="0" w:beforeAutospacing="0" w:afterAutospacing="0" w:line="540" w:lineRule="exact"/>
        <w:jc w:val="both"/>
        <w:rPr>
          <w:rFonts w:ascii="仿宋" w:hAnsi="仿宋" w:eastAsia="仿宋" w:cs="仿宋"/>
          <w:color w:val="000000"/>
          <w:w w:val="100"/>
          <w:sz w:val="32"/>
        </w:rPr>
      </w:pPr>
      <w:r>
        <w:rPr>
          <w:rFonts w:ascii="仿宋" w:hAnsi="仿宋" w:eastAsia="仿宋" w:cs="仿宋"/>
          <w:color w:val="000000"/>
          <w:w w:val="100"/>
          <w:sz w:val="32"/>
        </w:rPr>
        <w:t xml:space="preserve">   盘锦市大洼区</w:t>
      </w:r>
      <w:r>
        <w:rPr>
          <w:rFonts w:ascii="仿宋" w:hAnsi="仿宋" w:eastAsia="仿宋" w:cs="仿宋"/>
          <w:b w:val="0"/>
          <w:color w:val="000000"/>
          <w:w w:val="100"/>
          <w:sz w:val="32"/>
        </w:rPr>
        <w:t>公共服务中心</w:t>
      </w:r>
      <w:r>
        <w:rPr>
          <w:rFonts w:ascii="仿宋" w:hAnsi="仿宋" w:eastAsia="仿宋" w:cs="仿宋"/>
          <w:color w:val="000000"/>
          <w:w w:val="100"/>
          <w:sz w:val="32"/>
        </w:rPr>
        <w:t>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年部门整体绩效目标</w:t>
      </w:r>
      <w:r>
        <w:rPr>
          <w:rFonts w:hint="eastAsia" w:ascii="仿宋" w:hAnsi="仿宋" w:eastAsia="仿宋" w:cs="仿宋"/>
          <w:b w:val="0"/>
          <w:color w:val="000000"/>
          <w:w w:val="100"/>
          <w:sz w:val="32"/>
          <w:lang w:val="en-US" w:eastAsia="zh-CN"/>
        </w:rPr>
        <w:t>175.45</w:t>
      </w:r>
      <w:r>
        <w:rPr>
          <w:rFonts w:ascii="仿宋" w:hAnsi="仿宋" w:eastAsia="仿宋" w:cs="仿宋"/>
          <w:b w:val="0"/>
          <w:color w:val="000000"/>
          <w:w w:val="100"/>
          <w:sz w:val="32"/>
        </w:rPr>
        <w:t>万元，其中基本支出</w:t>
      </w:r>
      <w:r>
        <w:rPr>
          <w:rFonts w:hint="eastAsia" w:ascii="仿宋" w:hAnsi="仿宋" w:eastAsia="仿宋" w:cs="仿宋"/>
          <w:b w:val="0"/>
          <w:color w:val="000000"/>
          <w:w w:val="100"/>
          <w:sz w:val="32"/>
          <w:lang w:val="en-US" w:eastAsia="zh-CN"/>
        </w:rPr>
        <w:t>161.85</w:t>
      </w:r>
      <w:r>
        <w:rPr>
          <w:rFonts w:ascii="仿宋" w:hAnsi="仿宋" w:eastAsia="仿宋" w:cs="仿宋"/>
          <w:b w:val="0"/>
          <w:color w:val="000000"/>
          <w:w w:val="100"/>
          <w:sz w:val="32"/>
        </w:rPr>
        <w:t>万元，项目支出13.6万元</w:t>
      </w:r>
      <w:r>
        <w:rPr>
          <w:rFonts w:ascii="仿宋" w:hAnsi="仿宋" w:eastAsia="仿宋" w:cs="仿宋"/>
          <w:color w:val="000000"/>
          <w:w w:val="100"/>
          <w:sz w:val="32"/>
        </w:rPr>
        <w:t>。202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年应编制部门预算项目（政策）绩效目标的项目共</w:t>
      </w:r>
      <w:r>
        <w:rPr>
          <w:rFonts w:hint="eastAsia" w:ascii="仿宋" w:hAnsi="仿宋" w:eastAsia="仿宋" w:cs="仿宋"/>
          <w:color w:val="000000"/>
          <w:w w:val="100"/>
          <w:sz w:val="32"/>
          <w:lang w:val="en-US" w:eastAsia="zh-CN"/>
        </w:rPr>
        <w:t>1</w:t>
      </w:r>
      <w:r>
        <w:rPr>
          <w:rFonts w:ascii="仿宋" w:hAnsi="仿宋" w:eastAsia="仿宋" w:cs="仿宋"/>
          <w:color w:val="000000"/>
          <w:w w:val="100"/>
          <w:sz w:val="32"/>
        </w:rPr>
        <w:t>个，实际编制</w:t>
      </w:r>
      <w:r>
        <w:rPr>
          <w:rFonts w:hint="eastAsia" w:ascii="仿宋" w:hAnsi="仿宋" w:eastAsia="仿宋" w:cs="仿宋"/>
          <w:color w:val="000000"/>
          <w:w w:val="100"/>
          <w:sz w:val="32"/>
          <w:lang w:val="en-US" w:eastAsia="zh-CN"/>
        </w:rPr>
        <w:t>1</w:t>
      </w:r>
      <w:r>
        <w:rPr>
          <w:rFonts w:ascii="仿宋" w:hAnsi="仿宋" w:eastAsia="仿宋" w:cs="仿宋"/>
          <w:color w:val="000000"/>
          <w:w w:val="100"/>
          <w:sz w:val="32"/>
        </w:rPr>
        <w:t>个，涉及资金</w:t>
      </w:r>
      <w:r>
        <w:rPr>
          <w:rFonts w:hint="eastAsia" w:ascii="仿宋" w:hAnsi="仿宋" w:eastAsia="仿宋" w:cs="仿宋"/>
          <w:color w:val="000000"/>
          <w:w w:val="100"/>
          <w:sz w:val="32"/>
          <w:lang w:val="en-US" w:eastAsia="zh-CN"/>
        </w:rPr>
        <w:t>13.6</w:t>
      </w:r>
      <w:r>
        <w:rPr>
          <w:rFonts w:ascii="仿宋" w:hAnsi="仿宋" w:eastAsia="仿宋" w:cs="仿宋"/>
          <w:color w:val="000000"/>
          <w:w w:val="100"/>
          <w:sz w:val="32"/>
        </w:rPr>
        <w:t>万元。</w:t>
      </w:r>
    </w:p>
    <w:p>
      <w:pPr>
        <w:snapToGrid/>
        <w:spacing w:beforeLines="0" w:beforeAutospacing="0" w:afterAutospacing="0" w:line="540" w:lineRule="exact"/>
        <w:jc w:val="both"/>
        <w:rPr>
          <w:rFonts w:ascii="仿宋" w:hAnsi="仿宋" w:eastAsia="仿宋" w:cs="仿宋"/>
          <w:color w:val="000000"/>
          <w:w w:val="100"/>
          <w:sz w:val="32"/>
        </w:rPr>
      </w:pPr>
    </w:p>
    <w:p>
      <w:pPr>
        <w:snapToGrid/>
        <w:spacing w:beforeLines="0" w:beforeAutospacing="0" w:afterAutospacing="0" w:line="540" w:lineRule="exact"/>
        <w:jc w:val="both"/>
        <w:rPr>
          <w:rFonts w:ascii="仿宋" w:hAnsi="仿宋" w:eastAsia="仿宋" w:cs="仿宋"/>
          <w:color w:val="000000"/>
          <w:w w:val="100"/>
          <w:sz w:val="32"/>
        </w:rPr>
      </w:pPr>
    </w:p>
    <w:p>
      <w:pPr>
        <w:snapToGrid/>
        <w:spacing w:beforeLines="0" w:beforeAutospacing="0" w:afterAutospacing="0" w:line="540" w:lineRule="exact"/>
        <w:jc w:val="both"/>
        <w:rPr>
          <w:rFonts w:ascii="仿宋" w:hAnsi="仿宋" w:eastAsia="仿宋" w:cs="仿宋"/>
          <w:color w:val="000000"/>
          <w:w w:val="100"/>
          <w:sz w:val="32"/>
        </w:rPr>
      </w:pPr>
      <w:bookmarkStart w:id="1" w:name="_GoBack"/>
      <w:bookmarkEnd w:id="1"/>
    </w:p>
    <w:p>
      <w:pPr>
        <w:spacing w:line="540" w:lineRule="exact"/>
        <w:rPr>
          <w:rFonts w:ascii="仿宋" w:hAnsi="仿宋" w:eastAsia="仿宋" w:cs="仿宋"/>
          <w:color w:val="000000"/>
          <w:sz w:val="32"/>
        </w:rPr>
      </w:pPr>
    </w:p>
    <w:p>
      <w:pPr>
        <w:numPr>
          <w:ilvl w:val="0"/>
          <w:numId w:val="2"/>
        </w:numPr>
        <w:spacing w:line="360" w:lineRule="auto"/>
        <w:jc w:val="center"/>
        <w:rPr>
          <w:rFonts w:ascii="宋体" w:hAnsi="宋体" w:cs="宋体"/>
          <w:b/>
          <w:bCs/>
          <w:color w:val="000000"/>
          <w:sz w:val="44"/>
          <w:szCs w:val="44"/>
        </w:rPr>
      </w:pPr>
      <w:r>
        <w:rPr>
          <w:rFonts w:ascii="宋体" w:hAnsi="宋体" w:cs="宋体"/>
          <w:b/>
          <w:bCs/>
          <w:color w:val="000000"/>
          <w:sz w:val="44"/>
          <w:szCs w:val="44"/>
        </w:rPr>
        <w:t>分  名词解释</w:t>
      </w:r>
    </w:p>
    <w:p>
      <w:pPr>
        <w:spacing w:line="480" w:lineRule="auto"/>
        <w:rPr>
          <w:rFonts w:ascii="仿宋" w:hAnsi="仿宋" w:eastAsia="仿宋" w:cs="仿宋"/>
          <w:b/>
          <w:bCs/>
          <w:color w:val="000000"/>
          <w:sz w:val="30"/>
          <w:szCs w:val="30"/>
        </w:rPr>
      </w:pP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rPr>
        <w:t>1.财政拨款收入：指</w:t>
      </w:r>
      <w:r>
        <w:rPr>
          <w:rFonts w:ascii="仿宋" w:hAnsi="仿宋" w:eastAsia="仿宋" w:cs="仿宋"/>
          <w:b w:val="0"/>
          <w:bCs/>
          <w:color w:val="000000"/>
          <w:sz w:val="32"/>
          <w:szCs w:val="32"/>
          <w:lang w:eastAsia="zh-CN"/>
        </w:rPr>
        <w:t>区</w:t>
      </w:r>
      <w:r>
        <w:rPr>
          <w:rFonts w:ascii="仿宋" w:hAnsi="仿宋" w:eastAsia="仿宋" w:cs="仿宋"/>
          <w:b w:val="0"/>
          <w:bCs/>
          <w:color w:val="000000"/>
          <w:sz w:val="32"/>
          <w:szCs w:val="32"/>
        </w:rPr>
        <w:t>级财政当年拨付的资金。</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2</w:t>
      </w:r>
      <w:r>
        <w:rPr>
          <w:rFonts w:ascii="仿宋" w:hAnsi="仿宋" w:eastAsia="仿宋" w:cs="仿宋"/>
          <w:b w:val="0"/>
          <w:bCs/>
          <w:color w:val="000000"/>
          <w:sz w:val="32"/>
          <w:szCs w:val="32"/>
        </w:rPr>
        <w:t>.基本支出：指保障机构正常运转、完成日常工作任务而发生的人员支出和公用支出。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3</w:t>
      </w:r>
      <w:r>
        <w:rPr>
          <w:rFonts w:ascii="仿宋" w:hAnsi="仿宋" w:eastAsia="仿宋" w:cs="仿宋"/>
          <w:b w:val="0"/>
          <w:bCs/>
          <w:color w:val="000000"/>
          <w:sz w:val="32"/>
          <w:szCs w:val="32"/>
        </w:rPr>
        <w:t>.项目支出：指在基本支出之外为完成特定行政任务和事业发展目标所发生的支出。</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7.其他收入：指除上述“财政拨款收入”、“行政事业性收费收入”、“政府性基金收入”以外的收入。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9</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（款）行政单位离退休（项）：反映行政单位（包括实行公务员管理的事业单位）开支的离退休经费。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10</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（款）事业单位离退休（项）：反映事业单位开支的离退休经费。</w:t>
      </w:r>
    </w:p>
    <w:p>
      <w:pPr>
        <w:spacing w:line="540" w:lineRule="exact"/>
        <w:jc w:val="left"/>
        <w:rPr>
          <w:rFonts w:ascii="仿宋" w:hAnsi="仿宋" w:eastAsia="仿宋" w:cs="仿宋"/>
          <w:b w:val="0"/>
          <w:bCs/>
          <w:color w:val="000000"/>
          <w:sz w:val="32"/>
          <w:szCs w:val="32"/>
          <w:lang w:val="en-US" w:eastAsia="zh-CN"/>
        </w:rPr>
      </w:pPr>
      <w:r>
        <w:rPr>
          <w:rFonts w:ascii="仿宋" w:hAnsi="仿宋" w:eastAsia="仿宋" w:cs="仿宋"/>
          <w:b w:val="0"/>
          <w:bCs/>
          <w:color w:val="000000"/>
          <w:sz w:val="32"/>
          <w:szCs w:val="32"/>
          <w:lang w:val="en-US" w:eastAsia="zh-CN"/>
        </w:rPr>
        <w:t>11.</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12.</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机关事业单位职业</w:t>
      </w:r>
      <w:r>
        <w:rPr>
          <w:rFonts w:ascii="仿宋" w:hAnsi="仿宋" w:eastAsia="仿宋" w:cs="仿宋"/>
          <w:b w:val="0"/>
          <w:bCs/>
          <w:color w:val="000000"/>
          <w:sz w:val="32"/>
          <w:szCs w:val="32"/>
          <w:lang w:val="en-US" w:eastAsia="zh-CN"/>
        </w:rPr>
        <w:t>年金</w:t>
      </w:r>
      <w:r>
        <w:rPr>
          <w:rFonts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13</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（款）行政单位医疗（项）：反映财政部门安排的行政单位</w:t>
      </w:r>
      <w:r>
        <w:rPr>
          <w:rFonts w:ascii="仿宋" w:hAnsi="仿宋" w:eastAsia="仿宋" w:cs="仿宋"/>
          <w:bCs/>
          <w:color w:val="000000"/>
          <w:sz w:val="32"/>
          <w:szCs w:val="32"/>
        </w:rPr>
        <w:t>（包括实行公务员管理的事业单位，下同）</w:t>
      </w:r>
      <w:r>
        <w:rPr>
          <w:rFonts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14</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单位医疗（项）：反映财政部门安排的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单位基本医疗保险缴费经费，未参加医疗保险的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单位的公费医疗经费，按国家规定享受离休人员待遇的医疗经费。</w:t>
      </w:r>
    </w:p>
    <w:p>
      <w:pPr>
        <w:spacing w:line="540" w:lineRule="exact"/>
      </w:pPr>
      <w:r>
        <w:rPr>
          <w:rFonts w:ascii="仿宋" w:hAnsi="仿宋" w:eastAsia="仿宋" w:cs="仿宋"/>
          <w:b w:val="0"/>
          <w:bCs/>
          <w:color w:val="000000"/>
          <w:sz w:val="32"/>
          <w:szCs w:val="32"/>
          <w:lang w:val="en-US" w:eastAsia="zh-CN"/>
        </w:rPr>
        <w:t>15</w:t>
      </w:r>
      <w:r>
        <w:rPr>
          <w:rFonts w:ascii="仿宋" w:hAnsi="仿宋" w:eastAsia="仿宋" w:cs="仿宋"/>
          <w:b w:val="0"/>
          <w:bCs/>
          <w:color w:val="000000"/>
          <w:sz w:val="32"/>
          <w:szCs w:val="32"/>
        </w:rPr>
        <w:t>.</w:t>
      </w:r>
      <w:r>
        <w:rPr>
          <w:rFonts w:ascii="仿宋" w:hAnsi="仿宋" w:eastAsia="仿宋" w:cs="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napToGrid/>
        <w:spacing w:beforeLines="0" w:beforeAutospacing="0" w:afterAutospacing="0" w:line="540" w:lineRule="exact"/>
        <w:jc w:val="both"/>
      </w:pPr>
      <w:r>
        <w:rPr>
          <w:rFonts w:ascii="仿宋" w:hAnsi="仿宋" w:eastAsia="仿宋" w:cs="仿宋"/>
          <w:bCs/>
          <w:color w:val="000000"/>
          <w:w w:val="100"/>
          <w:sz w:val="32"/>
          <w:szCs w:val="32"/>
        </w:rPr>
        <w:t xml:space="preserve">    16.</w:t>
      </w:r>
      <w:r>
        <w:rPr>
          <w:rFonts w:ascii="仿宋" w:hAnsi="仿宋" w:eastAsia="仿宋" w:cs="仿宋"/>
          <w:b w:val="0"/>
          <w:bCs/>
          <w:color w:val="000000"/>
          <w:w w:val="100"/>
          <w:sz w:val="32"/>
          <w:szCs w:val="32"/>
        </w:rPr>
        <w:t>一般公共服务支出</w:t>
      </w:r>
      <w:r>
        <w:rPr>
          <w:rFonts w:ascii="仿宋" w:hAnsi="仿宋" w:eastAsia="仿宋" w:cs="仿宋"/>
          <w:bCs/>
          <w:color w:val="000000"/>
          <w:w w:val="100"/>
          <w:sz w:val="32"/>
          <w:szCs w:val="32"/>
        </w:rPr>
        <w:t>（类）</w:t>
      </w:r>
      <w:r>
        <w:rPr>
          <w:rFonts w:ascii="仿宋" w:hAnsi="仿宋" w:eastAsia="仿宋" w:cs="仿宋"/>
          <w:b w:val="0"/>
          <w:bCs/>
          <w:color w:val="000000"/>
          <w:w w:val="100"/>
          <w:sz w:val="32"/>
          <w:szCs w:val="32"/>
        </w:rPr>
        <w:t>政府办公厅(室)及相关机构事务</w:t>
      </w:r>
      <w:r>
        <w:rPr>
          <w:rFonts w:ascii="仿宋" w:hAnsi="仿宋" w:eastAsia="仿宋" w:cs="仿宋"/>
          <w:bCs/>
          <w:color w:val="000000"/>
          <w:w w:val="100"/>
          <w:sz w:val="32"/>
          <w:szCs w:val="32"/>
        </w:rPr>
        <w:t>（款）事业运行（项）：反映事业单位的基本支出,不包括行政单位(包括实行公务员管理的事业单位)后勤服务中心、医务室等附属事业单位。</w:t>
      </w:r>
    </w:p>
    <w:sectPr>
      <w:headerReference r:id="rId5" w:type="default"/>
      <w:footerReference r:id="rId6" w:type="default"/>
      <w:pgSz w:w="11906" w:h="16838"/>
      <w:pgMar w:top="1440" w:right="1310" w:bottom="1440" w:left="1877" w:header="851" w:footer="992" w:gutter="0"/>
      <w:pgNumType w:fmt="decimal" w:start="1"/>
      <w:cols w:space="720" w:num="1"/>
      <w:formProt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rFonts w:ascii="Times New Roman" w:hAnsi="Times New Roman" w:eastAsia="宋体" w:cs="Times New Roman"/>
        <w:color w:val="auto"/>
        <w:kern w:val="2"/>
        <w:sz w:val="18"/>
        <w:szCs w:val="18"/>
        <w:lang w:val="en-US" w:eastAsia="zh-CN" w:bidi="ar-SA"/>
      </w:rPr>
      <w:pict>
        <v:rect id="框架1" o:spid="_x0000_s2049" o:spt="1" style="position:absolute;left:0pt;margin-top:0.05pt;height:10.05pt;width:4.65pt;mso-position-horizontal:center;mso-position-horizontal-relative:margin;z-index:-251657216;mso-width-relative:page;mso-height-relative:page;" fillcolor="#FFFFFF" filled="t" o:preferrelative="t" stroked="f" coordsize="21600,21600" o:allowincell="f">
          <v:path/>
          <v:fill on="t" opacity="0f" focussize="0,0"/>
          <v:stroke on="f"/>
          <v:imagedata gain="65536f" blacklevel="0f" gamma="0" o:title=""/>
          <o:lock v:ext="edit" position="f" selection="f" grouping="f" rotation="f" cropping="f" text="f" aspectratio="f"/>
          <v:textbox inset="0.05pt,0.05pt,0.05pt,0.05pt" style="mso-fit-shape-to-text:t;">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7</w:t>
                </w:r>
                <w:r>
                  <w:rPr>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3"/>
      <w:numFmt w:val="chineseCountingThousand"/>
      <w:suff w:val="nothing"/>
      <w:lvlText w:val="第%1部"/>
      <w:lvlJc w:val="left"/>
      <w:pPr>
        <w:tabs>
          <w:tab w:val="left" w:pos="0"/>
        </w:tabs>
        <w:ind w:left="0" w:firstLine="0"/>
      </w:pPr>
    </w:lvl>
  </w:abstractNum>
  <w:abstractNum w:abstractNumId="1">
    <w:nsid w:val="0053208E"/>
    <w:multiLevelType w:val="singleLevel"/>
    <w:tmpl w:val="0053208E"/>
    <w:lvl w:ilvl="0" w:tentative="0">
      <w:start w:val="1"/>
      <w:numFmt w:val="chineseCountingThousand"/>
      <w:suff w:val="nothing"/>
      <w:lvlText w:val="第%1部"/>
      <w:lvlJc w:val="left"/>
      <w:pPr>
        <w:tabs>
          <w:tab w:val="left" w:pos="0"/>
        </w:tabs>
        <w:ind w:left="0" w:firstLine="0"/>
      </w:pPr>
    </w:lvl>
  </w:abstractNum>
  <w:abstractNum w:abstractNumId="2">
    <w:nsid w:val="59ADCABA"/>
    <w:multiLevelType w:val="singleLevel"/>
    <w:tmpl w:val="59ADCABA"/>
    <w:lvl w:ilvl="0" w:tentative="0">
      <w:start w:val="1"/>
      <w:numFmt w:val="chineseCountingThousand"/>
      <w:suff w:val="nothing"/>
      <w:lvlText w:val="（%1）"/>
      <w:lvlJc w:val="left"/>
      <w:pPr>
        <w:tabs>
          <w:tab w:val="left" w:pos="0"/>
        </w:tabs>
        <w:ind w:left="0" w:firstLine="0"/>
      </w:pPr>
      <w:rPr>
        <w:rFonts w:cs="楷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hNjIwMmEyMTg3NTI4MDkzNTNiOTEzZDBhMGRkZTIifQ=="/>
  </w:docVars>
  <w:rsids>
    <w:rsidRoot w:val="00000000"/>
    <w:rsid w:val="1CFE6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6">
    <w:name w:val="普通(网站)1"/>
    <w:basedOn w:val="1"/>
    <w:qFormat/>
    <w:uiPriority w:val="0"/>
    <w:pPr>
      <w:spacing w:beforeLines="41" w:beforeAutospacing="0" w:afterLines="41" w:afterAutospacing="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3402</Words>
  <Characters>3625</Characters>
  <Lines>0</Lines>
  <Paragraphs>109</Paragraphs>
  <TotalTime>15</TotalTime>
  <ScaleCrop>false</ScaleCrop>
  <LinksUpToDate>false</LinksUpToDate>
  <CharactersWithSpaces>4093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2017-11-08T15:03:00Z</dcterms:created>
  <dc:creator>Administrator</dc:creator>
  <cp:lastModifiedBy>Administrator</cp:lastModifiedBy>
  <cp:lastPrinted>2021-12-31T09:41:00Z</cp:lastPrinted>
  <dcterms:modified xsi:type="dcterms:W3CDTF">2023-02-04T23:30:18Z</dcterms:modified>
  <dc:title>XXX部门预算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0981ED79BA2044278C5198B3995177BD</vt:lpwstr>
  </property>
  <property fmtid="{D5CDD505-2E9C-101B-9397-08002B2CF9AE}" pid="3" name="KSOProductBuildVer">
    <vt:lpwstr>2052-11.1.0.13703</vt:lpwstr>
  </property>
</Properties>
</file>