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ascii="黑体" w:hAnsi="黑体" w:eastAsia="黑体" w:cs="黑体"/>
          <w:b/>
          <w:color w:val="000000"/>
          <w:sz w:val="52"/>
          <w:szCs w:val="52"/>
        </w:rPr>
      </w:pPr>
      <w:bookmarkStart w:id="0" w:name="_Hlk2514253"/>
    </w:p>
    <w:p>
      <w:pPr>
        <w:spacing w:line="480" w:lineRule="auto"/>
        <w:jc w:val="center"/>
        <w:rPr>
          <w:rFonts w:hint="eastAsia" w:ascii="黑体" w:hAnsi="黑体" w:eastAsia="黑体" w:cs="黑体"/>
          <w:b/>
          <w:color w:val="000000"/>
          <w:sz w:val="52"/>
          <w:szCs w:val="52"/>
        </w:rPr>
      </w:pPr>
    </w:p>
    <w:p>
      <w:pPr>
        <w:spacing w:line="480" w:lineRule="auto"/>
        <w:jc w:val="center"/>
        <w:rPr>
          <w:rFonts w:hint="eastAsia" w:ascii="黑体" w:hAnsi="黑体" w:eastAsia="黑体" w:cs="黑体"/>
          <w:b/>
          <w:color w:val="000000"/>
          <w:sz w:val="52"/>
          <w:szCs w:val="52"/>
        </w:rPr>
      </w:pPr>
    </w:p>
    <w:p>
      <w:pPr>
        <w:spacing w:line="480" w:lineRule="auto"/>
        <w:jc w:val="center"/>
        <w:rPr>
          <w:rFonts w:hint="eastAsia" w:ascii="宋体" w:hAnsi="宋体" w:eastAsia="宋体" w:cs="宋体"/>
          <w:b/>
          <w:bCs w:val="0"/>
          <w:color w:val="000000"/>
          <w:sz w:val="52"/>
          <w:szCs w:val="52"/>
          <w:lang w:val="en-US" w:eastAsia="zh-CN"/>
        </w:rPr>
      </w:pPr>
      <w:r>
        <w:rPr>
          <w:rFonts w:hint="eastAsia" w:ascii="宋体" w:hAnsi="宋体" w:eastAsia="宋体" w:cs="宋体"/>
          <w:b/>
          <w:bCs w:val="0"/>
          <w:color w:val="000000"/>
          <w:sz w:val="52"/>
          <w:szCs w:val="52"/>
          <w:lang w:eastAsia="zh-CN"/>
        </w:rPr>
        <w:t>盘锦市</w:t>
      </w:r>
      <w:r>
        <w:rPr>
          <w:rFonts w:hint="eastAsia" w:ascii="宋体" w:hAnsi="宋体" w:eastAsia="宋体" w:cs="宋体"/>
          <w:b/>
          <w:bCs w:val="0"/>
          <w:color w:val="000000"/>
          <w:sz w:val="52"/>
          <w:szCs w:val="52"/>
        </w:rPr>
        <w:t>大洼区</w:t>
      </w:r>
      <w:r>
        <w:rPr>
          <w:rFonts w:hint="eastAsia" w:ascii="宋体" w:hAnsi="宋体" w:eastAsia="宋体" w:cs="宋体"/>
          <w:b/>
          <w:bCs w:val="0"/>
          <w:color w:val="000000"/>
          <w:sz w:val="52"/>
          <w:szCs w:val="52"/>
          <w:lang w:val="en-US" w:eastAsia="zh-CN"/>
        </w:rPr>
        <w:t>互联网舆情监测中心</w:t>
      </w:r>
    </w:p>
    <w:p>
      <w:pPr>
        <w:spacing w:line="480" w:lineRule="auto"/>
        <w:jc w:val="center"/>
        <w:rPr>
          <w:rFonts w:hint="eastAsia" w:ascii="宋体" w:hAnsi="宋体" w:eastAsia="宋体" w:cs="宋体"/>
          <w:b/>
          <w:bCs w:val="0"/>
          <w:color w:val="000000"/>
          <w:sz w:val="44"/>
          <w:szCs w:val="44"/>
          <w:u w:val="single"/>
        </w:rPr>
      </w:pPr>
      <w:r>
        <w:rPr>
          <w:rFonts w:hint="eastAsia" w:ascii="宋体" w:hAnsi="宋体" w:eastAsia="宋体" w:cs="宋体"/>
          <w:b/>
          <w:bCs w:val="0"/>
          <w:color w:val="000000"/>
          <w:sz w:val="52"/>
          <w:szCs w:val="52"/>
        </w:rPr>
        <w:t>20</w:t>
      </w:r>
      <w:r>
        <w:rPr>
          <w:rFonts w:hint="eastAsia" w:ascii="宋体" w:hAnsi="宋体" w:eastAsia="宋体" w:cs="宋体"/>
          <w:b/>
          <w:bCs w:val="0"/>
          <w:color w:val="000000"/>
          <w:sz w:val="52"/>
          <w:szCs w:val="52"/>
          <w:lang w:val="en-US" w:eastAsia="zh-CN"/>
        </w:rPr>
        <w:t>23</w:t>
      </w:r>
      <w:r>
        <w:rPr>
          <w:rFonts w:hint="eastAsia" w:ascii="宋体" w:hAnsi="宋体" w:eastAsia="宋体" w:cs="宋体"/>
          <w:b/>
          <w:bCs w:val="0"/>
          <w:color w:val="000000"/>
          <w:sz w:val="52"/>
          <w:szCs w:val="52"/>
        </w:rPr>
        <w:t>年度部门预算</w:t>
      </w:r>
    </w:p>
    <w:p>
      <w:pPr>
        <w:spacing w:line="540" w:lineRule="exact"/>
        <w:jc w:val="center"/>
        <w:rPr>
          <w:rFonts w:hint="eastAsia" w:ascii="宋体" w:hAnsi="宋体" w:eastAsia="宋体" w:cs="宋体"/>
          <w:b/>
          <w:bCs w:val="0"/>
          <w:color w:val="000000"/>
          <w:sz w:val="44"/>
          <w:szCs w:val="44"/>
        </w:rPr>
      </w:pPr>
    </w:p>
    <w:p>
      <w:pPr>
        <w:spacing w:line="480" w:lineRule="auto"/>
        <w:jc w:val="center"/>
        <w:rPr>
          <w:rFonts w:hint="eastAsia" w:ascii="黑体" w:hAnsi="黑体" w:eastAsia="黑体" w:cs="黑体"/>
          <w:b/>
          <w:color w:val="000000"/>
          <w:sz w:val="52"/>
          <w:szCs w:val="52"/>
        </w:rPr>
      </w:pPr>
    </w:p>
    <w:bookmarkEnd w:id="0"/>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both"/>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sectPr>
          <w:headerReference r:id="rId3" w:type="default"/>
          <w:footerReference r:id="rId4" w:type="default"/>
          <w:pgSz w:w="11906" w:h="16838"/>
          <w:pgMar w:top="1440" w:right="1310" w:bottom="1440" w:left="1310" w:header="851" w:footer="992" w:gutter="567"/>
          <w:cols w:space="720" w:num="1"/>
          <w:docGrid w:type="lines" w:linePitch="286" w:charSpace="0"/>
        </w:sectPr>
      </w:pPr>
    </w:p>
    <w:p>
      <w:pPr>
        <w:spacing w:line="540" w:lineRule="exact"/>
        <w:jc w:val="center"/>
        <w:rPr>
          <w:rFonts w:hint="eastAsia" w:ascii="宋体" w:hAnsi="宋体" w:cs="宋体"/>
          <w:b/>
          <w:bCs/>
          <w:color w:val="000000"/>
          <w:sz w:val="44"/>
          <w:szCs w:val="44"/>
        </w:rPr>
      </w:pPr>
      <w:r>
        <w:rPr>
          <w:rFonts w:hint="eastAsia" w:ascii="宋体" w:hAnsi="宋体" w:cs="宋体"/>
          <w:b/>
          <w:bCs/>
          <w:color w:val="000000"/>
          <w:sz w:val="44"/>
          <w:szCs w:val="44"/>
        </w:rPr>
        <w:t>目   录</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互联网舆情监测中心部门概况</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一、主要职责</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二、机构设置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三、部门预算单位构成</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互联网舆情监测中心</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eastAsia="zh-CN"/>
        </w:rPr>
        <w:t>23</w:t>
      </w:r>
      <w:r>
        <w:rPr>
          <w:rFonts w:hint="eastAsia" w:ascii="黑体" w:hAnsi="黑体" w:eastAsia="黑体" w:cs="黑体"/>
          <w:b/>
          <w:bCs/>
          <w:color w:val="000000"/>
          <w:sz w:val="32"/>
          <w:szCs w:val="32"/>
        </w:rPr>
        <w:t xml:space="preserve">年度部门预算公开表 </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年度部门收支</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收入预算总</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年度部门支出</w:t>
      </w:r>
      <w:r>
        <w:rPr>
          <w:rFonts w:hint="eastAsia" w:ascii="仿宋" w:hAnsi="仿宋" w:eastAsia="仿宋" w:cs="仿宋"/>
          <w:color w:val="000000"/>
          <w:sz w:val="32"/>
          <w:szCs w:val="32"/>
          <w:lang w:val="en-US" w:eastAsia="zh-CN"/>
        </w:rPr>
        <w:t>总体情况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年度财政拨款</w:t>
      </w:r>
      <w:r>
        <w:rPr>
          <w:rFonts w:hint="eastAsia" w:ascii="仿宋" w:hAnsi="仿宋" w:eastAsia="仿宋" w:cs="仿宋"/>
          <w:color w:val="000000"/>
          <w:sz w:val="32"/>
          <w:szCs w:val="32"/>
          <w:lang w:val="en-US" w:eastAsia="zh-CN"/>
        </w:rPr>
        <w:t>收支总体情况</w:t>
      </w:r>
      <w:r>
        <w:rPr>
          <w:rFonts w:hint="eastAsia" w:ascii="仿宋" w:hAnsi="仿宋" w:eastAsia="仿宋" w:cs="仿宋"/>
          <w:color w:val="000000"/>
          <w:sz w:val="32"/>
          <w:szCs w:val="32"/>
        </w:rPr>
        <w:t>表</w:t>
      </w:r>
    </w:p>
    <w:p>
      <w:pPr>
        <w:spacing w:line="540" w:lineRule="exact"/>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五、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年度一般公共预算</w:t>
      </w:r>
      <w:r>
        <w:rPr>
          <w:rFonts w:hint="eastAsia" w:ascii="仿宋" w:hAnsi="仿宋" w:eastAsia="仿宋" w:cs="仿宋"/>
          <w:color w:val="000000"/>
          <w:sz w:val="32"/>
          <w:szCs w:val="32"/>
          <w:lang w:val="en-US" w:eastAsia="zh-CN"/>
        </w:rPr>
        <w:t>支出情况表</w:t>
      </w:r>
    </w:p>
    <w:p>
      <w:pPr>
        <w:spacing w:line="540" w:lineRule="exact"/>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六、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年度一般公共预算基本支出</w:t>
      </w:r>
      <w:r>
        <w:rPr>
          <w:rFonts w:hint="eastAsia" w:ascii="仿宋" w:hAnsi="仿宋" w:eastAsia="仿宋" w:cs="仿宋"/>
          <w:color w:val="000000"/>
          <w:sz w:val="32"/>
          <w:szCs w:val="32"/>
          <w:lang w:val="en-US" w:eastAsia="zh-CN"/>
        </w:rPr>
        <w:t>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年度一般公共预算“三公”经费支出表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年度政府性基金预算支出</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rPr>
        <w:t>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 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lang w:val="en-US" w:eastAsia="zh-CN"/>
        </w:rPr>
        <w:t>综合预算</w:t>
      </w:r>
      <w:r>
        <w:rPr>
          <w:rFonts w:hint="eastAsia" w:ascii="仿宋" w:hAnsi="仿宋" w:eastAsia="仿宋" w:cs="仿宋"/>
          <w:color w:val="000000"/>
          <w:sz w:val="32"/>
          <w:szCs w:val="32"/>
        </w:rPr>
        <w:t>项目支出表</w:t>
      </w:r>
    </w:p>
    <w:p>
      <w:pPr>
        <w:spacing w:line="540" w:lineRule="exact"/>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十、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年度部门</w:t>
      </w:r>
      <w:r>
        <w:rPr>
          <w:rFonts w:hint="eastAsia" w:ascii="仿宋" w:hAnsi="仿宋" w:eastAsia="仿宋" w:cs="仿宋"/>
          <w:color w:val="000000"/>
          <w:sz w:val="32"/>
          <w:szCs w:val="32"/>
          <w:lang w:eastAsia="zh-CN"/>
        </w:rPr>
        <w:t>（单位）整体绩效目标表</w:t>
      </w:r>
    </w:p>
    <w:p>
      <w:pPr>
        <w:spacing w:line="540" w:lineRule="exact"/>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十一、</w:t>
      </w:r>
      <w:r>
        <w:rPr>
          <w:rFonts w:hint="eastAsia" w:ascii="仿宋" w:hAnsi="仿宋" w:eastAsia="仿宋" w:cs="仿宋"/>
          <w:color w:val="000000"/>
          <w:sz w:val="32"/>
          <w:szCs w:val="32"/>
          <w:lang w:val="en-US" w:eastAsia="zh-CN"/>
        </w:rPr>
        <w:t>2023年度本级部门预算项目（政策）绩效目标表</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w:t>
      </w:r>
      <w:r>
        <w:rPr>
          <w:rFonts w:hint="eastAsia" w:ascii="黑体" w:hAnsi="黑体" w:eastAsia="黑体" w:cs="黑体"/>
          <w:b/>
          <w:bCs/>
          <w:color w:val="000000"/>
          <w:sz w:val="32"/>
          <w:szCs w:val="32"/>
          <w:lang w:val="en-US" w:eastAsia="zh-CN"/>
        </w:rPr>
        <w:t xml:space="preserve">  盘锦市</w:t>
      </w:r>
      <w:r>
        <w:rPr>
          <w:rFonts w:hint="eastAsia" w:ascii="黑体" w:hAnsi="黑体" w:eastAsia="黑体" w:cs="黑体"/>
          <w:b/>
          <w:bCs/>
          <w:color w:val="000000"/>
          <w:sz w:val="32"/>
          <w:szCs w:val="32"/>
        </w:rPr>
        <w:t>大洼区</w:t>
      </w:r>
      <w:r>
        <w:rPr>
          <w:rFonts w:hint="eastAsia" w:ascii="黑体" w:hAnsi="黑体" w:eastAsia="黑体" w:cs="黑体"/>
          <w:b/>
          <w:bCs/>
          <w:color w:val="000000"/>
          <w:sz w:val="32"/>
          <w:szCs w:val="32"/>
          <w:lang w:val="en-US" w:eastAsia="zh-CN"/>
        </w:rPr>
        <w:t>互联网舆情监测中心</w:t>
      </w:r>
      <w:r>
        <w:rPr>
          <w:rFonts w:hint="eastAsia" w:ascii="黑体" w:hAnsi="黑体" w:eastAsia="黑体" w:cs="黑体"/>
          <w:b/>
          <w:bCs/>
          <w:color w:val="000000"/>
          <w:sz w:val="32"/>
          <w:szCs w:val="32"/>
        </w:rPr>
        <w:t>20</w:t>
      </w:r>
      <w:r>
        <w:rPr>
          <w:rFonts w:hint="eastAsia" w:ascii="黑体" w:hAnsi="黑体" w:eastAsia="黑体" w:cs="黑体"/>
          <w:b/>
          <w:bCs/>
          <w:color w:val="000000"/>
          <w:sz w:val="32"/>
          <w:szCs w:val="32"/>
          <w:lang w:val="en-US" w:eastAsia="zh-CN"/>
        </w:rPr>
        <w:t>23</w:t>
      </w:r>
      <w:r>
        <w:rPr>
          <w:rFonts w:hint="eastAsia" w:ascii="黑体" w:hAnsi="黑体" w:eastAsia="黑体" w:cs="黑体"/>
          <w:b/>
          <w:bCs/>
          <w:color w:val="000000"/>
          <w:sz w:val="32"/>
          <w:szCs w:val="32"/>
        </w:rPr>
        <w:t>年度部门预算情况说明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一、收支预算总体</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三、</w:t>
      </w:r>
      <w:r>
        <w:rPr>
          <w:rFonts w:hint="eastAsia" w:ascii="仿宋" w:hAnsi="仿宋" w:eastAsia="仿宋" w:cs="仿宋"/>
          <w:bCs/>
          <w:color w:val="000000"/>
          <w:sz w:val="32"/>
          <w:szCs w:val="32"/>
        </w:rPr>
        <w:t>机关运行经费预算安排使用情况说明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四、</w:t>
      </w:r>
      <w:r>
        <w:rPr>
          <w:rFonts w:hint="eastAsia" w:ascii="仿宋" w:hAnsi="仿宋" w:eastAsia="仿宋" w:cs="仿宋"/>
          <w:bCs/>
          <w:color w:val="000000"/>
          <w:sz w:val="32"/>
          <w:szCs w:val="32"/>
        </w:rPr>
        <w:t>政府采购支出预算安排情况说明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五、</w:t>
      </w:r>
      <w:r>
        <w:rPr>
          <w:rFonts w:hint="eastAsia" w:ascii="仿宋" w:hAnsi="仿宋" w:eastAsia="仿宋" w:cs="仿宋"/>
          <w:bCs/>
          <w:color w:val="000000"/>
          <w:sz w:val="32"/>
          <w:szCs w:val="32"/>
        </w:rPr>
        <w:t>国有资产占用情况说明</w:t>
      </w:r>
    </w:p>
    <w:p>
      <w:pPr>
        <w:numPr>
          <w:ilvl w:val="0"/>
          <w:numId w:val="0"/>
        </w:num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六、部门</w:t>
      </w:r>
      <w:r>
        <w:rPr>
          <w:rFonts w:hint="eastAsia" w:ascii="仿宋" w:hAnsi="仿宋" w:eastAsia="仿宋" w:cs="仿宋"/>
          <w:bCs/>
          <w:color w:val="000000"/>
          <w:sz w:val="32"/>
          <w:szCs w:val="32"/>
        </w:rPr>
        <w:t>预算绩效目标情况说明</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第四部分</w:t>
      </w:r>
      <w:r>
        <w:rPr>
          <w:rFonts w:hint="eastAsia" w:ascii="黑体" w:hAnsi="黑体" w:eastAsia="黑体" w:cs="黑体"/>
          <w:b/>
          <w:bCs/>
          <w:color w:val="000000"/>
          <w:sz w:val="32"/>
          <w:szCs w:val="32"/>
          <w:lang w:val="en-US" w:eastAsia="zh-CN"/>
        </w:rPr>
        <w:t xml:space="preserve">  </w:t>
      </w:r>
      <w:r>
        <w:rPr>
          <w:rFonts w:hint="eastAsia" w:ascii="黑体" w:hAnsi="黑体" w:eastAsia="黑体" w:cs="黑体"/>
          <w:b/>
          <w:bCs/>
          <w:color w:val="000000"/>
          <w:sz w:val="32"/>
          <w:szCs w:val="32"/>
        </w:rPr>
        <w:t xml:space="preserve">名词解释 </w:t>
      </w:r>
    </w:p>
    <w:p>
      <w:pPr>
        <w:spacing w:line="360" w:lineRule="auto"/>
        <w:rPr>
          <w:rFonts w:hint="eastAsia" w:ascii="仿宋" w:hAnsi="仿宋" w:eastAsia="仿宋" w:cs="仿宋"/>
          <w:b/>
          <w:color w:val="000000"/>
          <w:sz w:val="30"/>
          <w:szCs w:val="30"/>
        </w:rPr>
      </w:pPr>
    </w:p>
    <w:p>
      <w:pPr>
        <w:widowControl w:val="0"/>
        <w:numPr>
          <w:ilvl w:val="0"/>
          <w:numId w:val="1"/>
        </w:numPr>
        <w:wordWrap/>
        <w:adjustRightInd/>
        <w:snapToGrid/>
        <w:spacing w:line="360" w:lineRule="auto"/>
        <w:jc w:val="center"/>
        <w:textAlignment w:val="auto"/>
        <w:rPr>
          <w:rFonts w:hint="eastAsia" w:ascii="宋体" w:hAnsi="宋体" w:cs="宋体"/>
          <w:b/>
          <w:color w:val="000000"/>
          <w:sz w:val="44"/>
          <w:szCs w:val="44"/>
        </w:rPr>
      </w:pPr>
      <w:r>
        <w:rPr>
          <w:rFonts w:hint="eastAsia" w:ascii="宋体" w:hAnsi="宋体" w:cs="宋体"/>
          <w:b/>
          <w:color w:val="000000"/>
          <w:sz w:val="44"/>
          <w:szCs w:val="44"/>
        </w:rPr>
        <w:t xml:space="preserve">分  </w:t>
      </w:r>
    </w:p>
    <w:p>
      <w:pPr>
        <w:widowControl w:val="0"/>
        <w:numPr>
          <w:ilvl w:val="0"/>
          <w:numId w:val="0"/>
        </w:numPr>
        <w:wordWrap/>
        <w:adjustRightInd/>
        <w:snapToGrid/>
        <w:spacing w:line="360" w:lineRule="auto"/>
        <w:jc w:val="center"/>
        <w:textAlignment w:val="auto"/>
        <w:rPr>
          <w:rFonts w:hint="eastAsia" w:ascii="宋体" w:hAnsi="宋体" w:cs="宋体"/>
          <w:b/>
          <w:color w:val="000000"/>
          <w:sz w:val="44"/>
          <w:szCs w:val="44"/>
        </w:rPr>
      </w:pPr>
      <w:r>
        <w:rPr>
          <w:rFonts w:hint="eastAsia" w:ascii="宋体" w:hAnsi="宋体" w:cs="宋体"/>
          <w:b/>
          <w:color w:val="000000"/>
          <w:sz w:val="44"/>
          <w:szCs w:val="44"/>
          <w:lang w:val="en-US" w:eastAsia="zh-CN"/>
        </w:rPr>
        <w:t>盘锦市</w:t>
      </w:r>
      <w:r>
        <w:rPr>
          <w:rFonts w:hint="eastAsia" w:ascii="宋体" w:hAnsi="宋体" w:cs="宋体"/>
          <w:b/>
          <w:color w:val="000000"/>
          <w:sz w:val="44"/>
          <w:szCs w:val="44"/>
        </w:rPr>
        <w:t>大洼区</w:t>
      </w:r>
      <w:r>
        <w:rPr>
          <w:rFonts w:hint="eastAsia" w:ascii="宋体" w:hAnsi="宋体" w:cs="宋体"/>
          <w:b/>
          <w:color w:val="000000"/>
          <w:sz w:val="44"/>
          <w:szCs w:val="44"/>
          <w:lang w:val="en-US" w:eastAsia="zh-CN"/>
        </w:rPr>
        <w:t>互联网舆情监测中心</w:t>
      </w:r>
      <w:r>
        <w:rPr>
          <w:rFonts w:hint="eastAsia" w:ascii="宋体" w:hAnsi="宋体" w:cs="宋体"/>
          <w:b/>
          <w:color w:val="000000"/>
          <w:sz w:val="44"/>
          <w:szCs w:val="44"/>
        </w:rPr>
        <w:t>概况</w:t>
      </w:r>
    </w:p>
    <w:p>
      <w:pPr>
        <w:spacing w:line="360" w:lineRule="auto"/>
        <w:rPr>
          <w:rFonts w:hint="eastAsia" w:ascii="仿宋" w:hAnsi="仿宋" w:eastAsia="仿宋" w:cs="仿宋"/>
          <w:b/>
          <w:bCs/>
          <w:color w:val="000000"/>
          <w:sz w:val="30"/>
          <w:szCs w:val="30"/>
        </w:rPr>
      </w:pPr>
    </w:p>
    <w:p>
      <w:pPr>
        <w:spacing w:line="360" w:lineRule="auto"/>
        <w:ind w:firstLine="643" w:firstLineChars="200"/>
        <w:rPr>
          <w:rFonts w:hint="eastAsia"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hint="eastAsia" w:ascii="宋体" w:hAnsi="宋体" w:eastAsia="宋体" w:cs="宋体"/>
          <w:b/>
          <w:bCs/>
          <w:color w:val="000000"/>
          <w:sz w:val="32"/>
          <w:szCs w:val="32"/>
        </w:rPr>
        <w:t xml:space="preserve">   </w:t>
      </w:r>
      <w:r>
        <w:rPr>
          <w:rFonts w:hint="eastAsia" w:ascii="仿宋" w:hAnsi="仿宋" w:eastAsia="仿宋" w:cs="仿宋"/>
          <w:color w:val="000000"/>
          <w:sz w:val="32"/>
          <w:szCs w:val="32"/>
        </w:rPr>
        <w:t xml:space="preserve">                                                                                                                                                                                                                                                                                                                                                                                           </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（一）负责互联网涉洼舆情监测、分析、研判和舆情信息编辑、报送的服务保障工作；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（二）承担网络安全应急指挥的事务性工作；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（三）承担属地互联网违法和不良信息举报的事务性工作；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（四）负责网上宣传和舆论引导的事务性工作；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（五）负责网信技术体系及管网治网系统建设的技术支持和服务保障工作；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（六）承担为统筹全区信息化安全保障体系建设、统筹协调处理全区信息安全和网络安全重大事件提供服务保障等工作；</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（七）负责网络安全和网上舆情防控等方面的基础研究与交流合作；</w:t>
      </w:r>
    </w:p>
    <w:p>
      <w:pPr>
        <w:ind w:firstLine="640" w:firstLineChars="200"/>
        <w:rPr>
          <w:rFonts w:hint="eastAsia" w:ascii="黑体" w:hAnsi="黑体" w:eastAsia="黑体" w:cs="黑体"/>
          <w:b/>
          <w:bCs/>
          <w:color w:val="000000"/>
          <w:sz w:val="32"/>
          <w:szCs w:val="32"/>
          <w:lang w:eastAsia="zh-CN"/>
        </w:rPr>
      </w:pPr>
      <w:r>
        <w:rPr>
          <w:rFonts w:hint="eastAsia" w:ascii="仿宋" w:hAnsi="仿宋" w:eastAsia="仿宋" w:cs="仿宋"/>
          <w:color w:val="000000"/>
          <w:sz w:val="32"/>
          <w:szCs w:val="32"/>
          <w:lang w:eastAsia="zh-CN"/>
        </w:rPr>
        <w:t>（八）承担区委宣传部交办的其他工作。</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pPr>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rPr>
        <w:t>1.综合业务室</w:t>
      </w:r>
      <w:r>
        <w:rPr>
          <w:rFonts w:hint="eastAsia" w:ascii="楷体_GB2312" w:hAnsi="楷体_GB2312" w:eastAsia="楷体_GB2312" w:cs="楷体_GB2312"/>
          <w:color w:val="000000"/>
          <w:sz w:val="32"/>
          <w:szCs w:val="32"/>
          <w:lang w:eastAsia="zh-CN"/>
        </w:rPr>
        <w:t>：</w:t>
      </w:r>
      <w:r>
        <w:rPr>
          <w:rFonts w:hint="eastAsia" w:ascii="仿宋" w:hAnsi="仿宋" w:eastAsia="仿宋" w:cs="仿宋"/>
          <w:color w:val="000000"/>
          <w:sz w:val="32"/>
          <w:szCs w:val="32"/>
        </w:rPr>
        <w:t>负责文件收发、会议组织、文稿综合、人事档案、后勤管理及党的建设等工作。人员编制4名，正职1名。</w:t>
      </w:r>
    </w:p>
    <w:p>
      <w:pPr>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rPr>
        <w:t>2.舆情监测处置室</w:t>
      </w:r>
      <w:r>
        <w:rPr>
          <w:rFonts w:hint="eastAsia" w:ascii="楷体_GB2312" w:hAnsi="楷体_GB2312" w:eastAsia="楷体_GB2312" w:cs="楷体_GB2312"/>
          <w:color w:val="000000"/>
          <w:sz w:val="32"/>
          <w:szCs w:val="32"/>
          <w:lang w:val="en-US" w:eastAsia="zh-CN"/>
        </w:rPr>
        <w:t>:</w:t>
      </w:r>
      <w:r>
        <w:rPr>
          <w:rFonts w:hint="eastAsia" w:ascii="仿宋" w:hAnsi="仿宋" w:eastAsia="仿宋" w:cs="仿宋"/>
          <w:color w:val="000000"/>
          <w:sz w:val="32"/>
          <w:szCs w:val="32"/>
        </w:rPr>
        <w:t>负责互联网涉洼舆情监测、分析研判工作以及网民投诉涉洼事件处置的事务性工作。人员编制3名，正职1名。</w:t>
      </w:r>
    </w:p>
    <w:p>
      <w:pPr>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rPr>
        <w:t>3.应急指挥室</w:t>
      </w:r>
      <w:r>
        <w:rPr>
          <w:rFonts w:hint="eastAsia" w:ascii="楷体_GB2312" w:hAnsi="楷体_GB2312" w:eastAsia="楷体_GB2312" w:cs="楷体_GB2312"/>
          <w:color w:val="000000"/>
          <w:sz w:val="32"/>
          <w:szCs w:val="32"/>
          <w:lang w:eastAsia="zh-CN"/>
        </w:rPr>
        <w:t>：</w:t>
      </w:r>
      <w:r>
        <w:rPr>
          <w:rFonts w:hint="eastAsia" w:ascii="仿宋" w:hAnsi="仿宋" w:eastAsia="仿宋" w:cs="仿宋"/>
          <w:color w:val="000000"/>
          <w:sz w:val="32"/>
          <w:szCs w:val="32"/>
        </w:rPr>
        <w:t>负责网络安全应急指挥的事务性工作以及网络安全技术保障。人员编制3名，正职1名。</w:t>
      </w:r>
    </w:p>
    <w:p>
      <w:pPr>
        <w:ind w:firstLine="640" w:firstLineChars="200"/>
        <w:rPr>
          <w:rFonts w:hint="eastAsia" w:ascii="仿宋" w:hAnsi="仿宋" w:eastAsia="仿宋" w:cs="仿宋"/>
          <w:color w:val="000000"/>
          <w:sz w:val="32"/>
          <w:szCs w:val="32"/>
        </w:rPr>
      </w:pPr>
      <w:r>
        <w:rPr>
          <w:rFonts w:hint="eastAsia" w:ascii="楷体_GB2312" w:hAnsi="楷体_GB2312" w:eastAsia="楷体_GB2312" w:cs="楷体_GB2312"/>
          <w:color w:val="000000"/>
          <w:sz w:val="32"/>
          <w:szCs w:val="32"/>
        </w:rPr>
        <w:t>4.网络传播室</w:t>
      </w:r>
      <w:r>
        <w:rPr>
          <w:rFonts w:hint="eastAsia" w:ascii="楷体_GB2312" w:hAnsi="楷体_GB2312" w:eastAsia="楷体_GB2312" w:cs="楷体_GB2312"/>
          <w:color w:val="000000"/>
          <w:sz w:val="32"/>
          <w:szCs w:val="32"/>
          <w:lang w:val="en-US" w:eastAsia="zh-CN"/>
        </w:rPr>
        <w:t>:</w:t>
      </w:r>
      <w:r>
        <w:rPr>
          <w:rFonts w:hint="eastAsia" w:ascii="仿宋" w:hAnsi="仿宋" w:eastAsia="仿宋" w:cs="仿宋"/>
          <w:color w:val="000000"/>
          <w:sz w:val="32"/>
          <w:szCs w:val="32"/>
        </w:rPr>
        <w:t>负责互联网信息传播和舆论引导的事务性工作。人员编制3名，正职1名。</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纳入</w:t>
      </w: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val="en-US" w:eastAsia="zh-CN"/>
        </w:rPr>
        <w:t>互联网舆情监测中心</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eastAsia="zh-CN"/>
        </w:rPr>
        <w:t>包括：</w:t>
      </w:r>
    </w:p>
    <w:p>
      <w:pPr>
        <w:ind w:firstLine="640" w:firstLineChars="200"/>
        <w:rPr>
          <w:rFonts w:hint="eastAsia" w:ascii="黑体" w:hAnsi="黑体" w:eastAsia="黑体" w:cs="黑体"/>
          <w:b/>
          <w:bCs/>
          <w:color w:val="000000"/>
          <w:sz w:val="32"/>
          <w:szCs w:val="32"/>
          <w:lang w:eastAsia="zh-CN"/>
        </w:rPr>
      </w:pPr>
      <w:r>
        <w:rPr>
          <w:rFonts w:hint="eastAsia" w:ascii="仿宋" w:hAnsi="仿宋" w:eastAsia="仿宋" w:cs="仿宋"/>
          <w:color w:val="000000"/>
          <w:sz w:val="32"/>
          <w:szCs w:val="32"/>
          <w:lang w:val="en-US" w:eastAsia="zh-CN"/>
        </w:rPr>
        <w:t>1.大洼区互联网舆情监测中心</w:t>
      </w:r>
    </w:p>
    <w:p>
      <w:pPr>
        <w:spacing w:line="360" w:lineRule="auto"/>
        <w:ind w:firstLine="1767" w:firstLineChars="400"/>
        <w:rPr>
          <w:rFonts w:hint="eastAsia" w:ascii="宋体" w:hAnsi="宋体" w:cs="宋体"/>
          <w:b/>
          <w:bCs/>
          <w:color w:val="000000"/>
          <w:sz w:val="44"/>
          <w:szCs w:val="44"/>
        </w:rPr>
      </w:pPr>
    </w:p>
    <w:p>
      <w:pPr>
        <w:spacing w:line="360" w:lineRule="auto"/>
        <w:ind w:firstLine="1767" w:firstLineChars="400"/>
        <w:rPr>
          <w:rFonts w:hint="eastAsia" w:ascii="宋体" w:hAnsi="宋体" w:cs="宋体"/>
          <w:b/>
          <w:bCs/>
          <w:color w:val="000000"/>
          <w:sz w:val="44"/>
          <w:szCs w:val="44"/>
        </w:rPr>
      </w:pPr>
    </w:p>
    <w:p>
      <w:pPr>
        <w:spacing w:line="360" w:lineRule="auto"/>
        <w:ind w:firstLine="1767" w:firstLineChars="400"/>
        <w:rPr>
          <w:rFonts w:hint="eastAsia" w:ascii="宋体" w:hAnsi="宋体" w:cs="宋体"/>
          <w:b/>
          <w:bCs/>
          <w:color w:val="000000"/>
          <w:sz w:val="44"/>
          <w:szCs w:val="44"/>
        </w:rPr>
      </w:pPr>
    </w:p>
    <w:p>
      <w:pPr>
        <w:spacing w:line="360" w:lineRule="auto"/>
        <w:ind w:firstLine="1767" w:firstLineChars="400"/>
        <w:rPr>
          <w:rFonts w:hint="eastAsia" w:ascii="宋体" w:hAnsi="宋体" w:cs="宋体"/>
          <w:b/>
          <w:bCs/>
          <w:color w:val="000000"/>
          <w:sz w:val="44"/>
          <w:szCs w:val="44"/>
        </w:rPr>
      </w:pPr>
    </w:p>
    <w:p>
      <w:pPr>
        <w:numPr>
          <w:ilvl w:val="0"/>
          <w:numId w:val="0"/>
        </w:numPr>
        <w:spacing w:line="360" w:lineRule="auto"/>
        <w:ind w:left="1680" w:leftChars="0"/>
        <w:rPr>
          <w:rFonts w:hint="eastAsia" w:ascii="宋体" w:hAnsi="宋体" w:eastAsia="宋体" w:cs="宋体"/>
          <w:b/>
          <w:bCs/>
          <w:color w:val="000000"/>
          <w:sz w:val="44"/>
          <w:szCs w:val="44"/>
          <w:lang w:val="en-US" w:eastAsia="zh-CN"/>
        </w:rPr>
      </w:pP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 xml:space="preserve"> </w:t>
      </w:r>
      <w:r>
        <w:rPr>
          <w:rFonts w:hint="eastAsia" w:ascii="宋体" w:hAnsi="宋体" w:cs="宋体"/>
          <w:b/>
          <w:bCs/>
          <w:color w:val="000000"/>
          <w:sz w:val="44"/>
          <w:szCs w:val="44"/>
          <w:lang w:val="en-US" w:eastAsia="zh-CN"/>
        </w:rPr>
        <w:t xml:space="preserve">   第二部分</w:t>
      </w:r>
    </w:p>
    <w:p>
      <w:pPr>
        <w:numPr>
          <w:ilvl w:val="0"/>
          <w:numId w:val="0"/>
        </w:numPr>
        <w:spacing w:line="360" w:lineRule="auto"/>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val="en-US" w:eastAsia="zh-CN"/>
        </w:rPr>
        <w:t>互联网舆情监测中心</w:t>
      </w:r>
    </w:p>
    <w:p>
      <w:pPr>
        <w:numPr>
          <w:ilvl w:val="0"/>
          <w:numId w:val="0"/>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23</w:t>
      </w:r>
      <w:r>
        <w:rPr>
          <w:rFonts w:hint="eastAsia" w:ascii="宋体" w:hAnsi="宋体" w:cs="宋体"/>
          <w:b/>
          <w:bCs/>
          <w:color w:val="000000"/>
          <w:sz w:val="44"/>
          <w:szCs w:val="44"/>
        </w:rPr>
        <w:t>年部门预算公开报表</w:t>
      </w:r>
    </w:p>
    <w:p>
      <w:pPr>
        <w:spacing w:line="360" w:lineRule="auto"/>
        <w:ind w:firstLine="600" w:firstLineChars="200"/>
        <w:jc w:val="left"/>
        <w:rPr>
          <w:rFonts w:hint="eastAsia" w:ascii="仿宋" w:hAnsi="仿宋" w:eastAsia="仿宋" w:cs="仿宋"/>
          <w:b/>
          <w:bCs/>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b/>
          <w:bCs/>
          <w:color w:val="000000"/>
          <w:sz w:val="30"/>
          <w:szCs w:val="30"/>
          <w:lang w:val="en-US" w:eastAsia="zh-CN"/>
        </w:rPr>
        <w:t xml:space="preserve"> （该部分内容详见附件）</w:t>
      </w: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spacing w:line="360" w:lineRule="auto"/>
        <w:ind w:firstLine="602" w:firstLineChars="200"/>
        <w:jc w:val="left"/>
        <w:rPr>
          <w:rFonts w:hint="eastAsia" w:ascii="仿宋" w:hAnsi="仿宋" w:eastAsia="仿宋" w:cs="仿宋"/>
          <w:b/>
          <w:bCs/>
          <w:color w:val="000000"/>
          <w:sz w:val="30"/>
          <w:szCs w:val="30"/>
          <w:lang w:val="en-US" w:eastAsia="zh-CN"/>
        </w:rPr>
      </w:pPr>
    </w:p>
    <w:p>
      <w:pPr>
        <w:numPr>
          <w:ilvl w:val="0"/>
          <w:numId w:val="2"/>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 xml:space="preserve">分  </w:t>
      </w:r>
    </w:p>
    <w:p>
      <w:pPr>
        <w:numPr>
          <w:ilvl w:val="0"/>
          <w:numId w:val="0"/>
        </w:numPr>
        <w:spacing w:line="360" w:lineRule="auto"/>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lang w:val="en-US" w:eastAsia="zh-CN"/>
        </w:rPr>
        <w:t>盘锦市</w:t>
      </w:r>
      <w:r>
        <w:rPr>
          <w:rFonts w:hint="eastAsia" w:ascii="宋体" w:hAnsi="宋体" w:cs="宋体"/>
          <w:b/>
          <w:bCs/>
          <w:color w:val="000000"/>
          <w:sz w:val="44"/>
          <w:szCs w:val="44"/>
        </w:rPr>
        <w:t>大洼区</w:t>
      </w:r>
      <w:r>
        <w:rPr>
          <w:rFonts w:hint="eastAsia" w:ascii="宋体" w:hAnsi="宋体" w:cs="宋体"/>
          <w:b/>
          <w:bCs/>
          <w:color w:val="000000"/>
          <w:sz w:val="44"/>
          <w:szCs w:val="44"/>
          <w:lang w:val="en-US" w:eastAsia="zh-CN"/>
        </w:rPr>
        <w:t>互联网舆情监测中心</w:t>
      </w:r>
    </w:p>
    <w:p>
      <w:pPr>
        <w:numPr>
          <w:ilvl w:val="0"/>
          <w:numId w:val="0"/>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20</w:t>
      </w:r>
      <w:r>
        <w:rPr>
          <w:rFonts w:hint="eastAsia" w:ascii="宋体" w:hAnsi="宋体" w:cs="宋体"/>
          <w:b/>
          <w:bCs/>
          <w:color w:val="000000"/>
          <w:sz w:val="44"/>
          <w:szCs w:val="44"/>
          <w:lang w:val="en-US" w:eastAsia="zh-CN"/>
        </w:rPr>
        <w:t>23</w:t>
      </w:r>
      <w:r>
        <w:rPr>
          <w:rFonts w:hint="eastAsia" w:ascii="宋体" w:hAnsi="宋体" w:cs="宋体"/>
          <w:b/>
          <w:bCs/>
          <w:color w:val="000000"/>
          <w:sz w:val="44"/>
          <w:szCs w:val="44"/>
        </w:rPr>
        <w:t>年部门预算情况说明</w:t>
      </w:r>
    </w:p>
    <w:p>
      <w:pPr>
        <w:spacing w:line="360" w:lineRule="auto"/>
        <w:ind w:firstLine="643" w:firstLineChars="200"/>
        <w:rPr>
          <w:rFonts w:hint="eastAsia" w:ascii="仿宋" w:hAnsi="仿宋" w:eastAsia="仿宋" w:cs="仿宋"/>
          <w:b/>
          <w:bCs/>
          <w:color w:val="000000"/>
          <w:sz w:val="30"/>
          <w:szCs w:val="30"/>
        </w:rPr>
      </w:pPr>
      <w:r>
        <w:rPr>
          <w:rFonts w:hint="eastAsia" w:ascii="仿宋" w:hAnsi="仿宋" w:eastAsia="仿宋" w:cs="仿宋"/>
          <w:b/>
          <w:bCs/>
          <w:color w:val="000000"/>
          <w:sz w:val="32"/>
          <w:szCs w:val="32"/>
        </w:rPr>
        <w:t xml:space="preserve"> </w:t>
      </w:r>
    </w:p>
    <w:p>
      <w:pPr>
        <w:spacing w:line="360" w:lineRule="auto"/>
        <w:ind w:firstLine="602" w:firstLineChars="200"/>
        <w:rPr>
          <w:rFonts w:hint="eastAsia" w:ascii="黑体" w:hAnsi="黑体" w:eastAsia="黑体" w:cs="黑体"/>
          <w:b/>
          <w:bCs/>
          <w:color w:val="000000"/>
          <w:sz w:val="32"/>
          <w:szCs w:val="32"/>
        </w:rPr>
      </w:pPr>
      <w:r>
        <w:rPr>
          <w:rFonts w:hint="eastAsia" w:ascii="宋体" w:hAnsi="宋体" w:eastAsia="宋体" w:cs="宋体"/>
          <w:b/>
          <w:bCs/>
          <w:color w:val="000000"/>
          <w:sz w:val="30"/>
          <w:szCs w:val="30"/>
        </w:rPr>
        <w:t xml:space="preserve"> </w:t>
      </w:r>
      <w:r>
        <w:rPr>
          <w:rFonts w:hint="eastAsia" w:ascii="黑体" w:hAnsi="黑体" w:eastAsia="黑体" w:cs="黑体"/>
          <w:b/>
          <w:bCs/>
          <w:color w:val="000000"/>
          <w:sz w:val="32"/>
          <w:szCs w:val="32"/>
        </w:rPr>
        <w:t>一、收支预算</w:t>
      </w:r>
      <w:r>
        <w:rPr>
          <w:rFonts w:hint="eastAsia" w:ascii="黑体" w:hAnsi="黑体" w:eastAsia="黑体" w:cs="黑体"/>
          <w:b/>
          <w:bCs/>
          <w:color w:val="000000"/>
          <w:sz w:val="32"/>
          <w:szCs w:val="32"/>
          <w:lang w:eastAsia="zh-CN"/>
        </w:rPr>
        <w:t>的</w:t>
      </w:r>
      <w:r>
        <w:rPr>
          <w:rFonts w:hint="eastAsia" w:ascii="黑体" w:hAnsi="黑体" w:eastAsia="黑体" w:cs="黑体"/>
          <w:b/>
          <w:bCs/>
          <w:color w:val="000000"/>
          <w:sz w:val="32"/>
          <w:szCs w:val="32"/>
        </w:rPr>
        <w:t>总体</w:t>
      </w:r>
      <w:r>
        <w:rPr>
          <w:rFonts w:hint="eastAsia" w:ascii="黑体" w:hAnsi="黑体" w:eastAsia="黑体" w:cs="黑体"/>
          <w:b/>
          <w:bCs/>
          <w:color w:val="000000"/>
          <w:sz w:val="32"/>
          <w:szCs w:val="32"/>
          <w:lang w:eastAsia="zh-CN"/>
        </w:rPr>
        <w:t>情况</w:t>
      </w:r>
      <w:r>
        <w:rPr>
          <w:rFonts w:hint="eastAsia" w:ascii="黑体" w:hAnsi="黑体" w:eastAsia="黑体" w:cs="黑体"/>
          <w:b/>
          <w:bCs/>
          <w:color w:val="000000"/>
          <w:sz w:val="32"/>
          <w:szCs w:val="32"/>
        </w:rPr>
        <w:t>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按照综合预算的原则，202</w:t>
      </w:r>
      <w:r>
        <w:rPr>
          <w:rFonts w:hint="eastAsia" w:ascii="仿宋" w:hAnsi="仿宋" w:eastAsia="仿宋" w:cs="仿宋"/>
          <w:color w:val="000000"/>
          <w:sz w:val="32"/>
          <w:lang w:val="en-US" w:eastAsia="zh-CN"/>
        </w:rPr>
        <w:t>3</w:t>
      </w:r>
      <w:r>
        <w:rPr>
          <w:rFonts w:hint="eastAsia" w:ascii="仿宋" w:hAnsi="仿宋" w:eastAsia="仿宋" w:cs="仿宋"/>
          <w:color w:val="000000"/>
          <w:sz w:val="32"/>
        </w:rPr>
        <w:t>年</w:t>
      </w: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w:t>
      </w:r>
      <w:r>
        <w:rPr>
          <w:rFonts w:hint="eastAsia" w:ascii="仿宋" w:hAnsi="仿宋" w:eastAsia="仿宋" w:cs="仿宋"/>
          <w:color w:val="000000"/>
          <w:sz w:val="32"/>
          <w:lang w:val="en-US" w:eastAsia="zh-CN"/>
        </w:rPr>
        <w:t>互联网舆情监测中心</w:t>
      </w:r>
      <w:r>
        <w:rPr>
          <w:rFonts w:hint="eastAsia" w:ascii="仿宋" w:hAnsi="仿宋" w:eastAsia="仿宋" w:cs="仿宋"/>
          <w:color w:val="000000"/>
          <w:sz w:val="32"/>
        </w:rPr>
        <w:t>所有收入和支出均纳入部门预算管理。其中：</w:t>
      </w:r>
    </w:p>
    <w:p>
      <w:pPr>
        <w:numPr>
          <w:ilvl w:val="0"/>
          <w:numId w:val="3"/>
        </w:num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收入预算</w:t>
      </w:r>
      <w:r>
        <w:rPr>
          <w:rFonts w:hint="eastAsia" w:ascii="楷体" w:hAnsi="楷体" w:eastAsia="楷体" w:cs="楷体"/>
          <w:color w:val="000000"/>
          <w:sz w:val="32"/>
          <w:lang w:val="en-US" w:eastAsia="zh-CN"/>
        </w:rPr>
        <w:t>103.5</w:t>
      </w:r>
      <w:r>
        <w:rPr>
          <w:rFonts w:hint="eastAsia" w:ascii="楷体" w:hAnsi="楷体" w:eastAsia="楷体" w:cs="楷体"/>
          <w:color w:val="000000"/>
          <w:sz w:val="32"/>
        </w:rPr>
        <w:t>万元，包括：</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i w:val="0"/>
          <w:iCs w:val="0"/>
          <w:caps w:val="0"/>
          <w:color w:val="333333"/>
          <w:spacing w:val="0"/>
          <w:sz w:val="32"/>
          <w:szCs w:val="32"/>
          <w:shd w:val="clear" w:color="auto" w:fill="FFFFFF"/>
        </w:rPr>
        <w:t>一般公共预算收入</w:t>
      </w:r>
      <w:r>
        <w:rPr>
          <w:rFonts w:hint="eastAsia" w:ascii="仿宋" w:hAnsi="仿宋" w:eastAsia="仿宋" w:cs="仿宋"/>
          <w:i w:val="0"/>
          <w:iCs w:val="0"/>
          <w:caps w:val="0"/>
          <w:color w:val="333333"/>
          <w:spacing w:val="0"/>
          <w:sz w:val="32"/>
          <w:szCs w:val="32"/>
          <w:shd w:val="clear" w:color="auto" w:fill="FFFFFF"/>
          <w:lang w:val="en-US" w:eastAsia="zh-CN"/>
        </w:rPr>
        <w:t>103.5</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i w:val="0"/>
          <w:iCs w:val="0"/>
          <w:caps w:val="0"/>
          <w:color w:val="333333"/>
          <w:spacing w:val="0"/>
          <w:sz w:val="32"/>
          <w:szCs w:val="32"/>
          <w:shd w:val="clear" w:color="auto" w:fill="FFFFFF"/>
        </w:rPr>
        <w:t>政府性基金预算收入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i w:val="0"/>
          <w:iCs w:val="0"/>
          <w:caps w:val="0"/>
          <w:color w:val="333333"/>
          <w:spacing w:val="0"/>
          <w:sz w:val="32"/>
          <w:szCs w:val="32"/>
          <w:shd w:val="clear" w:color="auto" w:fill="FFFFFF"/>
        </w:rPr>
        <w:t>国有资本经营预算收</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i w:val="0"/>
          <w:iCs w:val="0"/>
          <w:caps w:val="0"/>
          <w:color w:val="333333"/>
          <w:spacing w:val="0"/>
          <w:sz w:val="32"/>
          <w:szCs w:val="32"/>
          <w:shd w:val="clear" w:color="auto" w:fill="FFFFFF"/>
        </w:rPr>
        <w:t>财政专户管理资金收入</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szCs w:val="32"/>
        </w:rPr>
        <w:t>；</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i w:val="0"/>
          <w:iCs w:val="0"/>
          <w:caps w:val="0"/>
          <w:color w:val="333333"/>
          <w:spacing w:val="0"/>
          <w:sz w:val="32"/>
          <w:szCs w:val="32"/>
          <w:shd w:val="clear" w:color="auto" w:fill="FFFFFF"/>
        </w:rPr>
        <w:t>事业收入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szCs w:val="32"/>
        </w:rPr>
        <w:t>万元。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6.事业单位经营收入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7.上级补助收入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8.附属单位上缴收入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9.其他收入</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 w:hAnsi="仿宋" w:eastAsia="仿宋" w:cs="仿宋"/>
          <w:color w:val="000000"/>
          <w:sz w:val="32"/>
        </w:rPr>
      </w:pPr>
      <w:r>
        <w:rPr>
          <w:rFonts w:hint="eastAsia" w:ascii="仿宋" w:hAnsi="仿宋" w:eastAsia="仿宋" w:cs="仿宋"/>
          <w:i w:val="0"/>
          <w:iCs w:val="0"/>
          <w:caps w:val="0"/>
          <w:color w:val="333333"/>
          <w:spacing w:val="0"/>
          <w:sz w:val="32"/>
          <w:szCs w:val="32"/>
          <w:shd w:val="clear" w:color="auto" w:fill="FFFFFF"/>
        </w:rPr>
        <w:t>10.上年结转</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i w:val="0"/>
          <w:iCs w:val="0"/>
          <w:caps w:val="0"/>
          <w:color w:val="333333"/>
          <w:spacing w:val="0"/>
          <w:sz w:val="32"/>
          <w:szCs w:val="32"/>
          <w:shd w:val="clear" w:color="auto" w:fill="FFFFFF"/>
        </w:rPr>
        <w:t>万元。</w:t>
      </w:r>
    </w:p>
    <w:p>
      <w:p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（二）支出预算</w:t>
      </w:r>
      <w:r>
        <w:rPr>
          <w:rFonts w:hint="eastAsia" w:ascii="楷体" w:hAnsi="楷体" w:eastAsia="楷体" w:cs="楷体"/>
          <w:color w:val="000000"/>
          <w:sz w:val="32"/>
          <w:lang w:val="en-US" w:eastAsia="zh-CN"/>
        </w:rPr>
        <w:t>103.5</w:t>
      </w:r>
      <w:r>
        <w:rPr>
          <w:rFonts w:hint="eastAsia" w:ascii="楷体" w:hAnsi="楷体" w:eastAsia="楷体" w:cs="楷体"/>
          <w:color w:val="000000"/>
          <w:sz w:val="32"/>
        </w:rPr>
        <w:t>万元，包括：</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1.基本支出</w:t>
      </w:r>
      <w:r>
        <w:rPr>
          <w:rFonts w:hint="eastAsia" w:ascii="仿宋" w:hAnsi="仿宋" w:eastAsia="仿宋" w:cs="仿宋"/>
          <w:color w:val="000000"/>
          <w:sz w:val="32"/>
          <w:lang w:val="en-US" w:eastAsia="zh-CN"/>
        </w:rPr>
        <w:t>85.5</w:t>
      </w:r>
      <w:r>
        <w:rPr>
          <w:rFonts w:hint="eastAsia" w:ascii="仿宋" w:hAnsi="仿宋" w:eastAsia="仿宋" w:cs="仿宋"/>
          <w:color w:val="000000"/>
          <w:sz w:val="32"/>
        </w:rPr>
        <w:t>万元；</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2.项目支出</w:t>
      </w:r>
      <w:r>
        <w:rPr>
          <w:rFonts w:hint="eastAsia" w:ascii="仿宋" w:hAnsi="仿宋" w:eastAsia="仿宋" w:cs="仿宋"/>
          <w:color w:val="000000"/>
          <w:sz w:val="32"/>
          <w:lang w:val="en-US" w:eastAsia="zh-CN"/>
        </w:rPr>
        <w:t>18</w:t>
      </w:r>
      <w:r>
        <w:rPr>
          <w:rFonts w:hint="eastAsia" w:ascii="仿宋" w:hAnsi="仿宋" w:eastAsia="仿宋" w:cs="仿宋"/>
          <w:color w:val="000000"/>
          <w:sz w:val="32"/>
        </w:rPr>
        <w:t>万元。</w:t>
      </w:r>
    </w:p>
    <w:p>
      <w:pPr>
        <w:spacing w:line="360" w:lineRule="auto"/>
        <w:ind w:firstLine="640" w:firstLineChars="200"/>
        <w:rPr>
          <w:rFonts w:hint="eastAsia" w:ascii="仿宋" w:hAnsi="仿宋" w:eastAsia="仿宋" w:cs="仿宋"/>
          <w:color w:val="000000"/>
          <w:sz w:val="32"/>
          <w:highlight w:val="none"/>
        </w:rPr>
      </w:pPr>
      <w:r>
        <w:rPr>
          <w:rFonts w:hint="eastAsia" w:ascii="仿宋" w:hAnsi="仿宋" w:eastAsia="仿宋" w:cs="仿宋"/>
          <w:color w:val="000000"/>
          <w:sz w:val="32"/>
          <w:highlight w:val="none"/>
        </w:rPr>
        <w:t>支出预算中，政府采购支出</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万元，政府购买服务支出</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w:t>
      </w:r>
      <w:r>
        <w:rPr>
          <w:rFonts w:hint="eastAsia" w:ascii="仿宋" w:hAnsi="仿宋" w:eastAsia="仿宋" w:cs="仿宋"/>
          <w:color w:val="000000"/>
          <w:sz w:val="32"/>
          <w:highlight w:val="none"/>
          <w:lang w:eastAsia="zh-CN"/>
        </w:rPr>
        <w:t>，</w:t>
      </w:r>
      <w:r>
        <w:rPr>
          <w:rFonts w:hint="eastAsia" w:ascii="仿宋" w:hAnsi="仿宋" w:eastAsia="仿宋" w:cs="仿宋"/>
          <w:color w:val="000000"/>
          <w:sz w:val="32"/>
          <w:highlight w:val="none"/>
        </w:rPr>
        <w:t>债务支出</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w:t>
      </w:r>
    </w:p>
    <w:p>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3</w:t>
      </w:r>
      <w:r>
        <w:rPr>
          <w:rFonts w:hint="eastAsia" w:ascii="仿宋" w:hAnsi="仿宋" w:eastAsia="仿宋" w:cs="仿宋"/>
          <w:color w:val="000000"/>
          <w:sz w:val="32"/>
          <w:highlight w:val="none"/>
        </w:rPr>
        <w:t>年预算同20</w:t>
      </w:r>
      <w:r>
        <w:rPr>
          <w:rFonts w:hint="eastAsia" w:ascii="仿宋" w:hAnsi="仿宋" w:eastAsia="仿宋" w:cs="仿宋"/>
          <w:color w:val="000000"/>
          <w:sz w:val="32"/>
          <w:highlight w:val="none"/>
          <w:lang w:val="en-US" w:eastAsia="zh-CN"/>
        </w:rPr>
        <w:t>22</w:t>
      </w:r>
      <w:r>
        <w:rPr>
          <w:rFonts w:hint="eastAsia" w:ascii="仿宋" w:hAnsi="仿宋" w:eastAsia="仿宋" w:cs="仿宋"/>
          <w:color w:val="000000"/>
          <w:sz w:val="32"/>
          <w:highlight w:val="none"/>
        </w:rPr>
        <w:t>年比较，收入</w:t>
      </w:r>
      <w:r>
        <w:rPr>
          <w:rFonts w:hint="eastAsia" w:ascii="仿宋" w:hAnsi="仿宋" w:eastAsia="仿宋" w:cs="仿宋"/>
          <w:color w:val="000000"/>
          <w:sz w:val="32"/>
          <w:highlight w:val="none"/>
          <w:lang w:val="en-US" w:eastAsia="zh-CN"/>
        </w:rPr>
        <w:t>增加103.5</w:t>
      </w:r>
      <w:r>
        <w:rPr>
          <w:rFonts w:hint="eastAsia" w:ascii="仿宋" w:hAnsi="仿宋" w:eastAsia="仿宋" w:cs="仿宋"/>
          <w:i w:val="0"/>
          <w:iCs w:val="0"/>
          <w:caps w:val="0"/>
          <w:color w:val="333333"/>
          <w:spacing w:val="0"/>
          <w:sz w:val="32"/>
          <w:szCs w:val="32"/>
          <w:shd w:val="clear" w:color="auto" w:fill="FFFFFF"/>
          <w:lang w:val="en-US" w:eastAsia="zh-CN"/>
        </w:rPr>
        <w:t>万</w:t>
      </w:r>
      <w:r>
        <w:rPr>
          <w:rFonts w:hint="eastAsia" w:ascii="仿宋" w:hAnsi="仿宋" w:eastAsia="仿宋" w:cs="仿宋"/>
          <w:color w:val="000000"/>
          <w:sz w:val="32"/>
          <w:szCs w:val="32"/>
        </w:rPr>
        <w:t>元</w:t>
      </w:r>
      <w:r>
        <w:rPr>
          <w:rFonts w:hint="eastAsia" w:ascii="仿宋" w:hAnsi="仿宋" w:eastAsia="仿宋" w:cs="仿宋"/>
          <w:color w:val="000000"/>
          <w:sz w:val="32"/>
        </w:rPr>
        <w:t>，</w:t>
      </w:r>
      <w:r>
        <w:rPr>
          <w:rFonts w:hint="eastAsia" w:ascii="仿宋" w:hAnsi="仿宋" w:eastAsia="仿宋" w:cs="仿宋"/>
          <w:color w:val="000000"/>
          <w:sz w:val="32"/>
          <w:lang w:val="en-US" w:eastAsia="zh-CN"/>
        </w:rPr>
        <w:t>增长100</w:t>
      </w:r>
      <w:r>
        <w:rPr>
          <w:rFonts w:hint="eastAsia" w:ascii="仿宋" w:hAnsi="仿宋" w:eastAsia="仿宋" w:cs="仿宋"/>
          <w:color w:val="000000"/>
          <w:sz w:val="32"/>
          <w:szCs w:val="32"/>
        </w:rPr>
        <w:t>%</w:t>
      </w:r>
      <w:r>
        <w:rPr>
          <w:rFonts w:hint="eastAsia" w:ascii="仿宋" w:hAnsi="仿宋" w:eastAsia="仿宋" w:cs="仿宋"/>
          <w:color w:val="000000"/>
          <w:sz w:val="32"/>
        </w:rPr>
        <w:t>；支出</w:t>
      </w:r>
      <w:r>
        <w:rPr>
          <w:rFonts w:hint="eastAsia" w:ascii="仿宋" w:hAnsi="仿宋" w:eastAsia="仿宋" w:cs="仿宋"/>
          <w:color w:val="000000"/>
          <w:sz w:val="32"/>
          <w:lang w:val="en-US" w:eastAsia="zh-CN"/>
        </w:rPr>
        <w:t>增加103.5</w:t>
      </w:r>
      <w:r>
        <w:rPr>
          <w:rFonts w:hint="eastAsia" w:ascii="仿宋" w:hAnsi="仿宋" w:eastAsia="仿宋" w:cs="仿宋"/>
          <w:color w:val="000000"/>
          <w:sz w:val="32"/>
          <w:szCs w:val="32"/>
        </w:rPr>
        <w:t>万元</w:t>
      </w:r>
      <w:r>
        <w:rPr>
          <w:rFonts w:hint="eastAsia" w:ascii="仿宋" w:hAnsi="仿宋" w:eastAsia="仿宋" w:cs="仿宋"/>
          <w:color w:val="000000"/>
          <w:sz w:val="32"/>
        </w:rPr>
        <w:t>，</w:t>
      </w:r>
      <w:r>
        <w:rPr>
          <w:rFonts w:hint="eastAsia" w:ascii="仿宋" w:hAnsi="仿宋" w:eastAsia="仿宋" w:cs="仿宋"/>
          <w:color w:val="000000"/>
          <w:sz w:val="32"/>
          <w:lang w:val="en-US" w:eastAsia="zh-CN"/>
        </w:rPr>
        <w:t>增长</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rPr>
        <w:t>。增减变化</w:t>
      </w:r>
      <w:r>
        <w:rPr>
          <w:rFonts w:hint="eastAsia" w:ascii="仿宋" w:hAnsi="仿宋" w:eastAsia="仿宋" w:cs="仿宋"/>
          <w:color w:val="000000"/>
          <w:sz w:val="32"/>
          <w:lang w:val="en-US" w:eastAsia="zh-CN"/>
        </w:rPr>
        <w:t>主要</w:t>
      </w:r>
      <w:r>
        <w:rPr>
          <w:rFonts w:hint="eastAsia" w:ascii="仿宋" w:hAnsi="仿宋" w:eastAsia="仿宋" w:cs="仿宋"/>
          <w:color w:val="000000"/>
          <w:sz w:val="32"/>
        </w:rPr>
        <w:t>原因</w:t>
      </w:r>
      <w:r>
        <w:rPr>
          <w:rFonts w:hint="eastAsia" w:ascii="仿宋" w:hAnsi="仿宋" w:eastAsia="仿宋" w:cs="仿宋"/>
          <w:color w:val="000000"/>
          <w:sz w:val="32"/>
          <w:lang w:val="en-US" w:eastAsia="zh-CN"/>
        </w:rPr>
        <w:t>是大洼区互联网舆情监测中心是2022年新成立的部门</w:t>
      </w:r>
      <w:r>
        <w:rPr>
          <w:rFonts w:hint="eastAsia" w:ascii="仿宋" w:hAnsi="仿宋" w:eastAsia="仿宋" w:cs="仿宋"/>
          <w:color w:val="000000"/>
          <w:sz w:val="32"/>
        </w:rPr>
        <w:t>。</w:t>
      </w:r>
    </w:p>
    <w:p>
      <w:pPr>
        <w:spacing w:line="360" w:lineRule="auto"/>
        <w:ind w:firstLine="964" w:firstLineChars="3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二、“三公”经费预算安排使用情况说明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w:t>
      </w:r>
      <w:r>
        <w:rPr>
          <w:rFonts w:hint="eastAsia" w:ascii="仿宋" w:hAnsi="仿宋" w:eastAsia="仿宋" w:cs="仿宋"/>
          <w:color w:val="000000"/>
          <w:sz w:val="32"/>
          <w:lang w:val="en-US" w:eastAsia="zh-CN"/>
        </w:rPr>
        <w:t>3</w:t>
      </w:r>
      <w:r>
        <w:rPr>
          <w:rFonts w:hint="eastAsia" w:ascii="仿宋" w:hAnsi="仿宋" w:eastAsia="仿宋" w:cs="仿宋"/>
          <w:color w:val="000000"/>
          <w:sz w:val="32"/>
        </w:rPr>
        <w:t>年度“三公”经费预算支出安排</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与上年持平</w:t>
      </w:r>
      <w:r>
        <w:rPr>
          <w:rFonts w:hint="eastAsia" w:ascii="仿宋" w:hAnsi="仿宋" w:eastAsia="仿宋" w:cs="仿宋"/>
          <w:color w:val="000000"/>
          <w:sz w:val="32"/>
        </w:rPr>
        <w:t>。其中：</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与上年持平，（其中：</w:t>
      </w:r>
      <w:r>
        <w:rPr>
          <w:rFonts w:hint="eastAsia" w:ascii="仿宋" w:hAnsi="仿宋" w:eastAsia="仿宋" w:cs="仿宋"/>
          <w:color w:val="000000"/>
          <w:sz w:val="32"/>
        </w:rPr>
        <w:t>公务用车购置费</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公务用车</w:t>
      </w:r>
      <w:r>
        <w:rPr>
          <w:rFonts w:hint="eastAsia" w:ascii="仿宋" w:hAnsi="仿宋" w:eastAsia="仿宋" w:cs="仿宋"/>
          <w:color w:val="000000"/>
          <w:sz w:val="32"/>
          <w:lang w:val="en-US" w:eastAsia="zh-CN"/>
        </w:rPr>
        <w:t>运行费0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pPr>
        <w:spacing w:line="360" w:lineRule="auto"/>
        <w:ind w:firstLine="640" w:firstLineChars="200"/>
        <w:rPr>
          <w:rFonts w:ascii="仿宋" w:hAnsi="仿宋" w:eastAsia="仿宋" w:cs="仿宋"/>
          <w:color w:val="000000"/>
          <w:sz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年机关运行经费预算</w:t>
      </w:r>
      <w:r>
        <w:rPr>
          <w:rFonts w:hint="eastAsia" w:ascii="仿宋" w:hAnsi="仿宋" w:eastAsia="仿宋" w:cs="仿宋"/>
          <w:color w:val="000000"/>
          <w:sz w:val="32"/>
          <w:szCs w:val="32"/>
          <w:lang w:val="en-US" w:eastAsia="zh-CN"/>
        </w:rPr>
        <w:t>安排4</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年预算增加</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原因</w:t>
      </w:r>
      <w:r>
        <w:rPr>
          <w:rFonts w:hint="eastAsia" w:ascii="仿宋" w:hAnsi="仿宋" w:eastAsia="仿宋" w:cs="仿宋"/>
          <w:color w:val="000000"/>
          <w:sz w:val="32"/>
          <w:szCs w:val="32"/>
          <w:lang w:val="en-US" w:eastAsia="zh-CN"/>
        </w:rPr>
        <w:t>是</w:t>
      </w:r>
      <w:r>
        <w:rPr>
          <w:rFonts w:hint="eastAsia" w:ascii="仿宋" w:hAnsi="仿宋" w:eastAsia="仿宋" w:cs="仿宋"/>
          <w:color w:val="000000"/>
          <w:sz w:val="32"/>
          <w:lang w:val="en-US" w:eastAsia="zh-CN"/>
        </w:rPr>
        <w:t>大洼区互联网舆情监测中心是2022年新成立的部门</w:t>
      </w:r>
      <w:r>
        <w:rPr>
          <w:rFonts w:hint="eastAsia" w:ascii="仿宋" w:hAnsi="仿宋" w:eastAsia="仿宋" w:cs="仿宋"/>
          <w:b w:val="0"/>
          <w:bCs w:val="0"/>
          <w:color w:val="000000"/>
          <w:sz w:val="32"/>
          <w:szCs w:val="32"/>
          <w:lang w:eastAsia="zh-CN"/>
        </w:rPr>
        <w:t>。</w:t>
      </w:r>
      <w:r>
        <w:rPr>
          <w:rFonts w:hint="eastAsia" w:ascii="仿宋" w:hAnsi="仿宋" w:eastAsia="仿宋" w:cs="仿宋"/>
          <w:color w:val="000000"/>
          <w:sz w:val="32"/>
        </w:rPr>
        <w:t>主要包括：主要包括：办公费</w:t>
      </w:r>
      <w:r>
        <w:rPr>
          <w:rFonts w:hint="eastAsia" w:ascii="仿宋" w:hAnsi="仿宋" w:eastAsia="仿宋" w:cs="仿宋"/>
          <w:i w:val="0"/>
          <w:iCs w:val="0"/>
          <w:caps w:val="0"/>
          <w:color w:val="333333"/>
          <w:spacing w:val="0"/>
          <w:sz w:val="32"/>
          <w:szCs w:val="32"/>
          <w:shd w:val="clear" w:color="auto" w:fill="FFFFFF"/>
          <w:lang w:val="en-US" w:eastAsia="zh-CN"/>
        </w:rPr>
        <w:t>13.5</w:t>
      </w:r>
      <w:r>
        <w:rPr>
          <w:rFonts w:hint="eastAsia" w:ascii="仿宋" w:hAnsi="仿宋" w:eastAsia="仿宋" w:cs="仿宋"/>
          <w:color w:val="000000"/>
          <w:sz w:val="32"/>
        </w:rPr>
        <w:t>万元、印刷费</w:t>
      </w:r>
      <w:r>
        <w:rPr>
          <w:rFonts w:hint="eastAsia" w:ascii="仿宋" w:hAnsi="仿宋" w:eastAsia="仿宋" w:cs="仿宋"/>
          <w:color w:val="000000"/>
          <w:sz w:val="32"/>
          <w:lang w:val="en-US" w:eastAsia="zh-CN"/>
        </w:rPr>
        <w:t>0</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color w:val="000000"/>
          <w:sz w:val="32"/>
        </w:rPr>
        <w:t>万元、咨询费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手续费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水</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电费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rPr>
        <w:t>邮电费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办公</w:t>
      </w:r>
      <w:r>
        <w:rPr>
          <w:rFonts w:hint="eastAsia" w:ascii="仿宋" w:hAnsi="仿宋" w:eastAsia="仿宋" w:cs="仿宋"/>
          <w:color w:val="000000"/>
          <w:sz w:val="32"/>
        </w:rPr>
        <w:t>取暖费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物业管理费</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rPr>
        <w:t>差旅费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万元、维修费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租赁</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万元、会议费</w:t>
      </w:r>
      <w:r>
        <w:rPr>
          <w:rFonts w:hint="eastAsia" w:ascii="仿宋" w:hAnsi="仿宋" w:eastAsia="仿宋" w:cs="仿宋"/>
          <w:color w:val="000000"/>
          <w:sz w:val="32"/>
          <w:lang w:val="en-US" w:eastAsia="zh-CN"/>
        </w:rPr>
        <w:t>0</w:t>
      </w:r>
      <w:r>
        <w:rPr>
          <w:rFonts w:hint="eastAsia" w:ascii="仿宋" w:hAnsi="仿宋" w:eastAsia="仿宋" w:cs="仿宋"/>
          <w:color w:val="000000"/>
          <w:sz w:val="32"/>
        </w:rPr>
        <w:t>万元、培训费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公务接待费</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rPr>
        <w:t>专用材料费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万元、劳务费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万元、委托业务费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工会经费</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rPr>
        <w:t>公务用车运行维护费万元、其他交通费用万元</w:t>
      </w:r>
      <w:r>
        <w:rPr>
          <w:rFonts w:hint="eastAsia" w:ascii="仿宋" w:hAnsi="仿宋" w:eastAsia="仿宋" w:cs="仿宋"/>
          <w:color w:val="000000"/>
          <w:sz w:val="32"/>
          <w:lang w:eastAsia="zh-CN"/>
        </w:rPr>
        <w:t>、其他商品和服务支出</w:t>
      </w:r>
      <w:r>
        <w:rPr>
          <w:rFonts w:hint="eastAsia" w:ascii="仿宋" w:hAnsi="仿宋" w:eastAsia="仿宋" w:cs="仿宋"/>
          <w:i w:val="0"/>
          <w:iCs w:val="0"/>
          <w:caps w:val="0"/>
          <w:color w:val="333333"/>
          <w:spacing w:val="0"/>
          <w:sz w:val="32"/>
          <w:szCs w:val="32"/>
          <w:shd w:val="clear" w:color="auto" w:fill="FFFFFF"/>
          <w:lang w:val="en-US" w:eastAsia="zh-CN"/>
        </w:rPr>
        <w:t>万元</w:t>
      </w:r>
      <w:r>
        <w:rPr>
          <w:rFonts w:hint="eastAsia" w:ascii="仿宋" w:hAnsi="仿宋" w:eastAsia="仿宋" w:cs="仿宋"/>
          <w:color w:val="000000"/>
          <w:sz w:val="32"/>
        </w:rPr>
        <w:t>。</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四、政府采购安排情况说明</w:t>
      </w:r>
    </w:p>
    <w:p>
      <w:pPr>
        <w:spacing w:line="360" w:lineRule="auto"/>
        <w:ind w:firstLine="624" w:firstLineChars="195"/>
        <w:rPr>
          <w:rFonts w:hint="eastAsia" w:ascii="仿宋" w:hAnsi="仿宋" w:eastAsia="仿宋" w:cs="仿宋"/>
          <w:color w:val="000000"/>
          <w:sz w:val="32"/>
          <w:highlight w:val="none"/>
        </w:rPr>
      </w:pPr>
      <w:r>
        <w:rPr>
          <w:rFonts w:hint="eastAsia" w:ascii="仿宋" w:hAnsi="仿宋" w:eastAsia="仿宋" w:cs="仿宋"/>
          <w:color w:val="000000"/>
          <w:sz w:val="32"/>
          <w:highlight w:val="none"/>
        </w:rPr>
        <w:t>202</w:t>
      </w:r>
      <w:r>
        <w:rPr>
          <w:rFonts w:hint="eastAsia" w:ascii="仿宋" w:hAnsi="仿宋" w:eastAsia="仿宋" w:cs="仿宋"/>
          <w:color w:val="000000"/>
          <w:sz w:val="32"/>
          <w:highlight w:val="none"/>
          <w:lang w:val="en-US" w:eastAsia="zh-CN"/>
        </w:rPr>
        <w:t>3</w:t>
      </w:r>
      <w:r>
        <w:rPr>
          <w:rFonts w:hint="eastAsia" w:ascii="仿宋" w:hAnsi="仿宋" w:eastAsia="仿宋" w:cs="仿宋"/>
          <w:color w:val="000000"/>
          <w:sz w:val="32"/>
          <w:highlight w:val="none"/>
        </w:rPr>
        <w:t>年安排政府采购预算</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万元，政府购买服务预算</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万元。</w:t>
      </w:r>
    </w:p>
    <w:p>
      <w:pPr>
        <w:spacing w:line="54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五、国有资产占用情况说明</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highlight w:val="none"/>
        </w:rPr>
        <w:t>截至20</w:t>
      </w:r>
      <w:r>
        <w:rPr>
          <w:rFonts w:hint="eastAsia" w:ascii="仿宋" w:hAnsi="仿宋" w:eastAsia="仿宋" w:cs="仿宋"/>
          <w:color w:val="000000"/>
          <w:sz w:val="32"/>
          <w:highlight w:val="none"/>
          <w:lang w:val="en-US" w:eastAsia="zh-CN"/>
        </w:rPr>
        <w:t>22</w:t>
      </w:r>
      <w:r>
        <w:rPr>
          <w:rFonts w:hint="eastAsia" w:ascii="仿宋" w:hAnsi="仿宋" w:eastAsia="仿宋" w:cs="仿宋"/>
          <w:color w:val="000000"/>
          <w:sz w:val="32"/>
          <w:highlight w:val="none"/>
        </w:rPr>
        <w:t>年12月31日，</w:t>
      </w:r>
      <w:r>
        <w:rPr>
          <w:rFonts w:hint="eastAsia" w:ascii="仿宋" w:hAnsi="仿宋" w:eastAsia="仿宋" w:cs="仿宋"/>
          <w:color w:val="000000"/>
          <w:sz w:val="32"/>
          <w:highlight w:val="none"/>
          <w:lang w:val="en-US" w:eastAsia="zh-CN"/>
        </w:rPr>
        <w:t>盘锦市大洼区互联网舆情监测中心</w:t>
      </w:r>
      <w:r>
        <w:rPr>
          <w:rFonts w:hint="eastAsia" w:ascii="仿宋" w:hAnsi="仿宋" w:eastAsia="仿宋" w:cs="仿宋"/>
          <w:color w:val="000000"/>
          <w:sz w:val="32"/>
          <w:szCs w:val="32"/>
        </w:rPr>
        <w:t>资产总额</w:t>
      </w:r>
      <w:r>
        <w:rPr>
          <w:rFonts w:hint="eastAsia" w:ascii="仿宋" w:hAnsi="仿宋" w:eastAsia="仿宋" w:cs="仿宋"/>
          <w:color w:val="000000"/>
          <w:sz w:val="32"/>
          <w:szCs w:val="32"/>
          <w:lang w:val="en-US" w:eastAsia="zh-CN"/>
        </w:rPr>
        <w:t>122164.62</w:t>
      </w:r>
      <w:r>
        <w:rPr>
          <w:rFonts w:hint="eastAsia" w:ascii="仿宋" w:hAnsi="仿宋" w:eastAsia="仿宋" w:cs="仿宋"/>
          <w:color w:val="000000"/>
          <w:sz w:val="32"/>
          <w:szCs w:val="32"/>
        </w:rPr>
        <w:t>元，</w:t>
      </w:r>
      <w:r>
        <w:rPr>
          <w:rFonts w:hint="eastAsia" w:ascii="仿宋" w:hAnsi="仿宋" w:eastAsia="仿宋" w:cs="仿宋"/>
          <w:color w:val="000000"/>
          <w:sz w:val="32"/>
          <w:szCs w:val="32"/>
          <w:lang w:eastAsia="zh-CN"/>
        </w:rPr>
        <w:t>其中，</w:t>
      </w:r>
      <w:r>
        <w:rPr>
          <w:rFonts w:hint="eastAsia" w:ascii="仿宋" w:hAnsi="仿宋" w:eastAsia="仿宋" w:cs="仿宋"/>
          <w:color w:val="000000"/>
          <w:sz w:val="32"/>
          <w:highlight w:val="none"/>
        </w:rPr>
        <w:t>流动资产</w:t>
      </w:r>
      <w:r>
        <w:rPr>
          <w:rFonts w:hint="eastAsia" w:ascii="仿宋" w:hAnsi="仿宋" w:eastAsia="仿宋" w:cs="仿宋"/>
          <w:color w:val="000000"/>
          <w:sz w:val="32"/>
          <w:highlight w:val="none"/>
          <w:lang w:val="en-US" w:eastAsia="zh-CN"/>
        </w:rPr>
        <w:t>0</w:t>
      </w:r>
      <w:r>
        <w:rPr>
          <w:rFonts w:hint="eastAsia" w:ascii="仿宋" w:hAnsi="仿宋" w:eastAsia="仿宋" w:cs="仿宋"/>
          <w:color w:val="000000"/>
          <w:sz w:val="32"/>
          <w:highlight w:val="none"/>
        </w:rPr>
        <w:t>元，</w:t>
      </w:r>
      <w:r>
        <w:rPr>
          <w:rFonts w:hint="eastAsia" w:ascii="仿宋" w:hAnsi="仿宋" w:eastAsia="仿宋" w:cs="仿宋"/>
          <w:color w:val="000000"/>
          <w:sz w:val="32"/>
          <w:szCs w:val="32"/>
        </w:rPr>
        <w:t>固定资产</w:t>
      </w:r>
      <w:r>
        <w:rPr>
          <w:rFonts w:hint="eastAsia" w:ascii="仿宋" w:hAnsi="仿宋" w:eastAsia="仿宋" w:cs="仿宋"/>
          <w:color w:val="000000"/>
          <w:sz w:val="32"/>
          <w:szCs w:val="32"/>
          <w:lang w:val="en-US" w:eastAsia="zh-CN"/>
        </w:rPr>
        <w:t>122164.62</w:t>
      </w:r>
      <w:r>
        <w:rPr>
          <w:rFonts w:hint="eastAsia" w:ascii="仿宋" w:hAnsi="仿宋" w:eastAsia="仿宋" w:cs="仿宋"/>
          <w:color w:val="000000"/>
          <w:sz w:val="32"/>
          <w:szCs w:val="32"/>
        </w:rPr>
        <w:t>元。固定资产中共有车辆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辆（一般公务用车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辆，其他用车</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辆），价值</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元。</w:t>
      </w:r>
    </w:p>
    <w:p>
      <w:pPr>
        <w:spacing w:line="540"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六、</w:t>
      </w:r>
      <w:r>
        <w:rPr>
          <w:rFonts w:hint="eastAsia" w:ascii="黑体" w:hAnsi="黑体" w:eastAsia="黑体" w:cs="黑体"/>
          <w:color w:val="000000"/>
          <w:sz w:val="32"/>
          <w:lang w:eastAsia="zh-CN"/>
        </w:rPr>
        <w:t>部门</w:t>
      </w:r>
      <w:r>
        <w:rPr>
          <w:rFonts w:hint="eastAsia" w:ascii="黑体" w:hAnsi="黑体" w:eastAsia="黑体" w:cs="黑体"/>
          <w:color w:val="000000"/>
          <w:sz w:val="32"/>
        </w:rPr>
        <w:t>预算绩效目标情况说明</w:t>
      </w:r>
    </w:p>
    <w:p>
      <w:pPr>
        <w:spacing w:line="54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lang w:val="en-US" w:eastAsia="zh-CN"/>
        </w:rPr>
        <w:t>盘锦市</w:t>
      </w:r>
      <w:r>
        <w:rPr>
          <w:rFonts w:hint="eastAsia" w:ascii="仿宋" w:hAnsi="仿宋" w:eastAsia="仿宋" w:cs="仿宋"/>
          <w:color w:val="000000"/>
          <w:sz w:val="32"/>
          <w:lang w:eastAsia="zh-CN"/>
        </w:rPr>
        <w:t>大洼区</w:t>
      </w:r>
      <w:r>
        <w:rPr>
          <w:rFonts w:hint="eastAsia" w:ascii="仿宋" w:hAnsi="仿宋" w:eastAsia="仿宋" w:cs="仿宋"/>
          <w:color w:val="000000"/>
          <w:sz w:val="32"/>
          <w:lang w:val="en-US" w:eastAsia="zh-CN"/>
        </w:rPr>
        <w:t>互联网舆情监测中心</w:t>
      </w:r>
      <w:r>
        <w:rPr>
          <w:rFonts w:hint="eastAsia" w:ascii="仿宋" w:hAnsi="仿宋" w:eastAsia="仿宋" w:cs="仿宋"/>
          <w:color w:val="000000"/>
          <w:sz w:val="32"/>
        </w:rPr>
        <w:t>202</w:t>
      </w:r>
      <w:r>
        <w:rPr>
          <w:rFonts w:hint="eastAsia" w:ascii="仿宋" w:hAnsi="仿宋" w:eastAsia="仿宋" w:cs="仿宋"/>
          <w:color w:val="000000"/>
          <w:sz w:val="32"/>
          <w:lang w:val="en-US" w:eastAsia="zh-CN"/>
        </w:rPr>
        <w:t>3年部门整体绩效目标103.5</w:t>
      </w:r>
      <w:r>
        <w:rPr>
          <w:rFonts w:hint="eastAsia" w:ascii="仿宋" w:hAnsi="仿宋" w:eastAsia="仿宋" w:cs="仿宋"/>
          <w:b w:val="0"/>
          <w:bCs/>
          <w:sz w:val="32"/>
          <w:szCs w:val="32"/>
          <w:lang w:val="en-US" w:eastAsia="zh-CN"/>
        </w:rPr>
        <w:t>万元，其中基本支出85.5万元，项目支出18万元</w:t>
      </w:r>
      <w:r>
        <w:rPr>
          <w:rFonts w:hint="eastAsia" w:ascii="仿宋" w:hAnsi="仿宋" w:eastAsia="仿宋" w:cs="仿宋"/>
          <w:color w:val="000000"/>
          <w:sz w:val="32"/>
          <w:lang w:val="en-US" w:eastAsia="zh-CN"/>
        </w:rPr>
        <w:t>。2023年</w:t>
      </w:r>
      <w:r>
        <w:rPr>
          <w:rFonts w:hint="eastAsia" w:ascii="仿宋" w:hAnsi="仿宋" w:eastAsia="仿宋" w:cs="仿宋"/>
          <w:color w:val="000000"/>
          <w:sz w:val="32"/>
        </w:rPr>
        <w:t>应编制</w:t>
      </w:r>
      <w:r>
        <w:rPr>
          <w:rFonts w:hint="eastAsia" w:ascii="仿宋" w:hAnsi="仿宋" w:eastAsia="仿宋" w:cs="仿宋"/>
          <w:color w:val="000000"/>
          <w:sz w:val="32"/>
          <w:lang w:eastAsia="zh-CN"/>
        </w:rPr>
        <w:t>部门预算项目（政策）</w:t>
      </w:r>
      <w:r>
        <w:rPr>
          <w:rFonts w:hint="eastAsia" w:ascii="仿宋" w:hAnsi="仿宋" w:eastAsia="仿宋" w:cs="仿宋"/>
          <w:color w:val="000000"/>
          <w:sz w:val="32"/>
        </w:rPr>
        <w:t>绩效目标的项目共</w:t>
      </w:r>
      <w:r>
        <w:rPr>
          <w:rFonts w:hint="eastAsia" w:ascii="仿宋" w:hAnsi="仿宋" w:eastAsia="仿宋" w:cs="仿宋"/>
          <w:b w:val="0"/>
          <w:bCs/>
          <w:sz w:val="32"/>
          <w:szCs w:val="32"/>
          <w:lang w:val="en-US" w:eastAsia="zh-CN"/>
        </w:rPr>
        <w:t>3</w:t>
      </w:r>
      <w:r>
        <w:rPr>
          <w:rFonts w:hint="eastAsia" w:ascii="仿宋" w:hAnsi="仿宋" w:eastAsia="仿宋" w:cs="仿宋"/>
          <w:color w:val="000000"/>
          <w:sz w:val="32"/>
        </w:rPr>
        <w:t>个，实际编制</w:t>
      </w:r>
      <w:r>
        <w:rPr>
          <w:rFonts w:hint="eastAsia" w:ascii="仿宋" w:hAnsi="仿宋" w:eastAsia="仿宋" w:cs="仿宋"/>
          <w:b w:val="0"/>
          <w:bCs/>
          <w:sz w:val="32"/>
          <w:szCs w:val="32"/>
          <w:lang w:val="en-US" w:eastAsia="zh-CN"/>
        </w:rPr>
        <w:t>3</w:t>
      </w:r>
      <w:r>
        <w:rPr>
          <w:rFonts w:hint="eastAsia" w:ascii="仿宋" w:hAnsi="仿宋" w:eastAsia="仿宋" w:cs="仿宋"/>
          <w:color w:val="000000"/>
          <w:sz w:val="32"/>
        </w:rPr>
        <w:t>个，涉及资金</w:t>
      </w:r>
      <w:r>
        <w:rPr>
          <w:rFonts w:hint="eastAsia" w:ascii="仿宋" w:hAnsi="仿宋" w:eastAsia="仿宋" w:cs="仿宋"/>
          <w:b w:val="0"/>
          <w:bCs/>
          <w:sz w:val="32"/>
          <w:szCs w:val="32"/>
          <w:lang w:val="en-US" w:eastAsia="zh-CN"/>
        </w:rPr>
        <w:t>18</w:t>
      </w:r>
      <w:r>
        <w:rPr>
          <w:rFonts w:hint="eastAsia" w:ascii="仿宋" w:hAnsi="仿宋" w:eastAsia="仿宋" w:cs="仿宋"/>
          <w:color w:val="000000"/>
          <w:sz w:val="32"/>
        </w:rPr>
        <w:t>万元。</w:t>
      </w:r>
      <w:bookmarkStart w:id="1" w:name="_GoBack"/>
      <w:bookmarkEnd w:id="1"/>
    </w:p>
    <w:p>
      <w:pPr>
        <w:spacing w:line="540" w:lineRule="exact"/>
        <w:ind w:firstLine="640" w:firstLineChars="200"/>
        <w:rPr>
          <w:rFonts w:hint="eastAsia" w:ascii="仿宋" w:hAnsi="仿宋" w:eastAsia="仿宋" w:cs="仿宋"/>
          <w:color w:val="000000"/>
          <w:sz w:val="32"/>
        </w:rPr>
      </w:pPr>
    </w:p>
    <w:p>
      <w:pPr>
        <w:numPr>
          <w:ilvl w:val="0"/>
          <w:numId w:val="2"/>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分  名词解释</w:t>
      </w:r>
    </w:p>
    <w:p>
      <w:pPr>
        <w:spacing w:line="480" w:lineRule="auto"/>
        <w:rPr>
          <w:rFonts w:hint="eastAsia" w:ascii="仿宋" w:hAnsi="仿宋" w:eastAsia="仿宋" w:cs="仿宋"/>
          <w:b/>
          <w:bCs/>
          <w:color w:val="000000"/>
          <w:sz w:val="30"/>
          <w:szCs w:val="30"/>
        </w:rPr>
      </w:pP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1.财政拨款收入：指</w:t>
      </w:r>
      <w:r>
        <w:rPr>
          <w:rFonts w:hint="eastAsia" w:ascii="仿宋" w:hAnsi="仿宋" w:eastAsia="仿宋" w:cs="仿宋"/>
          <w:b w:val="0"/>
          <w:bCs/>
          <w:color w:val="000000"/>
          <w:sz w:val="32"/>
          <w:szCs w:val="32"/>
          <w:lang w:eastAsia="zh-CN"/>
        </w:rPr>
        <w:t>区</w:t>
      </w:r>
      <w:r>
        <w:rPr>
          <w:rFonts w:hint="eastAsia" w:ascii="仿宋" w:hAnsi="仿宋" w:eastAsia="仿宋" w:cs="仿宋"/>
          <w:b w:val="0"/>
          <w:bCs/>
          <w:color w:val="000000"/>
          <w:sz w:val="32"/>
          <w:szCs w:val="32"/>
        </w:rPr>
        <w:t>级财政当年拨付的资金。</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.基本支出：指保障机构正常运转、完成日常工作任务而发生的人员支出和公用支出。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.项目支出：指在基本支出之外为完成特定行政任务和事业发展目标所发生的支出。</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7.其他收入：指除上述“财政拨款收入”、“行政事业性收费收入”、“政府性基金收入”以外的收入。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9</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（款）行政单位离退休（项）：反映行政单位（包括实行公务员管理的事业单位）开支的离退休经费。</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10</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（款）事业单位离退休（项）：反映事业单位开支的离退休经费。</w:t>
      </w:r>
    </w:p>
    <w:p>
      <w:pPr>
        <w:spacing w:line="540" w:lineRule="exact"/>
        <w:ind w:firstLine="640"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11.</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12.</w:t>
      </w:r>
      <w:r>
        <w:rPr>
          <w:rFonts w:hint="eastAsia" w:ascii="仿宋" w:hAnsi="仿宋" w:eastAsia="仿宋" w:cs="仿宋"/>
          <w:b w:val="0"/>
          <w:bCs/>
          <w:color w:val="000000"/>
          <w:sz w:val="32"/>
          <w:szCs w:val="32"/>
        </w:rPr>
        <w:t>社会保障和就业（类）行政事业单位</w:t>
      </w:r>
      <w:r>
        <w:rPr>
          <w:rFonts w:hint="eastAsia" w:ascii="仿宋" w:hAnsi="仿宋" w:eastAsia="仿宋" w:cs="仿宋"/>
          <w:b w:val="0"/>
          <w:bCs/>
          <w:color w:val="000000"/>
          <w:sz w:val="32"/>
          <w:szCs w:val="32"/>
          <w:lang w:eastAsia="zh-CN"/>
        </w:rPr>
        <w:t>养老支出</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机关事业单位职业</w:t>
      </w:r>
      <w:r>
        <w:rPr>
          <w:rFonts w:hint="eastAsia" w:ascii="仿宋" w:hAnsi="仿宋" w:eastAsia="仿宋" w:cs="仿宋"/>
          <w:b w:val="0"/>
          <w:bCs/>
          <w:color w:val="000000"/>
          <w:sz w:val="32"/>
          <w:szCs w:val="32"/>
          <w:lang w:val="en-US" w:eastAsia="zh-CN"/>
        </w:rPr>
        <w:t>年金</w:t>
      </w:r>
      <w:r>
        <w:rPr>
          <w:rFonts w:hint="eastAsia"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13</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（款）行政单位医疗（项）：反映财政部门安排的行政单位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ind w:firstLine="640" w:firstLineChars="200"/>
        <w:jc w:val="left"/>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14</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卫生健康支出</w:t>
      </w:r>
      <w:r>
        <w:rPr>
          <w:rFonts w:hint="eastAsia" w:ascii="仿宋" w:hAnsi="仿宋" w:eastAsia="仿宋" w:cs="仿宋"/>
          <w:b w:val="0"/>
          <w:bCs/>
          <w:color w:val="000000"/>
          <w:sz w:val="32"/>
          <w:szCs w:val="32"/>
        </w:rPr>
        <w:t>（类）</w:t>
      </w:r>
      <w:r>
        <w:rPr>
          <w:rFonts w:hint="eastAsia" w:ascii="仿宋" w:hAnsi="仿宋" w:eastAsia="仿宋" w:cs="仿宋"/>
          <w:b w:val="0"/>
          <w:bCs/>
          <w:color w:val="000000"/>
          <w:sz w:val="32"/>
          <w:szCs w:val="32"/>
          <w:lang w:eastAsia="zh-CN"/>
        </w:rPr>
        <w:t>行政事业单位医疗</w:t>
      </w:r>
      <w:r>
        <w:rPr>
          <w:rFonts w:hint="eastAsia" w:ascii="仿宋" w:hAnsi="仿宋" w:eastAsia="仿宋" w:cs="仿宋"/>
          <w:b w:val="0"/>
          <w:bCs/>
          <w:color w:val="000000"/>
          <w:sz w:val="32"/>
          <w:szCs w:val="32"/>
        </w:rPr>
        <w:t>（款）</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单位医疗（项）：反映财政部门安排的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单位基本医疗保险缴费经费，未参加医疗保险的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单位的公费医疗经费，按国家规定享受离休人员待遇的医疗经费。</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cs="仿宋"/>
          <w:b w:val="0"/>
          <w:bCs/>
          <w:color w:val="000000"/>
          <w:sz w:val="32"/>
          <w:szCs w:val="32"/>
          <w:lang w:val="en-US" w:eastAsia="zh-CN"/>
        </w:rPr>
        <w:t>15</w:t>
      </w:r>
      <w:r>
        <w:rPr>
          <w:rFonts w:hint="eastAsia" w:ascii="仿宋" w:hAnsi="仿宋" w:eastAsia="仿宋" w:cs="仿宋"/>
          <w:b w:val="0"/>
          <w:bCs/>
          <w:color w:val="000000"/>
          <w:sz w:val="32"/>
          <w:szCs w:val="32"/>
        </w:rPr>
        <w:t>.</w:t>
      </w:r>
      <w:r>
        <w:rPr>
          <w:rFonts w:hint="eastAsia" w:ascii="仿宋" w:hAnsi="仿宋" w:eastAsia="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rPr>
          <w:rFonts w:hint="eastAsia" w:ascii="仿宋" w:hAnsi="仿宋" w:eastAsia="仿宋"/>
          <w:bCs/>
        </w:rPr>
      </w:pPr>
      <w:r>
        <w:rPr>
          <w:rFonts w:hint="eastAsia" w:ascii="仿宋" w:hAnsi="仿宋" w:eastAsia="仿宋"/>
          <w:bCs/>
          <w:color w:val="000000"/>
          <w:sz w:val="32"/>
          <w:szCs w:val="32"/>
          <w:lang w:val="en-US" w:eastAsia="zh-CN"/>
        </w:rPr>
        <w:t>16.</w:t>
      </w:r>
      <w:r>
        <w:rPr>
          <w:rFonts w:hint="eastAsia" w:ascii="仿宋" w:hAnsi="仿宋" w:eastAsia="仿宋" w:cs="仿宋"/>
          <w:b w:val="0"/>
          <w:bCs/>
          <w:sz w:val="32"/>
          <w:szCs w:val="32"/>
          <w:lang w:val="en-US" w:eastAsia="zh-CN"/>
        </w:rPr>
        <w:t>一般公共服务支出</w:t>
      </w:r>
      <w:r>
        <w:rPr>
          <w:rFonts w:hint="eastAsia" w:ascii="仿宋" w:hAnsi="仿宋" w:eastAsia="仿宋"/>
          <w:bCs/>
          <w:color w:val="000000"/>
          <w:sz w:val="32"/>
          <w:szCs w:val="32"/>
        </w:rPr>
        <w:t>（类）</w:t>
      </w:r>
      <w:r>
        <w:rPr>
          <w:rFonts w:hint="eastAsia" w:ascii="仿宋" w:hAnsi="仿宋" w:eastAsia="仿宋" w:cs="仿宋"/>
          <w:b w:val="0"/>
          <w:bCs/>
          <w:sz w:val="32"/>
          <w:szCs w:val="32"/>
          <w:lang w:val="en-US" w:eastAsia="zh-CN"/>
        </w:rPr>
        <w:t>宣传事务</w:t>
      </w:r>
      <w:r>
        <w:rPr>
          <w:rFonts w:hint="eastAsia" w:ascii="仿宋" w:hAnsi="仿宋" w:eastAsia="仿宋"/>
          <w:bCs/>
          <w:color w:val="000000"/>
          <w:sz w:val="32"/>
          <w:szCs w:val="32"/>
        </w:rPr>
        <w:t>（款</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行政运行</w:t>
      </w:r>
      <w:r>
        <w:rPr>
          <w:rFonts w:hint="eastAsia" w:ascii="仿宋" w:hAnsi="仿宋" w:eastAsia="仿宋"/>
          <w:bCs/>
          <w:color w:val="000000"/>
          <w:sz w:val="32"/>
          <w:szCs w:val="32"/>
        </w:rPr>
        <w:t>（项）：</w:t>
      </w:r>
      <w:r>
        <w:rPr>
          <w:rFonts w:hint="eastAsia" w:ascii="仿宋" w:hAnsi="仿宋" w:eastAsia="仿宋"/>
          <w:bCs/>
          <w:color w:val="000000"/>
          <w:sz w:val="32"/>
          <w:szCs w:val="32"/>
          <w:lang w:val="en-US" w:eastAsia="zh-CN"/>
        </w:rPr>
        <w:t>反映行政单位（包括实行公务员管理的事业单位）的基本支出。</w:t>
      </w:r>
    </w:p>
    <w:sectPr>
      <w:footerReference r:id="rId5" w:type="default"/>
      <w:pgSz w:w="11906" w:h="16838"/>
      <w:pgMar w:top="1440" w:right="1310" w:bottom="1440" w:left="1310" w:header="851" w:footer="992" w:gutter="567"/>
      <w:pgNumType w:fmt="decimal"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59F3ED07"/>
    <w:multiLevelType w:val="singleLevel"/>
    <w:tmpl w:val="59F3ED07"/>
    <w:lvl w:ilvl="0" w:tentative="0">
      <w:start w:val="3"/>
      <w:numFmt w:val="chineseCounting"/>
      <w:suff w:val="nothing"/>
      <w:lvlText w:val="第%1部"/>
      <w:lvlJc w:val="left"/>
    </w:lvl>
  </w:abstractNum>
  <w:abstractNum w:abstractNumId="2">
    <w:nsid w:val="5A0550FC"/>
    <w:multiLevelType w:val="singleLevel"/>
    <w:tmpl w:val="5A0550FC"/>
    <w:lvl w:ilvl="0" w:tentative="0">
      <w:start w:val="1"/>
      <w:numFmt w:val="chineseCounting"/>
      <w:suff w:val="nothing"/>
      <w:lvlText w:val="第%1部"/>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hNjIwMmEyMTg3NTI4MDkzNTNiOTEzZDBhMGRkZTIifQ=="/>
  </w:docVars>
  <w:rsids>
    <w:rsidRoot w:val="00000000"/>
    <w:rsid w:val="02E132C9"/>
    <w:rsid w:val="343706EB"/>
    <w:rsid w:val="39822409"/>
    <w:rsid w:val="5ACA2870"/>
    <w:rsid w:val="682C6981"/>
    <w:rsid w:val="730E6F63"/>
    <w:rsid w:val="7789082B"/>
    <w:rsid w:val="7F331F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rPr>
  </w:style>
  <w:style w:type="character" w:styleId="7">
    <w:name w:val="page number"/>
    <w:basedOn w:val="6"/>
    <w:uiPriority w:val="0"/>
  </w:style>
  <w:style w:type="character" w:styleId="8">
    <w:name w:val="FollowedHyperlink"/>
    <w:basedOn w:val="6"/>
    <w:uiPriority w:val="0"/>
    <w:rPr>
      <w:color w:val="800080"/>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3212</Words>
  <Characters>3407</Characters>
  <Lines>32</Lines>
  <Paragraphs>9</Paragraphs>
  <TotalTime>2</TotalTime>
  <ScaleCrop>false</ScaleCrop>
  <LinksUpToDate>false</LinksUpToDate>
  <CharactersWithSpaces>3852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2017-11-08T07:03:00Z</dcterms:created>
  <dc:creator>Administrator</dc:creator>
  <cp:lastModifiedBy>Administrator</cp:lastModifiedBy>
  <cp:lastPrinted>2021-12-31T01:41:00Z</cp:lastPrinted>
  <dcterms:modified xsi:type="dcterms:W3CDTF">2023-02-04T18:14:58Z</dcterms:modified>
  <dc:title>XXX部门预算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4095B70F98F34B02ABCB2B0B15A9A6C4</vt:lpwstr>
  </property>
</Properties>
</file>