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700" w:lineRule="exact"/>
        <w:ind w:right="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2022年行政执法工作总结</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一年来，在区委、区政府的正确领导下，在</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lang w:val="en-US" w:eastAsia="zh-CN"/>
        </w:rPr>
        <w:t>发展改革</w:t>
      </w:r>
      <w:r>
        <w:rPr>
          <w:rFonts w:hint="eastAsia" w:ascii="仿宋_GB2312" w:hAnsi="仿宋_GB2312" w:eastAsia="仿宋_GB2312" w:cs="仿宋_GB2312"/>
          <w:color w:val="auto"/>
          <w:sz w:val="32"/>
          <w:szCs w:val="32"/>
          <w:lang w:eastAsia="zh-CN"/>
        </w:rPr>
        <w:t>委的</w:t>
      </w:r>
      <w:r>
        <w:rPr>
          <w:rFonts w:hint="eastAsia" w:ascii="仿宋_GB2312" w:hAnsi="仿宋_GB2312" w:eastAsia="仿宋_GB2312" w:cs="仿宋_GB2312"/>
          <w:color w:val="auto"/>
          <w:sz w:val="32"/>
          <w:szCs w:val="32"/>
        </w:rPr>
        <w:t>指导下，</w:t>
      </w:r>
      <w:r>
        <w:rPr>
          <w:rFonts w:hint="eastAsia" w:ascii="仿宋_GB2312" w:hAnsi="仿宋_GB2312" w:eastAsia="仿宋_GB2312" w:cs="仿宋_GB2312"/>
          <w:color w:val="auto"/>
          <w:sz w:val="32"/>
          <w:szCs w:val="32"/>
          <w:lang w:val="en-US" w:eastAsia="zh-CN"/>
        </w:rPr>
        <w:t>区发展改革</w:t>
      </w:r>
      <w:r>
        <w:rPr>
          <w:rFonts w:hint="eastAsia" w:ascii="仿宋_GB2312" w:hAnsi="仿宋_GB2312" w:eastAsia="仿宋_GB2312" w:cs="仿宋_GB2312"/>
          <w:color w:val="auto"/>
          <w:sz w:val="32"/>
          <w:szCs w:val="32"/>
        </w:rPr>
        <w:t>局</w:t>
      </w:r>
      <w:r>
        <w:rPr>
          <w:rFonts w:hint="eastAsia" w:ascii="仿宋_GB2312" w:hAnsi="仿宋_GB2312" w:eastAsia="仿宋_GB2312" w:cs="仿宋_GB2312"/>
          <w:color w:val="auto"/>
          <w:sz w:val="32"/>
          <w:szCs w:val="32"/>
          <w:lang w:val="en-US" w:eastAsia="zh-CN"/>
        </w:rPr>
        <w:t>深入学习习近平法治思想，坚决贯彻习近平总书记关于安全生产重要指示精神，</w:t>
      </w:r>
      <w:r>
        <w:rPr>
          <w:rFonts w:hint="eastAsia" w:ascii="仿宋_GB2312" w:hAnsi="仿宋_GB2312" w:eastAsia="仿宋_GB2312" w:cs="仿宋_GB2312"/>
          <w:color w:val="auto"/>
          <w:sz w:val="32"/>
          <w:szCs w:val="32"/>
        </w:rPr>
        <w:t>切实履行职责，坚持依法行政，加强</w:t>
      </w:r>
      <w:r>
        <w:rPr>
          <w:rFonts w:hint="eastAsia" w:ascii="仿宋_GB2312" w:hAnsi="仿宋_GB2312" w:eastAsia="仿宋_GB2312" w:cs="仿宋_GB2312"/>
          <w:color w:val="auto"/>
          <w:sz w:val="32"/>
          <w:szCs w:val="32"/>
          <w:lang w:eastAsia="zh-CN"/>
        </w:rPr>
        <w:t>管道</w:t>
      </w:r>
      <w:r>
        <w:rPr>
          <w:rFonts w:hint="eastAsia" w:ascii="仿宋_GB2312" w:hAnsi="仿宋_GB2312" w:eastAsia="仿宋_GB2312" w:cs="仿宋_GB2312"/>
          <w:color w:val="auto"/>
          <w:sz w:val="32"/>
          <w:szCs w:val="32"/>
          <w:lang w:val="en-US" w:eastAsia="zh-CN"/>
        </w:rPr>
        <w:t>保护</w:t>
      </w:r>
      <w:r>
        <w:rPr>
          <w:rFonts w:hint="eastAsia" w:ascii="仿宋_GB2312" w:hAnsi="仿宋_GB2312" w:eastAsia="仿宋_GB2312" w:cs="仿宋_GB2312"/>
          <w:color w:val="auto"/>
          <w:sz w:val="32"/>
          <w:szCs w:val="32"/>
          <w:lang w:eastAsia="zh-CN"/>
        </w:rPr>
        <w:t>工作的</w:t>
      </w:r>
      <w:r>
        <w:rPr>
          <w:rFonts w:hint="eastAsia" w:ascii="仿宋_GB2312" w:hAnsi="仿宋_GB2312" w:eastAsia="仿宋_GB2312" w:cs="仿宋_GB2312"/>
          <w:color w:val="auto"/>
          <w:sz w:val="32"/>
          <w:szCs w:val="32"/>
        </w:rPr>
        <w:t>行政执法</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结合工作实际，现将202</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eastAsia="zh-CN"/>
        </w:rPr>
        <w:t>行政执法</w:t>
      </w:r>
      <w:r>
        <w:rPr>
          <w:rFonts w:hint="eastAsia" w:ascii="仿宋_GB2312" w:hAnsi="仿宋_GB2312" w:eastAsia="仿宋_GB2312" w:cs="仿宋_GB2312"/>
          <w:color w:val="auto"/>
          <w:sz w:val="32"/>
          <w:szCs w:val="32"/>
        </w:rPr>
        <w:t>工作总结如下。</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9" w:lineRule="auto"/>
        <w:ind w:left="0" w:leftChars="0" w:right="0"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行政执法</w:t>
      </w:r>
      <w:r>
        <w:rPr>
          <w:rFonts w:hint="eastAsia" w:ascii="黑体" w:hAnsi="黑体" w:eastAsia="黑体" w:cs="黑体"/>
          <w:color w:val="auto"/>
          <w:sz w:val="32"/>
          <w:szCs w:val="32"/>
          <w:lang w:eastAsia="zh-CN"/>
        </w:rPr>
        <w:t>工作</w:t>
      </w:r>
      <w:r>
        <w:rPr>
          <w:rFonts w:hint="eastAsia" w:ascii="黑体" w:hAnsi="黑体" w:eastAsia="黑体" w:cs="黑体"/>
          <w:color w:val="auto"/>
          <w:sz w:val="32"/>
          <w:szCs w:val="32"/>
        </w:rPr>
        <w:t>开展情况</w:t>
      </w:r>
    </w:p>
    <w:p>
      <w:pPr>
        <w:keepNext w:val="0"/>
        <w:keepLines w:val="0"/>
        <w:pageBreakBefore w:val="0"/>
        <w:kinsoku/>
        <w:wordWrap/>
        <w:overflowPunct/>
        <w:topLinePunct w:val="0"/>
        <w:autoSpaceDE/>
        <w:autoSpaceDN/>
        <w:bidi w:val="0"/>
        <w:adjustRightInd/>
        <w:snapToGrid/>
        <w:spacing w:line="339" w:lineRule="auto"/>
        <w:ind w:firstLine="640" w:firstLineChars="200"/>
        <w:jc w:val="both"/>
        <w:textAlignment w:val="auto"/>
        <w:rPr>
          <w:rFonts w:hint="default"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（一）加强检查，强化监督管理</w:t>
      </w:r>
    </w:p>
    <w:p>
      <w:pPr>
        <w:keepNext w:val="0"/>
        <w:keepLines w:val="0"/>
        <w:pageBreakBefore w:val="0"/>
        <w:numPr>
          <w:numId w:val="0"/>
        </w:numPr>
        <w:kinsoku/>
        <w:wordWrap/>
        <w:overflowPunct/>
        <w:topLinePunct w:val="0"/>
        <w:autoSpaceDE/>
        <w:autoSpaceDN/>
        <w:bidi w:val="0"/>
        <w:adjustRightInd/>
        <w:snapToGrid/>
        <w:spacing w:line="339" w:lineRule="auto"/>
        <w:ind w:firstLine="640" w:firstLineChars="200"/>
        <w:jc w:val="both"/>
        <w:textAlignment w:val="auto"/>
        <w:rPr>
          <w:rFonts w:hint="eastAsia" w:ascii="仿宋_GB2312" w:hAnsi="仿宋" w:eastAsia="仿宋_GB2312" w:cs="仿宋"/>
          <w:b w:val="0"/>
          <w:bCs w:val="0"/>
          <w:color w:val="auto"/>
          <w:sz w:val="32"/>
          <w:szCs w:val="32"/>
          <w:lang w:eastAsia="zh-CN"/>
        </w:rPr>
      </w:pPr>
      <w:r>
        <w:rPr>
          <w:rFonts w:hint="eastAsia" w:ascii="仿宋_GB2312" w:hAnsi="仿宋" w:eastAsia="仿宋_GB2312" w:cs="仿宋"/>
          <w:b w:val="0"/>
          <w:bCs w:val="0"/>
          <w:color w:val="auto"/>
          <w:sz w:val="32"/>
          <w:szCs w:val="32"/>
          <w:lang w:eastAsia="zh-CN"/>
        </w:rPr>
        <w:t>对华锦、油田及盘锦燃气等管线巡查</w:t>
      </w:r>
      <w:r>
        <w:rPr>
          <w:rFonts w:hint="eastAsia" w:ascii="仿宋_GB2312" w:hAnsi="仿宋" w:eastAsia="仿宋_GB2312" w:cs="仿宋"/>
          <w:b w:val="0"/>
          <w:bCs w:val="0"/>
          <w:color w:val="auto"/>
          <w:sz w:val="32"/>
          <w:szCs w:val="32"/>
          <w:lang w:val="en-US" w:eastAsia="zh-CN"/>
        </w:rPr>
        <w:t>8</w:t>
      </w:r>
      <w:r>
        <w:rPr>
          <w:rFonts w:hint="eastAsia" w:ascii="仿宋_GB2312" w:hAnsi="仿宋" w:eastAsia="仿宋_GB2312" w:cs="仿宋"/>
          <w:b w:val="0"/>
          <w:bCs w:val="0"/>
          <w:color w:val="auto"/>
          <w:sz w:val="32"/>
          <w:szCs w:val="32"/>
          <w:lang w:eastAsia="zh-CN"/>
        </w:rPr>
        <w:t>0余次，粘贴检查卡240余张，排查“三桩一牌”是否齐全，管道外部是否存在打孔、占压等安全隐患。坚持问题导向，实行清单化管理，建立健全管道保护机制，认真做好油气管道保护各项工作，集中力量开展管道隐患自查活动，重点排查第三方施工、高后果区、管道违章占压等方面存在的安全隐患，完成管道占压隐患整改1处。有效预防和坚决遏制安全生产事故发生，认真落实重点地区、重点区段、关键岗位监控责任，确保管道安全稳定运行。</w:t>
      </w:r>
    </w:p>
    <w:p>
      <w:pPr>
        <w:keepNext w:val="0"/>
        <w:keepLines w:val="0"/>
        <w:pageBreakBefore w:val="0"/>
        <w:numPr>
          <w:numId w:val="0"/>
        </w:numPr>
        <w:kinsoku/>
        <w:wordWrap/>
        <w:overflowPunct/>
        <w:topLinePunct w:val="0"/>
        <w:autoSpaceDE/>
        <w:autoSpaceDN/>
        <w:bidi w:val="0"/>
        <w:adjustRightInd/>
        <w:snapToGrid/>
        <w:spacing w:line="339" w:lineRule="auto"/>
        <w:ind w:firstLine="640" w:firstLineChars="200"/>
        <w:jc w:val="both"/>
        <w:textAlignment w:val="auto"/>
        <w:rPr>
          <w:rFonts w:hint="eastAsia" w:ascii="楷体_GB2312" w:hAnsi="楷体_GB2312" w:eastAsia="楷体_GB2312" w:cs="楷体_GB2312"/>
          <w:color w:val="auto"/>
          <w:kern w:val="0"/>
          <w:sz w:val="32"/>
          <w:szCs w:val="32"/>
          <w:lang w:val="en-US" w:eastAsia="zh-CN" w:bidi="ar"/>
        </w:rPr>
      </w:pPr>
      <w:r>
        <w:rPr>
          <w:rFonts w:hint="eastAsia" w:ascii="楷体_GB2312" w:hAnsi="楷体_GB2312" w:eastAsia="楷体_GB2312" w:cs="楷体_GB2312"/>
          <w:color w:val="auto"/>
          <w:kern w:val="0"/>
          <w:sz w:val="32"/>
          <w:szCs w:val="32"/>
          <w:lang w:val="en-US" w:eastAsia="zh-CN" w:bidi="ar"/>
        </w:rPr>
        <w:t>（二）强化宣传，提升法治意识</w:t>
      </w:r>
    </w:p>
    <w:p>
      <w:pPr>
        <w:keepNext w:val="0"/>
        <w:keepLines w:val="0"/>
        <w:pageBreakBefore w:val="0"/>
        <w:numPr>
          <w:ilvl w:val="0"/>
          <w:numId w:val="0"/>
        </w:numPr>
        <w:kinsoku/>
        <w:wordWrap/>
        <w:overflowPunct/>
        <w:topLinePunct w:val="0"/>
        <w:autoSpaceDE/>
        <w:autoSpaceDN/>
        <w:bidi w:val="0"/>
        <w:adjustRightInd/>
        <w:snapToGrid/>
        <w:spacing w:line="339" w:lineRule="auto"/>
        <w:ind w:firstLine="640" w:firstLineChars="200"/>
        <w:jc w:val="both"/>
        <w:textAlignment w:val="auto"/>
        <w:rPr>
          <w:rFonts w:hint="default"/>
          <w:color w:val="auto"/>
          <w:highlight w:val="yellow"/>
        </w:rPr>
      </w:pPr>
      <w:r>
        <w:rPr>
          <w:rFonts w:hint="eastAsia" w:ascii="仿宋_GB2312" w:hAnsi="仿宋_GB2312" w:eastAsia="仿宋_GB2312" w:cs="仿宋_GB2312"/>
          <w:color w:val="auto"/>
          <w:kern w:val="0"/>
          <w:sz w:val="32"/>
          <w:szCs w:val="32"/>
          <w:lang w:val="en-US" w:eastAsia="zh-CN" w:bidi="ar"/>
        </w:rPr>
        <w:t>以安全生产月等活动为契机，开展各类宣传活动。针对重点区域和企业，扎实开展安全生产宣传活动，发放管道保护宣传手册300余份，解答群众咨询30余次，充分调动相关企业与群众共同保护油气管道的积极性。</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w:t>二、提升行政执法能力</w:t>
      </w:r>
      <w:r>
        <w:rPr>
          <w:rFonts w:hint="eastAsia" w:ascii="黑体" w:hAnsi="黑体" w:eastAsia="黑体" w:cs="黑体"/>
          <w:color w:val="auto"/>
          <w:sz w:val="32"/>
          <w:szCs w:val="32"/>
          <w:lang w:val="en-US" w:eastAsia="zh-CN"/>
        </w:rPr>
        <w:t>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（一）强化组织领导，建立健全执法工作体系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rPr>
          <w:rFonts w:hint="default" w:ascii="仿宋_GB2312" w:hAnsi="仿宋_GB2312" w:eastAsia="仿宋_GB2312" w:cs="仿宋_GB2312"/>
          <w:color w:val="auto"/>
          <w:sz w:val="32"/>
          <w:szCs w:val="32"/>
        </w:rPr>
      </w:pPr>
      <w:r>
        <w:rPr>
          <w:rFonts w:hint="default" w:ascii="仿宋_GB2312" w:hAnsi="仿宋_GB2312" w:eastAsia="仿宋_GB2312" w:cs="仿宋_GB2312"/>
          <w:color w:val="auto"/>
          <w:sz w:val="32"/>
          <w:szCs w:val="32"/>
        </w:rPr>
        <w:t>我局高度重视行政执法工作，构建</w:t>
      </w:r>
      <w:bookmarkStart w:id="0" w:name="_GoBack"/>
      <w:bookmarkEnd w:id="0"/>
      <w:r>
        <w:rPr>
          <w:rFonts w:hint="default" w:ascii="仿宋_GB2312" w:hAnsi="仿宋_GB2312" w:eastAsia="仿宋_GB2312" w:cs="仿宋_GB2312"/>
          <w:color w:val="auto"/>
          <w:sz w:val="32"/>
          <w:szCs w:val="32"/>
        </w:rPr>
        <w:t>管道安全保护网络，</w:t>
      </w:r>
      <w:r>
        <w:rPr>
          <w:rFonts w:hint="eastAsia" w:ascii="仿宋_GB2312" w:hAnsi="仿宋_GB2312" w:eastAsia="仿宋_GB2312" w:cs="仿宋_GB2312"/>
          <w:color w:val="auto"/>
          <w:sz w:val="32"/>
          <w:szCs w:val="32"/>
          <w:lang w:val="en-US" w:eastAsia="zh-CN"/>
        </w:rPr>
        <w:t>落实</w:t>
      </w:r>
      <w:r>
        <w:rPr>
          <w:rFonts w:hint="default" w:ascii="仿宋_GB2312" w:hAnsi="仿宋_GB2312" w:eastAsia="仿宋_GB2312" w:cs="仿宋_GB2312"/>
          <w:color w:val="auto"/>
          <w:sz w:val="32"/>
          <w:szCs w:val="32"/>
        </w:rPr>
        <w:t>区政府、街道管委会（镇人民政府）、社区管委会（村民委员会）和企业管道保护“四级联防”机制。全面推行全员执法与指导服务机制</w:t>
      </w:r>
      <w:r>
        <w:rPr>
          <w:rFonts w:hint="eastAsia" w:ascii="仿宋_GB2312" w:hAnsi="仿宋_GB2312" w:eastAsia="仿宋_GB2312" w:cs="仿宋_GB2312"/>
          <w:color w:val="auto"/>
          <w:sz w:val="32"/>
          <w:szCs w:val="32"/>
          <w:lang w:eastAsia="zh-CN"/>
        </w:rPr>
        <w:t>，</w:t>
      </w:r>
      <w:r>
        <w:rPr>
          <w:rFonts w:hint="default" w:ascii="仿宋_GB2312" w:hAnsi="仿宋_GB2312" w:eastAsia="仿宋_GB2312" w:cs="仿宋_GB2312"/>
          <w:color w:val="auto"/>
          <w:sz w:val="32"/>
          <w:szCs w:val="32"/>
        </w:rPr>
        <w:t>并及时跟进指导服务，对企业负责人安全意识强、抓安全亲力亲为、安全投入到位，隐患较少的企业，实行包容审慎执法处罚，促进企业安全管理上档次、上水平；对安全生产意识淡薄，安全生产资金投入欠缺，事故隐患较多的这类企业，加大执法检查频次，加大指导服务力度，帮助企业有效防控安全风险，努力补齐企业安全生产意识短板，夯实企业安全生产基础，不断提升企业本质安全系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rPr>
          <w:rFonts w:hint="default" w:ascii="楷体_GB2312" w:hAnsi="楷体_GB2312" w:eastAsia="楷体_GB2312" w:cs="楷体_GB2312"/>
          <w:color w:val="auto"/>
          <w:sz w:val="32"/>
          <w:szCs w:val="32"/>
        </w:rPr>
      </w:pPr>
      <w:r>
        <w:rPr>
          <w:rFonts w:hint="default" w:ascii="楷体_GB2312" w:hAnsi="楷体_GB2312" w:eastAsia="楷体_GB2312" w:cs="楷体_GB2312"/>
          <w:color w:val="auto"/>
          <w:sz w:val="32"/>
          <w:szCs w:val="32"/>
        </w:rPr>
        <w:t>（二）</w:t>
      </w:r>
      <w:r>
        <w:rPr>
          <w:rFonts w:hint="eastAsia" w:ascii="楷体_GB2312" w:hAnsi="楷体_GB2312" w:eastAsia="楷体_GB2312" w:cs="楷体_GB2312"/>
          <w:color w:val="auto"/>
          <w:sz w:val="32"/>
          <w:szCs w:val="32"/>
          <w:lang w:eastAsia="zh-CN"/>
        </w:rPr>
        <w:t>对照清单</w:t>
      </w:r>
      <w:r>
        <w:rPr>
          <w:rFonts w:hint="default" w:ascii="楷体_GB2312" w:hAnsi="楷体_GB2312" w:eastAsia="楷体_GB2312" w:cs="楷体_GB2312"/>
          <w:color w:val="auto"/>
          <w:sz w:val="32"/>
          <w:szCs w:val="32"/>
        </w:rPr>
        <w:t>，坚持依法行政</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2021</w:t>
      </w:r>
      <w:r>
        <w:rPr>
          <w:rFonts w:hint="default" w:ascii="仿宋_GB2312" w:hAnsi="仿宋_GB2312" w:eastAsia="仿宋_GB2312" w:cs="仿宋_GB2312"/>
          <w:color w:val="auto"/>
          <w:sz w:val="32"/>
          <w:szCs w:val="32"/>
        </w:rPr>
        <w:t>年，我局</w:t>
      </w:r>
      <w:r>
        <w:rPr>
          <w:rFonts w:hint="eastAsia" w:ascii="仿宋_GB2312" w:hAnsi="仿宋_GB2312" w:eastAsia="仿宋_GB2312" w:cs="仿宋_GB2312"/>
          <w:color w:val="auto"/>
          <w:sz w:val="32"/>
          <w:szCs w:val="32"/>
          <w:lang w:eastAsia="zh-CN"/>
        </w:rPr>
        <w:t>对照</w:t>
      </w:r>
      <w:r>
        <w:rPr>
          <w:rFonts w:hint="default" w:ascii="仿宋_GB2312" w:hAnsi="仿宋_GB2312" w:eastAsia="仿宋_GB2312" w:cs="仿宋_GB2312"/>
          <w:color w:val="auto"/>
          <w:sz w:val="32"/>
          <w:szCs w:val="32"/>
        </w:rPr>
        <w:t>权力责任清单，严格权力边界，明确行政许可、行政检查等范围。不断提高行政执法规范化水平，提高我局执法队伍能力，加强各类法制知识的学习，打造严格、公正、文明执法队伍，切实为维护生产者、经营者的合法权益。</w:t>
      </w:r>
      <w:r>
        <w:rPr>
          <w:rFonts w:hint="eastAsia" w:ascii="仿宋_GB2312" w:hAnsi="仿宋_GB2312" w:eastAsia="仿宋_GB2312" w:cs="仿宋_GB2312"/>
          <w:color w:val="auto"/>
          <w:sz w:val="32"/>
          <w:szCs w:val="32"/>
          <w:lang w:val="en-US" w:eastAsia="zh-CN"/>
        </w:rPr>
        <w:t>按照管道保护相关规定，结合管道企业与建设施工单位签订的管道保护方案和协议，对盘锦研峰科技有限公司10千伏新建工程在华锦管线穿越施工、恒大滨河世家东侧商网以南修建道路与油气管线交叉施工进行批复，并在施工期间进行现场监督，确保了施工安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三、存在主要问题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在行政执法中面临的主要问题是执法人员在专业法律知识学习上有所欠缺，没有配备执法仪器，不能进行执法全过程记录，卷宗整理仍不够规范。</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四、下一步工作打算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下一步，我们将认真分析存在问题，切实解决问题，与执法工作开展较好的兄弟县区开展交流对接，熟练掌握执法程序，加强档案整理，同时强化专业法律知识学习，做到严格执法、公正执法。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9" w:lineRule="auto"/>
        <w:ind w:left="0" w:right="0" w:firstLine="640" w:firstLineChars="200"/>
        <w:jc w:val="both"/>
        <w:textAlignment w:val="auto"/>
        <w:rPr>
          <w:rFonts w:hint="eastAsia" w:ascii="仿宋_GB2312" w:hAnsi="仿宋_GB2312" w:eastAsia="仿宋_GB2312" w:cs="仿宋_GB2312"/>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9" w:lineRule="auto"/>
        <w:ind w:left="0" w:right="0" w:firstLine="640" w:firstLineChars="200"/>
        <w:jc w:val="right"/>
        <w:textAlignment w:val="auto"/>
        <w:rPr>
          <w:rFonts w:hint="eastAsia" w:ascii="仿宋_GB2312" w:hAnsi="仿宋_GB2312" w:eastAsia="仿宋_GB2312" w:cs="仿宋_GB2312"/>
          <w:color w:val="auto"/>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9" w:lineRule="auto"/>
        <w:ind w:left="0" w:right="0" w:firstLine="640"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盘锦市双台子区发展和改革局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39" w:lineRule="auto"/>
        <w:ind w:left="0" w:right="0" w:firstLine="640" w:firstLineChars="200"/>
        <w:jc w:val="center"/>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2022年11月27日</w:t>
      </w:r>
    </w:p>
    <w:sectPr>
      <w:footerReference r:id="rId3" w:type="default"/>
      <w:pgSz w:w="11906" w:h="16838"/>
      <w:pgMar w:top="2098" w:right="1474" w:bottom="1701"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30"/>
                        <w:szCs w:val="30"/>
                      </w:rPr>
                    </w:pPr>
                    <w:r>
                      <w:rPr>
                        <w:rFonts w:hint="eastAsia" w:ascii="宋体" w:hAnsi="宋体" w:eastAsia="宋体" w:cs="宋体"/>
                        <w:sz w:val="30"/>
                        <w:szCs w:val="30"/>
                      </w:rPr>
                      <w:fldChar w:fldCharType="begin"/>
                    </w:r>
                    <w:r>
                      <w:rPr>
                        <w:rFonts w:hint="eastAsia" w:ascii="宋体" w:hAnsi="宋体" w:eastAsia="宋体" w:cs="宋体"/>
                        <w:sz w:val="30"/>
                        <w:szCs w:val="30"/>
                      </w:rPr>
                      <w:instrText xml:space="preserve"> PAGE  \* MERGEFORMAT </w:instrText>
                    </w:r>
                    <w:r>
                      <w:rPr>
                        <w:rFonts w:hint="eastAsia" w:ascii="宋体" w:hAnsi="宋体" w:eastAsia="宋体" w:cs="宋体"/>
                        <w:sz w:val="30"/>
                        <w:szCs w:val="30"/>
                      </w:rPr>
                      <w:fldChar w:fldCharType="separate"/>
                    </w:r>
                    <w:r>
                      <w:rPr>
                        <w:rFonts w:hint="eastAsia" w:ascii="宋体" w:hAnsi="宋体" w:eastAsia="宋体" w:cs="宋体"/>
                        <w:sz w:val="30"/>
                        <w:szCs w:val="30"/>
                      </w:rPr>
                      <w:t>1</w:t>
                    </w:r>
                    <w:r>
                      <w:rPr>
                        <w:rFonts w:hint="eastAsia" w:ascii="宋体" w:hAnsi="宋体" w:eastAsia="宋体" w:cs="宋体"/>
                        <w:sz w:val="30"/>
                        <w:szCs w:val="3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EC2F07"/>
    <w:multiLevelType w:val="singleLevel"/>
    <w:tmpl w:val="C2EC2F07"/>
    <w:lvl w:ilvl="0" w:tentative="0">
      <w:start w:val="1"/>
      <w:numFmt w:val="chineseCounting"/>
      <w:suff w:val="nothing"/>
      <w:lvlText w:val="%1、"/>
      <w:lvlJc w:val="left"/>
      <w:pPr>
        <w:ind w:left="630" w:leftChars="0" w:firstLine="0" w:firstLineChars="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hiZGMyY2QxYWUxZGQ2NWI4MjY0MmFiNzM2MTcyM2MifQ=="/>
  </w:docVars>
  <w:rsids>
    <w:rsidRoot w:val="00000000"/>
    <w:rsid w:val="079B438E"/>
    <w:rsid w:val="09175C96"/>
    <w:rsid w:val="0ADB7197"/>
    <w:rsid w:val="0E8B0787"/>
    <w:rsid w:val="0FBA55CD"/>
    <w:rsid w:val="15276F9B"/>
    <w:rsid w:val="175C6F6A"/>
    <w:rsid w:val="19616ABA"/>
    <w:rsid w:val="199E7D0E"/>
    <w:rsid w:val="19FB7A0B"/>
    <w:rsid w:val="1A1A55E6"/>
    <w:rsid w:val="1B1C0EEA"/>
    <w:rsid w:val="1FF57F5C"/>
    <w:rsid w:val="2B6B142D"/>
    <w:rsid w:val="2BDA4B92"/>
    <w:rsid w:val="2F7215C9"/>
    <w:rsid w:val="3114545B"/>
    <w:rsid w:val="31EE28F9"/>
    <w:rsid w:val="31FC5BEA"/>
    <w:rsid w:val="35325A82"/>
    <w:rsid w:val="36F154C9"/>
    <w:rsid w:val="3C0B0DDB"/>
    <w:rsid w:val="3F2677B7"/>
    <w:rsid w:val="410020DD"/>
    <w:rsid w:val="43E4083A"/>
    <w:rsid w:val="440F6F8F"/>
    <w:rsid w:val="45575091"/>
    <w:rsid w:val="46160AA8"/>
    <w:rsid w:val="463351B6"/>
    <w:rsid w:val="48253225"/>
    <w:rsid w:val="4A7D4C52"/>
    <w:rsid w:val="4AAE7501"/>
    <w:rsid w:val="4B5D2CD5"/>
    <w:rsid w:val="4F1351CA"/>
    <w:rsid w:val="50B36B51"/>
    <w:rsid w:val="533B7DA0"/>
    <w:rsid w:val="542E520F"/>
    <w:rsid w:val="54815C87"/>
    <w:rsid w:val="555E7D76"/>
    <w:rsid w:val="586B6521"/>
    <w:rsid w:val="599E6993"/>
    <w:rsid w:val="5D421098"/>
    <w:rsid w:val="5ED66BCF"/>
    <w:rsid w:val="6151253D"/>
    <w:rsid w:val="61B551C2"/>
    <w:rsid w:val="62FF66F4"/>
    <w:rsid w:val="64C80D68"/>
    <w:rsid w:val="67621FC8"/>
    <w:rsid w:val="67F65BEC"/>
    <w:rsid w:val="6A611A43"/>
    <w:rsid w:val="6AAB0F10"/>
    <w:rsid w:val="6AC326FD"/>
    <w:rsid w:val="6B964613"/>
    <w:rsid w:val="6D505D9E"/>
    <w:rsid w:val="71F94C57"/>
    <w:rsid w:val="72EF15C6"/>
    <w:rsid w:val="73852C46"/>
    <w:rsid w:val="74745007"/>
    <w:rsid w:val="771A18F7"/>
    <w:rsid w:val="7A591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style>
  <w:style w:type="paragraph" w:styleId="3">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1193</Words>
  <Characters>1214</Characters>
  <Lines>0</Lines>
  <Paragraphs>0</Paragraphs>
  <TotalTime>0</TotalTime>
  <ScaleCrop>false</ScaleCrop>
  <LinksUpToDate>false</LinksUpToDate>
  <CharactersWithSpaces>1240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2022-08-17T10:58:00Z</dcterms:created>
  <dc:creator>Administrator</dc:creator>
  <cp:lastModifiedBy>刘汉</cp:lastModifiedBy>
  <dcterms:modified xsi:type="dcterms:W3CDTF">2022-11-27T14:07:18Z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B71D05D4448D4547986527068341526E</vt:lpwstr>
  </property>
</Properties>
</file>