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56" w:rsidRDefault="00835C56">
      <w:pPr>
        <w:spacing w:line="540" w:lineRule="exact"/>
        <w:jc w:val="center"/>
        <w:rPr>
          <w:b/>
          <w:sz w:val="44"/>
          <w:szCs w:val="44"/>
          <w:u w:val="single"/>
        </w:rPr>
      </w:pPr>
    </w:p>
    <w:p w:rsidR="00835C56" w:rsidRDefault="00835C56">
      <w:pPr>
        <w:spacing w:line="540" w:lineRule="exact"/>
        <w:jc w:val="center"/>
        <w:rPr>
          <w:rFonts w:ascii="宋体" w:hAnsi="宋体"/>
          <w:b/>
          <w:sz w:val="52"/>
          <w:szCs w:val="52"/>
        </w:rPr>
      </w:pPr>
    </w:p>
    <w:p w:rsidR="00835C56" w:rsidRDefault="00835C56">
      <w:pPr>
        <w:spacing w:line="540" w:lineRule="exact"/>
        <w:jc w:val="center"/>
        <w:rPr>
          <w:rFonts w:ascii="宋体" w:hAnsi="宋体"/>
          <w:b/>
          <w:sz w:val="52"/>
          <w:szCs w:val="52"/>
        </w:rPr>
      </w:pPr>
    </w:p>
    <w:p w:rsidR="00835C56" w:rsidRDefault="00835C56">
      <w:pPr>
        <w:spacing w:line="540" w:lineRule="exact"/>
        <w:jc w:val="center"/>
        <w:rPr>
          <w:rFonts w:ascii="宋体" w:hAnsi="宋体"/>
          <w:b/>
          <w:sz w:val="52"/>
          <w:szCs w:val="52"/>
        </w:rPr>
      </w:pPr>
    </w:p>
    <w:p w:rsidR="00835C56" w:rsidRDefault="00835C56">
      <w:pPr>
        <w:spacing w:line="540" w:lineRule="exact"/>
        <w:jc w:val="center"/>
        <w:rPr>
          <w:rFonts w:ascii="宋体" w:hAnsi="宋体"/>
          <w:b/>
          <w:sz w:val="52"/>
          <w:szCs w:val="52"/>
        </w:rPr>
      </w:pPr>
    </w:p>
    <w:p w:rsidR="00222892" w:rsidRDefault="00A6057F" w:rsidP="00222892">
      <w:pPr>
        <w:spacing w:line="540" w:lineRule="exact"/>
        <w:ind w:leftChars="50" w:left="627" w:hangingChars="100" w:hanging="522"/>
        <w:jc w:val="center"/>
        <w:rPr>
          <w:rFonts w:ascii="宋体" w:hAnsi="宋体" w:hint="eastAsia"/>
          <w:b/>
          <w:sz w:val="52"/>
          <w:szCs w:val="52"/>
        </w:rPr>
      </w:pPr>
      <w:r>
        <w:rPr>
          <w:rFonts w:ascii="宋体" w:hAnsi="宋体" w:hint="eastAsia"/>
          <w:b/>
          <w:sz w:val="52"/>
          <w:szCs w:val="52"/>
        </w:rPr>
        <w:t>盘锦市</w:t>
      </w:r>
      <w:r>
        <w:rPr>
          <w:rFonts w:ascii="宋体" w:hAnsi="宋体" w:hint="eastAsia"/>
          <w:b/>
          <w:sz w:val="52"/>
          <w:szCs w:val="52"/>
        </w:rPr>
        <w:t>国有资产监督管理</w:t>
      </w:r>
      <w:r>
        <w:rPr>
          <w:rFonts w:ascii="宋体" w:hAnsi="宋体" w:hint="eastAsia"/>
          <w:b/>
          <w:sz w:val="52"/>
          <w:szCs w:val="52"/>
        </w:rPr>
        <w:t>委员会</w:t>
      </w:r>
    </w:p>
    <w:p w:rsidR="00835C56" w:rsidRDefault="00A6057F" w:rsidP="00222892">
      <w:pPr>
        <w:spacing w:line="540" w:lineRule="exact"/>
        <w:ind w:leftChars="50" w:left="627" w:hangingChars="100" w:hanging="522"/>
        <w:jc w:val="center"/>
        <w:rPr>
          <w:rFonts w:ascii="宋体" w:hAnsi="宋体"/>
          <w:b/>
          <w:sz w:val="52"/>
          <w:szCs w:val="52"/>
        </w:rPr>
      </w:pPr>
      <w:r>
        <w:rPr>
          <w:rFonts w:ascii="宋体" w:hAnsi="宋体" w:hint="eastAsia"/>
          <w:b/>
          <w:sz w:val="52"/>
          <w:szCs w:val="52"/>
        </w:rPr>
        <w:t>2021</w:t>
      </w:r>
      <w:r>
        <w:rPr>
          <w:rFonts w:ascii="宋体" w:hAnsi="宋体" w:hint="eastAsia"/>
          <w:b/>
          <w:sz w:val="52"/>
          <w:szCs w:val="52"/>
        </w:rPr>
        <w:t>年度部门决算公开说明</w:t>
      </w: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u w:val="single"/>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835C56">
      <w:pPr>
        <w:spacing w:line="540" w:lineRule="exact"/>
        <w:jc w:val="center"/>
        <w:rPr>
          <w:b/>
          <w:sz w:val="44"/>
          <w:szCs w:val="44"/>
        </w:rPr>
      </w:pPr>
    </w:p>
    <w:p w:rsidR="00835C56" w:rsidRDefault="00A6057F">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835C56" w:rsidRDefault="00835C56">
      <w:pPr>
        <w:spacing w:line="540" w:lineRule="exact"/>
        <w:rPr>
          <w:b/>
          <w:sz w:val="44"/>
          <w:szCs w:val="44"/>
          <w:u w:val="single"/>
        </w:rPr>
      </w:pPr>
    </w:p>
    <w:p w:rsidR="00835C56" w:rsidRDefault="00A6057F">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部门概况</w:t>
      </w:r>
    </w:p>
    <w:p w:rsidR="00835C56" w:rsidRDefault="00A6057F">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主要职责和机构设置情况</w:t>
      </w:r>
    </w:p>
    <w:p w:rsidR="00835C56" w:rsidRDefault="00A6057F">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835C56" w:rsidRDefault="00A6057F">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2021</w:t>
      </w:r>
      <w:r>
        <w:rPr>
          <w:rFonts w:ascii="黑体" w:eastAsia="黑体" w:hAnsi="黑体" w:hint="eastAsia"/>
          <w:sz w:val="32"/>
          <w:szCs w:val="32"/>
        </w:rPr>
        <w:t>年度部门决算情况说明</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835C56" w:rsidRDefault="00A6057F">
      <w:pPr>
        <w:spacing w:line="54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835C56" w:rsidRDefault="00A6057F">
      <w:pPr>
        <w:spacing w:line="54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2021</w:t>
      </w:r>
      <w:r>
        <w:rPr>
          <w:rFonts w:ascii="黑体" w:eastAsia="黑体" w:hAnsi="黑体" w:hint="eastAsia"/>
          <w:sz w:val="32"/>
          <w:szCs w:val="32"/>
        </w:rPr>
        <w:t>年度部门决算报表</w:t>
      </w:r>
    </w:p>
    <w:p w:rsidR="00835C56" w:rsidRDefault="00A6057F">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二、收入决算表</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三、支出决算表</w:t>
      </w:r>
    </w:p>
    <w:p w:rsidR="00835C56" w:rsidRDefault="00A6057F">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835C56" w:rsidRDefault="00A6057F">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835C56" w:rsidRDefault="00A6057F">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835C56" w:rsidRDefault="00A6057F">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835C56" w:rsidRDefault="00835C56">
      <w:pPr>
        <w:spacing w:line="540" w:lineRule="exact"/>
        <w:jc w:val="center"/>
        <w:rPr>
          <w:rFonts w:ascii="黑体" w:eastAsia="黑体" w:hAnsi="黑体"/>
          <w:b/>
          <w:sz w:val="44"/>
          <w:szCs w:val="44"/>
          <w:u w:val="single"/>
        </w:rPr>
      </w:pPr>
    </w:p>
    <w:p w:rsidR="00835C56" w:rsidRDefault="00A6057F">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w:t>
      </w:r>
      <w:r>
        <w:rPr>
          <w:rFonts w:ascii="宋体" w:hAnsi="宋体" w:hint="eastAsia"/>
          <w:b/>
          <w:sz w:val="36"/>
          <w:szCs w:val="36"/>
        </w:rPr>
        <w:t xml:space="preserve"> </w:t>
      </w:r>
      <w:r>
        <w:rPr>
          <w:rFonts w:ascii="宋体" w:hAnsi="宋体" w:hint="eastAsia"/>
          <w:b/>
          <w:sz w:val="36"/>
          <w:szCs w:val="36"/>
        </w:rPr>
        <w:t>部门概况</w:t>
      </w:r>
    </w:p>
    <w:p w:rsidR="00835C56" w:rsidRDefault="00835C56">
      <w:pPr>
        <w:spacing w:line="540" w:lineRule="exact"/>
        <w:ind w:firstLineChars="200" w:firstLine="640"/>
        <w:jc w:val="left"/>
        <w:rPr>
          <w:rFonts w:ascii="黑体" w:eastAsia="黑体"/>
          <w:sz w:val="32"/>
          <w:szCs w:val="32"/>
        </w:rPr>
      </w:pPr>
    </w:p>
    <w:p w:rsidR="00835C56" w:rsidRDefault="00A6057F">
      <w:pPr>
        <w:spacing w:line="540" w:lineRule="exact"/>
        <w:ind w:firstLineChars="200" w:firstLine="640"/>
        <w:jc w:val="left"/>
        <w:rPr>
          <w:rFonts w:ascii="黑体" w:eastAsia="黑体"/>
          <w:sz w:val="32"/>
          <w:szCs w:val="32"/>
        </w:rPr>
      </w:pPr>
      <w:r>
        <w:rPr>
          <w:rFonts w:ascii="黑体" w:eastAsia="黑体" w:hint="eastAsia"/>
          <w:sz w:val="32"/>
          <w:szCs w:val="32"/>
        </w:rPr>
        <w:t>一、主要职责和机构设置情况</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Pr>
          <w:rFonts w:ascii="仿宋" w:eastAsia="仿宋" w:hAnsi="仿宋" w:hint="eastAsia"/>
          <w:sz w:val="32"/>
          <w:szCs w:val="32"/>
        </w:rPr>
        <w:t>根据市政府授权，依照《中华人民共和国企业国有资产法》、《中华人民共和国公司法》等法律、法规和规章履行出资人职责，监管市属企业国有资产，加强国有资产管理工作。</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按照国务院、省规定负责企业国有资产基础管理，拟订国有资产监督管理的规范性文件，制定国有资产监督管理的有关政策和规章制度并监督执行，依法对县区、经济区国有资产管理工作进行指导和监督。</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负责指导推进全市国有企业改革，推进国有企业的现代企业制度建设，完善公司法人治理结构，推动国有资本和国有经济布局结构优化和战略性调整。</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承担监督所监管企业国有资产保值增值的责任，指导和监督所监管企业资本运营，建立和完善国有资产保值增值指标体系，拟订考核标准，对所监管企业国有资产的保值増值情况进行监督，承担吸引各类</w:t>
      </w:r>
      <w:r>
        <w:rPr>
          <w:rFonts w:ascii="仿宋" w:eastAsia="仿宋" w:hAnsi="仿宋" w:hint="eastAsia"/>
          <w:sz w:val="32"/>
          <w:szCs w:val="32"/>
        </w:rPr>
        <w:t>资本任务，负责所监管企业工资分配管理，制定所监管企业负责人收入分配政策并组织实施。</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负责所监管企业领导班子建设，通过法定程序对所监管企业负责人进行任免、考核并根据其经营业绩进行奖惩，建立符合社会主义市场经济体制和现代企业制度要求的选人、用人机制，完善经营者激励和约束制度。</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w:t>
      </w:r>
      <w:r>
        <w:rPr>
          <w:rFonts w:ascii="仿宋" w:eastAsia="仿宋" w:hAnsi="仿宋" w:hint="eastAsia"/>
          <w:sz w:val="32"/>
          <w:szCs w:val="32"/>
        </w:rPr>
        <w:t>负责组织所监管企业上交国有资本收益，按规定参与制定市国有资本经营预算有关管理制度，负责</w:t>
      </w:r>
      <w:proofErr w:type="gramStart"/>
      <w:r>
        <w:rPr>
          <w:rFonts w:ascii="仿宋" w:eastAsia="仿宋" w:hAnsi="仿宋" w:hint="eastAsia"/>
          <w:sz w:val="32"/>
          <w:szCs w:val="32"/>
        </w:rPr>
        <w:t>编制市</w:t>
      </w:r>
      <w:proofErr w:type="gramEnd"/>
      <w:r>
        <w:rPr>
          <w:rFonts w:ascii="仿宋" w:eastAsia="仿宋" w:hAnsi="仿宋" w:hint="eastAsia"/>
          <w:sz w:val="32"/>
          <w:szCs w:val="32"/>
        </w:rPr>
        <w:t>本级国有资本</w:t>
      </w:r>
      <w:r>
        <w:rPr>
          <w:rFonts w:ascii="仿宋" w:eastAsia="仿宋" w:hAnsi="仿宋" w:hint="eastAsia"/>
          <w:sz w:val="32"/>
          <w:szCs w:val="32"/>
        </w:rPr>
        <w:lastRenderedPageBreak/>
        <w:t>经营预算建议草案。</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七</w:t>
      </w:r>
      <w:r>
        <w:rPr>
          <w:rFonts w:ascii="仿宋" w:eastAsia="仿宋" w:hAnsi="仿宋" w:hint="eastAsia"/>
          <w:sz w:val="32"/>
          <w:szCs w:val="32"/>
        </w:rPr>
        <w:t>)</w:t>
      </w:r>
      <w:r>
        <w:rPr>
          <w:rFonts w:ascii="仿宋" w:eastAsia="仿宋" w:hAnsi="仿宋" w:hint="eastAsia"/>
          <w:sz w:val="32"/>
          <w:szCs w:val="32"/>
        </w:rPr>
        <w:t>负责监督国有资产监管制度落实情况，完善出资人监督体系，加强监督协同，健全并执行国有资产损失责任追</w:t>
      </w:r>
      <w:r>
        <w:rPr>
          <w:rFonts w:ascii="仿宋" w:eastAsia="仿宋" w:hAnsi="仿宋" w:hint="eastAsia"/>
          <w:sz w:val="32"/>
          <w:szCs w:val="32"/>
        </w:rPr>
        <w:t>究制度和问责机制。</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八</w:t>
      </w:r>
      <w:r>
        <w:rPr>
          <w:rFonts w:ascii="仿宋" w:eastAsia="仿宋" w:hAnsi="仿宋" w:hint="eastAsia"/>
          <w:sz w:val="32"/>
          <w:szCs w:val="32"/>
        </w:rPr>
        <w:t>)</w:t>
      </w:r>
      <w:r>
        <w:rPr>
          <w:rFonts w:ascii="仿宋" w:eastAsia="仿宋" w:hAnsi="仿宋" w:hint="eastAsia"/>
          <w:sz w:val="32"/>
          <w:szCs w:val="32"/>
        </w:rPr>
        <w:t>按照出资人职责，督促检查所监管企业贯彻落实国家、省市安全生产方针政策及有关法律、法规、规章及标准等工作。</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九</w:t>
      </w:r>
      <w:r>
        <w:rPr>
          <w:rFonts w:ascii="仿宋" w:eastAsia="仿宋" w:hAnsi="仿宋" w:hint="eastAsia"/>
          <w:sz w:val="32"/>
          <w:szCs w:val="32"/>
        </w:rPr>
        <w:t>)</w:t>
      </w:r>
      <w:r>
        <w:rPr>
          <w:rFonts w:ascii="仿宋" w:eastAsia="仿宋" w:hAnsi="仿宋" w:hint="eastAsia"/>
          <w:sz w:val="32"/>
          <w:szCs w:val="32"/>
        </w:rPr>
        <w:t>负责所监管企业党的组织建设、队伍建设等工作，强化所监管企业思想政治教育和理论学习工作，指导企业精神文化建设。</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w:t>
      </w:r>
      <w:r>
        <w:rPr>
          <w:rFonts w:ascii="仿宋" w:eastAsia="仿宋" w:hAnsi="仿宋" w:hint="eastAsia"/>
          <w:sz w:val="32"/>
          <w:szCs w:val="32"/>
        </w:rPr>
        <w:t>)</w:t>
      </w:r>
      <w:r>
        <w:rPr>
          <w:rFonts w:ascii="仿宋" w:eastAsia="仿宋" w:hAnsi="仿宋" w:hint="eastAsia"/>
          <w:sz w:val="32"/>
          <w:szCs w:val="32"/>
        </w:rPr>
        <w:t>负责指导所监管企业的人才工作。指导和督促所监管企业结合实际完善、落实符合现代企业制度要求的经营管理人才的教育培养、选拔使用、考核评价、分配激励和管理监督的措施。联系服务一批优秀国有企业经营管理人才；探索建立职业经理</w:t>
      </w:r>
      <w:proofErr w:type="gramStart"/>
      <w:r>
        <w:rPr>
          <w:rFonts w:ascii="仿宋" w:eastAsia="仿宋" w:hAnsi="仿宋" w:hint="eastAsia"/>
          <w:sz w:val="32"/>
          <w:szCs w:val="32"/>
        </w:rPr>
        <w:t>人制</w:t>
      </w:r>
      <w:proofErr w:type="gramEnd"/>
      <w:r>
        <w:rPr>
          <w:rFonts w:ascii="仿宋" w:eastAsia="仿宋" w:hAnsi="仿宋" w:hint="eastAsia"/>
          <w:sz w:val="32"/>
          <w:szCs w:val="32"/>
        </w:rPr>
        <w:t>度。</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十一</w:t>
      </w:r>
      <w:r>
        <w:rPr>
          <w:rFonts w:ascii="仿宋" w:eastAsia="仿宋" w:hAnsi="仿宋" w:hint="eastAsia"/>
          <w:sz w:val="32"/>
          <w:szCs w:val="32"/>
        </w:rPr>
        <w:t>)</w:t>
      </w:r>
      <w:r>
        <w:rPr>
          <w:rFonts w:ascii="仿宋" w:eastAsia="仿宋" w:hAnsi="仿宋" w:hint="eastAsia"/>
          <w:sz w:val="32"/>
          <w:szCs w:val="32"/>
        </w:rPr>
        <w:t>完成市委、市政府交办的其他</w:t>
      </w:r>
      <w:r>
        <w:rPr>
          <w:rFonts w:ascii="仿宋" w:eastAsia="仿宋" w:hAnsi="仿宋" w:hint="eastAsia"/>
          <w:sz w:val="32"/>
          <w:szCs w:val="32"/>
        </w:rPr>
        <w:t>任务。</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十二</w:t>
      </w:r>
      <w:r>
        <w:rPr>
          <w:rFonts w:ascii="仿宋" w:eastAsia="仿宋" w:hAnsi="仿宋" w:hint="eastAsia"/>
          <w:sz w:val="32"/>
          <w:szCs w:val="32"/>
        </w:rPr>
        <w:t>)</w:t>
      </w:r>
      <w:r>
        <w:rPr>
          <w:rFonts w:ascii="仿宋" w:eastAsia="仿宋" w:hAnsi="仿宋" w:hint="eastAsia"/>
          <w:sz w:val="32"/>
          <w:szCs w:val="32"/>
        </w:rPr>
        <w:t>市政府国有资产监督管理委员会按照政企分开以及所有权和经营权分离的原则，依法对企业国有资产进行监管，依法履行出资人职责。市政府国有资产监督管理委员会不得直接干预企业的生产经营活动，使企业真正成为自主经营、自负盈亏的市场主体和法人实体，实现国有资产保值增值。企业应自觉接受市政府国有资产监督管理委员会的监管，不得损害所有者权益，努力提高经济效益。</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根据本单位主要职责，内设机构如下：</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Pr>
          <w:rFonts w:ascii="仿宋" w:eastAsia="仿宋" w:hAnsi="仿宋" w:hint="eastAsia"/>
          <w:sz w:val="32"/>
          <w:szCs w:val="32"/>
        </w:rPr>
        <w:t>综合办公室</w:t>
      </w:r>
      <w:r>
        <w:rPr>
          <w:rFonts w:ascii="仿宋" w:eastAsia="仿宋" w:hAnsi="仿宋" w:hint="eastAsia"/>
          <w:sz w:val="32"/>
          <w:szCs w:val="32"/>
        </w:rPr>
        <w:t>(</w:t>
      </w:r>
      <w:r>
        <w:rPr>
          <w:rFonts w:ascii="仿宋" w:eastAsia="仿宋" w:hAnsi="仿宋" w:hint="eastAsia"/>
          <w:sz w:val="32"/>
          <w:szCs w:val="32"/>
        </w:rPr>
        <w:t>政策法规科</w:t>
      </w:r>
      <w:r>
        <w:rPr>
          <w:rFonts w:ascii="仿宋" w:eastAsia="仿宋" w:hAnsi="仿宋" w:hint="eastAsia"/>
          <w:sz w:val="32"/>
          <w:szCs w:val="32"/>
        </w:rPr>
        <w:t>)</w:t>
      </w:r>
      <w:r>
        <w:rPr>
          <w:rFonts w:ascii="仿宋" w:eastAsia="仿宋" w:hAnsi="仿宋" w:hint="eastAsia"/>
          <w:sz w:val="32"/>
          <w:szCs w:val="32"/>
        </w:rPr>
        <w:t>。负责机关日常运转、内部协</w:t>
      </w:r>
      <w:r>
        <w:rPr>
          <w:rFonts w:ascii="仿宋" w:eastAsia="仿宋" w:hAnsi="仿宋" w:hint="eastAsia"/>
          <w:sz w:val="32"/>
          <w:szCs w:val="32"/>
        </w:rPr>
        <w:lastRenderedPageBreak/>
        <w:t>调和行政工作，负责机关文电、会议、机要、督办、保密、信息、政</w:t>
      </w:r>
      <w:r>
        <w:rPr>
          <w:rFonts w:ascii="仿宋" w:eastAsia="仿宋" w:hAnsi="仿宋" w:hint="eastAsia"/>
          <w:sz w:val="32"/>
          <w:szCs w:val="32"/>
        </w:rPr>
        <w:t>务公开、外事、财务、档案、安全保卫等工作，拟订规范机关工作运转的规章制度，负责机关电子政务和国资监管信息化建设工作，负责党委会议和主任会议决定事项的督办工作。负责机关综合文字工作，负责组织开展国有企业改革发展、国有资产监管重大问题的研究，并提出改进的意见和建议，负责起草国有资产监督管理的市政府规范性文件，承担规范性文件、政策性文稿、机关重大决策合法性审核工作，组织落实公平竞争审查工作，承办机关法律事务，研究提出国有资产监管体制改革的政策建议，研究国有企业改革发展中的有关法律问题，指导所监管企业法制建设和法律</w:t>
      </w:r>
      <w:r>
        <w:rPr>
          <w:rFonts w:ascii="仿宋" w:eastAsia="仿宋" w:hAnsi="仿宋" w:hint="eastAsia"/>
          <w:sz w:val="32"/>
          <w:szCs w:val="32"/>
        </w:rPr>
        <w:t>顾问工作，落实营商环境建设相关工作，综合归ロ指导监督县区、经济区国有资产监管工作。拟订加强所监管企业领导班子建设的政策，按权限负责所监管企业领导班子建设和领导人员管理工作，负责所监管企业董事队伍日常管理工作。探索建立职业经理</w:t>
      </w:r>
      <w:proofErr w:type="gramStart"/>
      <w:r>
        <w:rPr>
          <w:rFonts w:ascii="仿宋" w:eastAsia="仿宋" w:hAnsi="仿宋" w:hint="eastAsia"/>
          <w:sz w:val="32"/>
          <w:szCs w:val="32"/>
        </w:rPr>
        <w:t>人制</w:t>
      </w:r>
      <w:proofErr w:type="gramEnd"/>
      <w:r>
        <w:rPr>
          <w:rFonts w:ascii="仿宋" w:eastAsia="仿宋" w:hAnsi="仿宋" w:hint="eastAsia"/>
          <w:sz w:val="32"/>
          <w:szCs w:val="32"/>
        </w:rPr>
        <w:t>度。</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规划发展与企业</w:t>
      </w:r>
      <w:proofErr w:type="gramStart"/>
      <w:r>
        <w:rPr>
          <w:rFonts w:ascii="仿宋" w:eastAsia="仿宋" w:hAnsi="仿宋" w:hint="eastAsia"/>
          <w:sz w:val="32"/>
          <w:szCs w:val="32"/>
        </w:rPr>
        <w:t>改革科</w:t>
      </w:r>
      <w:proofErr w:type="gramEnd"/>
      <w:r>
        <w:rPr>
          <w:rFonts w:ascii="仿宋" w:eastAsia="仿宋" w:hAnsi="仿宋" w:hint="eastAsia"/>
          <w:sz w:val="32"/>
          <w:szCs w:val="32"/>
        </w:rPr>
        <w:t>(</w:t>
      </w:r>
      <w:r>
        <w:rPr>
          <w:rFonts w:ascii="仿宋" w:eastAsia="仿宋" w:hAnsi="仿宋" w:hint="eastAsia"/>
          <w:sz w:val="32"/>
          <w:szCs w:val="32"/>
        </w:rPr>
        <w:t>安全稳定科</w:t>
      </w:r>
      <w:r>
        <w:rPr>
          <w:rFonts w:ascii="仿宋" w:eastAsia="仿宋" w:hAnsi="仿宋" w:hint="eastAsia"/>
          <w:sz w:val="32"/>
          <w:szCs w:val="32"/>
        </w:rPr>
        <w:t>)</w:t>
      </w:r>
      <w:r>
        <w:rPr>
          <w:rFonts w:ascii="仿宋" w:eastAsia="仿宋" w:hAnsi="仿宋" w:hint="eastAsia"/>
          <w:sz w:val="32"/>
          <w:szCs w:val="32"/>
        </w:rPr>
        <w:t>。研究提出国有经济布局和结构战略性调整的政策建议，指导所监管企业布局和结构调整，审核所监管企业的发展战略、规划和重大投资计划，负责所监管企业国际化经营战略的牵头组织和境外投资管理工作，指导所监管企业对外合资合作，协调服务</w:t>
      </w:r>
      <w:proofErr w:type="gramStart"/>
      <w:r>
        <w:rPr>
          <w:rFonts w:ascii="仿宋" w:eastAsia="仿宋" w:hAnsi="仿宋" w:hint="eastAsia"/>
          <w:sz w:val="32"/>
          <w:szCs w:val="32"/>
        </w:rPr>
        <w:t>驻盘央企</w:t>
      </w:r>
      <w:proofErr w:type="gramEnd"/>
      <w:r>
        <w:rPr>
          <w:rFonts w:ascii="仿宋" w:eastAsia="仿宋" w:hAnsi="仿宋" w:hint="eastAsia"/>
          <w:sz w:val="32"/>
          <w:szCs w:val="32"/>
        </w:rPr>
        <w:t>工作，指导</w:t>
      </w:r>
      <w:r>
        <w:rPr>
          <w:rFonts w:ascii="仿宋" w:eastAsia="仿宋" w:hAnsi="仿宋" w:hint="eastAsia"/>
          <w:sz w:val="32"/>
          <w:szCs w:val="32"/>
        </w:rPr>
        <w:t>推进国有企业</w:t>
      </w:r>
      <w:proofErr w:type="gramStart"/>
      <w:r>
        <w:rPr>
          <w:rFonts w:ascii="仿宋" w:eastAsia="仿宋" w:hAnsi="仿宋" w:hint="eastAsia"/>
          <w:sz w:val="32"/>
          <w:szCs w:val="32"/>
        </w:rPr>
        <w:t>剥离办</w:t>
      </w:r>
      <w:proofErr w:type="gramEnd"/>
      <w:r>
        <w:rPr>
          <w:rFonts w:ascii="仿宋" w:eastAsia="仿宋" w:hAnsi="仿宋" w:hint="eastAsia"/>
          <w:sz w:val="32"/>
          <w:szCs w:val="32"/>
        </w:rPr>
        <w:t>社会职能、解决历史遗留问题和企业厂办大集体改革工作，指导所监管企业科技创新、节能减排、环境保护，履行社会责任。拟订国有企业改革的政策，指导国有企业现代企业制度建设和董事会建设工作，拟订所监管企业合并、整合重组、</w:t>
      </w:r>
      <w:r>
        <w:rPr>
          <w:rFonts w:ascii="仿宋" w:eastAsia="仿宋" w:hAnsi="仿宋" w:hint="eastAsia"/>
          <w:sz w:val="32"/>
          <w:szCs w:val="32"/>
        </w:rPr>
        <w:lastRenderedPageBreak/>
        <w:t>改制、股份制改造、上市、合资等改革重组方案，推动国有企业混合所有制改革工作，拟订或参与拟订国家出资公司的章程，负责归口管理国资</w:t>
      </w:r>
      <w:proofErr w:type="gramStart"/>
      <w:r>
        <w:rPr>
          <w:rFonts w:ascii="仿宋" w:eastAsia="仿宋" w:hAnsi="仿宋" w:hint="eastAsia"/>
          <w:sz w:val="32"/>
          <w:szCs w:val="32"/>
        </w:rPr>
        <w:t>委履行</w:t>
      </w:r>
      <w:proofErr w:type="gramEnd"/>
      <w:r>
        <w:rPr>
          <w:rFonts w:ascii="仿宋" w:eastAsia="仿宋" w:hAnsi="仿宋" w:hint="eastAsia"/>
          <w:sz w:val="32"/>
          <w:szCs w:val="32"/>
        </w:rPr>
        <w:t>多元投资主体企业股东职责有关工作，建立国有资本退出机制。指导协调所监管企业信访工作，办理、接待职工群众来信来访，受理国家、省市信访部门交办信访事项，指导</w:t>
      </w:r>
      <w:r>
        <w:rPr>
          <w:rFonts w:ascii="仿宋" w:eastAsia="仿宋" w:hAnsi="仿宋" w:hint="eastAsia"/>
          <w:sz w:val="32"/>
          <w:szCs w:val="32"/>
        </w:rPr>
        <w:t>所监管企业内保、反恐工作，督促所监管企业贯彻落实安全生产有关法律法规、标准等，会同有关部门对所监管企业负责人履行安全生产职责情况进行考核，参与所监管企业重大生产安全事故调查。</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产权管理与监督稽查科</w:t>
      </w:r>
      <w:r>
        <w:rPr>
          <w:rFonts w:ascii="仿宋" w:eastAsia="仿宋" w:hAnsi="仿宋" w:hint="eastAsia"/>
          <w:sz w:val="32"/>
          <w:szCs w:val="32"/>
        </w:rPr>
        <w:t>(</w:t>
      </w:r>
      <w:r>
        <w:rPr>
          <w:rFonts w:ascii="仿宋" w:eastAsia="仿宋" w:hAnsi="仿宋" w:hint="eastAsia"/>
          <w:sz w:val="32"/>
          <w:szCs w:val="32"/>
        </w:rPr>
        <w:t>对辽东湾工作科</w:t>
      </w:r>
      <w:r>
        <w:rPr>
          <w:rFonts w:ascii="仿宋" w:eastAsia="仿宋" w:hAnsi="仿宋" w:hint="eastAsia"/>
          <w:sz w:val="32"/>
          <w:szCs w:val="32"/>
        </w:rPr>
        <w:t>)</w:t>
      </w:r>
      <w:r>
        <w:rPr>
          <w:rFonts w:ascii="仿宋" w:eastAsia="仿宋" w:hAnsi="仿宋" w:hint="eastAsia"/>
          <w:sz w:val="32"/>
          <w:szCs w:val="32"/>
        </w:rPr>
        <w:t>。拟订企业国有产权管理的规章制度和管理办法，负责所监管企业产权登记、产权转让、产权和资产划转等监管工作，负责资产评估项目的核准、备案和管理工作，审核所监管企业的资本金变动、担保及发债方案，审核上市公司国有股权管理有关事项，负责市属企业国有产权交易行为监管，负责全市国有产权交易机构执业监管。拟</w:t>
      </w:r>
      <w:r>
        <w:rPr>
          <w:rFonts w:ascii="仿宋" w:eastAsia="仿宋" w:hAnsi="仿宋" w:hint="eastAsia"/>
          <w:sz w:val="32"/>
          <w:szCs w:val="32"/>
        </w:rPr>
        <w:t>订国有资本运作制度，组织指导国有资本投资、运营公司开展国有资本运营，指导有关投资基金的设立和运作，参与拟订市属国有资本预决算管理相关政策制度，负责国有资本预决算建议草案编制工作，组织所监管企业上交国有资本收益。拟订监督稽查工作规章制度并组织实施，指导所监管企业健全内部监督体系，督办、核</w:t>
      </w:r>
      <w:proofErr w:type="gramStart"/>
      <w:r>
        <w:rPr>
          <w:rFonts w:ascii="仿宋" w:eastAsia="仿宋" w:hAnsi="仿宋" w:hint="eastAsia"/>
          <w:sz w:val="32"/>
          <w:szCs w:val="32"/>
        </w:rPr>
        <w:t>査</w:t>
      </w:r>
      <w:proofErr w:type="gramEnd"/>
      <w:r>
        <w:rPr>
          <w:rFonts w:ascii="仿宋" w:eastAsia="仿宋" w:hAnsi="仿宋" w:hint="eastAsia"/>
          <w:sz w:val="32"/>
          <w:szCs w:val="32"/>
        </w:rPr>
        <w:t>有关方面发现移交的问题，开展共性问题专项核查，组织开展所监管企业违规经营投资问题和国有资产重大损失调</w:t>
      </w:r>
      <w:proofErr w:type="gramStart"/>
      <w:r>
        <w:rPr>
          <w:rFonts w:ascii="仿宋" w:eastAsia="仿宋" w:hAnsi="仿宋" w:hint="eastAsia"/>
          <w:sz w:val="32"/>
          <w:szCs w:val="32"/>
        </w:rPr>
        <w:t>査</w:t>
      </w:r>
      <w:proofErr w:type="gramEnd"/>
      <w:r>
        <w:rPr>
          <w:rFonts w:ascii="仿宋" w:eastAsia="仿宋" w:hAnsi="仿宋" w:hint="eastAsia"/>
          <w:sz w:val="32"/>
          <w:szCs w:val="32"/>
        </w:rPr>
        <w:t>并提出责任追究意见，督促所监管企业对出现的问题落实整改，指导县区、经济区国有资产监督工作。</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财务审计与考核分配科。负责国有企业</w:t>
      </w:r>
      <w:r>
        <w:rPr>
          <w:rFonts w:ascii="仿宋" w:eastAsia="仿宋" w:hAnsi="仿宋" w:hint="eastAsia"/>
          <w:sz w:val="32"/>
          <w:szCs w:val="32"/>
        </w:rPr>
        <w:t>(</w:t>
      </w:r>
      <w:r>
        <w:rPr>
          <w:rFonts w:ascii="仿宋" w:eastAsia="仿宋" w:hAnsi="仿宋" w:hint="eastAsia"/>
          <w:sz w:val="32"/>
          <w:szCs w:val="32"/>
        </w:rPr>
        <w:t>不含金融企业</w:t>
      </w:r>
      <w:r>
        <w:rPr>
          <w:rFonts w:ascii="仿宋" w:eastAsia="仿宋" w:hAnsi="仿宋" w:hint="eastAsia"/>
          <w:sz w:val="32"/>
          <w:szCs w:val="32"/>
        </w:rPr>
        <w:t>)</w:t>
      </w:r>
      <w:r>
        <w:rPr>
          <w:rFonts w:ascii="仿宋" w:eastAsia="仿宋" w:hAnsi="仿宋" w:hint="eastAsia"/>
          <w:sz w:val="32"/>
          <w:szCs w:val="32"/>
        </w:rPr>
        <w:t>的国有资产专项报告编制工作，负责所监管企业财务预决算有关工作，督促指导所监管企业加强企业财务核算和管理，指导所监管企业委派财务总监</w:t>
      </w:r>
      <w:r>
        <w:rPr>
          <w:rFonts w:ascii="仿宋" w:eastAsia="仿宋" w:hAnsi="仿宋" w:hint="eastAsia"/>
          <w:sz w:val="32"/>
          <w:szCs w:val="32"/>
        </w:rPr>
        <w:t>(</w:t>
      </w:r>
      <w:r>
        <w:rPr>
          <w:rFonts w:ascii="仿宋" w:eastAsia="仿宋" w:hAnsi="仿宋" w:hint="eastAsia"/>
          <w:sz w:val="32"/>
          <w:szCs w:val="32"/>
        </w:rPr>
        <w:t>总会计师</w:t>
      </w:r>
      <w:r>
        <w:rPr>
          <w:rFonts w:ascii="仿宋" w:eastAsia="仿宋" w:hAnsi="仿宋" w:hint="eastAsia"/>
          <w:sz w:val="32"/>
          <w:szCs w:val="32"/>
        </w:rPr>
        <w:t>)</w:t>
      </w:r>
      <w:r>
        <w:rPr>
          <w:rFonts w:ascii="仿宋" w:eastAsia="仿宋" w:hAnsi="仿宋" w:hint="eastAsia"/>
          <w:sz w:val="32"/>
          <w:szCs w:val="32"/>
        </w:rPr>
        <w:t>工作，承担所监管企业财务动态监测和经济运行情况分析工作，负责企业国有资产统计分析工作，负责所监管企业改制审计工作，指导所监管企业开展内部审计，承担所监管企业清产核资和资产损失核销工作，加强所监管企业风险管控和资产负债约束，督促企业报告重要经营事项和重大风险并提出处理意见建议，指导所监管企业大额对外捐赠。分类完善所</w:t>
      </w:r>
      <w:r>
        <w:rPr>
          <w:rFonts w:ascii="仿宋" w:eastAsia="仿宋" w:hAnsi="仿宋" w:hint="eastAsia"/>
          <w:sz w:val="32"/>
          <w:szCs w:val="32"/>
        </w:rPr>
        <w:t>监管企业负责人经营业绩考核制度，对所监管企业负责人进行年度和任期经营业绩考核，调控所监管企业工资分配总体水平，提出企业负责人薪酬制度和激励办法并组织实施，规范所监管企业负责人履职待遇、业务支出和职工福利保障，提出国有企业收入分配制度改革的指导意见，指导所监管企业推进劳动用工和收入分配制度改革。</w:t>
      </w:r>
    </w:p>
    <w:p w:rsidR="00835C56" w:rsidRDefault="00A6057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党建工作科。负责机关党群工作。负责机关机构编制、人事管理、干部培训和监督工作，负责机关离退休干部管理工作。负责党风廉政建设工作。负责指导所监管企业的人才工作、离休干部工作。指导和督促所监管企业结合实际完善、落实</w:t>
      </w:r>
      <w:r>
        <w:rPr>
          <w:rFonts w:ascii="仿宋" w:eastAsia="仿宋" w:hAnsi="仿宋" w:hint="eastAsia"/>
          <w:sz w:val="32"/>
          <w:szCs w:val="32"/>
        </w:rPr>
        <w:t>符合现代企业制度要求的经营管理人才的教育培养、选拔使用、考核评价、分配激励和管理监督的措施。联系服务一批优秀国有企业经营管理人才。指导所监管企业党的建设工作，研究提出加强和改进企业党建工作的意见和建议，负责所监管企业党的组织建设、队伍建设及相关管理工作。负责对外宣传和新闻工作，负责所监管企</w:t>
      </w:r>
      <w:r>
        <w:rPr>
          <w:rFonts w:ascii="仿宋" w:eastAsia="仿宋" w:hAnsi="仿宋" w:hint="eastAsia"/>
          <w:sz w:val="32"/>
          <w:szCs w:val="32"/>
        </w:rPr>
        <w:lastRenderedPageBreak/>
        <w:t>业党的思想建设、精神文明建设和宣传工作，指导和推动所监管企业思想政治工作和企业文化建设工作，指导所监管企业的统战和党外知识分子工作，指导所监管企业共青团工作。承担企业团工委日常工作。</w:t>
      </w:r>
    </w:p>
    <w:p w:rsidR="00835C56" w:rsidRDefault="00A6057F">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835C56" w:rsidRDefault="00A6057F">
      <w:pPr>
        <w:spacing w:line="54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纳入盘锦市国有资</w:t>
      </w:r>
      <w:r>
        <w:rPr>
          <w:rFonts w:ascii="仿宋" w:eastAsia="仿宋" w:hAnsi="仿宋" w:cs="仿宋" w:hint="eastAsia"/>
          <w:bCs/>
          <w:sz w:val="32"/>
          <w:szCs w:val="32"/>
        </w:rPr>
        <w:t>产监督管理委员会</w:t>
      </w:r>
      <w:r>
        <w:rPr>
          <w:rFonts w:ascii="仿宋" w:eastAsia="仿宋" w:hAnsi="仿宋" w:cs="仿宋" w:hint="eastAsia"/>
          <w:bCs/>
          <w:sz w:val="32"/>
          <w:szCs w:val="32"/>
        </w:rPr>
        <w:t>2021</w:t>
      </w:r>
      <w:r>
        <w:rPr>
          <w:rFonts w:ascii="仿宋" w:eastAsia="仿宋" w:hAnsi="仿宋" w:cs="仿宋" w:hint="eastAsia"/>
          <w:bCs/>
          <w:sz w:val="32"/>
          <w:szCs w:val="32"/>
        </w:rPr>
        <w:t>年度部门决算编制范围的预算单位包括：盘锦市国有资产监督管理委员会</w:t>
      </w:r>
      <w:r w:rsidR="00222892">
        <w:rPr>
          <w:rFonts w:ascii="仿宋" w:eastAsia="仿宋" w:hAnsi="仿宋" w:cs="仿宋" w:hint="eastAsia"/>
          <w:bCs/>
          <w:sz w:val="32"/>
          <w:szCs w:val="32"/>
        </w:rPr>
        <w:t>一户单位</w:t>
      </w:r>
    </w:p>
    <w:p w:rsidR="00222892" w:rsidRDefault="00222892">
      <w:pPr>
        <w:spacing w:line="540" w:lineRule="exact"/>
        <w:ind w:leftChars="152" w:left="319" w:firstLineChars="100" w:firstLine="361"/>
        <w:jc w:val="center"/>
        <w:rPr>
          <w:rFonts w:ascii="宋体" w:hAnsi="宋体" w:hint="eastAsia"/>
          <w:b/>
          <w:sz w:val="36"/>
          <w:szCs w:val="36"/>
        </w:rPr>
      </w:pPr>
    </w:p>
    <w:p w:rsidR="00222892" w:rsidRDefault="00222892">
      <w:pPr>
        <w:spacing w:line="540" w:lineRule="exact"/>
        <w:ind w:leftChars="152" w:left="319" w:firstLineChars="100" w:firstLine="361"/>
        <w:jc w:val="center"/>
        <w:rPr>
          <w:rFonts w:ascii="宋体" w:hAnsi="宋体" w:hint="eastAsia"/>
          <w:b/>
          <w:sz w:val="36"/>
          <w:szCs w:val="36"/>
        </w:rPr>
      </w:pPr>
    </w:p>
    <w:p w:rsidR="00835C56" w:rsidRDefault="00A6057F">
      <w:pPr>
        <w:spacing w:line="540" w:lineRule="exact"/>
        <w:ind w:leftChars="152" w:left="319" w:firstLineChars="100" w:firstLine="361"/>
        <w:jc w:val="center"/>
        <w:rPr>
          <w:rFonts w:ascii="宋体" w:hAnsi="宋体"/>
          <w:b/>
          <w:sz w:val="36"/>
          <w:szCs w:val="36"/>
        </w:rPr>
      </w:pPr>
      <w:r>
        <w:rPr>
          <w:rFonts w:ascii="宋体" w:hAnsi="宋体" w:hint="eastAsia"/>
          <w:b/>
          <w:sz w:val="36"/>
          <w:szCs w:val="36"/>
        </w:rPr>
        <w:t>第二部分</w:t>
      </w:r>
      <w:r>
        <w:rPr>
          <w:rFonts w:ascii="宋体" w:hAnsi="宋体" w:hint="eastAsia"/>
          <w:b/>
          <w:sz w:val="36"/>
          <w:szCs w:val="36"/>
        </w:rPr>
        <w:t xml:space="preserve"> 2021</w:t>
      </w:r>
      <w:r>
        <w:rPr>
          <w:rFonts w:ascii="宋体" w:hAnsi="宋体" w:hint="eastAsia"/>
          <w:b/>
          <w:sz w:val="36"/>
          <w:szCs w:val="36"/>
        </w:rPr>
        <w:t>年度部门决算情况说明</w:t>
      </w:r>
    </w:p>
    <w:p w:rsidR="00835C56" w:rsidRDefault="00835C56">
      <w:pPr>
        <w:spacing w:line="540" w:lineRule="exact"/>
        <w:rPr>
          <w:rFonts w:ascii="宋体" w:hAnsi="宋体"/>
          <w:b/>
          <w:sz w:val="36"/>
          <w:szCs w:val="36"/>
        </w:rPr>
      </w:pPr>
    </w:p>
    <w:p w:rsidR="00835C56" w:rsidRDefault="00A6057F">
      <w:pPr>
        <w:pStyle w:val="a6"/>
        <w:numPr>
          <w:ilvl w:val="0"/>
          <w:numId w:val="2"/>
        </w:numPr>
        <w:spacing w:line="540" w:lineRule="exact"/>
        <w:ind w:firstLineChars="0"/>
        <w:rPr>
          <w:rFonts w:ascii="黑体" w:eastAsia="黑体" w:hAnsi="黑体"/>
          <w:sz w:val="32"/>
          <w:szCs w:val="32"/>
        </w:rPr>
      </w:pPr>
      <w:r>
        <w:rPr>
          <w:rFonts w:ascii="黑体" w:eastAsia="黑体" w:hAnsi="黑体" w:hint="eastAsia"/>
          <w:sz w:val="32"/>
          <w:szCs w:val="32"/>
        </w:rPr>
        <w:t>收入支出决算总体情况说明</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楷体_GB2312" w:eastAsia="楷体_GB2312" w:hAnsi="宋体" w:hint="eastAsia"/>
          <w:b/>
          <w:sz w:val="32"/>
          <w:szCs w:val="32"/>
        </w:rPr>
        <w:t>437.98</w:t>
      </w:r>
      <w:r>
        <w:rPr>
          <w:rFonts w:ascii="楷体_GB2312" w:eastAsia="楷体_GB2312" w:hAnsi="宋体" w:hint="eastAsia"/>
          <w:b/>
          <w:sz w:val="32"/>
          <w:szCs w:val="32"/>
        </w:rPr>
        <w:t>万元，包括：</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4</w:t>
      </w:r>
      <w:r>
        <w:rPr>
          <w:rFonts w:ascii="仿宋_GB2312" w:eastAsia="仿宋_GB2312" w:hAnsi="宋体" w:hint="eastAsia"/>
          <w:sz w:val="32"/>
          <w:szCs w:val="32"/>
        </w:rPr>
        <w:t>36</w:t>
      </w:r>
      <w:r>
        <w:rPr>
          <w:rFonts w:ascii="仿宋_GB2312" w:eastAsia="仿宋_GB2312" w:hAnsi="宋体" w:hint="eastAsia"/>
          <w:sz w:val="32"/>
          <w:szCs w:val="32"/>
        </w:rPr>
        <w:t>.35</w:t>
      </w:r>
      <w:r>
        <w:rPr>
          <w:rFonts w:ascii="仿宋_GB2312" w:eastAsia="仿宋_GB2312" w:hAnsi="宋体" w:hint="eastAsia"/>
          <w:sz w:val="32"/>
          <w:szCs w:val="32"/>
        </w:rPr>
        <w:t>万元，占</w:t>
      </w:r>
      <w:r>
        <w:rPr>
          <w:rFonts w:ascii="仿宋_GB2312" w:eastAsia="仿宋_GB2312" w:hAnsi="宋体"/>
          <w:sz w:val="32"/>
          <w:szCs w:val="32"/>
        </w:rPr>
        <w:t>收入总计的</w:t>
      </w:r>
      <w:r>
        <w:rPr>
          <w:rFonts w:ascii="仿宋_GB2312" w:eastAsia="仿宋_GB2312" w:hAnsi="宋体" w:hint="eastAsia"/>
          <w:sz w:val="32"/>
          <w:szCs w:val="32"/>
        </w:rPr>
        <w:t>99</w:t>
      </w:r>
      <w:r>
        <w:rPr>
          <w:rFonts w:ascii="仿宋_GB2312" w:eastAsia="仿宋_GB2312" w:hAnsi="宋体"/>
          <w:sz w:val="32"/>
          <w:szCs w:val="32"/>
        </w:rPr>
        <w:t>%</w:t>
      </w:r>
      <w:r>
        <w:rPr>
          <w:rFonts w:ascii="仿宋_GB2312" w:eastAsia="仿宋_GB2312" w:hAnsi="宋体" w:hint="eastAsia"/>
          <w:sz w:val="32"/>
          <w:szCs w:val="32"/>
        </w:rPr>
        <w:t>。其中：一般公共预算财政拨款收入</w:t>
      </w:r>
      <w:r>
        <w:rPr>
          <w:rFonts w:ascii="仿宋_GB2312" w:eastAsia="仿宋_GB2312" w:hAnsi="宋体" w:hint="eastAsia"/>
          <w:sz w:val="32"/>
          <w:szCs w:val="32"/>
        </w:rPr>
        <w:t>422.45</w:t>
      </w:r>
      <w:r>
        <w:rPr>
          <w:rFonts w:ascii="仿宋_GB2312" w:eastAsia="仿宋_GB2312" w:hAnsi="宋体" w:hint="eastAsia"/>
          <w:sz w:val="32"/>
          <w:szCs w:val="32"/>
        </w:rPr>
        <w:t>万元，政府性基金收入</w:t>
      </w:r>
      <w:r>
        <w:rPr>
          <w:rFonts w:ascii="仿宋_GB2312" w:eastAsia="仿宋_GB2312" w:hAnsi="宋体" w:hint="eastAsia"/>
          <w:sz w:val="32"/>
          <w:szCs w:val="32"/>
        </w:rPr>
        <w:t>0</w:t>
      </w:r>
      <w:r>
        <w:rPr>
          <w:rFonts w:ascii="仿宋_GB2312" w:eastAsia="仿宋_GB2312" w:hAnsi="宋体" w:hint="eastAsia"/>
          <w:sz w:val="32"/>
          <w:szCs w:val="32"/>
        </w:rPr>
        <w:t>万元，国有资本经营预算财政拨款收入</w:t>
      </w:r>
      <w:r>
        <w:rPr>
          <w:rFonts w:ascii="仿宋_GB2312" w:eastAsia="仿宋_GB2312" w:hAnsi="宋体" w:hint="eastAsia"/>
          <w:sz w:val="32"/>
          <w:szCs w:val="32"/>
        </w:rPr>
        <w:t>13.90</w:t>
      </w:r>
      <w:r>
        <w:rPr>
          <w:rFonts w:ascii="仿宋_GB2312" w:eastAsia="仿宋_GB2312" w:hAnsi="宋体" w:hint="eastAsia"/>
          <w:sz w:val="32"/>
          <w:szCs w:val="32"/>
        </w:rPr>
        <w:t>万元。</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w:t>
      </w:r>
      <w:r w:rsidR="00222892">
        <w:rPr>
          <w:rFonts w:ascii="仿宋_GB2312" w:eastAsia="仿宋_GB2312" w:hAnsi="宋体" w:hint="eastAsia"/>
          <w:sz w:val="32"/>
          <w:szCs w:val="32"/>
        </w:rPr>
        <w:t>占收入总计的0%</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w:t>
      </w:r>
      <w:r w:rsidR="00222892">
        <w:rPr>
          <w:rFonts w:ascii="仿宋_GB2312" w:eastAsia="仿宋_GB2312" w:hAnsi="宋体" w:hint="eastAsia"/>
          <w:sz w:val="32"/>
          <w:szCs w:val="32"/>
        </w:rPr>
        <w:t>占收入总计的0%</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w:t>
      </w:r>
      <w:r w:rsidR="00222892">
        <w:rPr>
          <w:rFonts w:ascii="仿宋_GB2312" w:eastAsia="仿宋_GB2312" w:hAnsi="宋体" w:hint="eastAsia"/>
          <w:sz w:val="32"/>
          <w:szCs w:val="32"/>
        </w:rPr>
        <w:t>占收入总计的0%</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0</w:t>
      </w:r>
      <w:r>
        <w:rPr>
          <w:rFonts w:ascii="仿宋_GB2312" w:eastAsia="仿宋_GB2312" w:hAnsi="宋体" w:hint="eastAsia"/>
          <w:sz w:val="32"/>
          <w:szCs w:val="32"/>
        </w:rPr>
        <w:t>万元。</w:t>
      </w:r>
      <w:r w:rsidR="00222892">
        <w:rPr>
          <w:rFonts w:ascii="仿宋_GB2312" w:eastAsia="仿宋_GB2312" w:hAnsi="宋体" w:hint="eastAsia"/>
          <w:sz w:val="32"/>
          <w:szCs w:val="32"/>
        </w:rPr>
        <w:t>占收入总计的0%</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使用非财政拨款结余</w:t>
      </w:r>
      <w:r>
        <w:rPr>
          <w:rFonts w:ascii="仿宋_GB2312" w:eastAsia="仿宋_GB2312" w:hAnsi="宋体" w:hint="eastAsia"/>
          <w:sz w:val="32"/>
          <w:szCs w:val="32"/>
        </w:rPr>
        <w:t>0</w:t>
      </w:r>
      <w:r>
        <w:rPr>
          <w:rFonts w:ascii="仿宋_GB2312" w:eastAsia="仿宋_GB2312" w:hAnsi="宋体" w:hint="eastAsia"/>
          <w:sz w:val="32"/>
          <w:szCs w:val="32"/>
        </w:rPr>
        <w:t>万元。</w:t>
      </w:r>
      <w:r w:rsidR="00222892">
        <w:rPr>
          <w:rFonts w:ascii="仿宋_GB2312" w:eastAsia="仿宋_GB2312" w:hAnsi="宋体" w:hint="eastAsia"/>
          <w:sz w:val="32"/>
          <w:szCs w:val="32"/>
        </w:rPr>
        <w:t>占收入总计的0%</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上年结转和结余</w:t>
      </w:r>
      <w:r>
        <w:rPr>
          <w:rFonts w:ascii="仿宋_GB2312" w:eastAsia="仿宋_GB2312" w:hAnsi="宋体" w:hint="eastAsia"/>
          <w:sz w:val="32"/>
          <w:szCs w:val="32"/>
        </w:rPr>
        <w:t>1.63</w:t>
      </w:r>
      <w:r>
        <w:rPr>
          <w:rFonts w:ascii="仿宋_GB2312" w:eastAsia="仿宋_GB2312" w:hAnsi="宋体" w:hint="eastAsia"/>
          <w:sz w:val="32"/>
          <w:szCs w:val="32"/>
        </w:rPr>
        <w:t>万元，占收入总计的</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w:t>
      </w:r>
      <w:r w:rsidRPr="00222892">
        <w:rPr>
          <w:rFonts w:ascii="仿宋_GB2312" w:eastAsia="仿宋_GB2312" w:hAnsi="宋体" w:hint="eastAsia"/>
          <w:sz w:val="32"/>
          <w:szCs w:val="32"/>
          <w:highlight w:val="yellow"/>
        </w:rPr>
        <w:t>主要是</w:t>
      </w:r>
      <w:r w:rsidR="00222892" w:rsidRPr="00222892">
        <w:rPr>
          <w:rFonts w:ascii="仿宋_GB2312" w:eastAsia="仿宋_GB2312" w:hAnsi="宋体" w:hint="eastAsia"/>
          <w:sz w:val="32"/>
          <w:szCs w:val="32"/>
          <w:highlight w:val="yellow"/>
        </w:rPr>
        <w:t>基本支出结转</w:t>
      </w:r>
      <w:r w:rsidRPr="00222892">
        <w:rPr>
          <w:rFonts w:ascii="仿宋_GB2312" w:eastAsia="仿宋_GB2312" w:hAnsi="宋体" w:hint="eastAsia"/>
          <w:sz w:val="32"/>
          <w:szCs w:val="32"/>
          <w:highlight w:val="yellow"/>
        </w:rPr>
        <w:t>。</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与上年相比，今年收入增加</w:t>
      </w:r>
      <w:r>
        <w:rPr>
          <w:rFonts w:ascii="仿宋_GB2312" w:eastAsia="仿宋_GB2312" w:hAnsi="宋体" w:hint="eastAsia"/>
          <w:sz w:val="32"/>
          <w:szCs w:val="32"/>
        </w:rPr>
        <w:t>27.18</w:t>
      </w:r>
      <w:r>
        <w:rPr>
          <w:rFonts w:ascii="仿宋_GB2312" w:eastAsia="仿宋_GB2312" w:hAnsi="宋体" w:hint="eastAsia"/>
          <w:sz w:val="32"/>
          <w:szCs w:val="32"/>
        </w:rPr>
        <w:t>万元，增长</w:t>
      </w:r>
      <w:r>
        <w:rPr>
          <w:rFonts w:ascii="仿宋" w:eastAsia="仿宋" w:hAnsi="仿宋" w:cs="仿宋" w:hint="eastAsia"/>
          <w:sz w:val="32"/>
          <w:szCs w:val="32"/>
        </w:rPr>
        <w:t>6.64%</w:t>
      </w:r>
      <w:r>
        <w:rPr>
          <w:rFonts w:ascii="仿宋_GB2312" w:eastAsia="仿宋_GB2312" w:hAnsi="宋体" w:hint="eastAsia"/>
          <w:sz w:val="32"/>
          <w:szCs w:val="32"/>
        </w:rPr>
        <w:t>，主要原因：</w:t>
      </w:r>
      <w:r>
        <w:rPr>
          <w:rFonts w:ascii="仿宋" w:eastAsia="仿宋" w:hAnsi="仿宋" w:cs="仿宋" w:hint="eastAsia"/>
          <w:sz w:val="32"/>
          <w:szCs w:val="32"/>
        </w:rPr>
        <w:t>增加职业年金记实缴费和</w:t>
      </w:r>
      <w:proofErr w:type="gramStart"/>
      <w:r>
        <w:rPr>
          <w:rFonts w:ascii="仿宋" w:eastAsia="仿宋" w:hAnsi="仿宋" w:cs="仿宋" w:hint="eastAsia"/>
          <w:sz w:val="32"/>
          <w:szCs w:val="32"/>
        </w:rPr>
        <w:t>晋档</w:t>
      </w:r>
      <w:proofErr w:type="gramEnd"/>
      <w:r>
        <w:rPr>
          <w:rFonts w:ascii="仿宋" w:eastAsia="仿宋" w:hAnsi="仿宋" w:cs="仿宋" w:hint="eastAsia"/>
          <w:sz w:val="32"/>
          <w:szCs w:val="32"/>
        </w:rPr>
        <w:t>晋级工资</w:t>
      </w:r>
      <w:r>
        <w:rPr>
          <w:rFonts w:ascii="仿宋_GB2312" w:eastAsia="仿宋_GB2312" w:hAnsi="宋体" w:hint="eastAsia"/>
          <w:sz w:val="32"/>
          <w:szCs w:val="32"/>
        </w:rPr>
        <w:t>。</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w:t>
      </w:r>
      <w:r w:rsidRPr="00222892">
        <w:rPr>
          <w:rFonts w:ascii="楷体_GB2312" w:eastAsia="楷体_GB2312" w:hAnsi="宋体" w:hint="eastAsia"/>
          <w:b/>
          <w:sz w:val="32"/>
          <w:szCs w:val="32"/>
          <w:highlight w:val="yellow"/>
        </w:rPr>
        <w:t>计</w:t>
      </w:r>
      <w:r w:rsidRPr="00222892">
        <w:rPr>
          <w:rFonts w:ascii="楷体_GB2312" w:eastAsia="楷体_GB2312" w:hAnsi="宋体" w:hint="eastAsia"/>
          <w:b/>
          <w:sz w:val="32"/>
          <w:szCs w:val="32"/>
          <w:highlight w:val="yellow"/>
        </w:rPr>
        <w:t>43</w:t>
      </w:r>
      <w:r w:rsidR="00222892" w:rsidRPr="00222892">
        <w:rPr>
          <w:rFonts w:ascii="楷体_GB2312" w:eastAsia="楷体_GB2312" w:hAnsi="宋体" w:hint="eastAsia"/>
          <w:b/>
          <w:sz w:val="32"/>
          <w:szCs w:val="32"/>
          <w:highlight w:val="yellow"/>
        </w:rPr>
        <w:t>6.35</w:t>
      </w:r>
      <w:r w:rsidRPr="00222892">
        <w:rPr>
          <w:rFonts w:ascii="楷体_GB2312" w:eastAsia="楷体_GB2312" w:hAnsi="宋体" w:hint="eastAsia"/>
          <w:b/>
          <w:sz w:val="32"/>
          <w:szCs w:val="32"/>
          <w:highlight w:val="yellow"/>
        </w:rPr>
        <w:t>万</w:t>
      </w:r>
      <w:r>
        <w:rPr>
          <w:rFonts w:ascii="楷体_GB2312" w:eastAsia="楷体_GB2312" w:hAnsi="宋体" w:hint="eastAsia"/>
          <w:b/>
          <w:sz w:val="32"/>
          <w:szCs w:val="32"/>
        </w:rPr>
        <w:t>元，包括：</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384.66</w:t>
      </w:r>
      <w:r>
        <w:rPr>
          <w:rFonts w:ascii="仿宋_GB2312" w:eastAsia="仿宋_GB2312" w:hAnsi="宋体" w:hint="eastAsia"/>
          <w:sz w:val="32"/>
          <w:szCs w:val="32"/>
        </w:rPr>
        <w:t>万元，占支出总计的</w:t>
      </w:r>
      <w:r>
        <w:rPr>
          <w:rFonts w:ascii="仿宋_GB2312" w:eastAsia="仿宋_GB2312" w:hAnsi="宋体" w:hint="eastAsia"/>
          <w:sz w:val="32"/>
          <w:szCs w:val="32"/>
        </w:rPr>
        <w:t>87.8</w:t>
      </w:r>
      <w:r>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Pr>
          <w:rFonts w:ascii="仿宋_GB2312" w:eastAsia="仿宋_GB2312" w:hAnsi="宋体" w:hint="eastAsia"/>
          <w:sz w:val="32"/>
          <w:szCs w:val="32"/>
        </w:rPr>
        <w:t>345.09</w:t>
      </w:r>
      <w:r>
        <w:rPr>
          <w:rFonts w:ascii="仿宋_GB2312" w:eastAsia="仿宋_GB2312" w:hAnsi="宋体" w:hint="eastAsia"/>
          <w:sz w:val="32"/>
          <w:szCs w:val="32"/>
        </w:rPr>
        <w:t>万元，对个人和家庭的补助支出</w:t>
      </w:r>
      <w:r>
        <w:rPr>
          <w:rFonts w:ascii="仿宋_GB2312" w:eastAsia="仿宋_GB2312" w:hAnsi="宋体" w:hint="eastAsia"/>
          <w:sz w:val="32"/>
          <w:szCs w:val="32"/>
        </w:rPr>
        <w:t>2.24</w:t>
      </w:r>
      <w:r>
        <w:rPr>
          <w:rFonts w:ascii="仿宋_GB2312" w:eastAsia="仿宋_GB2312" w:hAnsi="宋体" w:hint="eastAsia"/>
          <w:sz w:val="32"/>
          <w:szCs w:val="32"/>
        </w:rPr>
        <w:t>万元，商品和服务支出</w:t>
      </w:r>
      <w:r>
        <w:rPr>
          <w:rFonts w:ascii="仿宋_GB2312" w:eastAsia="仿宋_GB2312" w:hAnsi="宋体" w:hint="eastAsia"/>
          <w:sz w:val="32"/>
          <w:szCs w:val="32"/>
        </w:rPr>
        <w:t>37.33</w:t>
      </w:r>
      <w:r>
        <w:rPr>
          <w:rFonts w:ascii="仿宋_GB2312" w:eastAsia="仿宋_GB2312" w:hAnsi="宋体" w:hint="eastAsia"/>
          <w:sz w:val="32"/>
          <w:szCs w:val="32"/>
        </w:rPr>
        <w:t>万元。</w:t>
      </w:r>
    </w:p>
    <w:p w:rsidR="00835C56" w:rsidRDefault="00A6057F">
      <w:pPr>
        <w:spacing w:line="540" w:lineRule="exact"/>
        <w:ind w:firstLine="660"/>
        <w:rPr>
          <w:rFonts w:ascii="仿宋" w:eastAsia="仿宋" w:hAnsi="仿宋"/>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51.69</w:t>
      </w:r>
      <w:r>
        <w:rPr>
          <w:rFonts w:ascii="仿宋_GB2312" w:eastAsia="仿宋_GB2312" w:hAnsi="宋体" w:hint="eastAsia"/>
          <w:sz w:val="32"/>
          <w:szCs w:val="32"/>
        </w:rPr>
        <w:t>万元，占支出总计的</w:t>
      </w:r>
      <w:r>
        <w:rPr>
          <w:rFonts w:ascii="仿宋_GB2312" w:eastAsia="仿宋_GB2312" w:hAnsi="宋体" w:hint="eastAsia"/>
          <w:sz w:val="32"/>
          <w:szCs w:val="32"/>
        </w:rPr>
        <w:t>11</w:t>
      </w:r>
      <w:r>
        <w:rPr>
          <w:rFonts w:ascii="仿宋_GB2312" w:eastAsia="仿宋_GB2312" w:hAnsi="宋体" w:hint="eastAsia"/>
          <w:sz w:val="32"/>
          <w:szCs w:val="32"/>
        </w:rPr>
        <w:t>%</w:t>
      </w:r>
      <w:r>
        <w:rPr>
          <w:rFonts w:ascii="仿宋_GB2312" w:eastAsia="仿宋_GB2312" w:hAnsi="宋体" w:hint="eastAsia"/>
          <w:sz w:val="32"/>
          <w:szCs w:val="32"/>
        </w:rPr>
        <w:t>。</w:t>
      </w:r>
      <w:proofErr w:type="gramStart"/>
      <w:r>
        <w:rPr>
          <w:rFonts w:ascii="仿宋_GB2312" w:eastAsia="仿宋_GB2312" w:hAnsi="宋体" w:hint="eastAsia"/>
          <w:sz w:val="32"/>
          <w:szCs w:val="32"/>
        </w:rPr>
        <w:t>主要包括</w:t>
      </w:r>
      <w:r>
        <w:rPr>
          <w:rFonts w:ascii="仿宋" w:eastAsia="仿宋" w:hAnsi="仿宋" w:hint="eastAsia"/>
          <w:sz w:val="32"/>
          <w:szCs w:val="32"/>
        </w:rPr>
        <w:t>主要包括</w:t>
      </w:r>
      <w:proofErr w:type="gramEnd"/>
      <w:r>
        <w:rPr>
          <w:rFonts w:ascii="仿宋" w:eastAsia="仿宋" w:hAnsi="仿宋" w:hint="eastAsia"/>
          <w:sz w:val="32"/>
          <w:szCs w:val="32"/>
        </w:rPr>
        <w:t>开展国有企业业绩考核工作、</w:t>
      </w:r>
      <w:r>
        <w:rPr>
          <w:rFonts w:ascii="仿宋_GB2312" w:eastAsia="仿宋_GB2312" w:hAnsi="宋体" w:hint="eastAsia"/>
          <w:sz w:val="32"/>
          <w:szCs w:val="32"/>
        </w:rPr>
        <w:t>国有企业产权</w:t>
      </w:r>
      <w:r>
        <w:rPr>
          <w:rFonts w:ascii="仿宋_GB2312" w:eastAsia="仿宋_GB2312" w:hAnsi="宋体" w:hint="eastAsia"/>
          <w:sz w:val="32"/>
          <w:szCs w:val="32"/>
        </w:rPr>
        <w:t>管理资产评估项目工作、国有企业产权管理专项财务审计工作、推进国资国企改革工作</w:t>
      </w:r>
      <w:r>
        <w:rPr>
          <w:rFonts w:ascii="仿宋" w:eastAsia="仿宋" w:hAnsi="仿宋" w:hint="eastAsia"/>
          <w:sz w:val="32"/>
          <w:szCs w:val="32"/>
        </w:rPr>
        <w:t>。</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上缴上级支出</w:t>
      </w:r>
      <w:r>
        <w:rPr>
          <w:rFonts w:ascii="仿宋_GB2312" w:eastAsia="仿宋_GB2312" w:hAnsi="宋体" w:hint="eastAsia"/>
          <w:sz w:val="32"/>
          <w:szCs w:val="32"/>
        </w:rPr>
        <w:t>0</w:t>
      </w:r>
      <w:r>
        <w:rPr>
          <w:rFonts w:ascii="仿宋_GB2312" w:eastAsia="仿宋_GB2312" w:hAnsi="宋体" w:hint="eastAsia"/>
          <w:sz w:val="32"/>
          <w:szCs w:val="32"/>
        </w:rPr>
        <w:t>万元。</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经营支出</w:t>
      </w:r>
      <w:r>
        <w:rPr>
          <w:rFonts w:ascii="仿宋_GB2312" w:eastAsia="仿宋_GB2312" w:hAnsi="宋体" w:hint="eastAsia"/>
          <w:sz w:val="32"/>
          <w:szCs w:val="32"/>
        </w:rPr>
        <w:t>0</w:t>
      </w:r>
      <w:r>
        <w:rPr>
          <w:rFonts w:ascii="仿宋_GB2312" w:eastAsia="仿宋_GB2312" w:hAnsi="宋体" w:hint="eastAsia"/>
          <w:sz w:val="32"/>
          <w:szCs w:val="32"/>
        </w:rPr>
        <w:t>万元。</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对附属单位补助支出</w:t>
      </w:r>
      <w:r>
        <w:rPr>
          <w:rFonts w:ascii="仿宋_GB2312" w:eastAsia="仿宋_GB2312" w:hAnsi="宋体" w:hint="eastAsia"/>
          <w:sz w:val="32"/>
          <w:szCs w:val="32"/>
        </w:rPr>
        <w:t>0</w:t>
      </w:r>
      <w:r>
        <w:rPr>
          <w:rFonts w:ascii="仿宋_GB2312" w:eastAsia="仿宋_GB2312" w:hAnsi="宋体" w:hint="eastAsia"/>
          <w:sz w:val="32"/>
          <w:szCs w:val="32"/>
        </w:rPr>
        <w:t>万元。</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与上年相比，今年支出增加</w:t>
      </w:r>
      <w:r>
        <w:rPr>
          <w:rFonts w:ascii="仿宋_GB2312" w:eastAsia="仿宋_GB2312" w:hAnsi="宋体" w:hint="eastAsia"/>
          <w:sz w:val="32"/>
          <w:szCs w:val="32"/>
        </w:rPr>
        <w:t>33.17</w:t>
      </w:r>
      <w:r>
        <w:rPr>
          <w:rFonts w:ascii="仿宋_GB2312" w:eastAsia="仿宋_GB2312" w:hAnsi="宋体" w:hint="eastAsia"/>
          <w:sz w:val="32"/>
          <w:szCs w:val="32"/>
        </w:rPr>
        <w:t>万元，增长</w:t>
      </w:r>
      <w:r>
        <w:rPr>
          <w:rFonts w:ascii="仿宋_GB2312" w:eastAsia="仿宋_GB2312" w:hAnsi="宋体" w:hint="eastAsia"/>
          <w:sz w:val="32"/>
          <w:szCs w:val="32"/>
        </w:rPr>
        <w:t>8.1</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 w:eastAsia="仿宋" w:hAnsi="仿宋" w:cs="仿宋" w:hint="eastAsia"/>
          <w:sz w:val="32"/>
          <w:szCs w:val="32"/>
        </w:rPr>
        <w:t>增加职业年金记实缴费和</w:t>
      </w:r>
      <w:proofErr w:type="gramStart"/>
      <w:r>
        <w:rPr>
          <w:rFonts w:ascii="仿宋" w:eastAsia="仿宋" w:hAnsi="仿宋" w:cs="仿宋" w:hint="eastAsia"/>
          <w:sz w:val="32"/>
          <w:szCs w:val="32"/>
        </w:rPr>
        <w:t>晋档</w:t>
      </w:r>
      <w:proofErr w:type="gramEnd"/>
      <w:r>
        <w:rPr>
          <w:rFonts w:ascii="仿宋" w:eastAsia="仿宋" w:hAnsi="仿宋" w:cs="仿宋" w:hint="eastAsia"/>
          <w:sz w:val="32"/>
          <w:szCs w:val="32"/>
        </w:rPr>
        <w:t>晋级工资</w:t>
      </w:r>
      <w:r>
        <w:rPr>
          <w:rFonts w:ascii="仿宋_GB2312" w:eastAsia="仿宋_GB2312" w:hAnsi="宋体" w:hint="eastAsia"/>
          <w:sz w:val="32"/>
          <w:szCs w:val="32"/>
        </w:rPr>
        <w:t>。</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sidRPr="00222892">
        <w:rPr>
          <w:rFonts w:ascii="楷体_GB2312" w:eastAsia="楷体_GB2312" w:hAnsi="宋体" w:hint="eastAsia"/>
          <w:b/>
          <w:sz w:val="32"/>
          <w:szCs w:val="32"/>
          <w:highlight w:val="yellow"/>
        </w:rPr>
        <w:t>1.6</w:t>
      </w:r>
      <w:r w:rsidR="00222892" w:rsidRPr="00222892">
        <w:rPr>
          <w:rFonts w:ascii="楷体_GB2312" w:eastAsia="楷体_GB2312" w:hAnsi="宋体" w:hint="eastAsia"/>
          <w:b/>
          <w:sz w:val="32"/>
          <w:szCs w:val="32"/>
          <w:highlight w:val="yellow"/>
        </w:rPr>
        <w:t>3</w:t>
      </w:r>
      <w:r w:rsidRPr="00222892">
        <w:rPr>
          <w:rFonts w:ascii="楷体_GB2312" w:eastAsia="楷体_GB2312" w:hAnsi="宋体" w:hint="eastAsia"/>
          <w:b/>
          <w:sz w:val="32"/>
          <w:szCs w:val="32"/>
          <w:highlight w:val="yellow"/>
        </w:rPr>
        <w:t>万</w:t>
      </w:r>
      <w:r>
        <w:rPr>
          <w:rFonts w:ascii="楷体_GB2312" w:eastAsia="楷体_GB2312" w:hAnsi="宋体" w:hint="eastAsia"/>
          <w:b/>
          <w:sz w:val="32"/>
          <w:szCs w:val="32"/>
        </w:rPr>
        <w:t>元。</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w:t>
      </w:r>
      <w:r>
        <w:rPr>
          <w:rFonts w:ascii="仿宋" w:eastAsia="仿宋" w:hAnsi="仿宋" w:hint="eastAsia"/>
          <w:sz w:val="32"/>
          <w:szCs w:val="32"/>
        </w:rPr>
        <w:t>结余养老保险单位缴费部分</w:t>
      </w:r>
      <w:r>
        <w:rPr>
          <w:rFonts w:ascii="仿宋_GB2312" w:eastAsia="仿宋_GB2312" w:hAnsi="宋体" w:hint="eastAsia"/>
          <w:sz w:val="32"/>
          <w:szCs w:val="32"/>
        </w:rPr>
        <w:t>等原因形成的结余。与上年相比，今年结余减少</w:t>
      </w:r>
      <w:r>
        <w:rPr>
          <w:rFonts w:ascii="仿宋_GB2312" w:eastAsia="仿宋_GB2312" w:hAnsi="宋体" w:hint="eastAsia"/>
          <w:sz w:val="32"/>
          <w:szCs w:val="32"/>
        </w:rPr>
        <w:t>3.31</w:t>
      </w:r>
      <w:r>
        <w:rPr>
          <w:rFonts w:ascii="仿宋_GB2312" w:eastAsia="仿宋_GB2312" w:hAnsi="宋体" w:hint="eastAsia"/>
          <w:sz w:val="32"/>
          <w:szCs w:val="32"/>
        </w:rPr>
        <w:t>万元，降低</w:t>
      </w:r>
      <w:r>
        <w:rPr>
          <w:rFonts w:ascii="仿宋_GB2312" w:eastAsia="仿宋_GB2312" w:hAnsi="宋体" w:hint="eastAsia"/>
          <w:sz w:val="32"/>
          <w:szCs w:val="32"/>
        </w:rPr>
        <w:t>6.62</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上缴存量资金</w:t>
      </w:r>
      <w:r>
        <w:rPr>
          <w:rFonts w:ascii="仿宋_GB2312" w:eastAsia="仿宋_GB2312" w:hAnsi="宋体" w:hint="eastAsia"/>
          <w:sz w:val="32"/>
          <w:szCs w:val="32"/>
        </w:rPr>
        <w:t>。</w:t>
      </w:r>
    </w:p>
    <w:p w:rsidR="00835C56" w:rsidRDefault="00A6057F">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年度财政拨款支出</w:t>
      </w:r>
      <w:r w:rsidR="00222892" w:rsidRPr="00222892">
        <w:rPr>
          <w:rFonts w:ascii="仿宋_GB2312" w:eastAsia="仿宋_GB2312" w:hAnsi="宋体" w:hint="eastAsia"/>
          <w:sz w:val="32"/>
          <w:szCs w:val="32"/>
          <w:highlight w:val="yellow"/>
        </w:rPr>
        <w:t>436.35</w:t>
      </w:r>
      <w:r>
        <w:rPr>
          <w:rFonts w:ascii="仿宋_GB2312" w:eastAsia="仿宋_GB2312" w:hAnsi="宋体" w:hint="eastAsia"/>
          <w:sz w:val="32"/>
          <w:szCs w:val="32"/>
        </w:rPr>
        <w:t>万元，其中：基本支出</w:t>
      </w:r>
      <w:r>
        <w:rPr>
          <w:rFonts w:ascii="仿宋_GB2312" w:eastAsia="仿宋_GB2312" w:hAnsi="宋体" w:hint="eastAsia"/>
          <w:sz w:val="32"/>
          <w:szCs w:val="32"/>
        </w:rPr>
        <w:t>384.66</w:t>
      </w:r>
      <w:r>
        <w:rPr>
          <w:rFonts w:ascii="仿宋_GB2312" w:eastAsia="仿宋_GB2312" w:hAnsi="宋体" w:hint="eastAsia"/>
          <w:sz w:val="32"/>
          <w:szCs w:val="32"/>
        </w:rPr>
        <w:t>万元，项目支出</w:t>
      </w:r>
      <w:r>
        <w:rPr>
          <w:rFonts w:ascii="仿宋_GB2312" w:eastAsia="仿宋_GB2312" w:hAnsi="宋体" w:hint="eastAsia"/>
          <w:sz w:val="32"/>
          <w:szCs w:val="32"/>
        </w:rPr>
        <w:t>51.69</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财政拨款支出增加</w:t>
      </w:r>
      <w:r>
        <w:rPr>
          <w:rFonts w:ascii="仿宋_GB2312" w:eastAsia="仿宋_GB2312" w:hAnsi="宋体" w:hint="eastAsia"/>
          <w:sz w:val="32"/>
          <w:szCs w:val="32"/>
        </w:rPr>
        <w:t>33.17</w:t>
      </w:r>
      <w:r>
        <w:rPr>
          <w:rFonts w:ascii="仿宋_GB2312" w:eastAsia="仿宋_GB2312" w:hAnsi="宋体" w:hint="eastAsia"/>
          <w:sz w:val="32"/>
          <w:szCs w:val="32"/>
        </w:rPr>
        <w:lastRenderedPageBreak/>
        <w:t>万元，增长</w:t>
      </w:r>
      <w:r>
        <w:rPr>
          <w:rFonts w:ascii="仿宋_GB2312" w:eastAsia="仿宋_GB2312" w:hAnsi="宋体" w:hint="eastAsia"/>
          <w:sz w:val="32"/>
          <w:szCs w:val="32"/>
        </w:rPr>
        <w:t>8.1</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 w:eastAsia="仿宋" w:hAnsi="仿宋" w:cs="仿宋" w:hint="eastAsia"/>
          <w:sz w:val="32"/>
          <w:szCs w:val="32"/>
        </w:rPr>
        <w:t>增加职业年金记实缴费和</w:t>
      </w:r>
      <w:proofErr w:type="gramStart"/>
      <w:r>
        <w:rPr>
          <w:rFonts w:ascii="仿宋" w:eastAsia="仿宋" w:hAnsi="仿宋" w:cs="仿宋" w:hint="eastAsia"/>
          <w:sz w:val="32"/>
          <w:szCs w:val="32"/>
        </w:rPr>
        <w:t>晋档</w:t>
      </w:r>
      <w:proofErr w:type="gramEnd"/>
      <w:r>
        <w:rPr>
          <w:rFonts w:ascii="仿宋" w:eastAsia="仿宋" w:hAnsi="仿宋" w:cs="仿宋" w:hint="eastAsia"/>
          <w:sz w:val="32"/>
          <w:szCs w:val="32"/>
        </w:rPr>
        <w:t>晋级工资</w:t>
      </w:r>
      <w:r>
        <w:rPr>
          <w:rFonts w:ascii="仿宋_GB2312" w:eastAsia="仿宋_GB2312" w:hAnsi="宋体" w:hint="eastAsia"/>
          <w:sz w:val="32"/>
          <w:szCs w:val="32"/>
        </w:rPr>
        <w:t>。与年初预算相比，</w:t>
      </w:r>
      <w:r>
        <w:rPr>
          <w:rFonts w:ascii="仿宋_GB2312" w:eastAsia="仿宋_GB2312" w:hAnsi="宋体" w:hint="eastAsia"/>
          <w:sz w:val="32"/>
          <w:szCs w:val="32"/>
        </w:rPr>
        <w:t>2021</w:t>
      </w:r>
      <w:r>
        <w:rPr>
          <w:rFonts w:ascii="仿宋_GB2312" w:eastAsia="仿宋_GB2312" w:hAnsi="宋体" w:hint="eastAsia"/>
          <w:sz w:val="32"/>
          <w:szCs w:val="32"/>
        </w:rPr>
        <w:t>年度财政拨款支出完成年初预算的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，其中：基本支出完成年初预算的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，项目完成年初预算的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835C56" w:rsidRDefault="00A6057F">
      <w:pPr>
        <w:spacing w:line="540" w:lineRule="exact"/>
        <w:ind w:firstLine="660"/>
        <w:rPr>
          <w:rFonts w:ascii="仿宋" w:eastAsia="仿宋" w:hAnsi="仿宋"/>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年度一般公共预算财政拨款支出</w:t>
      </w:r>
      <w:r>
        <w:rPr>
          <w:rFonts w:ascii="仿宋_GB2312" w:eastAsia="仿宋_GB2312" w:hAnsi="宋体" w:hint="eastAsia"/>
          <w:sz w:val="32"/>
          <w:szCs w:val="32"/>
        </w:rPr>
        <w:t>422.44</w:t>
      </w:r>
      <w:r>
        <w:rPr>
          <w:rFonts w:ascii="仿宋_GB2312" w:eastAsia="仿宋_GB2312" w:hAnsi="宋体" w:hint="eastAsia"/>
          <w:sz w:val="32"/>
          <w:szCs w:val="32"/>
        </w:rPr>
        <w:t>万元，按支出功能分类科目分，包括：</w:t>
      </w:r>
      <w:r>
        <w:rPr>
          <w:rFonts w:ascii="仿宋" w:eastAsia="仿宋" w:hAnsi="仿宋" w:hint="eastAsia"/>
          <w:sz w:val="32"/>
          <w:szCs w:val="32"/>
        </w:rPr>
        <w:t>社会保障和就业支出</w:t>
      </w:r>
      <w:r>
        <w:rPr>
          <w:rFonts w:ascii="仿宋" w:eastAsia="仿宋" w:hAnsi="仿宋" w:hint="eastAsia"/>
          <w:sz w:val="32"/>
          <w:szCs w:val="32"/>
        </w:rPr>
        <w:t>49.24</w:t>
      </w:r>
      <w:r>
        <w:rPr>
          <w:rFonts w:ascii="仿宋" w:eastAsia="仿宋" w:hAnsi="仿宋" w:hint="eastAsia"/>
          <w:sz w:val="32"/>
          <w:szCs w:val="32"/>
        </w:rPr>
        <w:t>万元，占</w:t>
      </w:r>
      <w:r>
        <w:rPr>
          <w:rFonts w:ascii="仿宋" w:eastAsia="仿宋" w:hAnsi="仿宋" w:hint="eastAsia"/>
          <w:sz w:val="32"/>
          <w:szCs w:val="32"/>
        </w:rPr>
        <w:t>11.66</w:t>
      </w:r>
      <w:r>
        <w:rPr>
          <w:rFonts w:ascii="仿宋" w:eastAsia="仿宋" w:hAnsi="仿宋" w:hint="eastAsia"/>
          <w:sz w:val="32"/>
          <w:szCs w:val="32"/>
        </w:rPr>
        <w:t>%</w:t>
      </w:r>
      <w:r>
        <w:rPr>
          <w:rFonts w:ascii="仿宋" w:eastAsia="仿宋" w:hAnsi="仿宋" w:hint="eastAsia"/>
          <w:sz w:val="32"/>
          <w:szCs w:val="32"/>
        </w:rPr>
        <w:t>；卫生健康支出</w:t>
      </w:r>
      <w:r>
        <w:rPr>
          <w:rFonts w:ascii="仿宋" w:eastAsia="仿宋" w:hAnsi="仿宋" w:hint="eastAsia"/>
          <w:sz w:val="32"/>
          <w:szCs w:val="32"/>
        </w:rPr>
        <w:t>11.60</w:t>
      </w:r>
      <w:r>
        <w:rPr>
          <w:rFonts w:ascii="仿宋" w:eastAsia="仿宋" w:hAnsi="仿宋" w:hint="eastAsia"/>
          <w:sz w:val="32"/>
          <w:szCs w:val="32"/>
        </w:rPr>
        <w:t>万元，占</w:t>
      </w:r>
      <w:r>
        <w:rPr>
          <w:rFonts w:ascii="仿宋" w:eastAsia="仿宋" w:hAnsi="仿宋" w:hint="eastAsia"/>
          <w:sz w:val="32"/>
          <w:szCs w:val="32"/>
        </w:rPr>
        <w:t>2.</w:t>
      </w:r>
      <w:r>
        <w:rPr>
          <w:rFonts w:ascii="仿宋" w:eastAsia="仿宋" w:hAnsi="仿宋" w:hint="eastAsia"/>
          <w:sz w:val="32"/>
          <w:szCs w:val="32"/>
        </w:rPr>
        <w:t>74</w:t>
      </w:r>
      <w:r>
        <w:rPr>
          <w:rFonts w:ascii="仿宋" w:eastAsia="仿宋" w:hAnsi="仿宋" w:hint="eastAsia"/>
          <w:sz w:val="32"/>
          <w:szCs w:val="32"/>
        </w:rPr>
        <w:t>%</w:t>
      </w:r>
      <w:r>
        <w:rPr>
          <w:rFonts w:ascii="仿宋" w:eastAsia="仿宋" w:hAnsi="仿宋" w:hint="eastAsia"/>
          <w:sz w:val="32"/>
          <w:szCs w:val="32"/>
        </w:rPr>
        <w:t>；住房保障支出</w:t>
      </w:r>
      <w:r>
        <w:rPr>
          <w:rFonts w:ascii="仿宋" w:eastAsia="仿宋" w:hAnsi="仿宋" w:hint="eastAsia"/>
          <w:sz w:val="32"/>
          <w:szCs w:val="32"/>
        </w:rPr>
        <w:t>1</w:t>
      </w:r>
      <w:r>
        <w:rPr>
          <w:rFonts w:ascii="仿宋" w:eastAsia="仿宋" w:hAnsi="仿宋" w:hint="eastAsia"/>
          <w:sz w:val="32"/>
          <w:szCs w:val="32"/>
        </w:rPr>
        <w:t>8.24</w:t>
      </w:r>
      <w:r>
        <w:rPr>
          <w:rFonts w:ascii="仿宋" w:eastAsia="仿宋" w:hAnsi="仿宋" w:hint="eastAsia"/>
          <w:sz w:val="32"/>
          <w:szCs w:val="32"/>
        </w:rPr>
        <w:t>万元，占</w:t>
      </w:r>
      <w:r>
        <w:rPr>
          <w:rFonts w:ascii="仿宋" w:eastAsia="仿宋" w:hAnsi="仿宋" w:hint="eastAsia"/>
          <w:sz w:val="32"/>
          <w:szCs w:val="32"/>
        </w:rPr>
        <w:t>4.3</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；资源勘探</w:t>
      </w:r>
      <w:r w:rsidR="00222892">
        <w:rPr>
          <w:rFonts w:ascii="仿宋" w:eastAsia="仿宋" w:hAnsi="仿宋" w:hint="eastAsia"/>
          <w:sz w:val="32"/>
          <w:szCs w:val="32"/>
        </w:rPr>
        <w:t>工业</w:t>
      </w:r>
      <w:r>
        <w:rPr>
          <w:rFonts w:ascii="仿宋" w:eastAsia="仿宋" w:hAnsi="仿宋" w:hint="eastAsia"/>
          <w:sz w:val="32"/>
          <w:szCs w:val="32"/>
        </w:rPr>
        <w:t>信息等支出</w:t>
      </w:r>
      <w:r>
        <w:rPr>
          <w:rFonts w:ascii="仿宋" w:eastAsia="仿宋" w:hAnsi="仿宋" w:hint="eastAsia"/>
          <w:sz w:val="32"/>
          <w:szCs w:val="32"/>
        </w:rPr>
        <w:t>3</w:t>
      </w:r>
      <w:r>
        <w:rPr>
          <w:rFonts w:ascii="仿宋" w:eastAsia="仿宋" w:hAnsi="仿宋" w:hint="eastAsia"/>
          <w:sz w:val="32"/>
          <w:szCs w:val="32"/>
        </w:rPr>
        <w:t>37.66</w:t>
      </w:r>
      <w:r>
        <w:rPr>
          <w:rFonts w:ascii="仿宋" w:eastAsia="仿宋" w:hAnsi="仿宋" w:hint="eastAsia"/>
          <w:sz w:val="32"/>
          <w:szCs w:val="32"/>
        </w:rPr>
        <w:t>万元，占</w:t>
      </w:r>
      <w:r>
        <w:rPr>
          <w:rFonts w:ascii="仿宋" w:eastAsia="仿宋" w:hAnsi="仿宋" w:hint="eastAsia"/>
          <w:sz w:val="32"/>
          <w:szCs w:val="32"/>
        </w:rPr>
        <w:t>79.93</w:t>
      </w:r>
      <w:r>
        <w:rPr>
          <w:rFonts w:ascii="仿宋" w:eastAsia="仿宋" w:hAnsi="仿宋" w:hint="eastAsia"/>
          <w:sz w:val="32"/>
          <w:szCs w:val="32"/>
        </w:rPr>
        <w:t>%</w:t>
      </w:r>
      <w:r>
        <w:rPr>
          <w:rFonts w:ascii="仿宋" w:eastAsia="仿宋" w:hAnsi="仿宋" w:hint="eastAsia"/>
          <w:sz w:val="32"/>
          <w:szCs w:val="32"/>
        </w:rPr>
        <w:t>。其他支出</w:t>
      </w:r>
      <w:r>
        <w:rPr>
          <w:rFonts w:ascii="仿宋" w:eastAsia="仿宋" w:hAnsi="仿宋" w:hint="eastAsia"/>
          <w:sz w:val="32"/>
          <w:szCs w:val="32"/>
        </w:rPr>
        <w:t>5.71</w:t>
      </w:r>
      <w:r>
        <w:rPr>
          <w:rFonts w:ascii="仿宋" w:eastAsia="仿宋" w:hAnsi="仿宋" w:hint="eastAsia"/>
          <w:sz w:val="32"/>
          <w:szCs w:val="32"/>
        </w:rPr>
        <w:t>万元，占</w:t>
      </w:r>
      <w:r>
        <w:rPr>
          <w:rFonts w:ascii="仿宋" w:eastAsia="仿宋" w:hAnsi="仿宋" w:hint="eastAsia"/>
          <w:sz w:val="32"/>
          <w:szCs w:val="32"/>
        </w:rPr>
        <w:t>1.35%</w:t>
      </w:r>
      <w:r>
        <w:rPr>
          <w:rFonts w:ascii="仿宋" w:eastAsia="仿宋" w:hAnsi="仿宋" w:hint="eastAsia"/>
          <w:sz w:val="32"/>
          <w:szCs w:val="32"/>
        </w:rPr>
        <w:t>。</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社会保障和就业支出</w:t>
      </w:r>
      <w:r>
        <w:rPr>
          <w:rFonts w:ascii="仿宋" w:eastAsia="仿宋" w:hAnsi="仿宋" w:hint="eastAsia"/>
          <w:sz w:val="32"/>
          <w:szCs w:val="32"/>
        </w:rPr>
        <w:t>49.24</w:t>
      </w:r>
      <w:r>
        <w:rPr>
          <w:rFonts w:ascii="仿宋" w:eastAsia="仿宋" w:hAnsi="仿宋" w:hint="eastAsia"/>
          <w:sz w:val="32"/>
          <w:szCs w:val="32"/>
        </w:rPr>
        <w:t>万元，具体包括：</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社会保障和就业支出（类）行政事业单位养老支出（款）行政单位离退休（项）</w:t>
      </w:r>
      <w:r>
        <w:rPr>
          <w:rFonts w:ascii="仿宋" w:eastAsia="仿宋" w:hAnsi="仿宋" w:hint="eastAsia"/>
          <w:sz w:val="32"/>
          <w:szCs w:val="32"/>
        </w:rPr>
        <w:t>2.</w:t>
      </w:r>
      <w:r>
        <w:rPr>
          <w:rFonts w:ascii="仿宋" w:eastAsia="仿宋" w:hAnsi="仿宋" w:hint="eastAsia"/>
          <w:sz w:val="32"/>
          <w:szCs w:val="32"/>
        </w:rPr>
        <w:t>45</w:t>
      </w:r>
      <w:r>
        <w:rPr>
          <w:rFonts w:ascii="仿宋" w:eastAsia="仿宋" w:hAnsi="仿宋" w:hint="eastAsia"/>
          <w:sz w:val="32"/>
          <w:szCs w:val="32"/>
        </w:rPr>
        <w:t>万元，主要是支付离退休人员取暖费、公用经费等支出，完成年初预算的</w:t>
      </w:r>
      <w:r>
        <w:rPr>
          <w:rFonts w:ascii="仿宋" w:eastAsia="仿宋" w:hAnsi="仿宋" w:hint="eastAsia"/>
          <w:sz w:val="32"/>
          <w:szCs w:val="32"/>
        </w:rPr>
        <w:t xml:space="preserve">100 </w:t>
      </w:r>
      <w:r>
        <w:rPr>
          <w:rFonts w:ascii="仿宋" w:eastAsia="仿宋" w:hAnsi="仿宋" w:hint="eastAsia"/>
          <w:sz w:val="32"/>
          <w:szCs w:val="32"/>
        </w:rPr>
        <w:t>%</w:t>
      </w:r>
      <w:r>
        <w:rPr>
          <w:rFonts w:ascii="仿宋" w:eastAsia="仿宋" w:hAnsi="仿宋" w:hint="eastAsia"/>
          <w:sz w:val="32"/>
          <w:szCs w:val="32"/>
        </w:rPr>
        <w:t>。</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社会保障和就业支出（类）行政事业单位养老支出（款）</w:t>
      </w:r>
      <w:r>
        <w:rPr>
          <w:rFonts w:ascii="仿宋" w:eastAsia="仿宋" w:hAnsi="仿宋" w:hint="eastAsia"/>
          <w:sz w:val="32"/>
          <w:szCs w:val="32"/>
        </w:rPr>
        <w:t>机关事业单位基本养老保险缴费</w:t>
      </w:r>
      <w:r>
        <w:rPr>
          <w:rFonts w:ascii="仿宋" w:eastAsia="仿宋" w:hAnsi="仿宋" w:hint="eastAsia"/>
          <w:sz w:val="32"/>
          <w:szCs w:val="32"/>
        </w:rPr>
        <w:t>（项）</w:t>
      </w:r>
      <w:r>
        <w:rPr>
          <w:rFonts w:ascii="仿宋" w:eastAsia="仿宋" w:hAnsi="仿宋" w:hint="eastAsia"/>
          <w:sz w:val="32"/>
          <w:szCs w:val="32"/>
        </w:rPr>
        <w:t>2</w:t>
      </w:r>
      <w:r>
        <w:rPr>
          <w:rFonts w:ascii="仿宋" w:eastAsia="仿宋" w:hAnsi="仿宋" w:hint="eastAsia"/>
          <w:sz w:val="32"/>
          <w:szCs w:val="32"/>
        </w:rPr>
        <w:t>3.98</w:t>
      </w:r>
      <w:r>
        <w:rPr>
          <w:rFonts w:ascii="仿宋" w:eastAsia="仿宋" w:hAnsi="仿宋" w:hint="eastAsia"/>
          <w:sz w:val="32"/>
          <w:szCs w:val="32"/>
        </w:rPr>
        <w:t>万元，主要是</w:t>
      </w:r>
      <w:r>
        <w:rPr>
          <w:rFonts w:ascii="仿宋" w:eastAsia="仿宋" w:hAnsi="仿宋" w:hint="eastAsia"/>
          <w:sz w:val="32"/>
          <w:szCs w:val="32"/>
        </w:rPr>
        <w:t>支付在职职工养老保险等支出，完成年初预算的</w:t>
      </w:r>
      <w:r>
        <w:rPr>
          <w:rFonts w:ascii="仿宋" w:eastAsia="仿宋" w:hAnsi="仿宋" w:hint="eastAsia"/>
          <w:sz w:val="32"/>
          <w:szCs w:val="32"/>
        </w:rPr>
        <w:t>93</w:t>
      </w:r>
      <w:r>
        <w:rPr>
          <w:rFonts w:ascii="仿宋" w:eastAsia="仿宋" w:hAnsi="仿宋" w:hint="eastAsia"/>
          <w:sz w:val="32"/>
          <w:szCs w:val="32"/>
        </w:rPr>
        <w:t>%</w:t>
      </w:r>
      <w:r>
        <w:rPr>
          <w:rFonts w:ascii="仿宋" w:eastAsia="仿宋" w:hAnsi="仿宋" w:hint="eastAsia"/>
          <w:sz w:val="32"/>
          <w:szCs w:val="32"/>
        </w:rPr>
        <w:t>，决算数小于年初预算数的原因主要是有在职职工调入后目前不能缴纳养老保险。</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）社会保障和就业支出（类）行政事业单位养老支出（款）</w:t>
      </w:r>
      <w:r>
        <w:rPr>
          <w:rFonts w:ascii="仿宋" w:eastAsia="仿宋" w:hAnsi="仿宋" w:hint="eastAsia"/>
          <w:sz w:val="32"/>
          <w:szCs w:val="32"/>
        </w:rPr>
        <w:t xml:space="preserve"> </w:t>
      </w:r>
      <w:r>
        <w:rPr>
          <w:rFonts w:ascii="仿宋" w:eastAsia="仿宋" w:hAnsi="仿宋" w:hint="eastAsia"/>
          <w:sz w:val="32"/>
          <w:szCs w:val="32"/>
        </w:rPr>
        <w:t>机关事业单位职业年金缴费支出（项）</w:t>
      </w:r>
      <w:r>
        <w:rPr>
          <w:rFonts w:ascii="仿宋" w:eastAsia="仿宋" w:hAnsi="仿宋" w:hint="eastAsia"/>
          <w:sz w:val="32"/>
          <w:szCs w:val="32"/>
        </w:rPr>
        <w:t>22.82</w:t>
      </w:r>
      <w:r>
        <w:rPr>
          <w:rFonts w:ascii="仿宋" w:eastAsia="仿宋" w:hAnsi="仿宋" w:hint="eastAsia"/>
          <w:sz w:val="32"/>
          <w:szCs w:val="32"/>
        </w:rPr>
        <w:t>万元，主要是支付退休人员职业年金记实缴费部分。</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卫生健康支出</w:t>
      </w:r>
      <w:r>
        <w:rPr>
          <w:rFonts w:ascii="仿宋" w:eastAsia="仿宋" w:hAnsi="仿宋" w:hint="eastAsia"/>
          <w:sz w:val="32"/>
          <w:szCs w:val="32"/>
        </w:rPr>
        <w:t>11.6</w:t>
      </w:r>
      <w:r>
        <w:rPr>
          <w:rFonts w:ascii="仿宋" w:eastAsia="仿宋" w:hAnsi="仿宋" w:hint="eastAsia"/>
          <w:sz w:val="32"/>
          <w:szCs w:val="32"/>
        </w:rPr>
        <w:t>万元，包括：</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卫生健康支出（类）行政事业单位医疗（款）</w:t>
      </w:r>
      <w:r>
        <w:rPr>
          <w:rFonts w:ascii="仿宋" w:eastAsia="仿宋" w:hAnsi="仿宋" w:hint="eastAsia"/>
          <w:sz w:val="32"/>
          <w:szCs w:val="32"/>
        </w:rPr>
        <w:t>行政单位医疗</w:t>
      </w:r>
      <w:r>
        <w:rPr>
          <w:rFonts w:ascii="仿宋" w:eastAsia="仿宋" w:hAnsi="仿宋" w:hint="eastAsia"/>
          <w:sz w:val="32"/>
          <w:szCs w:val="32"/>
        </w:rPr>
        <w:t>（项）</w:t>
      </w:r>
      <w:r>
        <w:rPr>
          <w:rFonts w:ascii="仿宋" w:eastAsia="仿宋" w:hAnsi="仿宋" w:hint="eastAsia"/>
          <w:sz w:val="32"/>
          <w:szCs w:val="32"/>
        </w:rPr>
        <w:t>11.49</w:t>
      </w:r>
      <w:r>
        <w:rPr>
          <w:rFonts w:ascii="仿宋" w:eastAsia="仿宋" w:hAnsi="仿宋" w:hint="eastAsia"/>
          <w:sz w:val="32"/>
          <w:szCs w:val="32"/>
        </w:rPr>
        <w:t>万元，主要是缴纳在职职工医疗保险、在职及退</w:t>
      </w:r>
      <w:r>
        <w:rPr>
          <w:rFonts w:ascii="仿宋" w:eastAsia="仿宋" w:hAnsi="仿宋" w:hint="eastAsia"/>
          <w:sz w:val="32"/>
          <w:szCs w:val="32"/>
        </w:rPr>
        <w:lastRenderedPageBreak/>
        <w:t>休职工大额医疗保险等支出，完成年初预算的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卫生健康支出（类）行政事业单位医疗（款）</w:t>
      </w:r>
      <w:r>
        <w:rPr>
          <w:rFonts w:ascii="仿宋" w:eastAsia="仿宋" w:hAnsi="仿宋" w:hint="eastAsia"/>
          <w:sz w:val="32"/>
          <w:szCs w:val="32"/>
        </w:rPr>
        <w:t>其他行政事业单位医疗支出</w:t>
      </w:r>
      <w:r>
        <w:rPr>
          <w:rFonts w:ascii="仿宋" w:eastAsia="仿宋" w:hAnsi="仿宋" w:hint="eastAsia"/>
          <w:sz w:val="32"/>
          <w:szCs w:val="32"/>
        </w:rPr>
        <w:t>（项）</w:t>
      </w:r>
      <w:r>
        <w:rPr>
          <w:rFonts w:ascii="仿宋" w:eastAsia="仿宋" w:hAnsi="仿宋" w:hint="eastAsia"/>
          <w:sz w:val="32"/>
          <w:szCs w:val="32"/>
        </w:rPr>
        <w:t>0.11</w:t>
      </w:r>
      <w:r>
        <w:rPr>
          <w:rFonts w:ascii="仿宋" w:eastAsia="仿宋" w:hAnsi="仿宋" w:hint="eastAsia"/>
          <w:sz w:val="32"/>
          <w:szCs w:val="32"/>
        </w:rPr>
        <w:t>万</w:t>
      </w:r>
      <w:r>
        <w:rPr>
          <w:rFonts w:ascii="仿宋" w:eastAsia="仿宋" w:hAnsi="仿宋" w:hint="eastAsia"/>
          <w:sz w:val="32"/>
          <w:szCs w:val="32"/>
        </w:rPr>
        <w:t>元，主要是</w:t>
      </w:r>
      <w:r>
        <w:rPr>
          <w:rFonts w:ascii="仿宋" w:eastAsia="仿宋" w:hAnsi="仿宋" w:hint="eastAsia"/>
          <w:sz w:val="32"/>
          <w:szCs w:val="32"/>
        </w:rPr>
        <w:t>为职工缴纳大额医疗保险</w:t>
      </w:r>
      <w:r>
        <w:rPr>
          <w:rFonts w:ascii="仿宋" w:eastAsia="仿宋" w:hAnsi="仿宋" w:hint="eastAsia"/>
          <w:sz w:val="32"/>
          <w:szCs w:val="32"/>
        </w:rPr>
        <w:t>支出。完成年初预算的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资源勘探</w:t>
      </w:r>
      <w:r>
        <w:rPr>
          <w:rFonts w:ascii="仿宋" w:eastAsia="仿宋" w:hAnsi="仿宋" w:hint="eastAsia"/>
          <w:sz w:val="32"/>
          <w:szCs w:val="32"/>
        </w:rPr>
        <w:t>工业</w:t>
      </w:r>
      <w:r>
        <w:rPr>
          <w:rFonts w:ascii="仿宋" w:eastAsia="仿宋" w:hAnsi="仿宋" w:hint="eastAsia"/>
          <w:sz w:val="32"/>
          <w:szCs w:val="32"/>
        </w:rPr>
        <w:t>信息等支出</w:t>
      </w:r>
      <w:r>
        <w:rPr>
          <w:rFonts w:ascii="仿宋" w:eastAsia="仿宋" w:hAnsi="仿宋" w:hint="eastAsia"/>
          <w:sz w:val="32"/>
          <w:szCs w:val="32"/>
        </w:rPr>
        <w:t>337.66</w:t>
      </w:r>
      <w:r>
        <w:rPr>
          <w:rFonts w:ascii="仿宋" w:eastAsia="仿宋" w:hAnsi="仿宋" w:hint="eastAsia"/>
          <w:sz w:val="32"/>
          <w:szCs w:val="32"/>
        </w:rPr>
        <w:t>万元，具体包括：</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资源勘探</w:t>
      </w:r>
      <w:r>
        <w:rPr>
          <w:rFonts w:ascii="仿宋" w:eastAsia="仿宋" w:hAnsi="仿宋" w:hint="eastAsia"/>
          <w:sz w:val="32"/>
          <w:szCs w:val="32"/>
        </w:rPr>
        <w:t>工业</w:t>
      </w:r>
      <w:r>
        <w:rPr>
          <w:rFonts w:ascii="仿宋" w:eastAsia="仿宋" w:hAnsi="仿宋" w:hint="eastAsia"/>
          <w:sz w:val="32"/>
          <w:szCs w:val="32"/>
        </w:rPr>
        <w:t>信息等支出</w:t>
      </w:r>
      <w:r>
        <w:rPr>
          <w:rFonts w:ascii="仿宋" w:eastAsia="仿宋" w:hAnsi="仿宋" w:hint="eastAsia"/>
          <w:sz w:val="32"/>
          <w:szCs w:val="32"/>
        </w:rPr>
        <w:t>（类）</w:t>
      </w:r>
      <w:r>
        <w:rPr>
          <w:rFonts w:ascii="仿宋" w:eastAsia="仿宋" w:hAnsi="仿宋" w:hint="eastAsia"/>
          <w:sz w:val="32"/>
          <w:szCs w:val="32"/>
        </w:rPr>
        <w:t>国有资产监管</w:t>
      </w:r>
      <w:r>
        <w:rPr>
          <w:rFonts w:ascii="仿宋" w:eastAsia="仿宋" w:hAnsi="仿宋" w:hint="eastAsia"/>
          <w:sz w:val="32"/>
          <w:szCs w:val="32"/>
        </w:rPr>
        <w:t>（款）</w:t>
      </w:r>
      <w:r>
        <w:rPr>
          <w:rFonts w:ascii="仿宋" w:eastAsia="仿宋" w:hAnsi="仿宋" w:hint="eastAsia"/>
          <w:sz w:val="32"/>
          <w:szCs w:val="32"/>
        </w:rPr>
        <w:t>行政运行</w:t>
      </w:r>
      <w:r>
        <w:rPr>
          <w:rFonts w:ascii="仿宋" w:eastAsia="仿宋" w:hAnsi="仿宋" w:hint="eastAsia"/>
          <w:sz w:val="32"/>
          <w:szCs w:val="32"/>
        </w:rPr>
        <w:t>（项）</w:t>
      </w:r>
      <w:r>
        <w:rPr>
          <w:rFonts w:ascii="仿宋" w:eastAsia="仿宋" w:hAnsi="仿宋" w:hint="eastAsia"/>
          <w:sz w:val="32"/>
          <w:szCs w:val="32"/>
        </w:rPr>
        <w:t>305.58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主要是支付在职职工工资福利费用、日常行政运行费用等支出；完成年初预算的</w:t>
      </w:r>
      <w:r>
        <w:rPr>
          <w:rFonts w:ascii="仿宋" w:eastAsia="仿宋" w:hAnsi="仿宋" w:hint="eastAsia"/>
          <w:sz w:val="32"/>
          <w:szCs w:val="32"/>
        </w:rPr>
        <w:t>1</w:t>
      </w:r>
      <w:r>
        <w:rPr>
          <w:rFonts w:ascii="仿宋" w:eastAsia="仿宋" w:hAnsi="仿宋" w:hint="eastAsia"/>
          <w:sz w:val="32"/>
          <w:szCs w:val="32"/>
        </w:rPr>
        <w:t>37</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主要是因为工资福利费用增长。</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资源勘探</w:t>
      </w:r>
      <w:r>
        <w:rPr>
          <w:rFonts w:ascii="仿宋" w:eastAsia="仿宋" w:hAnsi="仿宋" w:hint="eastAsia"/>
          <w:sz w:val="32"/>
          <w:szCs w:val="32"/>
        </w:rPr>
        <w:t>工业</w:t>
      </w:r>
      <w:r>
        <w:rPr>
          <w:rFonts w:ascii="仿宋" w:eastAsia="仿宋" w:hAnsi="仿宋" w:hint="eastAsia"/>
          <w:sz w:val="32"/>
          <w:szCs w:val="32"/>
        </w:rPr>
        <w:t>信息等支出</w:t>
      </w:r>
      <w:r>
        <w:rPr>
          <w:rFonts w:ascii="仿宋" w:eastAsia="仿宋" w:hAnsi="仿宋" w:hint="eastAsia"/>
          <w:sz w:val="32"/>
          <w:szCs w:val="32"/>
        </w:rPr>
        <w:t>（类）</w:t>
      </w:r>
      <w:r>
        <w:rPr>
          <w:rFonts w:ascii="仿宋" w:eastAsia="仿宋" w:hAnsi="仿宋" w:hint="eastAsia"/>
          <w:sz w:val="32"/>
          <w:szCs w:val="32"/>
        </w:rPr>
        <w:t>国有资产监管</w:t>
      </w:r>
      <w:r>
        <w:rPr>
          <w:rFonts w:ascii="仿宋" w:eastAsia="仿宋" w:hAnsi="仿宋" w:hint="eastAsia"/>
          <w:sz w:val="32"/>
          <w:szCs w:val="32"/>
        </w:rPr>
        <w:t>（款）</w:t>
      </w:r>
      <w:r>
        <w:rPr>
          <w:rFonts w:ascii="仿宋" w:eastAsia="仿宋" w:hAnsi="仿宋" w:hint="eastAsia"/>
          <w:sz w:val="32"/>
          <w:szCs w:val="32"/>
        </w:rPr>
        <w:t>一般行政管理事务</w:t>
      </w:r>
      <w:r>
        <w:rPr>
          <w:rFonts w:ascii="仿宋" w:eastAsia="仿宋" w:hAnsi="仿宋" w:hint="eastAsia"/>
          <w:sz w:val="32"/>
          <w:szCs w:val="32"/>
        </w:rPr>
        <w:t>（项）</w:t>
      </w:r>
      <w:r>
        <w:rPr>
          <w:rFonts w:ascii="仿宋" w:eastAsia="仿宋" w:hAnsi="仿宋" w:hint="eastAsia"/>
          <w:sz w:val="32"/>
          <w:szCs w:val="32"/>
        </w:rPr>
        <w:t>32.07</w:t>
      </w:r>
      <w:r>
        <w:rPr>
          <w:rFonts w:ascii="仿宋" w:eastAsia="仿宋" w:hAnsi="仿宋" w:hint="eastAsia"/>
          <w:sz w:val="32"/>
          <w:szCs w:val="32"/>
        </w:rPr>
        <w:t>万元，</w:t>
      </w:r>
      <w:r>
        <w:rPr>
          <w:rFonts w:ascii="仿宋" w:eastAsia="仿宋" w:hAnsi="仿宋" w:hint="eastAsia"/>
          <w:sz w:val="32"/>
          <w:szCs w:val="32"/>
        </w:rPr>
        <w:t>完成年初预算</w:t>
      </w:r>
      <w:r>
        <w:rPr>
          <w:rFonts w:ascii="仿宋" w:eastAsia="仿宋" w:hAnsi="仿宋" w:hint="eastAsia"/>
          <w:sz w:val="32"/>
          <w:szCs w:val="32"/>
        </w:rPr>
        <w:t>58.0%.</w:t>
      </w:r>
      <w:r>
        <w:rPr>
          <w:rFonts w:ascii="仿宋" w:eastAsia="仿宋" w:hAnsi="仿宋" w:hint="eastAsia"/>
          <w:sz w:val="32"/>
          <w:szCs w:val="32"/>
        </w:rPr>
        <w:t>主要</w:t>
      </w:r>
      <w:r>
        <w:rPr>
          <w:rFonts w:ascii="仿宋" w:eastAsia="仿宋" w:hAnsi="仿宋" w:hint="eastAsia"/>
          <w:sz w:val="32"/>
          <w:szCs w:val="32"/>
        </w:rPr>
        <w:t>是因项目经费压减。</w:t>
      </w:r>
    </w:p>
    <w:p w:rsidR="00835C56" w:rsidRDefault="00A6057F">
      <w:pPr>
        <w:spacing w:line="540" w:lineRule="exact"/>
        <w:ind w:firstLine="66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住房保障支出</w:t>
      </w:r>
      <w:r>
        <w:rPr>
          <w:rFonts w:ascii="仿宋" w:eastAsia="仿宋" w:hAnsi="仿宋" w:hint="eastAsia"/>
          <w:sz w:val="32"/>
          <w:szCs w:val="32"/>
        </w:rPr>
        <w:t>18.24</w:t>
      </w:r>
      <w:r>
        <w:rPr>
          <w:rFonts w:ascii="仿宋" w:eastAsia="仿宋" w:hAnsi="仿宋" w:hint="eastAsia"/>
          <w:sz w:val="32"/>
          <w:szCs w:val="32"/>
        </w:rPr>
        <w:t>万元，具体包括：</w:t>
      </w:r>
    </w:p>
    <w:p w:rsidR="00835C56" w:rsidRDefault="00A6057F">
      <w:pPr>
        <w:spacing w:line="540" w:lineRule="exact"/>
        <w:ind w:firstLine="660"/>
        <w:rPr>
          <w:rFonts w:ascii="仿宋" w:eastAsia="仿宋" w:hAnsi="仿宋" w:hint="eastAsia"/>
          <w:sz w:val="32"/>
          <w:szCs w:val="32"/>
        </w:rPr>
      </w:pPr>
      <w:r>
        <w:rPr>
          <w:rFonts w:ascii="仿宋" w:eastAsia="仿宋" w:hAnsi="仿宋" w:hint="eastAsia"/>
          <w:sz w:val="32"/>
          <w:szCs w:val="32"/>
        </w:rPr>
        <w:t>住房保障支出（类）住房改革支出（款）</w:t>
      </w:r>
      <w:r>
        <w:rPr>
          <w:rFonts w:ascii="仿宋" w:eastAsia="仿宋" w:hAnsi="仿宋" w:hint="eastAsia"/>
          <w:sz w:val="32"/>
          <w:szCs w:val="32"/>
        </w:rPr>
        <w:t>住房公积金</w:t>
      </w:r>
      <w:r>
        <w:rPr>
          <w:rFonts w:ascii="仿宋" w:eastAsia="仿宋" w:hAnsi="仿宋" w:hint="eastAsia"/>
          <w:sz w:val="32"/>
          <w:szCs w:val="32"/>
        </w:rPr>
        <w:t>（项）</w:t>
      </w:r>
      <w:r>
        <w:rPr>
          <w:rFonts w:ascii="仿宋" w:eastAsia="仿宋" w:hAnsi="仿宋" w:hint="eastAsia"/>
          <w:sz w:val="32"/>
          <w:szCs w:val="32"/>
        </w:rPr>
        <w:t>1</w:t>
      </w:r>
      <w:r>
        <w:rPr>
          <w:rFonts w:ascii="仿宋" w:eastAsia="仿宋" w:hAnsi="仿宋" w:hint="eastAsia"/>
          <w:sz w:val="32"/>
          <w:szCs w:val="32"/>
        </w:rPr>
        <w:t>8.24</w:t>
      </w:r>
      <w:r>
        <w:rPr>
          <w:rFonts w:ascii="仿宋" w:eastAsia="仿宋" w:hAnsi="仿宋" w:hint="eastAsia"/>
          <w:sz w:val="32"/>
          <w:szCs w:val="32"/>
        </w:rPr>
        <w:t>万元，主要是支付在职职工住房公积金等支出，完成年初预算的</w:t>
      </w:r>
      <w:r>
        <w:rPr>
          <w:rFonts w:ascii="仿宋" w:eastAsia="仿宋" w:hAnsi="仿宋" w:hint="eastAsia"/>
          <w:sz w:val="32"/>
          <w:szCs w:val="32"/>
        </w:rPr>
        <w:t>99</w:t>
      </w:r>
      <w:r>
        <w:rPr>
          <w:rFonts w:ascii="仿宋" w:eastAsia="仿宋" w:hAnsi="仿宋" w:hint="eastAsia"/>
          <w:sz w:val="32"/>
          <w:szCs w:val="32"/>
        </w:rPr>
        <w:t>%</w:t>
      </w:r>
      <w:r>
        <w:rPr>
          <w:rFonts w:ascii="仿宋" w:eastAsia="仿宋" w:hAnsi="仿宋" w:hint="eastAsia"/>
          <w:sz w:val="32"/>
          <w:szCs w:val="32"/>
        </w:rPr>
        <w:t>，决算数小于年初预算数的原因主要是有职工</w:t>
      </w:r>
      <w:r>
        <w:rPr>
          <w:rFonts w:ascii="仿宋" w:eastAsia="仿宋" w:hAnsi="仿宋" w:hint="eastAsia"/>
          <w:sz w:val="32"/>
          <w:szCs w:val="32"/>
        </w:rPr>
        <w:t>退休</w:t>
      </w:r>
      <w:r>
        <w:rPr>
          <w:rFonts w:ascii="仿宋" w:eastAsia="仿宋" w:hAnsi="仿宋" w:hint="eastAsia"/>
          <w:sz w:val="32"/>
          <w:szCs w:val="32"/>
        </w:rPr>
        <w:t>。</w:t>
      </w:r>
    </w:p>
    <w:p w:rsidR="00222892" w:rsidRDefault="00222892">
      <w:pPr>
        <w:spacing w:line="540" w:lineRule="exact"/>
        <w:ind w:firstLine="660"/>
        <w:rPr>
          <w:rFonts w:ascii="仿宋" w:eastAsia="仿宋" w:hAnsi="仿宋"/>
          <w:sz w:val="32"/>
          <w:szCs w:val="32"/>
        </w:rPr>
      </w:pPr>
      <w:r w:rsidRPr="00222892">
        <w:rPr>
          <w:rFonts w:ascii="仿宋" w:eastAsia="仿宋" w:hAnsi="仿宋" w:hint="eastAsia"/>
          <w:sz w:val="32"/>
          <w:szCs w:val="32"/>
          <w:highlight w:val="yellow"/>
        </w:rPr>
        <w:t>5.其他支出5.71万元（涉密）</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222892" w:rsidRDefault="00222892" w:rsidP="0022289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2021年度政府性基金预算财政拨款支出0万元。</w:t>
      </w:r>
      <w:r>
        <w:rPr>
          <w:rFonts w:ascii="仿宋" w:eastAsia="仿宋" w:hAnsi="仿宋" w:hint="eastAsia"/>
          <w:sz w:val="32"/>
          <w:szCs w:val="32"/>
        </w:rPr>
        <w:t>本部门2021年度无政府性基金预算财政拨款支出，无此类资金收支余。</w:t>
      </w:r>
    </w:p>
    <w:p w:rsidR="00835C56" w:rsidRDefault="00A6057F">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222892" w:rsidRDefault="00A6057F">
      <w:pPr>
        <w:spacing w:line="540" w:lineRule="exact"/>
        <w:ind w:firstLine="660"/>
        <w:rPr>
          <w:rFonts w:ascii="仿宋_GB2312" w:eastAsia="仿宋_GB2312" w:hAnsi="宋体" w:hint="eastAsia"/>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年度国有资本经营预算财政拨款支出</w:t>
      </w:r>
      <w:r>
        <w:rPr>
          <w:rFonts w:ascii="仿宋_GB2312" w:eastAsia="仿宋_GB2312" w:hAnsi="宋体" w:hint="eastAsia"/>
          <w:sz w:val="32"/>
          <w:szCs w:val="32"/>
        </w:rPr>
        <w:t>13.91</w:t>
      </w:r>
      <w:r>
        <w:rPr>
          <w:rFonts w:ascii="仿宋_GB2312" w:eastAsia="仿宋_GB2312" w:hAnsi="宋体" w:hint="eastAsia"/>
          <w:sz w:val="32"/>
          <w:szCs w:val="32"/>
        </w:rPr>
        <w:t>万元，按支出功能分类科目分，包括：</w:t>
      </w:r>
    </w:p>
    <w:p w:rsidR="00835C56" w:rsidRDefault="00A6057F">
      <w:pPr>
        <w:spacing w:line="540" w:lineRule="exact"/>
        <w:ind w:firstLine="660"/>
        <w:rPr>
          <w:rFonts w:ascii="仿宋_GB2312" w:eastAsia="仿宋_GB2312" w:hAnsi="宋体"/>
          <w:sz w:val="32"/>
          <w:szCs w:val="32"/>
        </w:rPr>
      </w:pPr>
      <w:r>
        <w:rPr>
          <w:rFonts w:ascii="仿宋_GB2312" w:eastAsia="仿宋_GB2312" w:hAnsi="宋体" w:hint="eastAsia"/>
          <w:sz w:val="32"/>
          <w:szCs w:val="32"/>
        </w:rPr>
        <w:t>国有资本经营预算支出</w:t>
      </w:r>
      <w:r>
        <w:rPr>
          <w:rFonts w:ascii="仿宋_GB2312" w:eastAsia="仿宋_GB2312" w:hAnsi="宋体" w:hint="eastAsia"/>
          <w:sz w:val="32"/>
          <w:szCs w:val="32"/>
        </w:rPr>
        <w:t>（类）解决历史遗留问题及改革成本</w:t>
      </w:r>
      <w:r>
        <w:rPr>
          <w:rFonts w:ascii="仿宋_GB2312" w:eastAsia="仿宋_GB2312" w:hAnsi="宋体" w:hint="eastAsia"/>
          <w:sz w:val="32"/>
          <w:szCs w:val="32"/>
        </w:rPr>
        <w:lastRenderedPageBreak/>
        <w:t>支出（款）国有企业退休人员社会化管理补助支出（项）退休人员社会化管理补助资金</w:t>
      </w:r>
      <w:r>
        <w:rPr>
          <w:rFonts w:ascii="仿宋_GB2312" w:eastAsia="仿宋_GB2312" w:hAnsi="宋体" w:hint="eastAsia"/>
          <w:sz w:val="32"/>
          <w:szCs w:val="32"/>
        </w:rPr>
        <w:t>13.91</w:t>
      </w:r>
      <w:r>
        <w:rPr>
          <w:rFonts w:ascii="仿宋_GB2312" w:eastAsia="仿宋_GB2312" w:hAnsi="宋体" w:hint="eastAsia"/>
          <w:sz w:val="32"/>
          <w:szCs w:val="32"/>
        </w:rPr>
        <w:t>万元</w:t>
      </w:r>
      <w:r>
        <w:rPr>
          <w:rFonts w:ascii="仿宋_GB2312" w:eastAsia="仿宋_GB2312" w:hAnsi="宋体" w:hint="eastAsia"/>
          <w:sz w:val="32"/>
          <w:szCs w:val="32"/>
        </w:rPr>
        <w:t>。</w:t>
      </w:r>
      <w:r w:rsidR="00222892">
        <w:rPr>
          <w:rFonts w:ascii="仿宋_GB2312" w:eastAsia="仿宋_GB2312" w:hAnsi="宋体" w:hint="eastAsia"/>
          <w:sz w:val="32"/>
          <w:szCs w:val="32"/>
        </w:rPr>
        <w:t>主要是退休人员社会化管理补助资金。</w:t>
      </w:r>
    </w:p>
    <w:p w:rsidR="00835C56" w:rsidRDefault="00A6057F">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835C56" w:rsidRDefault="00A6057F">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年度一般公共预算财政拨款安排的“三公”经费支出</w:t>
      </w:r>
      <w:r>
        <w:rPr>
          <w:rFonts w:ascii="仿宋_GB2312" w:eastAsia="仿宋_GB2312" w:hAnsi="宋体" w:hint="eastAsia"/>
          <w:sz w:val="32"/>
          <w:szCs w:val="32"/>
        </w:rPr>
        <w:t>0.92</w:t>
      </w:r>
      <w:r>
        <w:rPr>
          <w:rFonts w:ascii="仿宋_GB2312" w:eastAsia="仿宋_GB2312" w:hAnsi="宋体" w:hint="eastAsia"/>
          <w:sz w:val="32"/>
          <w:szCs w:val="32"/>
        </w:rPr>
        <w:t>万元，完成年初预算的</w:t>
      </w:r>
      <w:r>
        <w:rPr>
          <w:rFonts w:ascii="仿宋_GB2312" w:eastAsia="仿宋_GB2312" w:hAnsi="宋体" w:hint="eastAsia"/>
          <w:sz w:val="32"/>
          <w:szCs w:val="32"/>
        </w:rPr>
        <w:t>18</w:t>
      </w:r>
      <w:r>
        <w:rPr>
          <w:rFonts w:ascii="仿宋_GB2312" w:eastAsia="仿宋_GB2312" w:hAnsi="宋体" w:hint="eastAsia"/>
          <w:sz w:val="32"/>
          <w:szCs w:val="32"/>
        </w:rPr>
        <w:t>%</w:t>
      </w:r>
      <w:r>
        <w:rPr>
          <w:rFonts w:ascii="仿宋_GB2312" w:eastAsia="仿宋_GB2312" w:hAnsi="宋体" w:hint="eastAsia"/>
          <w:sz w:val="32"/>
          <w:szCs w:val="32"/>
        </w:rPr>
        <w:t>，决算数小于年初预算数的主要原因是</w:t>
      </w:r>
      <w:r>
        <w:rPr>
          <w:rFonts w:ascii="仿宋" w:eastAsia="仿宋" w:hAnsi="仿宋" w:hint="eastAsia"/>
          <w:sz w:val="32"/>
          <w:szCs w:val="32"/>
        </w:rPr>
        <w:t>是</w:t>
      </w:r>
      <w:r>
        <w:rPr>
          <w:rFonts w:ascii="仿宋" w:eastAsia="仿宋" w:hAnsi="仿宋" w:hint="eastAsia"/>
          <w:sz w:val="32"/>
          <w:szCs w:val="32"/>
        </w:rPr>
        <w:t>公务用车经费压减</w:t>
      </w:r>
      <w:r>
        <w:rPr>
          <w:rFonts w:ascii="仿宋_GB2312" w:eastAsia="仿宋_GB2312" w:hAnsi="宋体" w:hint="eastAsia"/>
          <w:sz w:val="32"/>
          <w:szCs w:val="32"/>
        </w:rPr>
        <w:t>。较上年比</w:t>
      </w:r>
      <w:r>
        <w:rPr>
          <w:rFonts w:ascii="仿宋_GB2312" w:eastAsia="仿宋_GB2312" w:hAnsi="宋体" w:hint="eastAsia"/>
          <w:sz w:val="32"/>
          <w:szCs w:val="32"/>
        </w:rPr>
        <w:t>减少</w:t>
      </w:r>
      <w:r>
        <w:rPr>
          <w:rFonts w:ascii="仿宋_GB2312" w:eastAsia="仿宋_GB2312" w:hAnsi="宋体" w:hint="eastAsia"/>
          <w:sz w:val="32"/>
          <w:szCs w:val="32"/>
        </w:rPr>
        <w:t>0.97</w:t>
      </w:r>
      <w:r>
        <w:rPr>
          <w:rFonts w:ascii="仿宋_GB2312" w:eastAsia="仿宋_GB2312" w:hAnsi="宋体" w:hint="eastAsia"/>
          <w:sz w:val="32"/>
          <w:szCs w:val="32"/>
        </w:rPr>
        <w:t>万元，下降</w:t>
      </w:r>
      <w:r>
        <w:rPr>
          <w:rFonts w:ascii="仿宋_GB2312" w:eastAsia="仿宋_GB2312" w:hAnsi="宋体" w:hint="eastAsia"/>
          <w:sz w:val="32"/>
          <w:szCs w:val="32"/>
        </w:rPr>
        <w:t>51.3</w:t>
      </w:r>
      <w:r>
        <w:rPr>
          <w:rFonts w:ascii="仿宋_GB2312" w:eastAsia="仿宋_GB2312" w:hAnsi="宋体" w:hint="eastAsia"/>
          <w:sz w:val="32"/>
          <w:szCs w:val="32"/>
        </w:rPr>
        <w:t>%,</w:t>
      </w:r>
      <w:r>
        <w:rPr>
          <w:rFonts w:ascii="仿宋_GB2312" w:eastAsia="仿宋_GB2312" w:hAnsi="宋体" w:hint="eastAsia"/>
          <w:sz w:val="32"/>
          <w:szCs w:val="32"/>
        </w:rPr>
        <w:t>主要原因是</w:t>
      </w:r>
      <w:r>
        <w:rPr>
          <w:rFonts w:ascii="仿宋_GB2312" w:eastAsia="仿宋_GB2312" w:hAnsi="宋体" w:hint="eastAsia"/>
          <w:sz w:val="32"/>
          <w:szCs w:val="32"/>
        </w:rPr>
        <w:t>厉行节约，精简公务用车费用</w:t>
      </w:r>
      <w:r>
        <w:rPr>
          <w:rFonts w:ascii="仿宋_GB2312" w:eastAsia="仿宋_GB2312" w:hAnsi="宋体" w:hint="eastAsia"/>
          <w:sz w:val="32"/>
          <w:szCs w:val="32"/>
        </w:rPr>
        <w:t>。其中：因公出国（境）费</w:t>
      </w:r>
      <w:r>
        <w:rPr>
          <w:rFonts w:ascii="仿宋_GB2312" w:eastAsia="仿宋_GB2312" w:hAnsi="宋体" w:hint="eastAsia"/>
          <w:sz w:val="32"/>
          <w:szCs w:val="32"/>
        </w:rPr>
        <w:t>0</w:t>
      </w:r>
      <w:r>
        <w:rPr>
          <w:rFonts w:ascii="仿宋_GB2312" w:eastAsia="仿宋_GB2312" w:hAnsi="宋体" w:hint="eastAsia"/>
          <w:sz w:val="32"/>
          <w:szCs w:val="32"/>
        </w:rPr>
        <w:t>万元，公务接待费</w:t>
      </w:r>
      <w:r>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Pr>
          <w:rFonts w:ascii="仿宋_GB2312" w:eastAsia="仿宋_GB2312" w:hAnsi="宋体" w:hint="eastAsia"/>
          <w:sz w:val="32"/>
          <w:szCs w:val="32"/>
        </w:rPr>
        <w:t>0.92</w:t>
      </w:r>
      <w:r>
        <w:rPr>
          <w:rFonts w:ascii="仿宋_GB2312" w:eastAsia="仿宋_GB2312" w:hAnsi="宋体" w:hint="eastAsia"/>
          <w:sz w:val="32"/>
          <w:szCs w:val="32"/>
        </w:rPr>
        <w:t>万元。</w:t>
      </w:r>
    </w:p>
    <w:p w:rsidR="00222892" w:rsidRDefault="00222892" w:rsidP="00222892">
      <w:pPr>
        <w:widowControl/>
        <w:spacing w:line="540" w:lineRule="exact"/>
        <w:ind w:firstLine="645"/>
        <w:jc w:val="left"/>
      </w:pPr>
      <w:r>
        <w:rPr>
          <w:rFonts w:ascii="仿宋_GB2312" w:eastAsia="仿宋_GB2312" w:hAnsi="宋体" w:hint="eastAsia"/>
          <w:sz w:val="32"/>
          <w:szCs w:val="32"/>
        </w:rPr>
        <w:t>1.因公出国（境）费0万元，占“三公”经费支出的0%。完成年初预算的0%，</w:t>
      </w:r>
      <w:r>
        <w:rPr>
          <w:rFonts w:ascii="仿宋" w:eastAsia="仿宋" w:hAnsi="仿宋" w:cs="仿宋" w:hint="eastAsia"/>
          <w:sz w:val="32"/>
          <w:szCs w:val="32"/>
          <w:lang/>
        </w:rPr>
        <w:t>决算数与年初预算数相等，均为0万元，主要原因是年初未做预算，本年未发生因公出国事项</w:t>
      </w:r>
      <w:r>
        <w:rPr>
          <w:rFonts w:ascii="仿宋_GB2312" w:eastAsia="仿宋_GB2312" w:hAnsi="宋体" w:hint="eastAsia"/>
          <w:sz w:val="32"/>
          <w:szCs w:val="32"/>
        </w:rPr>
        <w:t>。2021年参加出国（境）团组0个，累计0人次,</w:t>
      </w:r>
      <w:r>
        <w:rPr>
          <w:rFonts w:ascii="仿宋" w:eastAsia="仿宋" w:hAnsi="仿宋" w:cs="仿宋" w:hint="eastAsia"/>
          <w:sz w:val="32"/>
          <w:szCs w:val="32"/>
          <w:lang/>
        </w:rPr>
        <w:t>未参加任何团组</w:t>
      </w:r>
      <w:r>
        <w:rPr>
          <w:rFonts w:ascii="仿宋_GB2312" w:eastAsia="仿宋_GB2312" w:hAnsi="宋体" w:hint="eastAsia"/>
          <w:sz w:val="32"/>
          <w:szCs w:val="32"/>
        </w:rPr>
        <w:t>。2021年因公出国（境）费比上年增减0万元，增减</w:t>
      </w:r>
      <w:r>
        <w:rPr>
          <w:rFonts w:ascii="仿宋" w:eastAsia="仿宋" w:hAnsi="仿宋" w:cs="仿宋" w:hint="eastAsia"/>
          <w:sz w:val="32"/>
          <w:szCs w:val="32"/>
          <w:lang/>
        </w:rPr>
        <w:t>0%，均为0，无任何变动，主要原因是2020年和2021年本单位均为发生因公出国事项，无因公出国（境）支出。</w:t>
      </w:r>
    </w:p>
    <w:p w:rsidR="00222892" w:rsidRDefault="00222892" w:rsidP="00222892">
      <w:pPr>
        <w:widowControl/>
        <w:spacing w:line="540" w:lineRule="exact"/>
        <w:ind w:firstLine="645"/>
        <w:jc w:val="left"/>
      </w:pPr>
      <w:r>
        <w:rPr>
          <w:rFonts w:ascii="仿宋_GB2312" w:eastAsia="仿宋_GB2312" w:hAnsi="宋体" w:hint="eastAsia"/>
          <w:sz w:val="32"/>
          <w:szCs w:val="32"/>
        </w:rPr>
        <w:t>2.公务接待费0万元，占“三公”经费支出的0%。完成年初预算的0%，</w:t>
      </w:r>
      <w:r>
        <w:rPr>
          <w:rFonts w:ascii="仿宋" w:eastAsia="仿宋" w:hAnsi="仿宋" w:cs="仿宋" w:hint="eastAsia"/>
          <w:sz w:val="32"/>
          <w:szCs w:val="32"/>
          <w:lang/>
        </w:rPr>
        <w:t>决算数与年初预算数相等，均为0万元，主要原因是年初未做预算，本年未发生公务接待事项</w:t>
      </w:r>
      <w:r>
        <w:rPr>
          <w:rFonts w:ascii="仿宋_GB2312" w:eastAsia="仿宋_GB2312" w:hAnsi="宋体" w:hint="eastAsia"/>
          <w:sz w:val="32"/>
          <w:szCs w:val="32"/>
        </w:rPr>
        <w:t>。2021年国内公务接待累计0批次、0人、0万元，</w:t>
      </w:r>
      <w:r>
        <w:rPr>
          <w:rFonts w:ascii="仿宋" w:eastAsia="仿宋" w:hAnsi="仿宋" w:cs="仿宋" w:hint="eastAsia"/>
          <w:sz w:val="32"/>
          <w:szCs w:val="32"/>
          <w:lang/>
        </w:rPr>
        <w:t>无国内公务接待支出事项和用途；其中外事接待累计0批次、0人、0万元，无外事接待支出事项和用途。2021年公务接待费比上年</w:t>
      </w:r>
      <w:r>
        <w:rPr>
          <w:rFonts w:ascii="仿宋_GB2312" w:eastAsia="仿宋_GB2312" w:hAnsi="宋体" w:hint="eastAsia"/>
          <w:sz w:val="32"/>
          <w:szCs w:val="32"/>
        </w:rPr>
        <w:t>增减</w:t>
      </w:r>
      <w:r>
        <w:rPr>
          <w:rFonts w:ascii="仿宋" w:eastAsia="仿宋" w:hAnsi="仿宋" w:cs="仿宋" w:hint="eastAsia"/>
          <w:sz w:val="32"/>
          <w:szCs w:val="32"/>
          <w:lang/>
        </w:rPr>
        <w:t>0万元，</w:t>
      </w:r>
      <w:r>
        <w:rPr>
          <w:rFonts w:ascii="仿宋_GB2312" w:eastAsia="仿宋_GB2312" w:hAnsi="宋体" w:hint="eastAsia"/>
          <w:sz w:val="32"/>
          <w:szCs w:val="32"/>
        </w:rPr>
        <w:t>增减</w:t>
      </w:r>
      <w:r>
        <w:rPr>
          <w:rFonts w:ascii="仿宋" w:eastAsia="仿宋" w:hAnsi="仿宋" w:cs="仿宋" w:hint="eastAsia"/>
          <w:sz w:val="32"/>
          <w:szCs w:val="32"/>
          <w:lang/>
        </w:rPr>
        <w:t>0%，均为0，无任何变动，主要是2020、2021两年无公务接待事宜支出。</w:t>
      </w:r>
    </w:p>
    <w:p w:rsidR="00835C56" w:rsidRDefault="00A6057F">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公务用车购置及</w:t>
      </w:r>
      <w:r>
        <w:rPr>
          <w:rFonts w:ascii="仿宋_GB2312" w:eastAsia="仿宋_GB2312" w:hAnsi="宋体"/>
          <w:sz w:val="32"/>
          <w:szCs w:val="32"/>
        </w:rPr>
        <w:t>运行费</w:t>
      </w:r>
      <w:r>
        <w:rPr>
          <w:rFonts w:ascii="仿宋_GB2312" w:eastAsia="仿宋_GB2312" w:hAnsi="宋体" w:hint="eastAsia"/>
          <w:sz w:val="32"/>
          <w:szCs w:val="32"/>
        </w:rPr>
        <w:t>0.97</w:t>
      </w:r>
      <w:r>
        <w:rPr>
          <w:rFonts w:ascii="仿宋_GB2312" w:eastAsia="仿宋_GB2312" w:hAnsi="宋体" w:hint="eastAsia"/>
          <w:sz w:val="32"/>
          <w:szCs w:val="32"/>
        </w:rPr>
        <w:t>万元，占“三公”经费支出的</w:t>
      </w:r>
      <w:r>
        <w:rPr>
          <w:rFonts w:ascii="仿宋_GB2312" w:eastAsia="仿宋_GB2312" w:hAnsi="宋体" w:hint="eastAsia"/>
          <w:sz w:val="32"/>
          <w:szCs w:val="32"/>
        </w:rPr>
        <w:lastRenderedPageBreak/>
        <w:t>100</w:t>
      </w:r>
      <w:r>
        <w:rPr>
          <w:rFonts w:ascii="仿宋_GB2312" w:eastAsia="仿宋_GB2312" w:hAnsi="宋体" w:hint="eastAsia"/>
          <w:sz w:val="32"/>
          <w:szCs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18</w:t>
      </w:r>
      <w:r>
        <w:rPr>
          <w:rFonts w:ascii="仿宋_GB2312" w:eastAsia="仿宋_GB2312" w:hAnsi="宋体" w:hint="eastAsia"/>
          <w:sz w:val="32"/>
          <w:szCs w:val="32"/>
        </w:rPr>
        <w:t>%</w:t>
      </w:r>
      <w:r>
        <w:rPr>
          <w:rFonts w:ascii="仿宋_GB2312" w:eastAsia="仿宋_GB2312" w:hAnsi="宋体" w:hint="eastAsia"/>
          <w:sz w:val="32"/>
          <w:szCs w:val="32"/>
        </w:rPr>
        <w:t>，决算数小于年初预算数的主要原因是</w:t>
      </w:r>
      <w:r>
        <w:rPr>
          <w:rFonts w:ascii="仿宋_GB2312" w:eastAsia="仿宋_GB2312" w:hAnsi="宋体" w:hint="eastAsia"/>
          <w:sz w:val="32"/>
          <w:szCs w:val="32"/>
        </w:rPr>
        <w:t>公务用车经费压减</w:t>
      </w:r>
      <w:r>
        <w:rPr>
          <w:rFonts w:ascii="仿宋_GB2312" w:eastAsia="仿宋_GB2312" w:hAnsi="宋体" w:hint="eastAsia"/>
          <w:sz w:val="32"/>
          <w:szCs w:val="32"/>
        </w:rPr>
        <w:t>。比上年减少</w:t>
      </w:r>
      <w:r>
        <w:rPr>
          <w:rFonts w:ascii="仿宋_GB2312" w:eastAsia="仿宋_GB2312" w:hAnsi="宋体" w:hint="eastAsia"/>
          <w:sz w:val="32"/>
          <w:szCs w:val="32"/>
        </w:rPr>
        <w:t>0.97</w:t>
      </w:r>
      <w:r>
        <w:rPr>
          <w:rFonts w:ascii="仿宋_GB2312" w:eastAsia="仿宋_GB2312" w:hAnsi="宋体" w:hint="eastAsia"/>
          <w:sz w:val="32"/>
          <w:szCs w:val="32"/>
        </w:rPr>
        <w:t>万元，下降</w:t>
      </w:r>
      <w:r>
        <w:rPr>
          <w:rFonts w:ascii="仿宋_GB2312" w:eastAsia="仿宋_GB2312" w:hAnsi="宋体" w:hint="eastAsia"/>
          <w:sz w:val="32"/>
          <w:szCs w:val="32"/>
        </w:rPr>
        <w:t>51.3</w:t>
      </w:r>
      <w:r>
        <w:rPr>
          <w:rFonts w:ascii="仿宋_GB2312" w:eastAsia="仿宋_GB2312" w:hAnsi="宋体" w:hint="eastAsia"/>
          <w:sz w:val="32"/>
          <w:szCs w:val="32"/>
        </w:rPr>
        <w:t>%</w:t>
      </w:r>
      <w:r>
        <w:rPr>
          <w:rFonts w:ascii="仿宋_GB2312" w:eastAsia="仿宋_GB2312" w:hAnsi="宋体" w:hint="eastAsia"/>
          <w:sz w:val="32"/>
          <w:szCs w:val="32"/>
        </w:rPr>
        <w:t>，主要是是</w:t>
      </w:r>
      <w:r>
        <w:rPr>
          <w:rFonts w:ascii="仿宋_GB2312" w:eastAsia="仿宋_GB2312" w:hAnsi="宋体" w:hint="eastAsia"/>
          <w:sz w:val="32"/>
          <w:szCs w:val="32"/>
        </w:rPr>
        <w:t>厉行节约，精简公务用车费用</w:t>
      </w:r>
      <w:r>
        <w:rPr>
          <w:rFonts w:ascii="仿宋_GB2312" w:eastAsia="仿宋_GB2312" w:hAnsi="宋体" w:hint="eastAsia"/>
          <w:sz w:val="32"/>
          <w:szCs w:val="32"/>
        </w:rPr>
        <w:t>。</w:t>
      </w:r>
    </w:p>
    <w:p w:rsidR="00835C56" w:rsidRDefault="00A6057F">
      <w:pPr>
        <w:spacing w:line="540" w:lineRule="exact"/>
        <w:ind w:firstLine="645"/>
        <w:rPr>
          <w:rFonts w:ascii="仿宋" w:eastAsia="仿宋" w:hAnsi="仿宋"/>
          <w:sz w:val="32"/>
          <w:szCs w:val="32"/>
        </w:rPr>
      </w:pPr>
      <w:r>
        <w:rPr>
          <w:rFonts w:ascii="仿宋_GB2312" w:eastAsia="仿宋_GB2312" w:hAnsi="宋体" w:hint="eastAsia"/>
          <w:sz w:val="32"/>
          <w:szCs w:val="32"/>
        </w:rPr>
        <w:t>其中：公务用车购置费</w:t>
      </w:r>
      <w:r>
        <w:rPr>
          <w:rFonts w:ascii="仿宋_GB2312" w:eastAsia="仿宋_GB2312" w:hAnsi="宋体" w:hint="eastAsia"/>
          <w:sz w:val="32"/>
          <w:szCs w:val="32"/>
        </w:rPr>
        <w:t>0</w:t>
      </w:r>
      <w:r>
        <w:rPr>
          <w:rFonts w:ascii="仿宋_GB2312" w:eastAsia="仿宋_GB2312" w:hAnsi="宋体" w:hint="eastAsia"/>
          <w:sz w:val="32"/>
          <w:szCs w:val="32"/>
        </w:rPr>
        <w:t>万元</w:t>
      </w:r>
      <w:r w:rsidR="00222892">
        <w:rPr>
          <w:rFonts w:ascii="仿宋_GB2312" w:eastAsia="仿宋_GB2312" w:hAnsi="宋体" w:hint="eastAsia"/>
          <w:sz w:val="32"/>
          <w:szCs w:val="32"/>
        </w:rPr>
        <w:t>，</w:t>
      </w:r>
      <w:r w:rsidR="00222892" w:rsidRPr="00222892">
        <w:rPr>
          <w:rFonts w:ascii="仿宋_GB2312" w:eastAsia="仿宋_GB2312" w:hAnsi="宋体" w:hint="eastAsia"/>
          <w:sz w:val="32"/>
          <w:szCs w:val="32"/>
          <w:highlight w:val="yellow"/>
        </w:rPr>
        <w:t>本年无公务用车购置事项，当年购置公务用车0辆</w:t>
      </w:r>
      <w:r w:rsidR="00222892">
        <w:rPr>
          <w:rFonts w:ascii="仿宋_GB2312" w:eastAsia="仿宋_GB2312" w:hAnsi="宋体" w:hint="eastAsia"/>
          <w:sz w:val="32"/>
          <w:szCs w:val="32"/>
        </w:rPr>
        <w:t>。</w:t>
      </w:r>
      <w:r>
        <w:rPr>
          <w:rFonts w:ascii="仿宋_GB2312" w:eastAsia="仿宋_GB2312" w:hAnsi="宋体" w:hint="eastAsia"/>
          <w:sz w:val="32"/>
          <w:szCs w:val="32"/>
        </w:rPr>
        <w:t>公务用车运行维护费</w:t>
      </w:r>
      <w:r>
        <w:rPr>
          <w:rFonts w:ascii="仿宋_GB2312" w:eastAsia="仿宋_GB2312" w:hAnsi="宋体" w:hint="eastAsia"/>
          <w:sz w:val="32"/>
          <w:szCs w:val="32"/>
        </w:rPr>
        <w:t>0.92</w:t>
      </w:r>
      <w:r>
        <w:rPr>
          <w:rFonts w:ascii="仿宋_GB2312" w:eastAsia="仿宋_GB2312" w:hAnsi="宋体" w:hint="eastAsia"/>
          <w:sz w:val="32"/>
          <w:szCs w:val="32"/>
        </w:rPr>
        <w:t>万元，主要用于</w:t>
      </w:r>
      <w:proofErr w:type="gramStart"/>
      <w:r>
        <w:rPr>
          <w:rFonts w:ascii="仿宋" w:eastAsia="仿宋" w:hAnsi="仿宋" w:hint="eastAsia"/>
          <w:sz w:val="32"/>
          <w:szCs w:val="32"/>
        </w:rPr>
        <w:t>于</w:t>
      </w:r>
      <w:proofErr w:type="gramEnd"/>
      <w:r>
        <w:rPr>
          <w:rFonts w:ascii="仿宋_GB2312" w:eastAsia="仿宋_GB2312" w:hAnsi="宋体"/>
          <w:sz w:val="32"/>
          <w:szCs w:val="32"/>
        </w:rPr>
        <w:t>公务车辆的运行及保养</w:t>
      </w:r>
      <w:r>
        <w:rPr>
          <w:rFonts w:ascii="仿宋" w:eastAsia="仿宋" w:hAnsi="仿宋" w:hint="eastAsia"/>
          <w:sz w:val="32"/>
          <w:szCs w:val="32"/>
        </w:rPr>
        <w:t>等，截至年末使用</w:t>
      </w:r>
      <w:r>
        <w:rPr>
          <w:rFonts w:ascii="仿宋" w:eastAsia="仿宋" w:hAnsi="仿宋"/>
          <w:sz w:val="32"/>
          <w:szCs w:val="32"/>
        </w:rPr>
        <w:t>一般公共预算财政拨款开支</w:t>
      </w:r>
      <w:r>
        <w:rPr>
          <w:rFonts w:ascii="仿宋" w:eastAsia="仿宋" w:hAnsi="仿宋" w:hint="eastAsia"/>
          <w:sz w:val="32"/>
          <w:szCs w:val="32"/>
        </w:rPr>
        <w:t>运行维护费</w:t>
      </w:r>
      <w:r>
        <w:rPr>
          <w:rFonts w:ascii="仿宋" w:eastAsia="仿宋" w:hAnsi="仿宋"/>
          <w:sz w:val="32"/>
          <w:szCs w:val="32"/>
        </w:rPr>
        <w:t>的</w:t>
      </w:r>
      <w:r>
        <w:rPr>
          <w:rFonts w:ascii="仿宋" w:eastAsia="仿宋" w:hAnsi="仿宋" w:hint="eastAsia"/>
          <w:sz w:val="32"/>
          <w:szCs w:val="32"/>
        </w:rPr>
        <w:t>公务用车保有量</w:t>
      </w:r>
      <w:r>
        <w:rPr>
          <w:rFonts w:ascii="仿宋" w:eastAsia="仿宋" w:hAnsi="仿宋" w:hint="eastAsia"/>
          <w:sz w:val="32"/>
          <w:szCs w:val="32"/>
        </w:rPr>
        <w:t>1</w:t>
      </w:r>
      <w:r>
        <w:rPr>
          <w:rFonts w:ascii="仿宋" w:eastAsia="仿宋" w:hAnsi="仿宋" w:hint="eastAsia"/>
          <w:sz w:val="32"/>
          <w:szCs w:val="32"/>
        </w:rPr>
        <w:t>辆。</w:t>
      </w:r>
    </w:p>
    <w:p w:rsidR="00835C56" w:rsidRDefault="00A6057F">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835C56" w:rsidRDefault="00A6057F">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384.66</w:t>
      </w:r>
      <w:r>
        <w:rPr>
          <w:rFonts w:ascii="仿宋_GB2312" w:eastAsia="仿宋_GB2312" w:hAnsi="宋体" w:hint="eastAsia"/>
          <w:sz w:val="32"/>
          <w:szCs w:val="32"/>
        </w:rPr>
        <w:t>万元，其中：人员经费</w:t>
      </w:r>
      <w:r>
        <w:rPr>
          <w:rFonts w:ascii="仿宋_GB2312" w:eastAsia="仿宋_GB2312" w:hAnsi="宋体" w:hint="eastAsia"/>
          <w:sz w:val="32"/>
          <w:szCs w:val="32"/>
        </w:rPr>
        <w:t>347.33</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ascii="仿宋_GB2312" w:eastAsia="仿宋_GB2312" w:hAnsi="宋体" w:hint="eastAsia"/>
          <w:sz w:val="32"/>
          <w:szCs w:val="32"/>
        </w:rPr>
        <w:t>37.33</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w:t>
      </w:r>
      <w:r>
        <w:rPr>
          <w:rFonts w:ascii="仿宋_GB2312" w:eastAsia="仿宋_GB2312" w:hAnsi="宋体" w:hint="eastAsia"/>
          <w:sz w:val="32"/>
          <w:szCs w:val="32"/>
        </w:rPr>
        <w:t>用设备购置、信息网络及软件购置更新。</w:t>
      </w:r>
    </w:p>
    <w:p w:rsidR="00835C56" w:rsidRDefault="00A6057F">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835C56" w:rsidRDefault="00A6057F">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835C56" w:rsidRDefault="00A6057F">
      <w:pPr>
        <w:spacing w:line="540" w:lineRule="exact"/>
        <w:ind w:firstLineChars="200" w:firstLine="640"/>
        <w:rPr>
          <w:rFonts w:ascii="仿宋_GB2312" w:eastAsia="仿宋_GB2312" w:hAnsi="宋体"/>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年机关运行经费支出</w:t>
      </w:r>
      <w:r>
        <w:rPr>
          <w:rFonts w:ascii="仿宋_GB2312" w:eastAsia="仿宋_GB2312" w:hAnsi="黑体" w:hint="eastAsia"/>
          <w:sz w:val="32"/>
          <w:szCs w:val="32"/>
        </w:rPr>
        <w:t>37.33</w:t>
      </w:r>
      <w:r>
        <w:rPr>
          <w:rFonts w:ascii="仿宋_GB2312" w:eastAsia="仿宋_GB2312" w:hAnsi="黑体" w:hint="eastAsia"/>
          <w:sz w:val="32"/>
          <w:szCs w:val="32"/>
        </w:rPr>
        <w:t>万元，比上年增加</w:t>
      </w:r>
      <w:r>
        <w:rPr>
          <w:rFonts w:ascii="仿宋_GB2312" w:eastAsia="仿宋_GB2312" w:hAnsi="黑体" w:hint="eastAsia"/>
          <w:sz w:val="32"/>
          <w:szCs w:val="32"/>
        </w:rPr>
        <w:t>2.88</w:t>
      </w:r>
      <w:r>
        <w:rPr>
          <w:rFonts w:ascii="仿宋_GB2312" w:eastAsia="仿宋_GB2312" w:hAnsi="黑体" w:hint="eastAsia"/>
          <w:sz w:val="32"/>
          <w:szCs w:val="32"/>
        </w:rPr>
        <w:t>万元，增长</w:t>
      </w:r>
      <w:r>
        <w:rPr>
          <w:rFonts w:ascii="仿宋_GB2312" w:eastAsia="仿宋_GB2312" w:hAnsi="黑体" w:hint="eastAsia"/>
          <w:sz w:val="32"/>
          <w:szCs w:val="32"/>
        </w:rPr>
        <w:t>8.3</w:t>
      </w:r>
      <w:r>
        <w:rPr>
          <w:rFonts w:ascii="仿宋_GB2312" w:eastAsia="仿宋_GB2312" w:hAnsi="黑体" w:hint="eastAsia"/>
          <w:sz w:val="32"/>
          <w:szCs w:val="32"/>
        </w:rPr>
        <w:t>%</w:t>
      </w:r>
      <w:r>
        <w:rPr>
          <w:rFonts w:ascii="仿宋_GB2312" w:eastAsia="仿宋_GB2312" w:hAnsi="黑体" w:hint="eastAsia"/>
          <w:sz w:val="32"/>
          <w:szCs w:val="32"/>
        </w:rPr>
        <w:t>，主要原因是</w:t>
      </w:r>
      <w:r>
        <w:rPr>
          <w:rFonts w:ascii="仿宋_GB2312" w:eastAsia="仿宋_GB2312" w:hAnsi="黑体" w:hint="eastAsia"/>
          <w:sz w:val="32"/>
          <w:szCs w:val="32"/>
        </w:rPr>
        <w:t>差旅费、其他商品服务支出增加</w:t>
      </w:r>
      <w:r>
        <w:rPr>
          <w:rFonts w:ascii="仿宋_GB2312" w:eastAsia="仿宋_GB2312" w:hAnsi="黑体" w:hint="eastAsia"/>
          <w:sz w:val="32"/>
          <w:szCs w:val="32"/>
        </w:rPr>
        <w:t>。</w:t>
      </w:r>
      <w:r>
        <w:rPr>
          <w:rFonts w:ascii="仿宋_GB2312" w:eastAsia="仿宋_GB2312" w:hAnsi="宋体" w:hint="eastAsia"/>
          <w:sz w:val="32"/>
          <w:szCs w:val="32"/>
        </w:rPr>
        <w:t>主要包括办公费</w:t>
      </w:r>
      <w:r>
        <w:rPr>
          <w:rFonts w:ascii="仿宋_GB2312" w:eastAsia="仿宋_GB2312" w:hAnsi="宋体" w:hint="eastAsia"/>
          <w:sz w:val="32"/>
          <w:szCs w:val="32"/>
        </w:rPr>
        <w:t>4.53</w:t>
      </w:r>
      <w:r>
        <w:rPr>
          <w:rFonts w:ascii="仿宋_GB2312" w:eastAsia="仿宋_GB2312" w:hAnsi="宋体" w:hint="eastAsia"/>
          <w:sz w:val="32"/>
          <w:szCs w:val="32"/>
        </w:rPr>
        <w:t>万元、印刷费</w:t>
      </w:r>
      <w:r>
        <w:rPr>
          <w:rFonts w:ascii="仿宋_GB2312" w:eastAsia="仿宋_GB2312" w:hAnsi="宋体" w:hint="eastAsia"/>
          <w:sz w:val="32"/>
          <w:szCs w:val="32"/>
        </w:rPr>
        <w:t>0.94</w:t>
      </w:r>
      <w:r>
        <w:rPr>
          <w:rFonts w:ascii="仿宋_GB2312" w:eastAsia="仿宋_GB2312" w:hAnsi="宋体" w:hint="eastAsia"/>
          <w:sz w:val="32"/>
          <w:szCs w:val="32"/>
        </w:rPr>
        <w:t>万元、邮电费</w:t>
      </w:r>
      <w:r>
        <w:rPr>
          <w:rFonts w:ascii="仿宋_GB2312" w:eastAsia="仿宋_GB2312" w:hAnsi="宋体" w:hint="eastAsia"/>
          <w:sz w:val="32"/>
          <w:szCs w:val="32"/>
        </w:rPr>
        <w:t>2.</w:t>
      </w:r>
      <w:r>
        <w:rPr>
          <w:rFonts w:ascii="仿宋_GB2312" w:eastAsia="仿宋_GB2312" w:hAnsi="宋体" w:hint="eastAsia"/>
          <w:sz w:val="32"/>
          <w:szCs w:val="32"/>
        </w:rPr>
        <w:t>24</w:t>
      </w:r>
      <w:r>
        <w:rPr>
          <w:rFonts w:ascii="仿宋_GB2312" w:eastAsia="仿宋_GB2312" w:hAnsi="宋体" w:hint="eastAsia"/>
          <w:sz w:val="32"/>
          <w:szCs w:val="32"/>
        </w:rPr>
        <w:t>万元、差旅</w:t>
      </w:r>
      <w:r>
        <w:rPr>
          <w:rFonts w:ascii="仿宋_GB2312" w:eastAsia="仿宋_GB2312" w:hAnsi="宋体" w:hint="eastAsia"/>
          <w:sz w:val="32"/>
          <w:szCs w:val="32"/>
        </w:rPr>
        <w:lastRenderedPageBreak/>
        <w:t>费</w:t>
      </w:r>
      <w:r>
        <w:rPr>
          <w:rFonts w:ascii="仿宋_GB2312" w:eastAsia="仿宋_GB2312" w:hAnsi="宋体" w:hint="eastAsia"/>
          <w:sz w:val="32"/>
          <w:szCs w:val="32"/>
        </w:rPr>
        <w:t>0.</w:t>
      </w:r>
      <w:r>
        <w:rPr>
          <w:rFonts w:ascii="仿宋_GB2312" w:eastAsia="仿宋_GB2312" w:hAnsi="宋体" w:hint="eastAsia"/>
          <w:sz w:val="32"/>
          <w:szCs w:val="32"/>
        </w:rPr>
        <w:t>99</w:t>
      </w:r>
      <w:r>
        <w:rPr>
          <w:rFonts w:ascii="仿宋_GB2312" w:eastAsia="仿宋_GB2312" w:hAnsi="宋体" w:hint="eastAsia"/>
          <w:sz w:val="32"/>
          <w:szCs w:val="32"/>
        </w:rPr>
        <w:t>万元、</w:t>
      </w:r>
      <w:r>
        <w:rPr>
          <w:rFonts w:ascii="仿宋_GB2312" w:eastAsia="仿宋_GB2312" w:hAnsi="宋体" w:hint="eastAsia"/>
          <w:sz w:val="32"/>
          <w:szCs w:val="32"/>
        </w:rPr>
        <w:t>维修费</w:t>
      </w:r>
      <w:r>
        <w:rPr>
          <w:rFonts w:ascii="仿宋_GB2312" w:eastAsia="仿宋_GB2312" w:hAnsi="宋体" w:hint="eastAsia"/>
          <w:sz w:val="32"/>
          <w:szCs w:val="32"/>
        </w:rPr>
        <w:t>1.72</w:t>
      </w:r>
      <w:r>
        <w:rPr>
          <w:rFonts w:ascii="仿宋_GB2312" w:eastAsia="仿宋_GB2312" w:hAnsi="宋体" w:hint="eastAsia"/>
          <w:sz w:val="32"/>
          <w:szCs w:val="32"/>
        </w:rPr>
        <w:t>万元、</w:t>
      </w:r>
      <w:r>
        <w:rPr>
          <w:rFonts w:ascii="仿宋_GB2312" w:eastAsia="仿宋_GB2312" w:hAnsi="宋体" w:hint="eastAsia"/>
          <w:sz w:val="32"/>
          <w:szCs w:val="32"/>
        </w:rPr>
        <w:t>工会经费</w:t>
      </w:r>
      <w:r>
        <w:rPr>
          <w:rFonts w:ascii="仿宋_GB2312" w:eastAsia="仿宋_GB2312" w:hAnsi="宋体" w:hint="eastAsia"/>
          <w:sz w:val="32"/>
          <w:szCs w:val="32"/>
        </w:rPr>
        <w:t>3.06</w:t>
      </w:r>
      <w:r>
        <w:rPr>
          <w:rFonts w:ascii="仿宋_GB2312" w:eastAsia="仿宋_GB2312" w:hAnsi="宋体" w:hint="eastAsia"/>
          <w:sz w:val="32"/>
          <w:szCs w:val="32"/>
        </w:rPr>
        <w:t>万元、福利费</w:t>
      </w:r>
      <w:r>
        <w:rPr>
          <w:rFonts w:ascii="仿宋_GB2312" w:eastAsia="仿宋_GB2312" w:hAnsi="宋体" w:hint="eastAsia"/>
          <w:sz w:val="32"/>
          <w:szCs w:val="32"/>
        </w:rPr>
        <w:t>0</w:t>
      </w:r>
      <w:r>
        <w:rPr>
          <w:rFonts w:ascii="仿宋_GB2312" w:eastAsia="仿宋_GB2312" w:hAnsi="宋体" w:hint="eastAsia"/>
          <w:sz w:val="32"/>
          <w:szCs w:val="32"/>
        </w:rPr>
        <w:t>.18</w:t>
      </w:r>
      <w:r>
        <w:rPr>
          <w:rFonts w:ascii="仿宋_GB2312" w:eastAsia="仿宋_GB2312" w:hAnsi="宋体" w:hint="eastAsia"/>
          <w:sz w:val="32"/>
          <w:szCs w:val="32"/>
        </w:rPr>
        <w:t>万元</w:t>
      </w:r>
      <w:r>
        <w:rPr>
          <w:rFonts w:ascii="仿宋_GB2312" w:eastAsia="仿宋_GB2312" w:hAnsi="宋体" w:hint="eastAsia"/>
          <w:sz w:val="32"/>
          <w:szCs w:val="32"/>
        </w:rPr>
        <w:t>、公务用车运行维护费</w:t>
      </w:r>
      <w:r>
        <w:rPr>
          <w:rFonts w:ascii="仿宋_GB2312" w:eastAsia="仿宋_GB2312" w:hAnsi="宋体" w:hint="eastAsia"/>
          <w:sz w:val="32"/>
          <w:szCs w:val="32"/>
        </w:rPr>
        <w:t>0.92</w:t>
      </w:r>
      <w:r>
        <w:rPr>
          <w:rFonts w:ascii="仿宋_GB2312" w:eastAsia="仿宋_GB2312" w:hAnsi="宋体" w:hint="eastAsia"/>
          <w:sz w:val="32"/>
          <w:szCs w:val="32"/>
        </w:rPr>
        <w:t>万元、其他交通费</w:t>
      </w:r>
      <w:r>
        <w:rPr>
          <w:rFonts w:ascii="仿宋_GB2312" w:eastAsia="仿宋_GB2312" w:hAnsi="宋体" w:hint="eastAsia"/>
          <w:sz w:val="32"/>
          <w:szCs w:val="32"/>
        </w:rPr>
        <w:t>17.</w:t>
      </w:r>
      <w:r>
        <w:rPr>
          <w:rFonts w:ascii="仿宋_GB2312" w:eastAsia="仿宋_GB2312" w:hAnsi="宋体" w:hint="eastAsia"/>
          <w:sz w:val="32"/>
          <w:szCs w:val="32"/>
        </w:rPr>
        <w:t>87</w:t>
      </w:r>
      <w:r>
        <w:rPr>
          <w:rFonts w:ascii="仿宋_GB2312" w:eastAsia="仿宋_GB2312" w:hAnsi="宋体" w:hint="eastAsia"/>
          <w:sz w:val="32"/>
          <w:szCs w:val="32"/>
        </w:rPr>
        <w:t>万元、其他商品和服务支出</w:t>
      </w:r>
      <w:r>
        <w:rPr>
          <w:rFonts w:ascii="仿宋_GB2312" w:eastAsia="仿宋_GB2312" w:hAnsi="宋体" w:hint="eastAsia"/>
          <w:sz w:val="32"/>
          <w:szCs w:val="32"/>
        </w:rPr>
        <w:t>4.28</w:t>
      </w:r>
      <w:r>
        <w:rPr>
          <w:rFonts w:ascii="仿宋_GB2312" w:eastAsia="仿宋_GB2312" w:hAnsi="宋体" w:hint="eastAsia"/>
          <w:sz w:val="32"/>
          <w:szCs w:val="32"/>
        </w:rPr>
        <w:t>万元。</w:t>
      </w:r>
    </w:p>
    <w:p w:rsidR="00835C56" w:rsidRDefault="00A6057F">
      <w:pPr>
        <w:spacing w:line="540" w:lineRule="exact"/>
        <w:ind w:firstLineChars="200" w:firstLine="643"/>
        <w:rPr>
          <w:rFonts w:ascii="楷体_GB2312" w:eastAsia="楷体_GB2312" w:hAnsi="黑体"/>
          <w:b/>
          <w:sz w:val="32"/>
          <w:szCs w:val="32"/>
        </w:rPr>
      </w:pPr>
      <w:r w:rsidRPr="00B53223">
        <w:rPr>
          <w:rFonts w:ascii="楷体_GB2312" w:eastAsia="楷体_GB2312" w:hAnsi="黑体" w:hint="eastAsia"/>
          <w:b/>
          <w:sz w:val="32"/>
          <w:szCs w:val="32"/>
          <w:highlight w:val="yellow"/>
        </w:rPr>
        <w:t>（二）政府采购支出情况。</w:t>
      </w:r>
    </w:p>
    <w:p w:rsidR="00B53223" w:rsidRDefault="00B53223" w:rsidP="00B53223">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2021年政府采购支出总额0万元，其中：政府采购货物支出0万元，政府采购工程支出0万元，政府采购服务支出0万元。</w:t>
      </w:r>
      <w:r>
        <w:rPr>
          <w:rFonts w:ascii="仿宋_GB2312" w:eastAsia="仿宋_GB2312" w:hint="eastAsia"/>
          <w:sz w:val="32"/>
          <w:szCs w:val="32"/>
        </w:rPr>
        <w:t>授予中小企业合同金额0万元，占政府采购支出总额的0%，其中：授予小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合同金额0万元，占政府采购支出总额的0%；货物采购授予中小企业合同金额占货物支出金额的0%；工程采购授予中小企业合同金额占货物支出金额的0%；服务采购授予中小企业合同金额占货物支出金额的0%。</w:t>
      </w:r>
    </w:p>
    <w:p w:rsidR="00835C56" w:rsidRDefault="00A6057F">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B53223" w:rsidRDefault="00A6057F">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截至</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p>
    <w:p w:rsidR="00B53223" w:rsidRDefault="00B53223" w:rsidP="00B53223">
      <w:pPr>
        <w:spacing w:line="540" w:lineRule="exact"/>
        <w:ind w:firstLineChars="200" w:firstLine="640"/>
        <w:rPr>
          <w:rFonts w:ascii="仿宋" w:eastAsia="仿宋" w:hAnsi="仿宋"/>
          <w:sz w:val="32"/>
          <w:szCs w:val="32"/>
        </w:rPr>
      </w:pPr>
      <w:r>
        <w:rPr>
          <w:rFonts w:ascii="仿宋" w:eastAsia="仿宋" w:hAnsi="仿宋" w:hint="eastAsia"/>
          <w:sz w:val="32"/>
          <w:szCs w:val="32"/>
        </w:rPr>
        <w:t>1.房屋情况：部门房屋面积0平方米，价值0万元，其中：办公用房面积0平方米，价值0万元；业务用房面积0平方米，价值0万元；其他（不含构筑物）面积0平方米，价值0万元。</w:t>
      </w:r>
    </w:p>
    <w:p w:rsidR="00B53223" w:rsidRDefault="00B53223">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2.</w:t>
      </w:r>
      <w:r w:rsidR="00A6057F">
        <w:rPr>
          <w:rFonts w:ascii="仿宋" w:eastAsia="仿宋" w:hAnsi="仿宋" w:hint="eastAsia"/>
          <w:sz w:val="32"/>
          <w:szCs w:val="32"/>
        </w:rPr>
        <w:t>市国资委</w:t>
      </w:r>
      <w:r w:rsidR="00A6057F">
        <w:rPr>
          <w:rFonts w:ascii="仿宋" w:eastAsia="仿宋" w:hAnsi="仿宋" w:hint="eastAsia"/>
          <w:sz w:val="32"/>
          <w:szCs w:val="32"/>
        </w:rPr>
        <w:t>共有车辆</w:t>
      </w:r>
      <w:r w:rsidR="00A6057F">
        <w:rPr>
          <w:rFonts w:ascii="仿宋" w:eastAsia="仿宋" w:hAnsi="仿宋" w:hint="eastAsia"/>
          <w:sz w:val="32"/>
          <w:szCs w:val="32"/>
        </w:rPr>
        <w:t>1</w:t>
      </w:r>
      <w:r w:rsidR="00A6057F">
        <w:rPr>
          <w:rFonts w:ascii="仿宋" w:eastAsia="仿宋" w:hAnsi="仿宋" w:hint="eastAsia"/>
          <w:sz w:val="32"/>
          <w:szCs w:val="32"/>
        </w:rPr>
        <w:t>辆，其中：副省级以上领导干部用车</w:t>
      </w:r>
      <w:r w:rsidR="00A6057F">
        <w:rPr>
          <w:rFonts w:ascii="仿宋" w:eastAsia="仿宋" w:hAnsi="仿宋" w:hint="eastAsia"/>
          <w:sz w:val="32"/>
          <w:szCs w:val="32"/>
        </w:rPr>
        <w:t>0</w:t>
      </w:r>
      <w:r w:rsidR="00A6057F">
        <w:rPr>
          <w:rFonts w:ascii="仿宋" w:eastAsia="仿宋" w:hAnsi="仿宋" w:hint="eastAsia"/>
          <w:sz w:val="32"/>
          <w:szCs w:val="32"/>
        </w:rPr>
        <w:t>辆，主要</w:t>
      </w:r>
      <w:r w:rsidR="00A6057F">
        <w:rPr>
          <w:rFonts w:ascii="仿宋" w:eastAsia="仿宋" w:hAnsi="仿宋"/>
          <w:sz w:val="32"/>
          <w:szCs w:val="32"/>
        </w:rPr>
        <w:t>领导干部</w:t>
      </w:r>
      <w:r w:rsidR="00A6057F">
        <w:rPr>
          <w:rFonts w:ascii="仿宋" w:eastAsia="仿宋" w:hAnsi="仿宋" w:hint="eastAsia"/>
          <w:sz w:val="32"/>
          <w:szCs w:val="32"/>
        </w:rPr>
        <w:t>用车</w:t>
      </w:r>
      <w:r w:rsidR="00A6057F">
        <w:rPr>
          <w:rFonts w:ascii="仿宋" w:eastAsia="仿宋" w:hAnsi="仿宋" w:hint="eastAsia"/>
          <w:sz w:val="32"/>
          <w:szCs w:val="32"/>
        </w:rPr>
        <w:t>0</w:t>
      </w:r>
      <w:r w:rsidR="00A6057F">
        <w:rPr>
          <w:rFonts w:ascii="仿宋" w:eastAsia="仿宋" w:hAnsi="仿宋" w:hint="eastAsia"/>
          <w:sz w:val="32"/>
          <w:szCs w:val="32"/>
        </w:rPr>
        <w:t>辆，机要通讯用车</w:t>
      </w:r>
      <w:r w:rsidR="00A6057F">
        <w:rPr>
          <w:rFonts w:ascii="仿宋" w:eastAsia="仿宋" w:hAnsi="仿宋" w:hint="eastAsia"/>
          <w:sz w:val="32"/>
          <w:szCs w:val="32"/>
        </w:rPr>
        <w:t>1</w:t>
      </w:r>
      <w:r w:rsidR="00A6057F">
        <w:rPr>
          <w:rFonts w:ascii="仿宋" w:eastAsia="仿宋" w:hAnsi="仿宋" w:hint="eastAsia"/>
          <w:sz w:val="32"/>
          <w:szCs w:val="32"/>
        </w:rPr>
        <w:t>辆，应急</w:t>
      </w:r>
      <w:r w:rsidR="00A6057F">
        <w:rPr>
          <w:rFonts w:ascii="仿宋" w:eastAsia="仿宋" w:hAnsi="仿宋"/>
          <w:sz w:val="32"/>
          <w:szCs w:val="32"/>
        </w:rPr>
        <w:t>保障用车</w:t>
      </w:r>
      <w:r w:rsidR="00A6057F">
        <w:rPr>
          <w:rFonts w:ascii="仿宋" w:eastAsia="仿宋" w:hAnsi="仿宋" w:hint="eastAsia"/>
          <w:sz w:val="32"/>
          <w:szCs w:val="32"/>
        </w:rPr>
        <w:t>0</w:t>
      </w:r>
      <w:r w:rsidR="00A6057F">
        <w:rPr>
          <w:rFonts w:ascii="仿宋" w:eastAsia="仿宋" w:hAnsi="仿宋"/>
          <w:sz w:val="32"/>
          <w:szCs w:val="32"/>
        </w:rPr>
        <w:t>辆，</w:t>
      </w:r>
      <w:r w:rsidR="00A6057F">
        <w:rPr>
          <w:rFonts w:ascii="仿宋" w:eastAsia="仿宋" w:hAnsi="仿宋" w:hint="eastAsia"/>
          <w:sz w:val="32"/>
          <w:szCs w:val="32"/>
        </w:rPr>
        <w:t>执法执勤</w:t>
      </w:r>
      <w:r w:rsidR="00A6057F">
        <w:rPr>
          <w:rFonts w:ascii="仿宋" w:eastAsia="仿宋" w:hAnsi="仿宋"/>
          <w:sz w:val="32"/>
          <w:szCs w:val="32"/>
        </w:rPr>
        <w:t>用车</w:t>
      </w:r>
      <w:r w:rsidR="00A6057F">
        <w:rPr>
          <w:rFonts w:ascii="仿宋" w:eastAsia="仿宋" w:hAnsi="仿宋" w:hint="eastAsia"/>
          <w:sz w:val="32"/>
          <w:szCs w:val="32"/>
        </w:rPr>
        <w:t>0</w:t>
      </w:r>
      <w:r w:rsidR="00A6057F">
        <w:rPr>
          <w:rFonts w:ascii="仿宋" w:eastAsia="仿宋" w:hAnsi="仿宋" w:hint="eastAsia"/>
          <w:sz w:val="32"/>
          <w:szCs w:val="32"/>
        </w:rPr>
        <w:t>辆</w:t>
      </w:r>
      <w:r w:rsidR="00A6057F">
        <w:rPr>
          <w:rFonts w:ascii="仿宋" w:eastAsia="仿宋" w:hAnsi="仿宋"/>
          <w:sz w:val="32"/>
          <w:szCs w:val="32"/>
        </w:rPr>
        <w:t>，</w:t>
      </w:r>
      <w:r w:rsidR="00A6057F">
        <w:rPr>
          <w:rFonts w:ascii="仿宋" w:eastAsia="仿宋" w:hAnsi="仿宋" w:hint="eastAsia"/>
          <w:sz w:val="32"/>
          <w:szCs w:val="32"/>
        </w:rPr>
        <w:t>特种专业技术用车</w:t>
      </w:r>
      <w:r w:rsidR="00A6057F">
        <w:rPr>
          <w:rFonts w:ascii="仿宋" w:eastAsia="仿宋" w:hAnsi="仿宋" w:hint="eastAsia"/>
          <w:sz w:val="32"/>
          <w:szCs w:val="32"/>
        </w:rPr>
        <w:t>0</w:t>
      </w:r>
      <w:r w:rsidR="00A6057F">
        <w:rPr>
          <w:rFonts w:ascii="仿宋" w:eastAsia="仿宋" w:hAnsi="仿宋" w:hint="eastAsia"/>
          <w:sz w:val="32"/>
          <w:szCs w:val="32"/>
        </w:rPr>
        <w:t>辆，离退休</w:t>
      </w:r>
      <w:r w:rsidR="00A6057F">
        <w:rPr>
          <w:rFonts w:ascii="仿宋" w:eastAsia="仿宋" w:hAnsi="仿宋"/>
          <w:sz w:val="32"/>
          <w:szCs w:val="32"/>
        </w:rPr>
        <w:t>干部用车</w:t>
      </w:r>
      <w:r w:rsidR="00A6057F">
        <w:rPr>
          <w:rFonts w:ascii="仿宋" w:eastAsia="仿宋" w:hAnsi="仿宋" w:hint="eastAsia"/>
          <w:sz w:val="32"/>
          <w:szCs w:val="32"/>
        </w:rPr>
        <w:t>0</w:t>
      </w:r>
      <w:r w:rsidR="00A6057F">
        <w:rPr>
          <w:rFonts w:ascii="仿宋" w:eastAsia="仿宋" w:hAnsi="仿宋" w:hint="eastAsia"/>
          <w:sz w:val="32"/>
          <w:szCs w:val="32"/>
        </w:rPr>
        <w:t>辆</w:t>
      </w:r>
      <w:r w:rsidR="00A6057F">
        <w:rPr>
          <w:rFonts w:ascii="仿宋" w:eastAsia="仿宋" w:hAnsi="仿宋"/>
          <w:sz w:val="32"/>
          <w:szCs w:val="32"/>
        </w:rPr>
        <w:t>，</w:t>
      </w:r>
      <w:r w:rsidR="00A6057F">
        <w:rPr>
          <w:rFonts w:ascii="仿宋" w:eastAsia="仿宋" w:hAnsi="仿宋" w:hint="eastAsia"/>
          <w:sz w:val="32"/>
          <w:szCs w:val="32"/>
        </w:rPr>
        <w:t>其他用车</w:t>
      </w:r>
      <w:r w:rsidR="00A6057F">
        <w:rPr>
          <w:rFonts w:ascii="仿宋" w:eastAsia="仿宋" w:hAnsi="仿宋" w:hint="eastAsia"/>
          <w:sz w:val="32"/>
          <w:szCs w:val="32"/>
        </w:rPr>
        <w:t>0</w:t>
      </w:r>
      <w:r w:rsidR="00A6057F">
        <w:rPr>
          <w:rFonts w:ascii="仿宋" w:eastAsia="仿宋" w:hAnsi="仿宋" w:hint="eastAsia"/>
          <w:sz w:val="32"/>
          <w:szCs w:val="32"/>
        </w:rPr>
        <w:t>辆；</w:t>
      </w:r>
    </w:p>
    <w:p w:rsidR="00835C56" w:rsidRDefault="00B53223">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sidR="00A6057F">
        <w:rPr>
          <w:rFonts w:ascii="仿宋" w:eastAsia="仿宋" w:hAnsi="仿宋" w:hint="eastAsia"/>
          <w:sz w:val="32"/>
          <w:szCs w:val="32"/>
        </w:rPr>
        <w:t>单位价值</w:t>
      </w:r>
      <w:r w:rsidR="00A6057F">
        <w:rPr>
          <w:rFonts w:ascii="仿宋" w:eastAsia="仿宋" w:hAnsi="仿宋" w:hint="eastAsia"/>
          <w:sz w:val="32"/>
          <w:szCs w:val="32"/>
        </w:rPr>
        <w:t>50</w:t>
      </w:r>
      <w:r w:rsidR="00A6057F">
        <w:rPr>
          <w:rFonts w:ascii="仿宋" w:eastAsia="仿宋" w:hAnsi="仿宋" w:hint="eastAsia"/>
          <w:sz w:val="32"/>
          <w:szCs w:val="32"/>
        </w:rPr>
        <w:t>万元以上通用设备</w:t>
      </w:r>
      <w:r w:rsidR="00A6057F">
        <w:rPr>
          <w:rFonts w:ascii="仿宋" w:eastAsia="仿宋" w:hAnsi="仿宋" w:hint="eastAsia"/>
          <w:sz w:val="32"/>
          <w:szCs w:val="32"/>
        </w:rPr>
        <w:t>0</w:t>
      </w:r>
      <w:r w:rsidR="00A6057F">
        <w:rPr>
          <w:rFonts w:ascii="仿宋" w:eastAsia="仿宋" w:hAnsi="仿宋" w:hint="eastAsia"/>
          <w:sz w:val="32"/>
          <w:szCs w:val="32"/>
        </w:rPr>
        <w:t>台，单价</w:t>
      </w:r>
      <w:r w:rsidR="00A6057F">
        <w:rPr>
          <w:rFonts w:ascii="仿宋" w:eastAsia="仿宋" w:hAnsi="仿宋" w:hint="eastAsia"/>
          <w:sz w:val="32"/>
          <w:szCs w:val="32"/>
        </w:rPr>
        <w:t>100</w:t>
      </w:r>
      <w:r w:rsidR="00A6057F">
        <w:rPr>
          <w:rFonts w:ascii="仿宋" w:eastAsia="仿宋" w:hAnsi="仿宋" w:hint="eastAsia"/>
          <w:sz w:val="32"/>
          <w:szCs w:val="32"/>
        </w:rPr>
        <w:t>万元以上专用设备</w:t>
      </w:r>
      <w:r w:rsidR="00A6057F">
        <w:rPr>
          <w:rFonts w:ascii="仿宋" w:eastAsia="仿宋" w:hAnsi="仿宋" w:hint="eastAsia"/>
          <w:sz w:val="32"/>
          <w:szCs w:val="32"/>
        </w:rPr>
        <w:t>0</w:t>
      </w:r>
      <w:r w:rsidR="00A6057F">
        <w:rPr>
          <w:rFonts w:ascii="仿宋" w:eastAsia="仿宋" w:hAnsi="仿宋" w:hint="eastAsia"/>
          <w:sz w:val="32"/>
          <w:szCs w:val="32"/>
        </w:rPr>
        <w:t>台。</w:t>
      </w:r>
    </w:p>
    <w:p w:rsidR="00835C56" w:rsidRDefault="00A6057F">
      <w:pPr>
        <w:widowControl/>
        <w:spacing w:line="540" w:lineRule="exact"/>
        <w:ind w:firstLineChars="200" w:firstLine="643"/>
        <w:jc w:val="left"/>
      </w:pPr>
      <w:r>
        <w:rPr>
          <w:rFonts w:ascii="楷体_GB2312" w:eastAsia="楷体_GB2312" w:hAnsi="宋体" w:cs="楷体_GB2312"/>
          <w:b/>
          <w:sz w:val="32"/>
          <w:szCs w:val="32"/>
        </w:rPr>
        <w:t>（四）预算绩效情况。</w:t>
      </w:r>
    </w:p>
    <w:p w:rsidR="00835C56" w:rsidRDefault="00A6057F">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预算绩效管理工开展情况。</w:t>
      </w:r>
    </w:p>
    <w:p w:rsidR="00835C56" w:rsidRDefault="00A6057F">
      <w:pPr>
        <w:widowControl/>
        <w:spacing w:line="520" w:lineRule="exact"/>
        <w:ind w:firstLineChars="200" w:firstLine="643"/>
        <w:jc w:val="left"/>
      </w:pPr>
      <w:r>
        <w:rPr>
          <w:rFonts w:eastAsia="仿宋_GB2312" w:hAnsi="宋体" w:cs="仿宋_GB2312" w:hint="eastAsia"/>
          <w:b/>
          <w:bCs/>
          <w:sz w:val="32"/>
          <w:szCs w:val="32"/>
        </w:rPr>
        <w:lastRenderedPageBreak/>
        <w:t>（</w:t>
      </w:r>
      <w:r>
        <w:rPr>
          <w:rFonts w:eastAsia="仿宋_GB2312" w:hAnsi="宋体" w:cs="仿宋_GB2312" w:hint="eastAsia"/>
          <w:b/>
          <w:bCs/>
          <w:sz w:val="32"/>
          <w:szCs w:val="32"/>
        </w:rPr>
        <w:t>1</w:t>
      </w:r>
      <w:r>
        <w:rPr>
          <w:rFonts w:eastAsia="仿宋_GB2312" w:hAnsi="宋体" w:cs="仿宋_GB2312" w:hint="eastAsia"/>
          <w:b/>
          <w:bCs/>
          <w:sz w:val="32"/>
          <w:szCs w:val="32"/>
        </w:rPr>
        <w:t>）绩效自评情况。</w:t>
      </w:r>
      <w:r>
        <w:rPr>
          <w:rFonts w:ascii="仿宋_GB2312" w:eastAsia="仿宋_GB2312" w:hAnsi="宋体" w:cs="仿宋_GB2312"/>
          <w:sz w:val="32"/>
          <w:szCs w:val="32"/>
        </w:rPr>
        <w:t>根据预算</w:t>
      </w:r>
      <w:r>
        <w:rPr>
          <w:rFonts w:eastAsia="仿宋_GB2312" w:hAnsi="宋体" w:cs="仿宋_GB2312" w:hint="eastAsia"/>
          <w:sz w:val="32"/>
          <w:szCs w:val="32"/>
        </w:rPr>
        <w:t>绩效</w:t>
      </w:r>
      <w:r>
        <w:rPr>
          <w:rFonts w:ascii="仿宋_GB2312" w:eastAsia="仿宋_GB2312" w:hAnsi="宋体" w:cs="仿宋_GB2312"/>
          <w:sz w:val="32"/>
          <w:szCs w:val="32"/>
        </w:rPr>
        <w:t>管理要求，我</w:t>
      </w:r>
      <w:r>
        <w:rPr>
          <w:rFonts w:ascii="仿宋_GB2312" w:eastAsia="仿宋_GB2312" w:hAnsi="宋体" w:cs="仿宋_GB2312" w:hint="eastAsia"/>
          <w:sz w:val="32"/>
          <w:szCs w:val="32"/>
        </w:rPr>
        <w:t>单位</w:t>
      </w:r>
      <w:r>
        <w:rPr>
          <w:rFonts w:ascii="仿宋_GB2312" w:eastAsia="仿宋_GB2312" w:hAnsi="宋体" w:cs="仿宋_GB2312"/>
          <w:sz w:val="32"/>
          <w:szCs w:val="32"/>
        </w:rPr>
        <w:t>组织对</w:t>
      </w:r>
      <w:r>
        <w:rPr>
          <w:rFonts w:ascii="仿宋_GB2312" w:eastAsia="仿宋_GB2312" w:hAnsi="宋体" w:cs="宋体" w:hint="eastAsia"/>
          <w:sz w:val="32"/>
          <w:szCs w:val="32"/>
        </w:rPr>
        <w:t>2021</w:t>
      </w:r>
      <w:r>
        <w:rPr>
          <w:rFonts w:ascii="仿宋_GB2312" w:eastAsia="仿宋_GB2312" w:hAnsi="宋体" w:cs="仿宋_GB2312" w:hint="eastAsia"/>
          <w:sz w:val="32"/>
          <w:szCs w:val="32"/>
        </w:rPr>
        <w:t>年度预算</w:t>
      </w:r>
      <w:r>
        <w:rPr>
          <w:rFonts w:eastAsia="仿宋_GB2312" w:hAnsi="宋体" w:cs="仿宋_GB2312" w:hint="eastAsia"/>
          <w:sz w:val="32"/>
          <w:szCs w:val="32"/>
        </w:rPr>
        <w:t>开展整体绩效自评，涉及资金</w:t>
      </w:r>
      <w:r>
        <w:rPr>
          <w:rFonts w:eastAsia="仿宋_GB2312" w:hAnsi="宋体" w:cs="仿宋_GB2312" w:hint="eastAsia"/>
          <w:sz w:val="32"/>
          <w:szCs w:val="32"/>
        </w:rPr>
        <w:t>320.76</w:t>
      </w:r>
      <w:r>
        <w:rPr>
          <w:rFonts w:eastAsia="仿宋_GB2312" w:hAnsi="宋体" w:cs="仿宋_GB2312" w:hint="eastAsia"/>
          <w:sz w:val="32"/>
          <w:szCs w:val="32"/>
        </w:rPr>
        <w:t>万元，自评得分</w:t>
      </w:r>
      <w:r>
        <w:rPr>
          <w:rFonts w:eastAsia="仿宋_GB2312" w:hAnsi="宋体" w:cs="仿宋_GB2312" w:hint="eastAsia"/>
          <w:sz w:val="32"/>
          <w:szCs w:val="32"/>
        </w:rPr>
        <w:t>100</w:t>
      </w:r>
      <w:r>
        <w:rPr>
          <w:rFonts w:eastAsia="仿宋_GB2312" w:hAnsi="宋体" w:cs="仿宋_GB2312" w:hint="eastAsia"/>
          <w:sz w:val="32"/>
          <w:szCs w:val="32"/>
        </w:rPr>
        <w:t>分；对</w:t>
      </w:r>
      <w:r>
        <w:rPr>
          <w:rFonts w:eastAsia="仿宋_GB2312" w:hAnsi="宋体" w:cs="仿宋_GB2312" w:hint="eastAsia"/>
          <w:sz w:val="32"/>
          <w:szCs w:val="32"/>
        </w:rPr>
        <w:t>2021</w:t>
      </w:r>
      <w:r>
        <w:rPr>
          <w:rFonts w:eastAsia="仿宋_GB2312" w:hAnsi="宋体" w:cs="仿宋_GB2312" w:hint="eastAsia"/>
          <w:sz w:val="32"/>
          <w:szCs w:val="32"/>
        </w:rPr>
        <w:t>年度特定目标类项目开展自评，</w:t>
      </w:r>
      <w:r>
        <w:rPr>
          <w:rFonts w:ascii="仿宋" w:eastAsia="仿宋" w:hAnsi="仿宋" w:cs="仿宋_GB2312" w:hint="eastAsia"/>
          <w:sz w:val="32"/>
          <w:szCs w:val="32"/>
        </w:rPr>
        <w:t>共涉及预算支出项目</w:t>
      </w:r>
      <w:r>
        <w:rPr>
          <w:rFonts w:ascii="仿宋" w:eastAsia="仿宋" w:hAnsi="仿宋" w:cs="仿宋_GB2312" w:hint="eastAsia"/>
          <w:sz w:val="32"/>
          <w:szCs w:val="32"/>
        </w:rPr>
        <w:t>0</w:t>
      </w:r>
      <w:r>
        <w:rPr>
          <w:rFonts w:ascii="仿宋" w:eastAsia="仿宋" w:hAnsi="仿宋" w:cs="仿宋_GB2312" w:hint="eastAsia"/>
          <w:sz w:val="32"/>
          <w:szCs w:val="32"/>
        </w:rPr>
        <w:t>个，</w:t>
      </w:r>
      <w:r>
        <w:rPr>
          <w:rFonts w:eastAsia="仿宋_GB2312" w:hAnsi="宋体" w:cs="仿宋_GB2312" w:hint="eastAsia"/>
          <w:sz w:val="32"/>
          <w:szCs w:val="32"/>
        </w:rPr>
        <w:t>涉及资金</w:t>
      </w:r>
      <w:r>
        <w:rPr>
          <w:rFonts w:eastAsia="仿宋_GB2312" w:hAnsi="宋体" w:cs="仿宋_GB2312" w:hint="eastAsia"/>
          <w:sz w:val="32"/>
          <w:szCs w:val="32"/>
        </w:rPr>
        <w:t>0</w:t>
      </w:r>
      <w:r>
        <w:rPr>
          <w:rFonts w:ascii="仿宋_GB2312" w:eastAsia="仿宋_GB2312" w:hAnsi="宋体" w:cs="仿宋_GB2312" w:hint="eastAsia"/>
          <w:sz w:val="32"/>
          <w:szCs w:val="32"/>
        </w:rPr>
        <w:t>万元，自评平均得分</w:t>
      </w:r>
      <w:r>
        <w:rPr>
          <w:rFonts w:ascii="仿宋_GB2312" w:eastAsia="仿宋_GB2312" w:hAnsi="宋体" w:cs="仿宋_GB2312" w:hint="eastAsia"/>
          <w:sz w:val="32"/>
          <w:szCs w:val="32"/>
        </w:rPr>
        <w:t>0</w:t>
      </w:r>
      <w:r>
        <w:rPr>
          <w:rFonts w:ascii="仿宋_GB2312" w:eastAsia="仿宋_GB2312" w:hAnsi="宋体" w:cs="仿宋_GB2312" w:hint="eastAsia"/>
          <w:sz w:val="32"/>
          <w:szCs w:val="32"/>
        </w:rPr>
        <w:t>分。</w:t>
      </w:r>
    </w:p>
    <w:p w:rsidR="00835C56" w:rsidRDefault="00A6057F">
      <w:pPr>
        <w:widowControl/>
        <w:spacing w:line="520" w:lineRule="exact"/>
        <w:ind w:firstLineChars="200" w:firstLine="643"/>
        <w:jc w:val="left"/>
        <w:rPr>
          <w:rFonts w:eastAsia="仿宋_GB2312" w:hAnsi="宋体" w:cs="仿宋_GB2312"/>
          <w:sz w:val="32"/>
          <w:szCs w:val="32"/>
        </w:rPr>
      </w:pPr>
      <w:r>
        <w:rPr>
          <w:rFonts w:eastAsia="仿宋_GB2312" w:hAnsi="宋体" w:cs="仿宋_GB2312" w:hint="eastAsia"/>
          <w:b/>
          <w:bCs/>
          <w:sz w:val="32"/>
          <w:szCs w:val="32"/>
        </w:rPr>
        <w:t>（</w:t>
      </w:r>
      <w:r>
        <w:rPr>
          <w:rFonts w:eastAsia="仿宋_GB2312" w:hAnsi="宋体" w:cs="仿宋_GB2312" w:hint="eastAsia"/>
          <w:b/>
          <w:bCs/>
          <w:sz w:val="32"/>
          <w:szCs w:val="32"/>
        </w:rPr>
        <w:t>2</w:t>
      </w:r>
      <w:r>
        <w:rPr>
          <w:rFonts w:eastAsia="仿宋_GB2312" w:hAnsi="宋体" w:cs="仿宋_GB2312" w:hint="eastAsia"/>
          <w:b/>
          <w:bCs/>
          <w:sz w:val="32"/>
          <w:szCs w:val="32"/>
        </w:rPr>
        <w:t>）重点项目评价情况。</w:t>
      </w:r>
      <w:r>
        <w:rPr>
          <w:rFonts w:eastAsia="仿宋_GB2312" w:hAnsi="宋体" w:cs="仿宋_GB2312" w:hint="eastAsia"/>
          <w:sz w:val="32"/>
          <w:szCs w:val="32"/>
        </w:rPr>
        <w:t>我单位</w:t>
      </w:r>
      <w:r>
        <w:rPr>
          <w:rFonts w:ascii="仿宋" w:eastAsia="仿宋" w:hAnsi="仿宋" w:hint="eastAsia"/>
          <w:sz w:val="32"/>
        </w:rPr>
        <w:t>组织对“开展国有企业业绩考核工作”项目开展了重点项目绩效评价，</w:t>
      </w:r>
      <w:r>
        <w:rPr>
          <w:rFonts w:eastAsia="仿宋_GB2312" w:hAnsi="宋体" w:cs="仿宋_GB2312" w:hint="eastAsia"/>
          <w:sz w:val="32"/>
          <w:szCs w:val="32"/>
        </w:rPr>
        <w:t>涉及资金</w:t>
      </w:r>
      <w:r>
        <w:rPr>
          <w:rFonts w:eastAsia="仿宋_GB2312" w:hAnsi="宋体" w:cs="仿宋_GB2312" w:hint="eastAsia"/>
          <w:sz w:val="32"/>
          <w:szCs w:val="32"/>
        </w:rPr>
        <w:t>20</w:t>
      </w:r>
      <w:r>
        <w:rPr>
          <w:rFonts w:eastAsia="仿宋_GB2312" w:hAnsi="宋体" w:cs="仿宋_GB2312" w:hint="eastAsia"/>
          <w:sz w:val="32"/>
          <w:szCs w:val="32"/>
        </w:rPr>
        <w:t>万元。通过部门绩效评价发现主要存在以下问题：</w:t>
      </w:r>
      <w:r>
        <w:rPr>
          <w:rFonts w:ascii="黑体" w:eastAsia="黑体" w:hAnsi="宋体" w:cs="黑体" w:hint="eastAsia"/>
          <w:sz w:val="32"/>
          <w:szCs w:val="32"/>
        </w:rPr>
        <w:t>一是</w:t>
      </w:r>
      <w:r>
        <w:rPr>
          <w:rFonts w:eastAsia="仿宋_GB2312" w:hAnsi="宋体" w:cs="仿宋_GB2312" w:hint="eastAsia"/>
          <w:sz w:val="32"/>
          <w:szCs w:val="32"/>
        </w:rPr>
        <w:t>对预算政策理解尚有欠缺。</w:t>
      </w:r>
      <w:r>
        <w:rPr>
          <w:rFonts w:ascii="黑体" w:eastAsia="黑体" w:hAnsi="宋体" w:cs="黑体" w:hint="eastAsia"/>
          <w:sz w:val="32"/>
          <w:szCs w:val="32"/>
        </w:rPr>
        <w:t>二是</w:t>
      </w:r>
      <w:r>
        <w:rPr>
          <w:rFonts w:eastAsia="仿宋_GB2312" w:hAnsi="宋体" w:cs="仿宋_GB2312" w:hint="eastAsia"/>
          <w:sz w:val="32"/>
          <w:szCs w:val="32"/>
        </w:rPr>
        <w:t>对项目绩效评价指标选择还需进一步完善</w:t>
      </w:r>
      <w:r>
        <w:rPr>
          <w:rFonts w:eastAsia="仿宋_GB2312" w:hAnsi="宋体" w:cs="仿宋_GB2312" w:hint="eastAsia"/>
          <w:sz w:val="32"/>
          <w:szCs w:val="32"/>
        </w:rPr>
        <w:t>。</w:t>
      </w:r>
      <w:r>
        <w:rPr>
          <w:rFonts w:ascii="仿宋_GB2312" w:eastAsia="仿宋_GB2312" w:hAnsi="宋体" w:cs="仿宋_GB2312" w:hint="eastAsia"/>
          <w:sz w:val="32"/>
          <w:szCs w:val="32"/>
        </w:rPr>
        <w:t>下一步将采取以下措施加以改进：</w:t>
      </w:r>
      <w:r>
        <w:rPr>
          <w:rFonts w:ascii="黑体" w:eastAsia="黑体" w:hAnsi="宋体" w:cs="黑体" w:hint="eastAsia"/>
          <w:sz w:val="32"/>
          <w:szCs w:val="32"/>
        </w:rPr>
        <w:t>一是</w:t>
      </w:r>
      <w:r>
        <w:rPr>
          <w:rFonts w:eastAsia="仿宋_GB2312" w:hAnsi="宋体" w:cs="仿宋_GB2312" w:hint="eastAsia"/>
          <w:sz w:val="32"/>
          <w:szCs w:val="32"/>
        </w:rPr>
        <w:t>加强对预算绩效管理政策的学习。</w:t>
      </w:r>
      <w:r>
        <w:rPr>
          <w:rFonts w:ascii="黑体" w:eastAsia="黑体" w:hAnsi="宋体" w:cs="黑体" w:hint="eastAsia"/>
          <w:sz w:val="32"/>
          <w:szCs w:val="32"/>
        </w:rPr>
        <w:t>二是</w:t>
      </w:r>
      <w:r>
        <w:rPr>
          <w:rFonts w:eastAsia="仿宋_GB2312" w:hAnsi="宋体" w:cs="仿宋_GB2312" w:hint="eastAsia"/>
          <w:sz w:val="32"/>
          <w:szCs w:val="32"/>
        </w:rPr>
        <w:t>进一步优化项目绩效评价指标体系，加强科学性和可操作性</w:t>
      </w:r>
      <w:r>
        <w:rPr>
          <w:rFonts w:eastAsia="仿宋_GB2312" w:hAnsi="宋体" w:cs="仿宋_GB2312" w:hint="eastAsia"/>
          <w:sz w:val="32"/>
          <w:szCs w:val="32"/>
        </w:rPr>
        <w:t>。</w:t>
      </w:r>
    </w:p>
    <w:p w:rsidR="00835C56" w:rsidRDefault="00835C56">
      <w:pPr>
        <w:widowControl/>
        <w:spacing w:line="520" w:lineRule="exact"/>
        <w:ind w:firstLineChars="200" w:firstLine="640"/>
        <w:jc w:val="left"/>
        <w:rPr>
          <w:rFonts w:eastAsia="仿宋_GB2312" w:hAnsi="宋体" w:cs="仿宋_GB2312"/>
          <w:sz w:val="32"/>
          <w:szCs w:val="32"/>
        </w:rPr>
      </w:pPr>
    </w:p>
    <w:p w:rsidR="00835C56" w:rsidRDefault="00A6057F">
      <w:pPr>
        <w:widowControl/>
        <w:jc w:val="center"/>
        <w:rPr>
          <w:rFonts w:ascii="仿宋_GB2312" w:eastAsia="仿宋_GB2312" w:hAnsi="宋体" w:cs="仿宋_GB2312"/>
          <w:sz w:val="32"/>
          <w:szCs w:val="32"/>
        </w:rPr>
      </w:pPr>
      <w:r>
        <w:rPr>
          <w:rFonts w:ascii="仿宋_GB2312" w:eastAsia="仿宋_GB2312" w:hAnsi="宋体" w:cs="仿宋_GB2312" w:hint="eastAsia"/>
          <w:sz w:val="32"/>
          <w:szCs w:val="32"/>
        </w:rPr>
        <w:br w:type="page"/>
      </w:r>
    </w:p>
    <w:p w:rsidR="00835C56" w:rsidRDefault="00A6057F">
      <w:pPr>
        <w:widowControl/>
        <w:jc w:val="center"/>
        <w:rPr>
          <w:rFonts w:ascii="仿宋_GB2312" w:eastAsia="仿宋_GB2312" w:hAnsi="宋体" w:cs="仿宋_GB2312"/>
          <w:sz w:val="32"/>
          <w:szCs w:val="32"/>
        </w:rPr>
      </w:pPr>
      <w:r>
        <w:rPr>
          <w:rFonts w:ascii="仿宋_GB2312" w:eastAsia="仿宋_GB2312" w:hAnsi="宋体" w:cs="仿宋_GB2312" w:hint="eastAsia"/>
          <w:sz w:val="32"/>
          <w:szCs w:val="32"/>
        </w:rPr>
        <w:lastRenderedPageBreak/>
        <w:br w:type="page"/>
      </w:r>
      <w:r>
        <w:rPr>
          <w:rFonts w:ascii="宋体" w:hAnsi="宋体" w:hint="eastAsia"/>
          <w:b/>
          <w:sz w:val="36"/>
          <w:szCs w:val="36"/>
        </w:rPr>
        <w:lastRenderedPageBreak/>
        <w:t>第三部分</w:t>
      </w:r>
      <w:r>
        <w:rPr>
          <w:rFonts w:ascii="宋体" w:hAnsi="宋体" w:hint="eastAsia"/>
          <w:b/>
          <w:sz w:val="36"/>
          <w:szCs w:val="36"/>
        </w:rPr>
        <w:t xml:space="preserve"> </w:t>
      </w:r>
      <w:r>
        <w:rPr>
          <w:rFonts w:ascii="宋体" w:hAnsi="宋体" w:hint="eastAsia"/>
          <w:b/>
          <w:sz w:val="36"/>
          <w:szCs w:val="36"/>
        </w:rPr>
        <w:t>名词解释</w:t>
      </w:r>
    </w:p>
    <w:p w:rsidR="00835C56" w:rsidRDefault="00835C56">
      <w:pPr>
        <w:spacing w:line="540" w:lineRule="exact"/>
        <w:jc w:val="center"/>
        <w:rPr>
          <w:rFonts w:ascii="宋体" w:hAnsi="宋体"/>
          <w:b/>
          <w:sz w:val="36"/>
          <w:szCs w:val="36"/>
        </w:rPr>
      </w:pP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指单位从同级财政部门取得的财政预算资金。</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指除上述“财政拨款收入”、“上级补助收入”、“事业收入”、“经营收入”、“附属单位上缴收入”等以外的收入。</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使用非财政拨款结余：</w:t>
      </w:r>
      <w:r>
        <w:rPr>
          <w:rFonts w:ascii="仿宋_GB2312" w:eastAsia="仿宋_GB2312" w:hint="eastAsia"/>
          <w:sz w:val="32"/>
          <w:szCs w:val="32"/>
        </w:rPr>
        <w:t>指事业单位按照预算管理要求使用非财政拨款结余弥补收支差额的金额。</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w:t>
      </w:r>
      <w:r>
        <w:rPr>
          <w:rFonts w:ascii="仿宋_GB2312" w:eastAsia="仿宋_GB2312" w:hint="eastAsia"/>
          <w:sz w:val="32"/>
          <w:szCs w:val="32"/>
        </w:rPr>
        <w:lastRenderedPageBreak/>
        <w:t>定上缴上级单位的支出。</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835C56" w:rsidRDefault="00A6057F">
      <w:pPr>
        <w:spacing w:line="540" w:lineRule="exact"/>
        <w:ind w:firstLineChars="200" w:firstLine="643"/>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指事业单位用财政补助收入之外的收入对附属单位补助发生的支出。</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指用一般公共预算财政拨款安排的因公出国（境）费、公务用车购置及运行费和公务接待费。其中，因公出国（境）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835C56" w:rsidRDefault="00A6057F">
      <w:pPr>
        <w:spacing w:line="540" w:lineRule="exact"/>
        <w:ind w:firstLineChars="200" w:firstLine="643"/>
        <w:rPr>
          <w:rFonts w:ascii="仿宋_GB2312" w:eastAsia="仿宋_GB2312"/>
          <w:sz w:val="32"/>
          <w:szCs w:val="32"/>
        </w:rPr>
      </w:pPr>
      <w:r>
        <w:rPr>
          <w:rFonts w:ascii="仿宋_GB2312" w:eastAsia="仿宋_GB2312" w:hint="eastAsia"/>
          <w:b/>
          <w:bCs/>
          <w:sz w:val="32"/>
          <w:szCs w:val="32"/>
        </w:rPr>
        <w:t>15.</w:t>
      </w:r>
      <w:r>
        <w:rPr>
          <w:rFonts w:ascii="仿宋_GB2312" w:eastAsia="仿宋_GB2312" w:hint="eastAsia"/>
          <w:b/>
          <w:bCs/>
          <w:sz w:val="32"/>
          <w:szCs w:val="32"/>
        </w:rPr>
        <w:t>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w:t>
      </w:r>
      <w:r>
        <w:rPr>
          <w:rFonts w:ascii="仿宋_GB2312" w:eastAsia="仿宋_GB2312" w:hint="eastAsia"/>
          <w:sz w:val="32"/>
          <w:szCs w:val="32"/>
        </w:rPr>
        <w:t>会议费、福利费、日常维修费、专用材料及一般设备购置费、办公用房水电费、办公用房取暖费、办公用房物业管理费、公务用车运行维护费以及其他费用。</w:t>
      </w:r>
    </w:p>
    <w:p w:rsidR="00835C56" w:rsidRDefault="00A6057F">
      <w:pPr>
        <w:spacing w:line="540" w:lineRule="exact"/>
        <w:ind w:firstLineChars="200" w:firstLine="643"/>
        <w:rPr>
          <w:rFonts w:ascii="仿宋_GB2312" w:eastAsia="仿宋_GB2312"/>
          <w:b/>
          <w:sz w:val="32"/>
          <w:szCs w:val="32"/>
        </w:rPr>
      </w:pPr>
      <w:r>
        <w:rPr>
          <w:rFonts w:ascii="仿宋_GB2312" w:eastAsia="仿宋_GB2312" w:hint="eastAsia"/>
          <w:b/>
          <w:sz w:val="32"/>
          <w:szCs w:val="32"/>
        </w:rPr>
        <w:t>16.</w:t>
      </w:r>
      <w:r>
        <w:rPr>
          <w:rFonts w:ascii="仿宋_GB2312" w:eastAsia="仿宋_GB2312" w:hint="eastAsia"/>
          <w:b/>
          <w:sz w:val="32"/>
          <w:szCs w:val="32"/>
        </w:rPr>
        <w:t>一般公共服务（类）财政事务（款）行政运行（项）：</w:t>
      </w:r>
      <w:r>
        <w:rPr>
          <w:rFonts w:ascii="仿宋_GB2312" w:eastAsia="仿宋_GB2312" w:hint="eastAsia"/>
          <w:sz w:val="32"/>
          <w:szCs w:val="32"/>
        </w:rPr>
        <w:t>反映行政单位（包括实行公务员管理的事业单位）的基本支出。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7</w:t>
      </w:r>
      <w:r>
        <w:rPr>
          <w:rFonts w:ascii="仿宋" w:eastAsia="仿宋" w:hAnsi="仿宋" w:hint="eastAsia"/>
          <w:b/>
          <w:bCs/>
          <w:sz w:val="32"/>
          <w:szCs w:val="32"/>
        </w:rPr>
        <w:t>．社会保障和就业（类）行政事业单位离退休（款）行政单位离退休（项）</w:t>
      </w:r>
      <w:r>
        <w:rPr>
          <w:rFonts w:ascii="仿宋" w:eastAsia="仿宋" w:hAnsi="仿宋" w:hint="eastAsia"/>
          <w:sz w:val="32"/>
          <w:szCs w:val="32"/>
        </w:rPr>
        <w:t>：反映实行归口管理的行政单位（包括实行公务员管理的事业单位）开支的离退休经费。</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8</w:t>
      </w:r>
      <w:r>
        <w:rPr>
          <w:rFonts w:ascii="仿宋" w:eastAsia="仿宋" w:hAnsi="仿宋" w:hint="eastAsia"/>
          <w:b/>
          <w:bCs/>
          <w:sz w:val="32"/>
          <w:szCs w:val="32"/>
        </w:rPr>
        <w:t>．社会保障和就业（类）行政事业单位离退休（款）机关</w:t>
      </w:r>
      <w:r>
        <w:rPr>
          <w:rFonts w:ascii="仿宋" w:eastAsia="仿宋" w:hAnsi="仿宋" w:hint="eastAsia"/>
          <w:b/>
          <w:bCs/>
          <w:sz w:val="32"/>
          <w:szCs w:val="32"/>
        </w:rPr>
        <w:lastRenderedPageBreak/>
        <w:t>事业单位基本养老保险缴费支出（项）：</w:t>
      </w:r>
      <w:r>
        <w:rPr>
          <w:rFonts w:ascii="仿宋" w:eastAsia="仿宋" w:hAnsi="仿宋" w:hint="eastAsia"/>
          <w:sz w:val="32"/>
          <w:szCs w:val="32"/>
        </w:rPr>
        <w:t>反映机关事业单位实施</w:t>
      </w:r>
      <w:r>
        <w:rPr>
          <w:rFonts w:ascii="仿宋" w:eastAsia="仿宋" w:hAnsi="仿宋" w:hint="eastAsia"/>
          <w:sz w:val="32"/>
          <w:szCs w:val="32"/>
        </w:rPr>
        <w:t>养老保险制度由单位缴纳的基本养老保险费支出。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9</w:t>
      </w:r>
      <w:r>
        <w:rPr>
          <w:rFonts w:ascii="仿宋" w:eastAsia="仿宋" w:hAnsi="仿宋" w:hint="eastAsia"/>
          <w:b/>
          <w:bCs/>
          <w:sz w:val="32"/>
          <w:szCs w:val="32"/>
        </w:rPr>
        <w:t>．国有资本经营预算支出：</w:t>
      </w:r>
      <w:r>
        <w:rPr>
          <w:rFonts w:ascii="仿宋" w:eastAsia="仿宋" w:hAnsi="仿宋" w:hint="eastAsia"/>
          <w:sz w:val="32"/>
          <w:szCs w:val="32"/>
        </w:rPr>
        <w:t>反映用国有资本经营预算收入安排的支出。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20</w:t>
      </w:r>
      <w:r>
        <w:rPr>
          <w:rFonts w:ascii="仿宋" w:eastAsia="仿宋" w:hAnsi="仿宋" w:hint="eastAsia"/>
          <w:b/>
          <w:bCs/>
          <w:sz w:val="32"/>
          <w:szCs w:val="32"/>
        </w:rPr>
        <w:t>．社会保障和就业（类）行政事业单位离退休（款）其他行政事业单位离退休支出（项）：</w:t>
      </w:r>
      <w:r>
        <w:rPr>
          <w:rFonts w:ascii="仿宋" w:eastAsia="仿宋" w:hAnsi="仿宋" w:hint="eastAsia"/>
          <w:sz w:val="32"/>
          <w:szCs w:val="32"/>
        </w:rPr>
        <w:t>反映除上述项目以外其他用于行政事业单位离退休方面的支出。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2</w:t>
      </w:r>
      <w:r>
        <w:rPr>
          <w:rFonts w:ascii="仿宋" w:eastAsia="仿宋" w:hAnsi="仿宋" w:hint="eastAsia"/>
          <w:b/>
          <w:bCs/>
          <w:sz w:val="32"/>
          <w:szCs w:val="32"/>
        </w:rPr>
        <w:t>．卫生健康支出（类）行政事业单位医疗（款）行政单位医疗（项）：</w:t>
      </w:r>
      <w:r>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23</w:t>
      </w:r>
      <w:r>
        <w:rPr>
          <w:rFonts w:ascii="仿宋" w:eastAsia="仿宋" w:hAnsi="仿宋" w:hint="eastAsia"/>
          <w:b/>
          <w:bCs/>
          <w:sz w:val="32"/>
          <w:szCs w:val="32"/>
        </w:rPr>
        <w:t>．卫生健康支出（类）其他卫生健康支出（</w:t>
      </w:r>
      <w:r>
        <w:rPr>
          <w:rFonts w:ascii="仿宋" w:eastAsia="仿宋" w:hAnsi="仿宋" w:hint="eastAsia"/>
          <w:b/>
          <w:bCs/>
          <w:sz w:val="32"/>
          <w:szCs w:val="32"/>
        </w:rPr>
        <w:t>款）其他医疗保障支出（项）：</w:t>
      </w:r>
      <w:r>
        <w:rPr>
          <w:rFonts w:ascii="仿宋" w:eastAsia="仿宋" w:hAnsi="仿宋" w:hint="eastAsia"/>
          <w:sz w:val="32"/>
          <w:szCs w:val="32"/>
        </w:rPr>
        <w:t>反映除上述项目以外其他用于行政事业单位医疗方面的支出。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4</w:t>
      </w:r>
      <w:r>
        <w:rPr>
          <w:rFonts w:ascii="仿宋" w:eastAsia="仿宋" w:hAnsi="仿宋" w:hint="eastAsia"/>
          <w:b/>
          <w:bCs/>
          <w:sz w:val="32"/>
          <w:szCs w:val="32"/>
        </w:rPr>
        <w:t>．资源勘探信息等支出（类）国有资产监管（款）行政运行（项）：</w:t>
      </w:r>
      <w:r>
        <w:rPr>
          <w:rFonts w:ascii="仿宋" w:eastAsia="仿宋" w:hAnsi="仿宋" w:hint="eastAsia"/>
          <w:sz w:val="32"/>
          <w:szCs w:val="32"/>
        </w:rPr>
        <w:t>反映行政单位（包括实行公务员管理的事务单位）的基本支出。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2</w:t>
      </w:r>
      <w:r>
        <w:rPr>
          <w:rFonts w:ascii="仿宋" w:eastAsia="仿宋" w:hAnsi="仿宋" w:hint="eastAsia"/>
          <w:b/>
          <w:bCs/>
          <w:sz w:val="32"/>
          <w:szCs w:val="32"/>
        </w:rPr>
        <w:t>5</w:t>
      </w:r>
      <w:r>
        <w:rPr>
          <w:rFonts w:ascii="仿宋" w:eastAsia="仿宋" w:hAnsi="仿宋" w:hint="eastAsia"/>
          <w:b/>
          <w:bCs/>
          <w:sz w:val="32"/>
          <w:szCs w:val="32"/>
        </w:rPr>
        <w:t>．资源勘探信息等支出（类）国有资产监管（款）一般行政管理事务（项）：</w:t>
      </w:r>
      <w:r>
        <w:rPr>
          <w:rFonts w:ascii="仿宋" w:eastAsia="仿宋" w:hAnsi="仿宋" w:hint="eastAsia"/>
          <w:sz w:val="32"/>
          <w:szCs w:val="32"/>
        </w:rPr>
        <w:t>反映行政单位（包括实行公务员管理的事业单位）未单独设置项级科目的其他项目支出。</w:t>
      </w:r>
    </w:p>
    <w:p w:rsidR="00835C56" w:rsidRDefault="00A6057F">
      <w:pPr>
        <w:spacing w:line="540" w:lineRule="exact"/>
        <w:ind w:firstLineChars="200" w:firstLine="643"/>
        <w:rPr>
          <w:rFonts w:ascii="仿宋" w:eastAsia="仿宋" w:hAnsi="仿宋"/>
          <w:sz w:val="32"/>
          <w:szCs w:val="32"/>
        </w:rPr>
      </w:pPr>
      <w:r>
        <w:rPr>
          <w:rFonts w:ascii="仿宋" w:eastAsia="仿宋" w:hAnsi="仿宋" w:hint="eastAsia"/>
          <w:b/>
          <w:bCs/>
          <w:sz w:val="32"/>
          <w:szCs w:val="32"/>
        </w:rPr>
        <w:t>26</w:t>
      </w:r>
      <w:r>
        <w:rPr>
          <w:rFonts w:ascii="仿宋" w:eastAsia="仿宋" w:hAnsi="仿宋" w:hint="eastAsia"/>
          <w:b/>
          <w:bCs/>
          <w:sz w:val="32"/>
          <w:szCs w:val="32"/>
        </w:rPr>
        <w:t>．住房保障支出（类）住房改革支出（款）住房公积金（项）：</w:t>
      </w:r>
      <w:r>
        <w:rPr>
          <w:rFonts w:ascii="仿宋" w:eastAsia="仿宋" w:hAnsi="仿宋" w:hint="eastAsia"/>
          <w:sz w:val="32"/>
          <w:szCs w:val="32"/>
        </w:rPr>
        <w:t>反映行政事业单位按人力资源和社会保障部、财政部规定的基本工资和津贴补贴以及规定比例为职工缴纳的住房公积金。</w:t>
      </w:r>
    </w:p>
    <w:p w:rsidR="00835C56" w:rsidRDefault="00A6057F">
      <w:pPr>
        <w:spacing w:line="540" w:lineRule="exact"/>
        <w:ind w:firstLineChars="200" w:firstLine="643"/>
        <w:rPr>
          <w:rFonts w:ascii="仿宋" w:eastAsia="仿宋" w:hAnsi="仿宋"/>
          <w:b/>
          <w:sz w:val="32"/>
          <w:szCs w:val="32"/>
        </w:rPr>
      </w:pPr>
      <w:r>
        <w:rPr>
          <w:rFonts w:ascii="仿宋" w:eastAsia="仿宋" w:hAnsi="仿宋" w:hint="eastAsia"/>
          <w:b/>
          <w:bCs/>
          <w:sz w:val="32"/>
          <w:szCs w:val="32"/>
        </w:rPr>
        <w:t>27</w:t>
      </w:r>
      <w:r>
        <w:rPr>
          <w:rFonts w:ascii="仿宋" w:eastAsia="仿宋" w:hAnsi="仿宋" w:hint="eastAsia"/>
          <w:b/>
          <w:bCs/>
          <w:sz w:val="32"/>
          <w:szCs w:val="32"/>
        </w:rPr>
        <w:t xml:space="preserve">. </w:t>
      </w:r>
      <w:r>
        <w:rPr>
          <w:rFonts w:ascii="仿宋" w:eastAsia="仿宋" w:hAnsi="仿宋" w:hint="eastAsia"/>
          <w:b/>
          <w:bCs/>
          <w:sz w:val="32"/>
          <w:szCs w:val="32"/>
        </w:rPr>
        <w:t>机关事业单位职业年金：</w:t>
      </w:r>
      <w:r>
        <w:rPr>
          <w:rFonts w:ascii="仿宋" w:eastAsia="仿宋" w:hAnsi="仿宋" w:hint="eastAsia"/>
          <w:sz w:val="32"/>
          <w:szCs w:val="32"/>
        </w:rPr>
        <w:t>反映机关事业单位实施养老保</w:t>
      </w:r>
      <w:r>
        <w:rPr>
          <w:rFonts w:ascii="仿宋" w:eastAsia="仿宋" w:hAnsi="仿宋" w:hint="eastAsia"/>
          <w:sz w:val="32"/>
          <w:szCs w:val="32"/>
        </w:rPr>
        <w:lastRenderedPageBreak/>
        <w:t>险制度由单位实际缴纳的职业年金支出。</w:t>
      </w:r>
    </w:p>
    <w:p w:rsidR="00835C56" w:rsidRDefault="00A6057F">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29.</w:t>
      </w:r>
      <w:r>
        <w:rPr>
          <w:rFonts w:ascii="仿宋" w:eastAsia="仿宋" w:hAnsi="仿宋" w:hint="eastAsia"/>
          <w:b/>
          <w:bCs/>
          <w:sz w:val="32"/>
          <w:szCs w:val="32"/>
        </w:rPr>
        <w:t>工资福利支出：</w:t>
      </w:r>
      <w:r>
        <w:rPr>
          <w:rFonts w:ascii="仿宋" w:eastAsia="仿宋" w:hAnsi="仿宋" w:hint="eastAsia"/>
          <w:sz w:val="32"/>
          <w:szCs w:val="32"/>
        </w:rPr>
        <w:t>反映单位开支的在职职工和编制</w:t>
      </w:r>
      <w:proofErr w:type="gramStart"/>
      <w:r>
        <w:rPr>
          <w:rFonts w:ascii="仿宋" w:eastAsia="仿宋" w:hAnsi="仿宋" w:hint="eastAsia"/>
          <w:sz w:val="32"/>
          <w:szCs w:val="32"/>
        </w:rPr>
        <w:t>外长期</w:t>
      </w:r>
      <w:proofErr w:type="gramEnd"/>
      <w:r>
        <w:rPr>
          <w:rFonts w:ascii="仿宋" w:eastAsia="仿宋" w:hAnsi="仿宋" w:hint="eastAsia"/>
          <w:sz w:val="32"/>
          <w:szCs w:val="32"/>
        </w:rPr>
        <w:t>聘用人员的各类劳动报酬，以及为上述人员缴纳的各项社会保险费等。</w:t>
      </w:r>
    </w:p>
    <w:p w:rsidR="00835C56" w:rsidRDefault="00A6057F">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30.</w:t>
      </w:r>
      <w:r>
        <w:rPr>
          <w:rFonts w:ascii="仿宋" w:eastAsia="仿宋" w:hAnsi="仿宋" w:hint="eastAsia"/>
          <w:b/>
          <w:bCs/>
          <w:sz w:val="32"/>
          <w:szCs w:val="32"/>
        </w:rPr>
        <w:t>商品和服务支出：</w:t>
      </w:r>
      <w:r>
        <w:rPr>
          <w:rFonts w:ascii="仿宋" w:eastAsia="仿宋" w:hAnsi="仿宋" w:hint="eastAsia"/>
          <w:sz w:val="32"/>
          <w:szCs w:val="32"/>
        </w:rPr>
        <w:t>反映单位购买商品和服务的支出，不包括用于购置固定资产、战略性和应急性物资储备等资本性支出。</w:t>
      </w:r>
    </w:p>
    <w:p w:rsidR="00835C56" w:rsidRDefault="00A6057F">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31.</w:t>
      </w:r>
      <w:r>
        <w:rPr>
          <w:rFonts w:ascii="仿宋" w:eastAsia="仿宋" w:hAnsi="仿宋" w:hint="eastAsia"/>
          <w:b/>
          <w:bCs/>
          <w:sz w:val="32"/>
          <w:szCs w:val="32"/>
        </w:rPr>
        <w:t>对个人和家庭补助：</w:t>
      </w:r>
      <w:r>
        <w:rPr>
          <w:rFonts w:ascii="仿宋" w:eastAsia="仿宋" w:hAnsi="仿宋" w:hint="eastAsia"/>
          <w:sz w:val="32"/>
          <w:szCs w:val="32"/>
        </w:rPr>
        <w:t>反映政府用于对个人和家庭的补助支出。</w:t>
      </w:r>
    </w:p>
    <w:p w:rsidR="00835C56" w:rsidRDefault="00A6057F">
      <w:pPr>
        <w:spacing w:line="540" w:lineRule="exact"/>
        <w:ind w:firstLineChars="200" w:firstLine="643"/>
        <w:rPr>
          <w:rFonts w:ascii="仿宋" w:eastAsia="仿宋" w:hAnsi="仿宋"/>
          <w:i/>
          <w:sz w:val="32"/>
          <w:szCs w:val="32"/>
          <w:u w:val="single"/>
        </w:rPr>
      </w:pPr>
      <w:r>
        <w:rPr>
          <w:rFonts w:ascii="仿宋" w:eastAsia="仿宋" w:hAnsi="仿宋" w:hint="eastAsia"/>
          <w:b/>
          <w:bCs/>
          <w:sz w:val="32"/>
          <w:szCs w:val="32"/>
        </w:rPr>
        <w:t>32.</w:t>
      </w:r>
      <w:r>
        <w:rPr>
          <w:rFonts w:ascii="仿宋" w:eastAsia="仿宋" w:hAnsi="仿宋" w:hint="eastAsia"/>
          <w:b/>
          <w:bCs/>
          <w:sz w:val="32"/>
          <w:szCs w:val="32"/>
        </w:rPr>
        <w:t>资本性支出</w:t>
      </w:r>
      <w:r>
        <w:rPr>
          <w:rFonts w:ascii="仿宋" w:eastAsia="仿宋" w:hAnsi="仿宋" w:hint="eastAsia"/>
          <w:b/>
          <w:bCs/>
          <w:sz w:val="32"/>
          <w:szCs w:val="32"/>
        </w:rPr>
        <w:t>：</w:t>
      </w:r>
      <w:r>
        <w:rPr>
          <w:rFonts w:ascii="仿宋" w:eastAsia="仿宋" w:hAnsi="仿宋" w:hint="eastAsia"/>
          <w:sz w:val="32"/>
          <w:szCs w:val="32"/>
        </w:rPr>
        <w:t>反映各单位安排的资本性支出。切块由发展改革部门安排的基本建设支出不在此科目反映</w:t>
      </w:r>
    </w:p>
    <w:p w:rsidR="00835C56" w:rsidRDefault="00835C56">
      <w:pPr>
        <w:spacing w:line="540" w:lineRule="exact"/>
        <w:ind w:firstLineChars="200" w:firstLine="643"/>
        <w:rPr>
          <w:rFonts w:ascii="仿宋_GB2312" w:eastAsia="仿宋_GB2312"/>
          <w:b/>
          <w:color w:val="FF0000"/>
          <w:sz w:val="32"/>
          <w:szCs w:val="32"/>
        </w:rPr>
      </w:pPr>
    </w:p>
    <w:p w:rsidR="00835C56" w:rsidRDefault="00835C56">
      <w:pPr>
        <w:spacing w:line="540" w:lineRule="exact"/>
        <w:rPr>
          <w:sz w:val="32"/>
          <w:szCs w:val="32"/>
        </w:rPr>
        <w:sectPr w:rsidR="00835C56">
          <w:footerReference w:type="even" r:id="rId8"/>
          <w:footerReference w:type="default" r:id="rId9"/>
          <w:pgSz w:w="11906" w:h="16838"/>
          <w:pgMar w:top="1701" w:right="1417" w:bottom="1701" w:left="1417" w:header="851" w:footer="992" w:gutter="0"/>
          <w:cols w:space="720"/>
          <w:docGrid w:type="lines" w:linePitch="312"/>
        </w:sectPr>
      </w:pPr>
    </w:p>
    <w:p w:rsidR="00835C56" w:rsidRDefault="00835C56">
      <w:pPr>
        <w:spacing w:line="540" w:lineRule="exact"/>
        <w:ind w:firstLineChars="200" w:firstLine="640"/>
        <w:jc w:val="left"/>
        <w:rPr>
          <w:rFonts w:ascii="仿宋_GB2312" w:eastAsia="仿宋_GB2312"/>
          <w:i/>
          <w:sz w:val="32"/>
          <w:szCs w:val="32"/>
          <w:u w:val="single"/>
        </w:rPr>
      </w:pPr>
    </w:p>
    <w:p w:rsidR="00835C56" w:rsidRDefault="00835C56">
      <w:pPr>
        <w:spacing w:line="540" w:lineRule="exact"/>
        <w:rPr>
          <w:rFonts w:ascii="宋体" w:hAnsi="宋体"/>
          <w:b/>
          <w:sz w:val="36"/>
          <w:szCs w:val="36"/>
        </w:rPr>
      </w:pPr>
    </w:p>
    <w:p w:rsidR="00835C56" w:rsidRDefault="00835C56">
      <w:pPr>
        <w:spacing w:line="540" w:lineRule="exact"/>
        <w:jc w:val="center"/>
        <w:rPr>
          <w:rFonts w:ascii="宋体" w:hAnsi="宋体"/>
          <w:b/>
          <w:sz w:val="36"/>
          <w:szCs w:val="36"/>
        </w:rPr>
      </w:pPr>
    </w:p>
    <w:p w:rsidR="00835C56" w:rsidRDefault="00835C56">
      <w:pPr>
        <w:spacing w:line="540" w:lineRule="exact"/>
        <w:jc w:val="center"/>
        <w:rPr>
          <w:rFonts w:ascii="宋体" w:hAnsi="宋体"/>
          <w:b/>
          <w:sz w:val="36"/>
          <w:szCs w:val="36"/>
        </w:rPr>
      </w:pPr>
    </w:p>
    <w:p w:rsidR="00835C56" w:rsidRDefault="00835C56">
      <w:pPr>
        <w:spacing w:line="540" w:lineRule="exact"/>
        <w:jc w:val="center"/>
        <w:rPr>
          <w:rFonts w:ascii="宋体" w:hAnsi="宋体"/>
          <w:b/>
          <w:sz w:val="36"/>
          <w:szCs w:val="36"/>
        </w:rPr>
      </w:pPr>
    </w:p>
    <w:p w:rsidR="00835C56" w:rsidRDefault="00835C56">
      <w:pPr>
        <w:spacing w:line="540" w:lineRule="exact"/>
        <w:jc w:val="center"/>
        <w:rPr>
          <w:rFonts w:ascii="宋体" w:hAnsi="宋体"/>
          <w:b/>
          <w:sz w:val="36"/>
          <w:szCs w:val="36"/>
        </w:rPr>
      </w:pPr>
    </w:p>
    <w:p w:rsidR="00835C56" w:rsidRDefault="00835C56">
      <w:pPr>
        <w:spacing w:line="540" w:lineRule="exact"/>
        <w:jc w:val="center"/>
        <w:rPr>
          <w:rFonts w:ascii="宋体" w:hAnsi="宋体"/>
          <w:b/>
          <w:sz w:val="36"/>
          <w:szCs w:val="36"/>
        </w:rPr>
      </w:pPr>
    </w:p>
    <w:p w:rsidR="00835C56" w:rsidRDefault="00A6057F">
      <w:pPr>
        <w:spacing w:line="540" w:lineRule="exact"/>
        <w:jc w:val="center"/>
        <w:rPr>
          <w:rFonts w:ascii="仿宋_GB2312" w:eastAsia="仿宋_GB2312"/>
          <w:sz w:val="52"/>
          <w:szCs w:val="52"/>
        </w:rPr>
      </w:pPr>
      <w:r>
        <w:rPr>
          <w:rFonts w:ascii="宋体" w:hAnsi="宋体" w:hint="eastAsia"/>
          <w:b/>
          <w:sz w:val="52"/>
          <w:szCs w:val="52"/>
        </w:rPr>
        <w:t>第四部分</w:t>
      </w:r>
      <w:r>
        <w:rPr>
          <w:rFonts w:ascii="宋体" w:hAnsi="宋体" w:hint="eastAsia"/>
          <w:b/>
          <w:sz w:val="52"/>
          <w:szCs w:val="52"/>
        </w:rPr>
        <w:t xml:space="preserve"> 2021</w:t>
      </w:r>
      <w:r>
        <w:rPr>
          <w:rFonts w:ascii="宋体" w:hAnsi="宋体" w:hint="eastAsia"/>
          <w:b/>
          <w:sz w:val="52"/>
          <w:szCs w:val="52"/>
        </w:rPr>
        <w:t>年度部门决算表</w:t>
      </w:r>
    </w:p>
    <w:p w:rsidR="00835C56" w:rsidRDefault="00835C56">
      <w:pPr>
        <w:spacing w:line="540" w:lineRule="exact"/>
        <w:jc w:val="center"/>
        <w:rPr>
          <w:sz w:val="32"/>
          <w:szCs w:val="32"/>
        </w:rPr>
      </w:pPr>
    </w:p>
    <w:p w:rsidR="00835C56" w:rsidRDefault="00A6057F">
      <w:pPr>
        <w:spacing w:line="540" w:lineRule="exact"/>
        <w:ind w:leftChars="456" w:left="1918" w:hangingChars="300" w:hanging="960"/>
        <w:rPr>
          <w:rFonts w:ascii="仿宋_GB2312" w:eastAsia="仿宋_GB2312"/>
          <w:sz w:val="32"/>
          <w:szCs w:val="32"/>
        </w:rPr>
      </w:pPr>
      <w:r>
        <w:rPr>
          <w:rFonts w:ascii="仿宋_GB2312" w:eastAsia="仿宋_GB2312" w:hint="eastAsia"/>
          <w:sz w:val="32"/>
          <w:szCs w:val="32"/>
        </w:rPr>
        <w:t>详见：</w:t>
      </w:r>
      <w:r>
        <w:rPr>
          <w:rFonts w:ascii="仿宋_GB2312" w:eastAsia="仿宋_GB2312" w:hint="eastAsia"/>
          <w:sz w:val="32"/>
          <w:szCs w:val="32"/>
        </w:rPr>
        <w:t>1.</w:t>
      </w:r>
      <w:r>
        <w:rPr>
          <w:rFonts w:ascii="仿宋_GB2312" w:eastAsia="仿宋_GB2312" w:hint="eastAsia"/>
          <w:sz w:val="32"/>
          <w:szCs w:val="32"/>
        </w:rPr>
        <w:t>《盘锦市人民政府国有资产监督管理</w:t>
      </w:r>
      <w:r>
        <w:rPr>
          <w:rFonts w:ascii="仿宋_GB2312" w:eastAsia="仿宋_GB2312" w:hint="eastAsia"/>
          <w:sz w:val="32"/>
          <w:szCs w:val="32"/>
        </w:rPr>
        <w:t>委员会</w:t>
      </w:r>
      <w:r>
        <w:rPr>
          <w:rFonts w:ascii="仿宋_GB2312" w:eastAsia="仿宋_GB2312" w:hint="eastAsia"/>
          <w:sz w:val="32"/>
          <w:szCs w:val="32"/>
        </w:rPr>
        <w:t>2021</w:t>
      </w:r>
      <w:r>
        <w:rPr>
          <w:rFonts w:ascii="仿宋_GB2312" w:eastAsia="仿宋_GB2312" w:hint="eastAsia"/>
          <w:sz w:val="32"/>
          <w:szCs w:val="32"/>
        </w:rPr>
        <w:t>年度部门决算公开表》</w:t>
      </w:r>
    </w:p>
    <w:p w:rsidR="00835C56" w:rsidRDefault="00A6057F">
      <w:pPr>
        <w:spacing w:line="540" w:lineRule="exact"/>
        <w:ind w:leftChars="912" w:left="191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盘锦市人民政府国有资产监督管理</w:t>
      </w:r>
      <w:r>
        <w:rPr>
          <w:rFonts w:ascii="仿宋_GB2312" w:eastAsia="仿宋_GB2312" w:hint="eastAsia"/>
          <w:sz w:val="32"/>
          <w:szCs w:val="32"/>
        </w:rPr>
        <w:t>委员会</w:t>
      </w:r>
      <w:r>
        <w:rPr>
          <w:rFonts w:ascii="仿宋_GB2312" w:eastAsia="仿宋_GB2312" w:hint="eastAsia"/>
          <w:sz w:val="32"/>
          <w:szCs w:val="32"/>
        </w:rPr>
        <w:t>2021</w:t>
      </w:r>
      <w:bookmarkStart w:id="0" w:name="_GoBack"/>
      <w:bookmarkEnd w:id="0"/>
      <w:r>
        <w:rPr>
          <w:rFonts w:ascii="仿宋_GB2312" w:eastAsia="仿宋_GB2312" w:hint="eastAsia"/>
          <w:sz w:val="32"/>
          <w:szCs w:val="32"/>
        </w:rPr>
        <w:t>年度</w:t>
      </w:r>
      <w:r>
        <w:rPr>
          <w:rFonts w:ascii="仿宋_GB2312" w:eastAsia="仿宋_GB2312" w:hint="eastAsia"/>
          <w:sz w:val="32"/>
          <w:szCs w:val="32"/>
        </w:rPr>
        <w:t>整体绩效自评表》</w:t>
      </w:r>
    </w:p>
    <w:p w:rsidR="00835C56" w:rsidRDefault="00835C56"/>
    <w:sectPr w:rsidR="00835C56" w:rsidSect="00835C56">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C56" w:rsidRDefault="00835C56" w:rsidP="00835C56">
      <w:r>
        <w:separator/>
      </w:r>
    </w:p>
  </w:endnote>
  <w:endnote w:type="continuationSeparator" w:id="1">
    <w:p w:rsidR="00835C56" w:rsidRDefault="00835C56" w:rsidP="00835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56" w:rsidRDefault="00835C56">
    <w:pPr>
      <w:pStyle w:val="a3"/>
      <w:framePr w:wrap="around" w:vAnchor="text" w:hAnchor="margin" w:xAlign="center" w:y="1"/>
      <w:rPr>
        <w:rStyle w:val="a5"/>
      </w:rPr>
    </w:pPr>
    <w:r>
      <w:fldChar w:fldCharType="begin"/>
    </w:r>
    <w:r w:rsidR="00A6057F">
      <w:rPr>
        <w:rStyle w:val="a5"/>
      </w:rPr>
      <w:instrText xml:space="preserve">PAGE  </w:instrText>
    </w:r>
    <w:r>
      <w:fldChar w:fldCharType="end"/>
    </w:r>
  </w:p>
  <w:p w:rsidR="00835C56" w:rsidRDefault="00835C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56" w:rsidRDefault="00835C56">
    <w:pPr>
      <w:pStyle w:val="a3"/>
      <w:framePr w:wrap="around" w:vAnchor="text" w:hAnchor="margin" w:xAlign="center" w:y="1"/>
      <w:rPr>
        <w:rStyle w:val="a5"/>
      </w:rPr>
    </w:pPr>
    <w:r>
      <w:fldChar w:fldCharType="begin"/>
    </w:r>
    <w:r w:rsidR="00A6057F">
      <w:rPr>
        <w:rStyle w:val="a5"/>
      </w:rPr>
      <w:instrText xml:space="preserve">PAGE  </w:instrText>
    </w:r>
    <w:r>
      <w:fldChar w:fldCharType="separate"/>
    </w:r>
    <w:r w:rsidR="00B53223">
      <w:rPr>
        <w:rStyle w:val="a5"/>
        <w:noProof/>
      </w:rPr>
      <w:t>21</w:t>
    </w:r>
    <w:r>
      <w:fldChar w:fldCharType="end"/>
    </w:r>
  </w:p>
  <w:p w:rsidR="00835C56" w:rsidRDefault="00835C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C56" w:rsidRDefault="00835C56" w:rsidP="00835C56">
      <w:r>
        <w:separator/>
      </w:r>
    </w:p>
  </w:footnote>
  <w:footnote w:type="continuationSeparator" w:id="1">
    <w:p w:rsidR="00835C56" w:rsidRDefault="00835C56" w:rsidP="00835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D"/>
    <w:multiLevelType w:val="multilevel"/>
    <w:tmpl w:val="406E7B1D"/>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Y5MTk2MzYzZTMxZDQwNzA4ZWZjOWY3YjZjZDg0MWUifQ=="/>
  </w:docVars>
  <w:rsids>
    <w:rsidRoot w:val="00FF5E76"/>
    <w:rsid w:val="00035D14"/>
    <w:rsid w:val="00041553"/>
    <w:rsid w:val="00222892"/>
    <w:rsid w:val="004E518B"/>
    <w:rsid w:val="004F3C27"/>
    <w:rsid w:val="006A49D0"/>
    <w:rsid w:val="007545CB"/>
    <w:rsid w:val="007B57C4"/>
    <w:rsid w:val="00835C56"/>
    <w:rsid w:val="00983A97"/>
    <w:rsid w:val="00B53223"/>
    <w:rsid w:val="00B97572"/>
    <w:rsid w:val="00BA2308"/>
    <w:rsid w:val="00BB07AC"/>
    <w:rsid w:val="00BF7800"/>
    <w:rsid w:val="00E9434E"/>
    <w:rsid w:val="00FD3F92"/>
    <w:rsid w:val="00FF5E76"/>
    <w:rsid w:val="1E25654C"/>
    <w:rsid w:val="38A21987"/>
    <w:rsid w:val="54C52118"/>
    <w:rsid w:val="68AD6C1C"/>
    <w:rsid w:val="6ED02591"/>
    <w:rsid w:val="77222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835C5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35C5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35C56"/>
  </w:style>
  <w:style w:type="character" w:customStyle="1" w:styleId="Char0">
    <w:name w:val="页眉 Char"/>
    <w:basedOn w:val="a0"/>
    <w:link w:val="a4"/>
    <w:uiPriority w:val="99"/>
    <w:semiHidden/>
    <w:qFormat/>
    <w:rsid w:val="00835C56"/>
    <w:rPr>
      <w:sz w:val="18"/>
      <w:szCs w:val="18"/>
    </w:rPr>
  </w:style>
  <w:style w:type="character" w:customStyle="1" w:styleId="Char">
    <w:name w:val="页脚 Char"/>
    <w:basedOn w:val="a0"/>
    <w:link w:val="a3"/>
    <w:uiPriority w:val="99"/>
    <w:semiHidden/>
    <w:qFormat/>
    <w:rsid w:val="00835C56"/>
    <w:rPr>
      <w:sz w:val="18"/>
      <w:szCs w:val="18"/>
    </w:rPr>
  </w:style>
  <w:style w:type="paragraph" w:styleId="a6">
    <w:name w:val="List Paragraph"/>
    <w:basedOn w:val="a"/>
    <w:uiPriority w:val="34"/>
    <w:qFormat/>
    <w:rsid w:val="00835C56"/>
    <w:pPr>
      <w:ind w:firstLineChars="200" w:firstLine="420"/>
    </w:pPr>
  </w:style>
  <w:style w:type="character" w:customStyle="1" w:styleId="font51">
    <w:name w:val="font51"/>
    <w:basedOn w:val="a0"/>
    <w:rsid w:val="00835C56"/>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1456</Words>
  <Characters>8301</Characters>
  <Application>Microsoft Office Word</Application>
  <DocSecurity>0</DocSecurity>
  <Lines>69</Lines>
  <Paragraphs>19</Paragraphs>
  <ScaleCrop>false</ScaleCrop>
  <Company>china</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2022-09-07T02:59:00Z</dcterms:created>
  <dcterms:modified xsi:type="dcterms:W3CDTF">2022-09-30T04:47:00Z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18CD7DB5C5344795A2FB5D704D68E032</vt:lpwstr>
  </property>
</Properties>
</file>