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产业发展规划和禁限控目录公示</w:t>
      </w:r>
    </w:p>
    <w:p>
      <w:pPr>
        <w:ind w:firstLine="656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  <w:t>根据化工园区安全整治“十有两禁”的要求，化工园区应编制“禁限控”目录和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产业发展指引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  <w:t>，严格项目安全准入，严禁已淘汰的落后产能异地落户和进园入区，严格防控产业转移安全风险。化工产业园已编制“禁限控”目录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和产业发展指引，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  <w:t>现将“禁限控”目录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和产业发展指引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  <w:t>进行公示。相关情况见附件。</w:t>
      </w:r>
    </w:p>
    <w:p>
      <w:pPr>
        <w:ind w:firstLine="656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附件1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  <w:t>辽宁新材料产业经济开发区产业发展指引</w:t>
      </w:r>
    </w:p>
    <w:p>
      <w:pPr>
        <w:ind w:firstLine="656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附件2辽宁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  <w:t>新材料产业经济开发区禁限控目录</w:t>
      </w:r>
    </w:p>
    <w:p>
      <w:pPr>
        <w:ind w:firstLine="656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附件3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  <w:t>盘锦生物质能化工产业园产业发展指引</w:t>
      </w:r>
    </w:p>
    <w:p>
      <w:pPr>
        <w:ind w:firstLine="656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附件4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  <w:t>盘锦生物质能化工产业园区禁限控目录</w:t>
      </w:r>
    </w:p>
    <w:p>
      <w:pPr>
        <w:ind w:firstLine="656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附件5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  <w:t>盘锦石化循环经济园区产业发展指引</w:t>
      </w:r>
    </w:p>
    <w:p>
      <w:pPr>
        <w:ind w:firstLine="656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附件6盘锦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  <w:t>石化循环经济园区禁限控目录</w:t>
      </w:r>
    </w:p>
    <w:p>
      <w:pPr>
        <w:ind w:firstLine="656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附件7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  <w:t>禁限控附件</w:t>
      </w:r>
    </w:p>
    <w:p>
      <w:pPr>
        <w:ind w:firstLine="656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</w:pPr>
    </w:p>
    <w:p>
      <w:pPr>
        <w:ind w:firstLine="656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 xml:space="preserve">  联系人：徐强</w:t>
      </w:r>
    </w:p>
    <w:p>
      <w:pPr>
        <w:ind w:firstLine="328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联系电话： 0427-6150060</w:t>
      </w:r>
    </w:p>
    <w:p>
      <w:pPr>
        <w:ind w:firstLine="328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单位：辽宁新材料产业经济开发区管理委员会</w:t>
      </w:r>
      <w:bookmarkStart w:id="0" w:name="_GoBack"/>
      <w:bookmarkEnd w:id="0"/>
    </w:p>
    <w:p>
      <w:pPr>
        <w:ind w:firstLine="656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MDA2OGFhZjBiY2M0Mjg2NjM3OThhMDg4YTNlOWIifQ=="/>
  </w:docVars>
  <w:rsids>
    <w:rsidRoot w:val="00000000"/>
    <w:rsid w:val="04C91112"/>
    <w:rsid w:val="280566CF"/>
    <w:rsid w:val="35B04FD0"/>
    <w:rsid w:val="590D7461"/>
    <w:rsid w:val="5DEA542A"/>
    <w:rsid w:val="714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319</Characters>
  <Lines>0</Lines>
  <Paragraphs>0</Paragraphs>
  <TotalTime>0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2022-12-09T04:08:00Z</dcterms:created>
  <dc:creator>Administrator</dc:creator>
  <cp:lastModifiedBy>风行水上</cp:lastModifiedBy>
  <dcterms:modified xsi:type="dcterms:W3CDTF">2022-12-09T06:17:53Z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08CEBAF1B65F43638F1726205C58960A</vt:lpwstr>
  </property>
</Properties>
</file>