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ascii="方正小标宋_GBK" w:hAnsi="方正小标宋_GBK" w:eastAsia="方正小标宋_GBK" w:cs="方正小标宋_GBK"/>
          <w:w w:val="90"/>
          <w:sz w:val="44"/>
          <w:szCs w:val="44"/>
        </w:rPr>
        <w:t>盘山县水利局重大行政执法决定法制审核制度</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322"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第一条 </w:t>
      </w:r>
      <w:r>
        <w:rPr>
          <w:rFonts w:hint="eastAsia" w:ascii="仿宋_GB2312" w:hAnsi="仿宋_GB2312" w:eastAsia="仿宋_GB2312" w:cs="仿宋_GB2312"/>
          <w:sz w:val="32"/>
          <w:szCs w:val="32"/>
        </w:rPr>
        <w:t xml:space="preserve"> 为加强水行政执法监督，严格规范公正文明执法，保护公民、法人和其他组织的合法权益，根据《中华人民共和国行政处罚法》、《中华人民共和国行政许可法》、《中华人民共和国行政强制法》、《水行政处罚实施办法》、《辽宁省重大行政执法决定法制审核办法》及相关法律、法规、规章的规定，结合我县水利工作实际，制定本制度。</w:t>
      </w:r>
    </w:p>
    <w:p>
      <w:pPr>
        <w:keepNext w:val="0"/>
        <w:keepLines w:val="0"/>
        <w:pageBreakBefore w:val="0"/>
        <w:widowControl w:val="0"/>
        <w:kinsoku/>
        <w:wordWrap/>
        <w:overflowPunct/>
        <w:topLinePunct w:val="0"/>
        <w:autoSpaceDE/>
        <w:autoSpaceDN/>
        <w:bidi w:val="0"/>
        <w:adjustRightInd/>
        <w:snapToGrid w:val="0"/>
        <w:spacing w:line="322"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重大水行政执法决定法制审核是指水行政主管部门，法律法规授权的组织和受委托组织（以下简称水行政执法机关）在作出重大水行政执法决定之前，由水行政执法机关法制机构对其合法性、合理性进行审核的活动。</w:t>
      </w:r>
    </w:p>
    <w:p>
      <w:pPr>
        <w:keepNext w:val="0"/>
        <w:keepLines w:val="0"/>
        <w:pageBreakBefore w:val="0"/>
        <w:widowControl w:val="0"/>
        <w:kinsoku/>
        <w:wordWrap/>
        <w:overflowPunct/>
        <w:topLinePunct w:val="0"/>
        <w:autoSpaceDE/>
        <w:autoSpaceDN/>
        <w:bidi w:val="0"/>
        <w:adjustRightInd/>
        <w:snapToGrid w:val="0"/>
        <w:spacing w:line="322"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水行政执法机关应当为法制机构配备政治素质高、业务能力强、具有法律专业背景，并取得行政执法证件的法制审核人员。</w:t>
      </w:r>
    </w:p>
    <w:p>
      <w:pPr>
        <w:keepNext w:val="0"/>
        <w:keepLines w:val="0"/>
        <w:pageBreakBefore w:val="0"/>
        <w:widowControl w:val="0"/>
        <w:kinsoku/>
        <w:wordWrap/>
        <w:overflowPunct/>
        <w:topLinePunct w:val="0"/>
        <w:autoSpaceDE/>
        <w:autoSpaceDN/>
        <w:bidi w:val="0"/>
        <w:adjustRightInd/>
        <w:snapToGrid w:val="0"/>
        <w:spacing w:line="322"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水行政执法机关应明确聘请的法律顾问参与法制审核职责，对所有参与审核的执法事项要出具书面审核意见，充分发挥法律顾问在法制审核中的作用。</w:t>
      </w:r>
    </w:p>
    <w:p>
      <w:pPr>
        <w:keepNext w:val="0"/>
        <w:keepLines w:val="0"/>
        <w:pageBreakBefore w:val="0"/>
        <w:widowControl w:val="0"/>
        <w:kinsoku/>
        <w:wordWrap/>
        <w:overflowPunct/>
        <w:topLinePunct w:val="0"/>
        <w:autoSpaceDE/>
        <w:autoSpaceDN/>
        <w:bidi w:val="0"/>
        <w:adjustRightInd/>
        <w:snapToGrid w:val="0"/>
        <w:spacing w:line="322"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水行政执法机关作出行政许可、行政处罚、行政强制、行政征收等行政执法决定，具有下列情形之一的，应当在作出决定前进行法制审核：</w:t>
      </w:r>
    </w:p>
    <w:p>
      <w:pPr>
        <w:keepNext w:val="0"/>
        <w:keepLines w:val="0"/>
        <w:pageBreakBefore w:val="0"/>
        <w:widowControl w:val="0"/>
        <w:kinsoku/>
        <w:wordWrap/>
        <w:overflowPunct/>
        <w:topLinePunct w:val="0"/>
        <w:autoSpaceDE/>
        <w:autoSpaceDN/>
        <w:bidi w:val="0"/>
        <w:adjustRightInd/>
        <w:snapToGrid w:val="0"/>
        <w:spacing w:line="322" w:lineRule="auto"/>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（一）涉及重大公共利益、可能造成重大社会影响或引发社会风险的；</w:t>
      </w:r>
    </w:p>
    <w:p>
      <w:pPr>
        <w:keepNext w:val="0"/>
        <w:keepLines w:val="0"/>
        <w:pageBreakBefore w:val="0"/>
        <w:widowControl w:val="0"/>
        <w:kinsoku/>
        <w:wordWrap/>
        <w:overflowPunct/>
        <w:topLinePunct w:val="0"/>
        <w:autoSpaceDE/>
        <w:autoSpaceDN/>
        <w:bidi w:val="0"/>
        <w:adjustRightInd/>
        <w:snapToGrid w:val="0"/>
        <w:spacing w:line="322" w:lineRule="auto"/>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（二）直接关系行政相对人或第三人重大权益的；</w:t>
      </w:r>
    </w:p>
    <w:p>
      <w:pPr>
        <w:keepNext w:val="0"/>
        <w:keepLines w:val="0"/>
        <w:pageBreakBefore w:val="0"/>
        <w:widowControl w:val="0"/>
        <w:kinsoku/>
        <w:wordWrap/>
        <w:overflowPunct/>
        <w:topLinePunct w:val="0"/>
        <w:autoSpaceDE/>
        <w:autoSpaceDN/>
        <w:bidi w:val="0"/>
        <w:adjustRightInd/>
        <w:snapToGrid w:val="0"/>
        <w:spacing w:line="322" w:lineRule="auto"/>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（三）经听证程序作出行政执法决定的；</w:t>
      </w:r>
    </w:p>
    <w:p>
      <w:pPr>
        <w:keepNext w:val="0"/>
        <w:keepLines w:val="0"/>
        <w:pageBreakBefore w:val="0"/>
        <w:widowControl w:val="0"/>
        <w:kinsoku/>
        <w:wordWrap/>
        <w:overflowPunct/>
        <w:topLinePunct w:val="0"/>
        <w:autoSpaceDE/>
        <w:autoSpaceDN/>
        <w:bidi w:val="0"/>
        <w:adjustRightInd/>
        <w:snapToGrid w:val="0"/>
        <w:spacing w:line="322" w:lineRule="auto"/>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（四）案件情况疑难复杂，涉及多个法律关系的；</w:t>
      </w:r>
    </w:p>
    <w:p>
      <w:pPr>
        <w:keepNext w:val="0"/>
        <w:keepLines w:val="0"/>
        <w:pageBreakBefore w:val="0"/>
        <w:widowControl w:val="0"/>
        <w:kinsoku/>
        <w:wordWrap/>
        <w:overflowPunct/>
        <w:topLinePunct w:val="0"/>
        <w:autoSpaceDE/>
        <w:autoSpaceDN/>
        <w:bidi w:val="0"/>
        <w:adjustRightInd/>
        <w:snapToGrid w:val="0"/>
        <w:spacing w:line="322" w:lineRule="auto"/>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（五）其他法律、法规、规章规定应当进行法制审核的。</w:t>
      </w:r>
    </w:p>
    <w:p>
      <w:pPr>
        <w:keepNext w:val="0"/>
        <w:keepLines w:val="0"/>
        <w:pageBreakBefore w:val="0"/>
        <w:widowControl w:val="0"/>
        <w:kinsoku/>
        <w:wordWrap/>
        <w:overflowPunct/>
        <w:topLinePunct w:val="0"/>
        <w:autoSpaceDE/>
        <w:autoSpaceDN/>
        <w:bidi w:val="0"/>
        <w:adjustRightInd/>
        <w:snapToGrid w:val="0"/>
        <w:spacing w:line="322"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水行政执法机关要编制《重大水行政执法决定法制审核目录清单》和《重大水行政执法决定法制审核流程图》。</w:t>
      </w:r>
    </w:p>
    <w:p>
      <w:pPr>
        <w:keepNext w:val="0"/>
        <w:keepLines w:val="0"/>
        <w:pageBreakBefore w:val="0"/>
        <w:widowControl w:val="0"/>
        <w:kinsoku/>
        <w:wordWrap/>
        <w:overflowPunct/>
        <w:topLinePunct w:val="0"/>
        <w:autoSpaceDE/>
        <w:autoSpaceDN/>
        <w:bidi w:val="0"/>
        <w:adjustRightInd/>
        <w:snapToGrid w:val="0"/>
        <w:spacing w:line="322"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水行政执法机关的案件承办机构，在调查终结后，提请本机关作出行政执法决定前，对符合重大水行政执法决定条件的案件，应当提交本行政执法机关法制机构进行法制审核，未经审核或审核未通过的，水行政执法机关不得作出执法决定。</w:t>
      </w:r>
    </w:p>
    <w:p>
      <w:pPr>
        <w:keepNext w:val="0"/>
        <w:keepLines w:val="0"/>
        <w:pageBreakBefore w:val="0"/>
        <w:widowControl w:val="0"/>
        <w:kinsoku/>
        <w:wordWrap/>
        <w:overflowPunct/>
        <w:topLinePunct w:val="0"/>
        <w:autoSpaceDE/>
        <w:autoSpaceDN/>
        <w:bidi w:val="0"/>
        <w:adjustRightInd/>
        <w:snapToGrid w:val="0"/>
        <w:spacing w:line="322"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承办机构在送审时应当提交以下材料：</w:t>
      </w:r>
    </w:p>
    <w:p>
      <w:pPr>
        <w:keepNext w:val="0"/>
        <w:keepLines w:val="0"/>
        <w:pageBreakBefore w:val="0"/>
        <w:widowControl w:val="0"/>
        <w:kinsoku/>
        <w:wordWrap/>
        <w:overflowPunct/>
        <w:topLinePunct w:val="0"/>
        <w:autoSpaceDE/>
        <w:autoSpaceDN/>
        <w:bidi w:val="0"/>
        <w:adjustRightInd/>
        <w:snapToGrid w:val="0"/>
        <w:spacing w:line="322" w:lineRule="auto"/>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（一）重大执法决定的调查终结报告；</w:t>
      </w:r>
    </w:p>
    <w:p>
      <w:pPr>
        <w:keepNext w:val="0"/>
        <w:keepLines w:val="0"/>
        <w:pageBreakBefore w:val="0"/>
        <w:widowControl w:val="0"/>
        <w:kinsoku/>
        <w:wordWrap/>
        <w:overflowPunct/>
        <w:topLinePunct w:val="0"/>
        <w:autoSpaceDE/>
        <w:autoSpaceDN/>
        <w:bidi w:val="0"/>
        <w:adjustRightInd/>
        <w:snapToGrid w:val="0"/>
        <w:spacing w:line="322" w:lineRule="auto"/>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（二）拟作出重大执法决定建议或者意见及其情况说明；</w:t>
      </w:r>
    </w:p>
    <w:p>
      <w:pPr>
        <w:keepNext w:val="0"/>
        <w:keepLines w:val="0"/>
        <w:pageBreakBefore w:val="0"/>
        <w:widowControl w:val="0"/>
        <w:kinsoku/>
        <w:wordWrap/>
        <w:overflowPunct/>
        <w:topLinePunct w:val="0"/>
        <w:autoSpaceDE/>
        <w:autoSpaceDN/>
        <w:bidi w:val="0"/>
        <w:adjustRightInd/>
        <w:snapToGrid w:val="0"/>
        <w:spacing w:line="322" w:lineRule="auto"/>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（三）拟作出重大行政执法决定书文本；</w:t>
      </w:r>
    </w:p>
    <w:p>
      <w:pPr>
        <w:keepNext w:val="0"/>
        <w:keepLines w:val="0"/>
        <w:pageBreakBefore w:val="0"/>
        <w:widowControl w:val="0"/>
        <w:kinsoku/>
        <w:wordWrap/>
        <w:overflowPunct/>
        <w:topLinePunct w:val="0"/>
        <w:autoSpaceDE/>
        <w:autoSpaceDN/>
        <w:bidi w:val="0"/>
        <w:adjustRightInd/>
        <w:snapToGrid w:val="0"/>
        <w:spacing w:line="322" w:lineRule="auto"/>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（四）相关证据材料；</w:t>
      </w:r>
    </w:p>
    <w:p>
      <w:pPr>
        <w:keepNext w:val="0"/>
        <w:keepLines w:val="0"/>
        <w:pageBreakBefore w:val="0"/>
        <w:widowControl w:val="0"/>
        <w:kinsoku/>
        <w:wordWrap/>
        <w:overflowPunct/>
        <w:topLinePunct w:val="0"/>
        <w:autoSpaceDE/>
        <w:autoSpaceDN/>
        <w:bidi w:val="0"/>
        <w:adjustRightInd/>
        <w:snapToGrid w:val="0"/>
        <w:spacing w:line="322" w:lineRule="auto"/>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（五）其他需要提交的材料。</w:t>
      </w:r>
    </w:p>
    <w:p>
      <w:pPr>
        <w:keepNext w:val="0"/>
        <w:keepLines w:val="0"/>
        <w:pageBreakBefore w:val="0"/>
        <w:widowControl w:val="0"/>
        <w:kinsoku/>
        <w:wordWrap/>
        <w:overflowPunct/>
        <w:topLinePunct w:val="0"/>
        <w:autoSpaceDE/>
        <w:autoSpaceDN/>
        <w:bidi w:val="0"/>
        <w:adjustRightInd/>
        <w:snapToGrid w:val="0"/>
        <w:spacing w:line="32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法制机构认为提交材料不齐全的，可以要求承办机构及时补充，补充材料时间不计入审核时间。</w:t>
      </w:r>
    </w:p>
    <w:p>
      <w:pPr>
        <w:keepNext w:val="0"/>
        <w:keepLines w:val="0"/>
        <w:pageBreakBefore w:val="0"/>
        <w:widowControl w:val="0"/>
        <w:kinsoku/>
        <w:wordWrap/>
        <w:overflowPunct/>
        <w:topLinePunct w:val="0"/>
        <w:autoSpaceDE/>
        <w:autoSpaceDN/>
        <w:bidi w:val="0"/>
        <w:adjustRightInd/>
        <w:snapToGrid w:val="0"/>
        <w:spacing w:line="32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其中拟作出重大水行政执法决定建议情况说明应当载明以下内容：1、基本事实；2、适用法律、法规、规章和执行裁量基准的情况；3、行政执法人员资格情况；4、调查取证和听证情况；5、其他需要说明的情况。</w:t>
      </w:r>
    </w:p>
    <w:p>
      <w:pPr>
        <w:keepNext w:val="0"/>
        <w:keepLines w:val="0"/>
        <w:pageBreakBefore w:val="0"/>
        <w:widowControl w:val="0"/>
        <w:kinsoku/>
        <w:wordWrap/>
        <w:overflowPunct/>
        <w:topLinePunct w:val="0"/>
        <w:autoSpaceDE/>
        <w:autoSpaceDN/>
        <w:bidi w:val="0"/>
        <w:adjustRightInd/>
        <w:snapToGrid w:val="0"/>
        <w:spacing w:line="322"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法制机构对拟作出重大水行政执法决定的合法性、合理性进行审核，审核的主要内容包括：</w:t>
      </w:r>
    </w:p>
    <w:p>
      <w:pPr>
        <w:keepNext w:val="0"/>
        <w:keepLines w:val="0"/>
        <w:pageBreakBefore w:val="0"/>
        <w:widowControl w:val="0"/>
        <w:kinsoku/>
        <w:wordWrap/>
        <w:overflowPunct/>
        <w:topLinePunct w:val="0"/>
        <w:autoSpaceDE/>
        <w:autoSpaceDN/>
        <w:bidi w:val="0"/>
        <w:adjustRightInd/>
        <w:snapToGrid w:val="0"/>
        <w:spacing w:line="322" w:lineRule="auto"/>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（一）行政执法主体是否合法，行政执法人员是否具备执法资格；</w:t>
      </w:r>
    </w:p>
    <w:p>
      <w:pPr>
        <w:keepNext w:val="0"/>
        <w:keepLines w:val="0"/>
        <w:pageBreakBefore w:val="0"/>
        <w:widowControl w:val="0"/>
        <w:kinsoku/>
        <w:wordWrap/>
        <w:overflowPunct/>
        <w:topLinePunct w:val="0"/>
        <w:autoSpaceDE/>
        <w:autoSpaceDN/>
        <w:bidi w:val="0"/>
        <w:adjustRightInd/>
        <w:snapToGrid w:val="0"/>
        <w:spacing w:line="322" w:lineRule="auto"/>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（二）程序是否合法；</w:t>
      </w:r>
    </w:p>
    <w:p>
      <w:pPr>
        <w:keepNext w:val="0"/>
        <w:keepLines w:val="0"/>
        <w:pageBreakBefore w:val="0"/>
        <w:widowControl w:val="0"/>
        <w:kinsoku/>
        <w:wordWrap/>
        <w:overflowPunct/>
        <w:topLinePunct w:val="0"/>
        <w:autoSpaceDE/>
        <w:autoSpaceDN/>
        <w:bidi w:val="0"/>
        <w:adjustRightInd/>
        <w:snapToGrid w:val="0"/>
        <w:spacing w:line="322" w:lineRule="auto"/>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（三）主要事实是否清楚，证据是否确凿充分；</w:t>
      </w:r>
    </w:p>
    <w:p>
      <w:pPr>
        <w:keepNext w:val="0"/>
        <w:keepLines w:val="0"/>
        <w:pageBreakBefore w:val="0"/>
        <w:widowControl w:val="0"/>
        <w:kinsoku/>
        <w:wordWrap/>
        <w:overflowPunct/>
        <w:topLinePunct w:val="0"/>
        <w:autoSpaceDE/>
        <w:autoSpaceDN/>
        <w:bidi w:val="0"/>
        <w:adjustRightInd/>
        <w:snapToGrid w:val="0"/>
        <w:spacing w:line="322" w:lineRule="auto"/>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（四）法律、法规、规章适用的准确性；</w:t>
      </w:r>
    </w:p>
    <w:p>
      <w:pPr>
        <w:keepNext w:val="0"/>
        <w:keepLines w:val="0"/>
        <w:pageBreakBefore w:val="0"/>
        <w:widowControl w:val="0"/>
        <w:kinsoku/>
        <w:wordWrap/>
        <w:overflowPunct/>
        <w:topLinePunct w:val="0"/>
        <w:autoSpaceDE/>
        <w:autoSpaceDN/>
        <w:bidi w:val="0"/>
        <w:adjustRightInd/>
        <w:snapToGrid w:val="0"/>
        <w:spacing w:line="322" w:lineRule="auto"/>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（五）执行裁量基准的适当性；</w:t>
      </w:r>
    </w:p>
    <w:p>
      <w:pPr>
        <w:keepNext w:val="0"/>
        <w:keepLines w:val="0"/>
        <w:pageBreakBefore w:val="0"/>
        <w:widowControl w:val="0"/>
        <w:kinsoku/>
        <w:wordWrap/>
        <w:overflowPunct/>
        <w:topLinePunct w:val="0"/>
        <w:autoSpaceDE/>
        <w:autoSpaceDN/>
        <w:bidi w:val="0"/>
        <w:adjustRightInd/>
        <w:snapToGrid w:val="0"/>
        <w:spacing w:line="322" w:lineRule="auto"/>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（六）行政执法文书的制作是否规范齐备；</w:t>
      </w:r>
    </w:p>
    <w:p>
      <w:pPr>
        <w:keepNext w:val="0"/>
        <w:keepLines w:val="0"/>
        <w:pageBreakBefore w:val="0"/>
        <w:widowControl w:val="0"/>
        <w:kinsoku/>
        <w:wordWrap/>
        <w:overflowPunct/>
        <w:topLinePunct w:val="0"/>
        <w:autoSpaceDE/>
        <w:autoSpaceDN/>
        <w:bidi w:val="0"/>
        <w:adjustRightInd/>
        <w:snapToGrid w:val="0"/>
        <w:spacing w:line="322" w:lineRule="auto"/>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（七）是否有超越法定权限或滥用职权的情形；</w:t>
      </w:r>
    </w:p>
    <w:p>
      <w:pPr>
        <w:keepNext w:val="0"/>
        <w:keepLines w:val="0"/>
        <w:pageBreakBefore w:val="0"/>
        <w:widowControl w:val="0"/>
        <w:kinsoku/>
        <w:wordWrap/>
        <w:overflowPunct/>
        <w:topLinePunct w:val="0"/>
        <w:autoSpaceDE/>
        <w:autoSpaceDN/>
        <w:bidi w:val="0"/>
        <w:adjustRightInd/>
        <w:snapToGrid w:val="0"/>
        <w:spacing w:line="322" w:lineRule="auto"/>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（八）违法行为是否涉嫌犯罪、需要移送司法机关；</w:t>
      </w:r>
    </w:p>
    <w:p>
      <w:pPr>
        <w:keepNext w:val="0"/>
        <w:keepLines w:val="0"/>
        <w:pageBreakBefore w:val="0"/>
        <w:widowControl w:val="0"/>
        <w:kinsoku/>
        <w:wordWrap/>
        <w:overflowPunct/>
        <w:topLinePunct w:val="0"/>
        <w:autoSpaceDE/>
        <w:autoSpaceDN/>
        <w:bidi w:val="0"/>
        <w:adjustRightInd/>
        <w:snapToGrid w:val="0"/>
        <w:spacing w:line="322" w:lineRule="auto"/>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（九）其他应当审核的内容。</w:t>
      </w:r>
    </w:p>
    <w:p>
      <w:pPr>
        <w:keepNext w:val="0"/>
        <w:keepLines w:val="0"/>
        <w:pageBreakBefore w:val="0"/>
        <w:widowControl w:val="0"/>
        <w:kinsoku/>
        <w:wordWrap/>
        <w:overflowPunct/>
        <w:topLinePunct w:val="0"/>
        <w:autoSpaceDE/>
        <w:autoSpaceDN/>
        <w:bidi w:val="0"/>
        <w:adjustRightInd/>
        <w:snapToGrid w:val="0"/>
        <w:spacing w:line="322"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法制机构审核重大水行政执法决定，以书面审核为主。必要时可以向当事人了解情况、听取陈述申辩，还可以会同案件承办机构深入调查取证。</w:t>
      </w:r>
    </w:p>
    <w:p>
      <w:pPr>
        <w:keepNext w:val="0"/>
        <w:keepLines w:val="0"/>
        <w:pageBreakBefore w:val="0"/>
        <w:widowControl w:val="0"/>
        <w:kinsoku/>
        <w:wordWrap/>
        <w:overflowPunct/>
        <w:topLinePunct w:val="0"/>
        <w:autoSpaceDE/>
        <w:autoSpaceDN/>
        <w:bidi w:val="0"/>
        <w:adjustRightInd/>
        <w:snapToGrid w:val="0"/>
        <w:spacing w:line="322"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第十一条 </w:t>
      </w:r>
      <w:r>
        <w:rPr>
          <w:rFonts w:hint="eastAsia" w:ascii="仿宋_GB2312" w:hAnsi="仿宋_GB2312" w:eastAsia="仿宋_GB2312" w:cs="仿宋_GB2312"/>
          <w:sz w:val="32"/>
          <w:szCs w:val="32"/>
        </w:rPr>
        <w:t>法制机构对拟作出的重大水行政执法决定进行审核后，根据不同情况，提出相应的书面意见或建议：</w:t>
      </w:r>
    </w:p>
    <w:p>
      <w:pPr>
        <w:keepNext w:val="0"/>
        <w:keepLines w:val="0"/>
        <w:pageBreakBefore w:val="0"/>
        <w:widowControl w:val="0"/>
        <w:kinsoku/>
        <w:wordWrap/>
        <w:overflowPunct/>
        <w:topLinePunct w:val="0"/>
        <w:autoSpaceDE/>
        <w:autoSpaceDN/>
        <w:bidi w:val="0"/>
        <w:adjustRightInd/>
        <w:snapToGrid w:val="0"/>
        <w:spacing w:line="322" w:lineRule="auto"/>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（一）认为事实清楚、证据确凿充分、适用依据正确、程序合法、执行裁量权基准适当、法律文书制作规范，提出同意的审核意见；</w:t>
      </w:r>
    </w:p>
    <w:p>
      <w:pPr>
        <w:keepNext w:val="0"/>
        <w:keepLines w:val="0"/>
        <w:pageBreakBefore w:val="0"/>
        <w:widowControl w:val="0"/>
        <w:kinsoku/>
        <w:wordWrap/>
        <w:overflowPunct/>
        <w:topLinePunct w:val="0"/>
        <w:autoSpaceDE/>
        <w:autoSpaceDN/>
        <w:bidi w:val="0"/>
        <w:adjustRightInd/>
        <w:snapToGrid w:val="0"/>
        <w:spacing w:line="322" w:lineRule="auto"/>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（二）认为事实不清、证据不足的，建议补充调查，并将案卷材料退回案件承办机构；</w:t>
      </w:r>
    </w:p>
    <w:p>
      <w:pPr>
        <w:keepNext w:val="0"/>
        <w:keepLines w:val="0"/>
        <w:pageBreakBefore w:val="0"/>
        <w:widowControl w:val="0"/>
        <w:kinsoku/>
        <w:wordWrap/>
        <w:overflowPunct/>
        <w:topLinePunct w:val="0"/>
        <w:autoSpaceDE/>
        <w:autoSpaceDN/>
        <w:bidi w:val="0"/>
        <w:adjustRightInd/>
        <w:snapToGrid w:val="0"/>
        <w:spacing w:line="322" w:lineRule="auto"/>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（三）认为定性不准、适用法律不当的，提出修正意见；</w:t>
      </w:r>
    </w:p>
    <w:p>
      <w:pPr>
        <w:keepNext w:val="0"/>
        <w:keepLines w:val="0"/>
        <w:pageBreakBefore w:val="0"/>
        <w:widowControl w:val="0"/>
        <w:kinsoku/>
        <w:wordWrap/>
        <w:overflowPunct/>
        <w:topLinePunct w:val="0"/>
        <w:autoSpaceDE/>
        <w:autoSpaceDN/>
        <w:bidi w:val="0"/>
        <w:adjustRightInd/>
        <w:snapToGrid w:val="0"/>
        <w:spacing w:line="322" w:lineRule="auto"/>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（四）认为程序违法的，提出纠正意见；</w:t>
      </w:r>
    </w:p>
    <w:p>
      <w:pPr>
        <w:keepNext w:val="0"/>
        <w:keepLines w:val="0"/>
        <w:pageBreakBefore w:val="0"/>
        <w:widowControl w:val="0"/>
        <w:kinsoku/>
        <w:wordWrap/>
        <w:overflowPunct/>
        <w:topLinePunct w:val="0"/>
        <w:autoSpaceDE/>
        <w:autoSpaceDN/>
        <w:bidi w:val="0"/>
        <w:adjustRightInd/>
        <w:snapToGrid w:val="0"/>
        <w:spacing w:line="322" w:lineRule="auto"/>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（五）认为裁量幅度不当，达不到重大水行政执法决定标准或应当从轻、减轻、免除处罚的，提出修正意见；</w:t>
      </w:r>
    </w:p>
    <w:p>
      <w:pPr>
        <w:keepNext w:val="0"/>
        <w:keepLines w:val="0"/>
        <w:pageBreakBefore w:val="0"/>
        <w:widowControl w:val="0"/>
        <w:kinsoku/>
        <w:wordWrap/>
        <w:overflowPunct/>
        <w:topLinePunct w:val="0"/>
        <w:autoSpaceDE/>
        <w:autoSpaceDN/>
        <w:bidi w:val="0"/>
        <w:adjustRightInd/>
        <w:snapToGrid w:val="0"/>
        <w:spacing w:line="322" w:lineRule="auto"/>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（六）认为超出本机关管辖或涉嫌犯罪的，提出移送意见；</w:t>
      </w:r>
    </w:p>
    <w:p>
      <w:pPr>
        <w:keepNext w:val="0"/>
        <w:keepLines w:val="0"/>
        <w:pageBreakBefore w:val="0"/>
        <w:widowControl w:val="0"/>
        <w:kinsoku/>
        <w:wordWrap/>
        <w:overflowPunct/>
        <w:topLinePunct w:val="0"/>
        <w:autoSpaceDE/>
        <w:autoSpaceDN/>
        <w:bidi w:val="0"/>
        <w:adjustRightInd/>
        <w:snapToGrid w:val="0"/>
        <w:spacing w:line="322" w:lineRule="auto"/>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（七）其他认为需要纠正的意见。</w:t>
      </w:r>
    </w:p>
    <w:p>
      <w:pPr>
        <w:keepNext w:val="0"/>
        <w:keepLines w:val="0"/>
        <w:pageBreakBefore w:val="0"/>
        <w:widowControl w:val="0"/>
        <w:kinsoku/>
        <w:wordWrap/>
        <w:overflowPunct/>
        <w:topLinePunct w:val="0"/>
        <w:autoSpaceDE/>
        <w:autoSpaceDN/>
        <w:bidi w:val="0"/>
        <w:adjustRightInd/>
        <w:snapToGrid w:val="0"/>
        <w:spacing w:line="322"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法制机构在收到重大执法决定送审材料后，应在7个工作日内审核完毕。案件复杂的，经主管领导批准可以延长3个工作日。审核完毕后，应当制作《重大水行政执法决定法制审核意见书》一式二份，一份留存归档，一份连同案卷材料退回案件承办机构。</w:t>
      </w:r>
    </w:p>
    <w:p>
      <w:pPr>
        <w:keepNext w:val="0"/>
        <w:keepLines w:val="0"/>
        <w:pageBreakBefore w:val="0"/>
        <w:widowControl w:val="0"/>
        <w:kinsoku/>
        <w:wordWrap/>
        <w:overflowPunct/>
        <w:topLinePunct w:val="0"/>
        <w:autoSpaceDE/>
        <w:autoSpaceDN/>
        <w:bidi w:val="0"/>
        <w:adjustRightInd/>
        <w:snapToGrid w:val="0"/>
        <w:spacing w:line="322"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案件承办机构收到《重大水行政执法决定法制审核意见书》后，应当及时研究，对合法、合理的意见或建议应当采纳；有异议并经沟通达不成一致意见的，将双方意见一并报主管领导处理。</w:t>
      </w:r>
    </w:p>
    <w:p>
      <w:pPr>
        <w:keepNext w:val="0"/>
        <w:keepLines w:val="0"/>
        <w:pageBreakBefore w:val="0"/>
        <w:widowControl w:val="0"/>
        <w:kinsoku/>
        <w:wordWrap/>
        <w:overflowPunct/>
        <w:topLinePunct w:val="0"/>
        <w:autoSpaceDE/>
        <w:autoSpaceDN/>
        <w:bidi w:val="0"/>
        <w:adjustRightInd/>
        <w:snapToGrid w:val="0"/>
        <w:spacing w:line="322"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重大水行政执法案件水行政执法机关法制机构审核后，提交水行政执法机关集体讨论作出决定。法制审核未通过的，不得作出决定。</w:t>
      </w:r>
    </w:p>
    <w:p>
      <w:pPr>
        <w:keepNext w:val="0"/>
        <w:keepLines w:val="0"/>
        <w:pageBreakBefore w:val="0"/>
        <w:widowControl w:val="0"/>
        <w:kinsoku/>
        <w:wordWrap/>
        <w:overflowPunct/>
        <w:topLinePunct w:val="0"/>
        <w:autoSpaceDE/>
        <w:autoSpaceDN/>
        <w:bidi w:val="0"/>
        <w:adjustRightInd/>
        <w:snapToGrid w:val="0"/>
        <w:spacing w:line="322"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第十五条 </w:t>
      </w:r>
      <w:r>
        <w:rPr>
          <w:rFonts w:hint="eastAsia" w:ascii="仿宋_GB2312" w:hAnsi="仿宋_GB2312" w:eastAsia="仿宋_GB2312" w:cs="仿宋_GB2312"/>
          <w:sz w:val="32"/>
          <w:szCs w:val="32"/>
        </w:rPr>
        <w:t>水行政执法机关主要负责人是本机关重大行政执法决定法制审核的第一责任人，对本机关作出的行政执法决定负责；行政执法承办机构对送审材料的真实性、完整性、准确性，以及执法的事实、证据、法律适用、程序的合法性负责；法制机构对重大水行政执法决定法制审核意见负责；法制审核人员与审核有直接利害关系的，应当回避。</w:t>
      </w:r>
    </w:p>
    <w:p>
      <w:pPr>
        <w:keepNext w:val="0"/>
        <w:keepLines w:val="0"/>
        <w:pageBreakBefore w:val="0"/>
        <w:widowControl w:val="0"/>
        <w:kinsoku/>
        <w:wordWrap/>
        <w:overflowPunct/>
        <w:topLinePunct w:val="0"/>
        <w:autoSpaceDE/>
        <w:autoSpaceDN/>
        <w:bidi w:val="0"/>
        <w:adjustRightInd/>
        <w:snapToGrid w:val="0"/>
        <w:spacing w:line="322"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第十六条 </w:t>
      </w:r>
      <w:r>
        <w:rPr>
          <w:rFonts w:hint="eastAsia" w:ascii="仿宋_GB2312" w:hAnsi="仿宋_GB2312" w:eastAsia="仿宋_GB2312" w:cs="仿宋_GB2312"/>
          <w:sz w:val="32"/>
          <w:szCs w:val="32"/>
        </w:rPr>
        <w:t>水行政执法机关应当对下级部门执行重大行政执法决定法制审核制度的情况进行指导和监督。</w:t>
      </w:r>
    </w:p>
    <w:p>
      <w:pPr>
        <w:keepNext w:val="0"/>
        <w:keepLines w:val="0"/>
        <w:pageBreakBefore w:val="0"/>
        <w:widowControl w:val="0"/>
        <w:kinsoku/>
        <w:wordWrap/>
        <w:overflowPunct/>
        <w:topLinePunct w:val="0"/>
        <w:autoSpaceDE/>
        <w:autoSpaceDN/>
        <w:bidi w:val="0"/>
        <w:adjustRightInd/>
        <w:snapToGrid w:val="0"/>
        <w:spacing w:line="322"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违反本制度规定，不认真执行重大水行政执法决定法制审核制度，水行政执法机关的执法人员、法制机构的审核人员以及作出行政执法决定的负责人因不履行或者不正确履行职责，导致行政执法决定错误，情节严重的，按照《辽宁省行政执法过错责任追究办法》追究相关责任人员的责任。</w:t>
      </w:r>
    </w:p>
    <w:p>
      <w:pPr>
        <w:keepNext w:val="0"/>
        <w:keepLines w:val="0"/>
        <w:pageBreakBefore w:val="0"/>
        <w:widowControl w:val="0"/>
        <w:kinsoku/>
        <w:wordWrap/>
        <w:overflowPunct/>
        <w:topLinePunct w:val="0"/>
        <w:autoSpaceDE/>
        <w:autoSpaceDN/>
        <w:bidi w:val="0"/>
        <w:adjustRightInd/>
        <w:snapToGrid w:val="0"/>
        <w:spacing w:line="322"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xml:space="preserve"> 本制度自2019年月1日起实施，原相关规定废止。</w:t>
      </w:r>
    </w:p>
    <w:p>
      <w:pPr>
        <w:bidi w:val="0"/>
        <w:rPr>
          <w:rFonts w:hint="eastAsia" w:ascii="仿宋_GB2312" w:hAnsi="仿宋_GB2312" w:eastAsia="仿宋_GB2312" w:cs="仿宋_GB2312"/>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wYzEwZDJiYTM2YTk5OTI4NzU4MjRhNjk5YWNhNjQifQ=="/>
  </w:docVars>
  <w:rsids>
    <w:rsidRoot w:val="00000000"/>
    <w:rsid w:val="07BA16B8"/>
    <w:rsid w:val="2EAF47E3"/>
    <w:rsid w:val="5D130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2381</Words>
  <Characters>2400</Characters>
  <Lines>0</Lines>
  <Paragraphs>0</Paragraphs>
  <TotalTime>4</TotalTime>
  <ScaleCrop>false</ScaleCrop>
  <LinksUpToDate>false</LinksUpToDate>
  <CharactersWithSpaces>2435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A、上善若水</cp:lastModifiedBy>
  <cp:lastPrinted>2019-08-28T08:38:00Z</cp:lastPrinted>
  <dcterms:modified xsi:type="dcterms:W3CDTF">2022-12-06T06:21:23Z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B0A14CF017424784A30763A796CAB279</vt:lpwstr>
  </property>
</Properties>
</file>