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26DD8">
      <w:pPr>
        <w:jc w:val="center"/>
        <w:rPr>
          <w:rFonts w:eastAsia="方正大标宋简体"/>
          <w:color w:val="FF0000"/>
          <w:spacing w:val="-20"/>
          <w:w w:val="80"/>
          <w:sz w:val="21"/>
          <w:szCs w:val="21"/>
        </w:rPr>
      </w:pPr>
      <w:r>
        <w:rPr>
          <w:rFonts w:hint="eastAsia" w:eastAsia="方正大标宋简体"/>
          <w:color w:val="FF0000"/>
          <w:spacing w:val="-20"/>
          <w:w w:val="80"/>
          <w:sz w:val="78"/>
          <w:szCs w:val="78"/>
        </w:rPr>
        <w:t>盘锦市兴隆台区市场监督管理局</w:t>
      </w:r>
    </w:p>
    <w:p w14:paraId="25EE6FA6">
      <w:pPr>
        <w:jc w:val="center"/>
        <w:rPr>
          <w:rFonts w:hint="eastAsia" w:ascii="方正小标宋简体" w:hAnsi="方正小标宋简体" w:eastAsia="方正小标宋简体" w:cs="方正小标宋简体"/>
          <w:color w:val="auto"/>
          <w:sz w:val="44"/>
          <w:szCs w:val="44"/>
          <w:lang w:eastAsia="zh-CN"/>
        </w:rPr>
      </w:pPr>
      <w:r>
        <w:rPr>
          <w:rFonts w:hint="eastAsia"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36195</wp:posOffset>
                </wp:positionV>
                <wp:extent cx="5615940" cy="0"/>
                <wp:effectExtent l="0" t="9525" r="7620" b="1333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8pt;margin-top:2.85pt;height:0pt;width:442.2pt;z-index:251659264;mso-width-relative:page;mso-height-relative:page;" filled="f" stroked="t" coordsize="21600,21600" o:gfxdata="UEsDBAoAAAAAAIdO4kAAAAAAAAAAAAAAAAAEAAAAZHJzL1BLAwQUAAAACACHTuJAiqN2NNUAAAAG&#10;AQAADwAAAGRycy9kb3ducmV2LnhtbE2PMU/DMBSEdyT+g/WQ2FonCJIS4nSIhMqAVDUwwObGjyTC&#10;fo5itwn/ngcLjKc73X1XbhdnxRmnMHhSkK4TEEitNwN1Cl5fHlcbECFqMtp6QgVfGGBbXV6UujB+&#10;pgOem9gJLqFQaAV9jGMhZWh7dDqs/YjE3oefnI4sp06aSc9c7qy8SZJMOj0QL/R6xLrH9rM5OQVv&#10;+91+fK7rzD+97+aly9LmkFulrq/S5AFExCX+heEHn9GhYqajP5EJwipY3WecVHCXg2B7k9/yk+Ov&#10;llUp/+NX31BLAwQUAAAACACHTuJAwXgrcvsBAADzAwAADgAAAGRycy9lMm9Eb2MueG1srVPNjtMw&#10;EL4j8Q6W7zTpiq7YqOketpQLgkrAA0xtJ7HkP3ncpn0JXgCJG5w4cudtWB6DcdIt+3PpgRycsWfm&#10;m/k+j+fXe2vYTkXU3tV8Oik5U054qV1b808fVy9ecYYJnATjnar5QSG/Xjx/Nu9DpS58541UkRGI&#10;w6oPNe9SClVRoOiUBZz4oBw5Gx8tJNrGtpARekK3prgoy8ui91GG6IVCpNPl6ORHxHgOoG8aLdTS&#10;i61VLo2oURlIRAk7HZAvhm6bRon0vmlQJWZqTkzTsFIRsjd5LRZzqNoIodPi2AKc08IjTha0o6In&#10;qCUkYNuon0BZLaJH36SJ8LYYiQyKEItp+UibDx0ENXAhqTGcRMf/Byve7daRaUmTwJkDSxd+++Xn&#10;78/f/vz6Suvtj+9smkXqA1YUe+PW8bjDsI6Z8b6JNv+JC9sPwh5Owqp9YoIOZ5fT2dVL0lzc+Yp/&#10;iSFieqO8ZdmoudEuc4YKdm8xUTEKvQvJx8axnrq9KmcZD2gCG7p5Mm0gFujaIRm90XKljckpGNvN&#10;jYlsBzQFq1VJX+ZEwA/CcpUlYDfGDa5xPjoF8rWTLB0C6ePoWfDcg1WSM6PoFWWLAKFKoM05kVTa&#10;uJyghhk9Es0ij7Jma+Plge5mG6JuOxJmuIcie2gWhu6Pc5uH7f6e7PtvdfE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iqN2NNUAAAAGAQAADwAAAAAAAAABACAAAAAiAAAAZHJzL2Rvd25yZXYueG1s&#10;UEsBAhQAFAAAAAgAh07iQMF4K3L7AQAA8wMAAA4AAAAAAAAAAQAgAAAAJAEAAGRycy9lMm9Eb2Mu&#10;eG1sUEsFBgAAAAAGAAYAWQEAAJEFAAAAAA==&#10;">
                <v:fill on="f" focussize="0,0"/>
                <v:stroke weight="1.5pt" color="#FF0000" joinstyle="round"/>
                <v:imagedata o:title=""/>
                <o:lock v:ext="edit" aspectratio="f"/>
              </v:line>
            </w:pict>
          </mc:Fallback>
        </mc:AlternateContent>
      </w:r>
    </w:p>
    <w:p w14:paraId="04D49354">
      <w:pPr>
        <w:keepNext w:val="0"/>
        <w:keepLines w:val="0"/>
        <w:pageBreakBefore w:val="0"/>
        <w:widowControl w:val="0"/>
        <w:kinsoku/>
        <w:wordWrap/>
        <w:overflowPunct/>
        <w:topLinePunct w:val="0"/>
        <w:autoSpaceDE/>
        <w:autoSpaceDN/>
        <w:bidi w:val="0"/>
        <w:adjustRightInd/>
        <w:snapToGrid/>
        <w:spacing w:line="560" w:lineRule="exact"/>
        <w:ind w:left="2200" w:hanging="2309" w:hangingChars="500"/>
        <w:jc w:val="center"/>
        <w:textAlignment w:val="auto"/>
        <w:rPr>
          <w:rFonts w:hint="eastAsia" w:ascii="方正小标宋简体" w:hAnsi="方正小标宋简体" w:eastAsia="方正小标宋简体" w:cs="方正小标宋简体"/>
          <w:b/>
          <w:bCs/>
          <w:spacing w:val="10"/>
          <w:sz w:val="44"/>
          <w:szCs w:val="44"/>
        </w:rPr>
      </w:pPr>
      <w:r>
        <w:rPr>
          <w:rFonts w:hint="eastAsia" w:ascii="方正小标宋简体" w:hAnsi="方正小标宋简体" w:eastAsia="方正小标宋简体" w:cs="方正小标宋简体"/>
          <w:b/>
          <w:bCs/>
          <w:spacing w:val="10"/>
          <w:sz w:val="44"/>
          <w:szCs w:val="44"/>
          <w:lang w:eastAsia="zh-CN"/>
        </w:rPr>
        <w:t>关于印发</w:t>
      </w:r>
      <w:r>
        <w:rPr>
          <w:rFonts w:hint="eastAsia" w:ascii="方正小标宋简体" w:hAnsi="方正小标宋简体" w:eastAsia="方正小标宋简体" w:cs="方正小标宋简体"/>
          <w:b/>
          <w:bCs/>
          <w:spacing w:val="10"/>
          <w:sz w:val="44"/>
          <w:szCs w:val="44"/>
        </w:rPr>
        <w:t>深入开展药品安全</w:t>
      </w:r>
    </w:p>
    <w:p w14:paraId="1111482C">
      <w:pPr>
        <w:keepNext w:val="0"/>
        <w:keepLines w:val="0"/>
        <w:pageBreakBefore w:val="0"/>
        <w:widowControl w:val="0"/>
        <w:kinsoku/>
        <w:wordWrap/>
        <w:overflowPunct/>
        <w:topLinePunct w:val="0"/>
        <w:autoSpaceDE/>
        <w:autoSpaceDN/>
        <w:bidi w:val="0"/>
        <w:adjustRightInd/>
        <w:snapToGrid/>
        <w:spacing w:line="560" w:lineRule="exact"/>
        <w:ind w:left="2200" w:hanging="2309" w:hangingChars="50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bCs/>
          <w:spacing w:val="10"/>
          <w:sz w:val="44"/>
          <w:szCs w:val="44"/>
        </w:rPr>
        <w:t>专项整治行动实施方案</w:t>
      </w:r>
      <w:r>
        <w:rPr>
          <w:rFonts w:hint="eastAsia" w:ascii="方正小标宋简体" w:hAnsi="方正小标宋简体" w:eastAsia="方正小标宋简体" w:cs="方正小标宋简体"/>
          <w:b/>
          <w:bCs/>
          <w:spacing w:val="10"/>
          <w:sz w:val="44"/>
          <w:szCs w:val="44"/>
          <w:lang w:eastAsia="zh-CN"/>
        </w:rPr>
        <w:t>的通知</w:t>
      </w:r>
    </w:p>
    <w:p w14:paraId="0436D8E4">
      <w:pPr>
        <w:rPr>
          <w:rFonts w:hint="eastAsia" w:ascii="仿宋_GB2312" w:hAnsi="仿宋_GB2312" w:eastAsia="仿宋_GB2312" w:cs="仿宋_GB2312"/>
          <w:sz w:val="32"/>
          <w:szCs w:val="32"/>
        </w:rPr>
      </w:pPr>
    </w:p>
    <w:p w14:paraId="5F89A366">
      <w:pPr>
        <w:pageBreakBefore w:val="0"/>
        <w:widowControl w:val="0"/>
        <w:kinsoku/>
        <w:wordWrap/>
        <w:overflowPunct/>
        <w:topLinePunct w:val="0"/>
        <w:autoSpaceDE/>
        <w:autoSpaceDN/>
        <w:bidi w:val="0"/>
        <w:adjustRightInd/>
        <w:snapToGrid/>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lang w:val="en-US" w:eastAsia="zh-CN"/>
        </w:rPr>
        <w:t>各股室、所及中心：</w:t>
      </w:r>
      <w:r>
        <w:rPr>
          <w:rFonts w:hint="eastAsia" w:ascii="仿宋_GB2312" w:hAnsi="仿宋_GB2312" w:eastAsia="仿宋_GB2312" w:cs="仿宋_GB2312"/>
          <w:sz w:val="32"/>
          <w:szCs w:val="32"/>
        </w:rPr>
        <w:t>:</w:t>
      </w:r>
    </w:p>
    <w:p w14:paraId="54E4F1A6">
      <w:pPr>
        <w:pageBreakBefore w:val="0"/>
        <w:widowControl w:val="0"/>
        <w:kinsoku/>
        <w:wordWrap/>
        <w:overflowPunct/>
        <w:topLinePunct w:val="0"/>
        <w:autoSpaceDE/>
        <w:autoSpaceDN/>
        <w:bidi w:val="0"/>
        <w:adjustRightInd/>
        <w:snapToGrid/>
        <w:spacing w:line="580" w:lineRule="exact"/>
        <w:ind w:firstLine="640" w:firstLineChars="200"/>
        <w:rPr>
          <w:rFonts w:hint="eastAsia" w:ascii="仿宋_GB2312" w:hAnsi="仿宋_GB2312" w:eastAsia="仿宋_GB2312" w:cs="仿宋_GB2312"/>
          <w:b w:val="0"/>
          <w:bCs w:val="0"/>
          <w:color w:val="000000"/>
          <w:spacing w:val="0"/>
          <w:w w:val="100"/>
          <w:position w:val="0"/>
          <w:sz w:val="32"/>
          <w:szCs w:val="32"/>
          <w:lang w:eastAsia="zh-CN"/>
        </w:rPr>
      </w:pPr>
      <w:r>
        <w:rPr>
          <w:rFonts w:hint="eastAsia" w:ascii="仿宋_GB2312" w:hAnsi="仿宋_GB2312" w:eastAsia="仿宋_GB2312" w:cs="仿宋_GB2312"/>
          <w:b w:val="0"/>
          <w:bCs w:val="0"/>
          <w:color w:val="000000"/>
          <w:spacing w:val="0"/>
          <w:w w:val="100"/>
          <w:position w:val="0"/>
          <w:sz w:val="32"/>
          <w:szCs w:val="32"/>
        </w:rPr>
        <w:t>现将</w:t>
      </w:r>
      <w:r>
        <w:rPr>
          <w:rFonts w:hint="eastAsia" w:ascii="仿宋_GB2312" w:hAnsi="仿宋_GB2312" w:eastAsia="仿宋_GB2312" w:cs="仿宋_GB2312"/>
          <w:b w:val="0"/>
          <w:bCs w:val="0"/>
          <w:color w:val="000000"/>
          <w:spacing w:val="0"/>
          <w:w w:val="100"/>
          <w:position w:val="0"/>
          <w:sz w:val="32"/>
          <w:szCs w:val="32"/>
          <w:lang w:eastAsia="zh-CN"/>
        </w:rPr>
        <w:t>《深入开展药品安全专项整治行动实施方案》印</w:t>
      </w:r>
      <w:r>
        <w:rPr>
          <w:rFonts w:hint="eastAsia" w:ascii="仿宋_GB2312" w:hAnsi="仿宋_GB2312" w:eastAsia="仿宋_GB2312" w:cs="仿宋_GB2312"/>
          <w:b w:val="0"/>
          <w:bCs w:val="0"/>
          <w:color w:val="000000"/>
          <w:spacing w:val="0"/>
          <w:w w:val="100"/>
          <w:position w:val="0"/>
          <w:sz w:val="32"/>
          <w:szCs w:val="32"/>
        </w:rPr>
        <w:t>发给你们，</w:t>
      </w:r>
      <w:r>
        <w:rPr>
          <w:rFonts w:hint="eastAsia" w:ascii="仿宋_GB2312" w:hAnsi="仿宋_GB2312" w:eastAsia="仿宋_GB2312" w:cs="仿宋_GB2312"/>
          <w:b w:val="0"/>
          <w:bCs w:val="0"/>
          <w:color w:val="000000"/>
          <w:spacing w:val="0"/>
          <w:w w:val="100"/>
          <w:position w:val="0"/>
          <w:sz w:val="32"/>
          <w:szCs w:val="32"/>
          <w:lang w:eastAsia="zh-CN"/>
        </w:rPr>
        <w:t>请按照通知要求，</w:t>
      </w:r>
      <w:r>
        <w:rPr>
          <w:rFonts w:hint="eastAsia" w:ascii="仿宋_GB2312" w:hAnsi="仿宋_GB2312" w:eastAsia="仿宋_GB2312" w:cs="仿宋_GB2312"/>
          <w:b w:val="0"/>
          <w:bCs w:val="0"/>
          <w:color w:val="000000"/>
          <w:spacing w:val="0"/>
          <w:w w:val="100"/>
          <w:position w:val="0"/>
          <w:sz w:val="32"/>
          <w:szCs w:val="32"/>
        </w:rPr>
        <w:t>认真</w:t>
      </w:r>
      <w:r>
        <w:rPr>
          <w:rFonts w:hint="eastAsia" w:ascii="仿宋_GB2312" w:hAnsi="仿宋_GB2312" w:eastAsia="仿宋_GB2312" w:cs="仿宋_GB2312"/>
          <w:b w:val="0"/>
          <w:bCs w:val="0"/>
          <w:color w:val="000000"/>
          <w:spacing w:val="0"/>
          <w:w w:val="100"/>
          <w:position w:val="0"/>
          <w:sz w:val="32"/>
          <w:szCs w:val="32"/>
          <w:lang w:eastAsia="zh-CN"/>
        </w:rPr>
        <w:t>贯彻执行。</w:t>
      </w:r>
    </w:p>
    <w:p w14:paraId="4284C6A8">
      <w:pPr>
        <w:pStyle w:val="10"/>
        <w:pageBreakBefore w:val="0"/>
        <w:widowControl w:val="0"/>
        <w:kinsoku/>
        <w:wordWrap/>
        <w:overflowPunct/>
        <w:topLinePunct w:val="0"/>
        <w:autoSpaceDE/>
        <w:autoSpaceDN/>
        <w:bidi w:val="0"/>
        <w:adjustRightInd/>
        <w:snapToGrid/>
        <w:spacing w:line="580" w:lineRule="exact"/>
        <w:rPr>
          <w:rFonts w:hint="eastAsia" w:ascii="仿宋_GB2312" w:hAnsi="仿宋_GB2312" w:eastAsia="仿宋_GB2312" w:cs="仿宋_GB2312"/>
          <w:b w:val="0"/>
          <w:bCs w:val="0"/>
          <w:color w:val="000000"/>
          <w:spacing w:val="0"/>
          <w:w w:val="100"/>
          <w:position w:val="0"/>
          <w:sz w:val="32"/>
          <w:szCs w:val="32"/>
          <w:lang w:eastAsia="zh-CN"/>
        </w:rPr>
      </w:pPr>
    </w:p>
    <w:p w14:paraId="171E2D33">
      <w:pPr>
        <w:pageBreakBefore w:val="0"/>
        <w:widowControl w:val="0"/>
        <w:kinsoku/>
        <w:wordWrap/>
        <w:overflowPunct/>
        <w:topLinePunct w:val="0"/>
        <w:autoSpaceDE/>
        <w:autoSpaceDN/>
        <w:bidi w:val="0"/>
        <w:adjustRightInd/>
        <w:snapToGrid/>
        <w:spacing w:line="580" w:lineRule="exact"/>
        <w:rPr>
          <w:rFonts w:hint="eastAsia" w:ascii="仿宋_GB2312" w:hAnsi="仿宋_GB2312" w:eastAsia="仿宋_GB2312" w:cs="仿宋_GB2312"/>
          <w:b w:val="0"/>
          <w:bCs w:val="0"/>
          <w:color w:val="000000"/>
          <w:spacing w:val="0"/>
          <w:w w:val="100"/>
          <w:position w:val="0"/>
          <w:sz w:val="32"/>
          <w:szCs w:val="32"/>
          <w:lang w:eastAsia="zh-CN"/>
        </w:rPr>
      </w:pPr>
    </w:p>
    <w:p w14:paraId="26737DEF">
      <w:pPr>
        <w:pStyle w:val="10"/>
        <w:pageBreakBefore w:val="0"/>
        <w:widowControl w:val="0"/>
        <w:kinsoku/>
        <w:wordWrap/>
        <w:overflowPunct/>
        <w:topLinePunct w:val="0"/>
        <w:autoSpaceDE/>
        <w:autoSpaceDN/>
        <w:bidi w:val="0"/>
        <w:adjustRightInd/>
        <w:snapToGrid/>
        <w:spacing w:line="580" w:lineRule="exact"/>
        <w:jc w:val="right"/>
        <w:rPr>
          <w:rFonts w:hint="eastAsia" w:ascii="仿宋_GB2312" w:hAnsi="仿宋_GB2312" w:eastAsia="仿宋_GB2312" w:cs="仿宋_GB2312"/>
          <w:b w:val="0"/>
          <w:bCs w:val="0"/>
          <w:color w:val="000000"/>
          <w:spacing w:val="0"/>
          <w:w w:val="100"/>
          <w:position w:val="0"/>
          <w:sz w:val="32"/>
          <w:szCs w:val="32"/>
          <w:lang w:eastAsia="zh-CN"/>
        </w:rPr>
      </w:pPr>
      <w:r>
        <w:rPr>
          <w:rFonts w:hint="eastAsia" w:ascii="仿宋_GB2312" w:hAnsi="仿宋_GB2312" w:eastAsia="仿宋_GB2312" w:cs="仿宋_GB2312"/>
          <w:b w:val="0"/>
          <w:bCs w:val="0"/>
          <w:color w:val="000000"/>
          <w:spacing w:val="0"/>
          <w:w w:val="100"/>
          <w:position w:val="0"/>
          <w:sz w:val="32"/>
          <w:szCs w:val="32"/>
          <w:lang w:eastAsia="zh-CN"/>
        </w:rPr>
        <w:t>兴隆台区市场监督管理局</w:t>
      </w:r>
    </w:p>
    <w:p w14:paraId="79D62D79">
      <w:pPr>
        <w:pageBreakBefore w:val="0"/>
        <w:widowControl w:val="0"/>
        <w:kinsoku/>
        <w:wordWrap/>
        <w:overflowPunct/>
        <w:topLinePunct w:val="0"/>
        <w:autoSpaceDE/>
        <w:autoSpaceDN/>
        <w:bidi w:val="0"/>
        <w:adjustRightInd/>
        <w:snapToGrid/>
        <w:spacing w:line="580" w:lineRule="exact"/>
        <w:jc w:val="center"/>
        <w:rPr>
          <w:rFonts w:hint="eastAsia" w:ascii="仿宋_GB2312" w:hAnsi="仿宋_GB2312" w:eastAsia="仿宋_GB2312" w:cs="仿宋_GB2312"/>
          <w:b w:val="0"/>
          <w:bCs w:val="0"/>
          <w:color w:val="000000"/>
          <w:spacing w:val="0"/>
          <w:w w:val="100"/>
          <w:position w:val="0"/>
          <w:sz w:val="32"/>
          <w:szCs w:val="32"/>
          <w:lang w:val="en-US" w:eastAsia="zh-CN"/>
        </w:rPr>
      </w:pPr>
      <w:r>
        <w:rPr>
          <w:rFonts w:hint="eastAsia" w:ascii="仿宋_GB2312" w:hAnsi="仿宋_GB2312" w:eastAsia="仿宋_GB2312" w:cs="仿宋_GB2312"/>
          <w:b w:val="0"/>
          <w:bCs w:val="0"/>
          <w:color w:val="000000"/>
          <w:spacing w:val="0"/>
          <w:w w:val="100"/>
          <w:position w:val="0"/>
          <w:sz w:val="32"/>
          <w:szCs w:val="32"/>
          <w:lang w:val="en-US" w:eastAsia="zh-CN"/>
        </w:rPr>
        <w:t xml:space="preserve">                                2022年3月28日</w:t>
      </w:r>
    </w:p>
    <w:p w14:paraId="0F4665CA">
      <w:pPr>
        <w:pStyle w:val="10"/>
        <w:pageBreakBefore w:val="0"/>
        <w:widowControl w:val="0"/>
        <w:kinsoku/>
        <w:wordWrap/>
        <w:overflowPunct/>
        <w:topLinePunct w:val="0"/>
        <w:autoSpaceDE/>
        <w:autoSpaceDN/>
        <w:bidi w:val="0"/>
        <w:adjustRightInd/>
        <w:snapToGrid/>
        <w:spacing w:line="580" w:lineRule="exact"/>
        <w:rPr>
          <w:rFonts w:hint="eastAsia" w:ascii="仿宋_GB2312" w:hAnsi="仿宋_GB2312" w:eastAsia="仿宋_GB2312" w:cs="仿宋_GB2312"/>
          <w:b w:val="0"/>
          <w:bCs w:val="0"/>
          <w:color w:val="000000"/>
          <w:spacing w:val="0"/>
          <w:w w:val="100"/>
          <w:position w:val="0"/>
          <w:sz w:val="32"/>
          <w:szCs w:val="32"/>
          <w:lang w:val="en-US" w:eastAsia="zh-CN"/>
        </w:rPr>
      </w:pPr>
    </w:p>
    <w:p w14:paraId="3E5C9AA1">
      <w:pPr>
        <w:rPr>
          <w:rFonts w:hint="eastAsia" w:ascii="仿宋_GB2312" w:hAnsi="仿宋_GB2312" w:eastAsia="仿宋_GB2312" w:cs="仿宋_GB2312"/>
          <w:b w:val="0"/>
          <w:bCs w:val="0"/>
          <w:color w:val="000000"/>
          <w:spacing w:val="0"/>
          <w:w w:val="100"/>
          <w:position w:val="0"/>
          <w:sz w:val="32"/>
          <w:szCs w:val="32"/>
          <w:lang w:val="en-US" w:eastAsia="zh-CN"/>
        </w:rPr>
      </w:pPr>
    </w:p>
    <w:p w14:paraId="6E6041A2">
      <w:pPr>
        <w:pStyle w:val="10"/>
        <w:rPr>
          <w:rFonts w:hint="eastAsia" w:ascii="仿宋_GB2312" w:hAnsi="仿宋_GB2312" w:eastAsia="仿宋_GB2312" w:cs="仿宋_GB2312"/>
          <w:b w:val="0"/>
          <w:bCs w:val="0"/>
          <w:color w:val="000000"/>
          <w:spacing w:val="0"/>
          <w:w w:val="100"/>
          <w:position w:val="0"/>
          <w:sz w:val="32"/>
          <w:szCs w:val="32"/>
          <w:lang w:val="en-US" w:eastAsia="zh-CN"/>
        </w:rPr>
      </w:pPr>
    </w:p>
    <w:p w14:paraId="251A920A">
      <w:pPr>
        <w:rPr>
          <w:rFonts w:hint="eastAsia" w:ascii="仿宋_GB2312" w:hAnsi="仿宋_GB2312" w:eastAsia="仿宋_GB2312" w:cs="仿宋_GB2312"/>
          <w:b w:val="0"/>
          <w:bCs w:val="0"/>
          <w:color w:val="000000"/>
          <w:spacing w:val="0"/>
          <w:w w:val="100"/>
          <w:position w:val="0"/>
          <w:sz w:val="32"/>
          <w:szCs w:val="32"/>
          <w:lang w:val="en-US" w:eastAsia="zh-CN"/>
        </w:rPr>
      </w:pPr>
    </w:p>
    <w:p w14:paraId="5A62B7E0">
      <w:pPr>
        <w:pStyle w:val="10"/>
        <w:rPr>
          <w:rFonts w:hint="eastAsia" w:ascii="仿宋_GB2312" w:hAnsi="仿宋_GB2312" w:eastAsia="仿宋_GB2312" w:cs="仿宋_GB2312"/>
          <w:b w:val="0"/>
          <w:bCs w:val="0"/>
          <w:color w:val="000000"/>
          <w:spacing w:val="0"/>
          <w:w w:val="100"/>
          <w:position w:val="0"/>
          <w:sz w:val="32"/>
          <w:szCs w:val="32"/>
          <w:lang w:val="en-US" w:eastAsia="zh-CN"/>
        </w:rPr>
      </w:pPr>
    </w:p>
    <w:p w14:paraId="6E2EC536">
      <w:pPr>
        <w:rPr>
          <w:rFonts w:hint="eastAsia" w:ascii="仿宋_GB2312" w:hAnsi="仿宋_GB2312" w:eastAsia="仿宋_GB2312" w:cs="仿宋_GB2312"/>
          <w:b w:val="0"/>
          <w:bCs w:val="0"/>
          <w:color w:val="000000"/>
          <w:spacing w:val="0"/>
          <w:w w:val="100"/>
          <w:position w:val="0"/>
          <w:sz w:val="32"/>
          <w:szCs w:val="32"/>
          <w:lang w:val="en-US" w:eastAsia="zh-CN"/>
        </w:rPr>
      </w:pPr>
    </w:p>
    <w:p w14:paraId="693A12F5">
      <w:pPr>
        <w:pStyle w:val="10"/>
        <w:rPr>
          <w:rFonts w:hint="eastAsia" w:ascii="仿宋_GB2312" w:hAnsi="仿宋_GB2312" w:eastAsia="仿宋_GB2312" w:cs="仿宋_GB2312"/>
          <w:b w:val="0"/>
          <w:bCs w:val="0"/>
          <w:color w:val="000000"/>
          <w:spacing w:val="0"/>
          <w:w w:val="100"/>
          <w:position w:val="0"/>
          <w:sz w:val="32"/>
          <w:szCs w:val="32"/>
          <w:lang w:val="en-US" w:eastAsia="zh-CN"/>
        </w:rPr>
      </w:pPr>
    </w:p>
    <w:p w14:paraId="2D004C79">
      <w:pPr>
        <w:rPr>
          <w:rFonts w:hint="eastAsia" w:ascii="仿宋_GB2312" w:hAnsi="仿宋_GB2312" w:eastAsia="仿宋_GB2312" w:cs="仿宋_GB2312"/>
          <w:b w:val="0"/>
          <w:bCs w:val="0"/>
          <w:color w:val="000000"/>
          <w:spacing w:val="0"/>
          <w:w w:val="100"/>
          <w:position w:val="0"/>
          <w:sz w:val="32"/>
          <w:szCs w:val="32"/>
          <w:lang w:val="en-US" w:eastAsia="zh-CN"/>
        </w:rPr>
      </w:pPr>
    </w:p>
    <w:p w14:paraId="29622A60">
      <w:pPr>
        <w:pStyle w:val="10"/>
        <w:rPr>
          <w:rFonts w:hint="eastAsia" w:ascii="仿宋_GB2312" w:hAnsi="仿宋_GB2312" w:eastAsia="仿宋_GB2312" w:cs="仿宋_GB2312"/>
          <w:b w:val="0"/>
          <w:bCs w:val="0"/>
          <w:color w:val="000000"/>
          <w:spacing w:val="0"/>
          <w:w w:val="100"/>
          <w:position w:val="0"/>
          <w:sz w:val="32"/>
          <w:szCs w:val="32"/>
          <w:lang w:val="en-US" w:eastAsia="zh-CN"/>
        </w:rPr>
      </w:pPr>
    </w:p>
    <w:p w14:paraId="031CA003">
      <w:pPr>
        <w:rPr>
          <w:rFonts w:hint="eastAsia" w:ascii="仿宋_GB2312" w:hAnsi="仿宋_GB2312" w:eastAsia="仿宋_GB2312" w:cs="仿宋_GB2312"/>
          <w:b w:val="0"/>
          <w:bCs w:val="0"/>
          <w:color w:val="000000"/>
          <w:spacing w:val="0"/>
          <w:w w:val="100"/>
          <w:position w:val="0"/>
          <w:sz w:val="32"/>
          <w:szCs w:val="32"/>
          <w:lang w:val="en-US" w:eastAsia="zh-CN"/>
        </w:rPr>
      </w:pPr>
    </w:p>
    <w:p w14:paraId="0582339B">
      <w:pPr>
        <w:spacing w:before="136" w:line="22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0"/>
          <w:sz w:val="44"/>
          <w:szCs w:val="44"/>
        </w:rPr>
        <w:t>深入开展药品安全专项整治行动实施方案</w:t>
      </w:r>
    </w:p>
    <w:p w14:paraId="5C1D083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236" w:firstLineChars="200"/>
        <w:textAlignment w:val="baseline"/>
        <w:rPr>
          <w:rFonts w:hint="eastAsia" w:ascii="仿宋" w:hAnsi="仿宋" w:eastAsia="仿宋" w:cs="仿宋"/>
          <w:spacing w:val="4"/>
          <w:sz w:val="11"/>
          <w:szCs w:val="11"/>
        </w:rPr>
      </w:pPr>
    </w:p>
    <w:p w14:paraId="57780972">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56" w:firstLineChars="200"/>
        <w:jc w:val="both"/>
        <w:textAlignment w:val="baseline"/>
        <w:rPr>
          <w:rFonts w:hint="eastAsia" w:ascii="仿宋_GB2312" w:hAnsi="仿宋_GB2312" w:eastAsia="仿宋_GB2312" w:cs="仿宋_GB2312"/>
          <w:sz w:val="30"/>
          <w:szCs w:val="30"/>
          <w:lang w:eastAsia="zh-CN"/>
        </w:rPr>
      </w:pPr>
      <w:r>
        <w:rPr>
          <w:rFonts w:hint="eastAsia" w:ascii="仿宋_GB2312" w:hAnsi="仿宋_GB2312" w:eastAsia="仿宋_GB2312" w:cs="仿宋_GB2312"/>
          <w:spacing w:val="4"/>
          <w:sz w:val="32"/>
          <w:szCs w:val="32"/>
        </w:rPr>
        <w:t>为深入贯彻习近平总书记关于药品安全的重要指示精神和党中央、国务院要求,持续加大药品安全监管力度,严厉打击药品重大违法犯罪行为,严查严控质量安全风险,确保人民群众用</w:t>
      </w:r>
      <w:r>
        <w:rPr>
          <w:rFonts w:hint="eastAsia" w:ascii="仿宋_GB2312" w:hAnsi="仿宋_GB2312" w:eastAsia="仿宋_GB2312" w:cs="仿宋_GB2312"/>
          <w:spacing w:val="-1"/>
          <w:sz w:val="32"/>
          <w:szCs w:val="32"/>
        </w:rPr>
        <w:t>药安全,根据省药监局、省</w:t>
      </w:r>
      <w:r>
        <w:rPr>
          <w:rFonts w:hint="eastAsia" w:ascii="仿宋_GB2312" w:hAnsi="仿宋_GB2312" w:eastAsia="仿宋_GB2312" w:cs="仿宋_GB2312"/>
          <w:spacing w:val="-1"/>
          <w:sz w:val="32"/>
          <w:szCs w:val="32"/>
          <w:lang w:eastAsia="zh-CN"/>
        </w:rPr>
        <w:t>、</w:t>
      </w:r>
      <w:r>
        <w:rPr>
          <w:rFonts w:hint="eastAsia" w:ascii="仿宋_GB2312" w:hAnsi="仿宋_GB2312" w:eastAsia="仿宋_GB2312" w:cs="仿宋_GB2312"/>
          <w:spacing w:val="10"/>
          <w:sz w:val="32"/>
          <w:szCs w:val="32"/>
          <w:lang w:eastAsia="zh-CN"/>
        </w:rPr>
        <w:t>市</w:t>
      </w:r>
      <w:r>
        <w:rPr>
          <w:rFonts w:hint="eastAsia" w:ascii="仿宋_GB2312" w:hAnsi="仿宋_GB2312" w:eastAsia="仿宋_GB2312" w:cs="仿宋_GB2312"/>
          <w:spacing w:val="-1"/>
          <w:sz w:val="32"/>
          <w:szCs w:val="32"/>
        </w:rPr>
        <w:t>市场监管局《深入开展药品安全专项</w:t>
      </w:r>
      <w:r>
        <w:rPr>
          <w:rFonts w:hint="eastAsia" w:ascii="仿宋_GB2312" w:hAnsi="仿宋_GB2312" w:eastAsia="仿宋_GB2312" w:cs="仿宋_GB2312"/>
          <w:spacing w:val="10"/>
          <w:sz w:val="32"/>
          <w:szCs w:val="32"/>
        </w:rPr>
        <w:t>整治行动实施方案》</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结合我</w:t>
      </w:r>
      <w:r>
        <w:rPr>
          <w:rFonts w:hint="eastAsia" w:ascii="仿宋_GB2312" w:hAnsi="仿宋_GB2312" w:eastAsia="仿宋_GB2312" w:cs="仿宋_GB2312"/>
          <w:spacing w:val="10"/>
          <w:sz w:val="32"/>
          <w:szCs w:val="32"/>
          <w:lang w:eastAsia="zh-CN"/>
        </w:rPr>
        <w:t>区</w:t>
      </w:r>
      <w:r>
        <w:rPr>
          <w:rFonts w:hint="eastAsia" w:ascii="仿宋_GB2312" w:hAnsi="仿宋_GB2312" w:eastAsia="仿宋_GB2312" w:cs="仿宋_GB2312"/>
          <w:spacing w:val="10"/>
          <w:sz w:val="32"/>
          <w:szCs w:val="32"/>
        </w:rPr>
        <w:t>实际,制定本方案</w:t>
      </w:r>
      <w:r>
        <w:rPr>
          <w:rFonts w:hint="eastAsia" w:ascii="仿宋_GB2312" w:hAnsi="仿宋_GB2312" w:eastAsia="仿宋_GB2312" w:cs="仿宋_GB2312"/>
          <w:spacing w:val="10"/>
          <w:sz w:val="32"/>
          <w:szCs w:val="32"/>
          <w:lang w:eastAsia="zh-CN"/>
        </w:rPr>
        <w:t>。</w:t>
      </w:r>
    </w:p>
    <w:p w14:paraId="41160E9F">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08" w:firstLineChars="200"/>
        <w:jc w:val="both"/>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8"/>
          <w:sz w:val="32"/>
          <w:szCs w:val="32"/>
        </w:rPr>
        <w:t>一、总体要求</w:t>
      </w:r>
    </w:p>
    <w:p w14:paraId="5B7F57A3">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56" w:firstLineChars="200"/>
        <w:jc w:val="both"/>
        <w:textAlignment w:val="baseline"/>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rPr>
        <w:t>以习近平新时代中国特色社会主义思想为指导,深入贯彻党的十九大和十九届历次全会精神,全面落实"四个最严"要求,坚持标本兼治,突出问题导向、效果导向, 将深</w:t>
      </w:r>
      <w:bookmarkStart w:id="0" w:name="_GoBack"/>
      <w:bookmarkEnd w:id="0"/>
      <w:r>
        <w:rPr>
          <w:rFonts w:hint="eastAsia" w:ascii="仿宋_GB2312" w:hAnsi="仿宋_GB2312" w:eastAsia="仿宋_GB2312" w:cs="仿宋_GB2312"/>
          <w:spacing w:val="4"/>
          <w:sz w:val="32"/>
          <w:szCs w:val="32"/>
        </w:rPr>
        <w:t>入开展专项整治与建立健全长效机制相结合、将深化日常监管与严厉打击严重违法犯罪行为相结合,持续加大风险隐患排查化解力度,肃整药品经营秩序,通</w:t>
      </w:r>
      <w:r>
        <w:rPr>
          <w:rFonts w:hint="eastAsia" w:ascii="仿宋_GB2312" w:hAnsi="仿宋_GB2312" w:eastAsia="仿宋_GB2312" w:cs="仿宋_GB2312"/>
          <w:spacing w:val="4"/>
          <w:sz w:val="32"/>
          <w:szCs w:val="32"/>
          <w:lang w:val="en-US" w:eastAsia="zh-CN"/>
        </w:rPr>
        <w:t xml:space="preserve"> </w:t>
      </w:r>
      <w:r>
        <w:rPr>
          <w:rFonts w:hint="eastAsia" w:ascii="仿宋_GB2312" w:hAnsi="仿宋_GB2312" w:eastAsia="仿宋_GB2312" w:cs="仿宋_GB2312"/>
          <w:spacing w:val="4"/>
          <w:sz w:val="32"/>
          <w:szCs w:val="32"/>
        </w:rPr>
        <w:t>过全年专项整治工作,确保重大风险隐患得到及时化解,企业主体责任进一步落实，药品安全形势持续向好,人民群众用药安全得到切实保障</w:t>
      </w:r>
      <w:r>
        <w:rPr>
          <w:rFonts w:hint="eastAsia" w:ascii="仿宋_GB2312" w:hAnsi="仿宋_GB2312" w:eastAsia="仿宋_GB2312" w:cs="仿宋_GB2312"/>
          <w:spacing w:val="4"/>
          <w:sz w:val="32"/>
          <w:szCs w:val="32"/>
          <w:lang w:eastAsia="zh-CN"/>
        </w:rPr>
        <w:t>。</w:t>
      </w:r>
    </w:p>
    <w:p w14:paraId="2848CE91">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11" w:firstLineChars="200"/>
        <w:jc w:val="both"/>
        <w:textAlignment w:val="baseline"/>
        <w:outlineLvl w:val="0"/>
        <w:rPr>
          <w:rFonts w:hint="eastAsia" w:ascii="黑体" w:hAnsi="黑体" w:eastAsia="黑体" w:cs="黑体"/>
          <w:b/>
          <w:bCs/>
          <w:sz w:val="32"/>
          <w:szCs w:val="32"/>
        </w:rPr>
      </w:pPr>
      <w:r>
        <w:rPr>
          <w:rFonts w:hint="eastAsia" w:ascii="黑体" w:hAnsi="黑体" w:eastAsia="黑体" w:cs="黑体"/>
          <w:b/>
          <w:bCs/>
          <w:spacing w:val="-8"/>
          <w:sz w:val="32"/>
          <w:szCs w:val="32"/>
        </w:rPr>
        <w:t>二、重点任务</w:t>
      </w:r>
    </w:p>
    <w:p w14:paraId="597CD432">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554" w:firstLineChars="200"/>
        <w:jc w:val="both"/>
        <w:textAlignment w:val="baseline"/>
        <w:rPr>
          <w:rFonts w:hint="eastAsia" w:ascii="仿宋" w:hAnsi="仿宋" w:eastAsia="仿宋" w:cs="仿宋"/>
          <w:spacing w:val="-15"/>
          <w:w w:val="96"/>
          <w:sz w:val="32"/>
          <w:szCs w:val="32"/>
        </w:rPr>
      </w:pPr>
      <w:r>
        <w:rPr>
          <w:rFonts w:hint="eastAsia" w:ascii="楷体_GB2312" w:hAnsi="楷体_GB2312" w:eastAsia="楷体_GB2312" w:cs="楷体_GB2312"/>
          <w:spacing w:val="-15"/>
          <w:w w:val="96"/>
          <w:sz w:val="32"/>
          <w:szCs w:val="32"/>
        </w:rPr>
        <w:t>(一)</w:t>
      </w:r>
      <w:r>
        <w:rPr>
          <w:rFonts w:hint="eastAsia" w:ascii="楷体_GB2312" w:hAnsi="楷体_GB2312" w:eastAsia="楷体_GB2312" w:cs="楷体_GB2312"/>
          <w:spacing w:val="17"/>
          <w:sz w:val="32"/>
          <w:szCs w:val="32"/>
        </w:rPr>
        <w:t xml:space="preserve"> </w:t>
      </w:r>
      <w:r>
        <w:rPr>
          <w:rFonts w:hint="eastAsia" w:ascii="楷体_GB2312" w:hAnsi="楷体_GB2312" w:eastAsia="楷体_GB2312" w:cs="楷体_GB2312"/>
          <w:spacing w:val="-15"/>
          <w:w w:val="96"/>
          <w:sz w:val="32"/>
          <w:szCs w:val="32"/>
        </w:rPr>
        <w:t>严查违法违规行为</w:t>
      </w:r>
    </w:p>
    <w:p w14:paraId="1A234370">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 xml:space="preserve">1.药品经营使用环节:一是严厉打击无证经营药品或者从非法渠道购进和使用药品行为。二是严厉打击 </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 xml:space="preserve">挂靠 </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 xml:space="preserve"> 、 </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走票</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 通过伪造资质证明文件、出租出借证照等非法购进销售药品行为</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三是严厉打击违法回收药品或者从药品生产经营企业骗购套购国家管制药品等行为。四是严厉打击网络违法违规销售药品行为, 特别是严厉打击网上非法贩卖精神药品的行为,要加强网络交易监管,在监督检查中发现有非法交易精神药品的,及时移交公安部门处理。</w:t>
      </w:r>
    </w:p>
    <w:p w14:paraId="0A9BCB3B">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2.医疗器械</w:t>
      </w:r>
      <w:r>
        <w:rPr>
          <w:rFonts w:hint="eastAsia" w:ascii="仿宋_GB2312" w:hAnsi="仿宋_GB2312" w:eastAsia="仿宋_GB2312" w:cs="仿宋_GB2312"/>
          <w:spacing w:val="4"/>
          <w:sz w:val="32"/>
          <w:szCs w:val="32"/>
          <w:lang w:eastAsia="zh-CN"/>
        </w:rPr>
        <w:t>经营</w:t>
      </w:r>
      <w:r>
        <w:rPr>
          <w:rFonts w:hint="eastAsia" w:ascii="仿宋_GB2312" w:hAnsi="仿宋_GB2312" w:eastAsia="仿宋_GB2312" w:cs="仿宋_GB2312"/>
          <w:spacing w:val="4"/>
          <w:sz w:val="32"/>
          <w:szCs w:val="32"/>
        </w:rPr>
        <w:t>备案环节:依法严厉打击备案时提供虚假材料的行为。</w:t>
      </w:r>
    </w:p>
    <w:p w14:paraId="1B74E026">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3.医疗器械经营使用环节:严厉打击无证经营医疗器械,经营使用未经注册或者备案的医疗器械,通过伪造资质证明文件、 出租出借证照等非法购进销售医疗器械,以及网络违法违规销售医疗器械等行为。</w:t>
      </w:r>
    </w:p>
    <w:p w14:paraId="31B63B7B">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56" w:firstLineChars="200"/>
        <w:jc w:val="both"/>
        <w:textAlignment w:val="baseline"/>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rPr>
        <w:t>4.化妆品经营使用环节:严厉打击经营使用未经注册或者备案化妆品、擅自配制化妆品的行为,严厉打击无中文标签、标签虚假夸大功效、明示暗示医疗作用以及网络违法违规销售化妆品等行为</w:t>
      </w:r>
      <w:r>
        <w:rPr>
          <w:rFonts w:hint="eastAsia" w:ascii="仿宋_GB2312" w:hAnsi="仿宋_GB2312" w:eastAsia="仿宋_GB2312" w:cs="仿宋_GB2312"/>
          <w:spacing w:val="4"/>
          <w:sz w:val="32"/>
          <w:szCs w:val="32"/>
          <w:lang w:eastAsia="zh-CN"/>
        </w:rPr>
        <w:t>。</w:t>
      </w:r>
    </w:p>
    <w:p w14:paraId="52FD2950">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56" w:firstLineChars="200"/>
        <w:jc w:val="both"/>
        <w:textAlignment w:val="baseline"/>
        <w:rPr>
          <w:rFonts w:hint="eastAsia" w:ascii="仿宋_GB2312" w:hAnsi="仿宋_GB2312" w:eastAsia="仿宋_GB2312" w:cs="仿宋_GB2312"/>
          <w:spacing w:val="4"/>
          <w:sz w:val="32"/>
          <w:szCs w:val="32"/>
          <w:lang w:eastAsia="zh-CN"/>
        </w:rPr>
      </w:pPr>
      <w:r>
        <w:rPr>
          <w:rFonts w:hint="eastAsia" w:ascii="仿宋_GB2312" w:hAnsi="仿宋_GB2312" w:eastAsia="仿宋_GB2312" w:cs="仿宋_GB2312"/>
          <w:spacing w:val="4"/>
          <w:sz w:val="32"/>
          <w:szCs w:val="32"/>
        </w:rPr>
        <w:t>5.医疗美容领域:在全</w:t>
      </w:r>
      <w:r>
        <w:rPr>
          <w:rFonts w:hint="eastAsia" w:ascii="仿宋_GB2312" w:hAnsi="仿宋_GB2312" w:eastAsia="仿宋_GB2312" w:cs="仿宋_GB2312"/>
          <w:spacing w:val="4"/>
          <w:sz w:val="32"/>
          <w:szCs w:val="32"/>
          <w:lang w:eastAsia="zh-CN"/>
        </w:rPr>
        <w:t>区</w:t>
      </w:r>
      <w:r>
        <w:rPr>
          <w:rFonts w:hint="eastAsia" w:ascii="仿宋_GB2312" w:hAnsi="仿宋_GB2312" w:eastAsia="仿宋_GB2312" w:cs="仿宋_GB2312"/>
          <w:spacing w:val="4"/>
          <w:sz w:val="32"/>
          <w:szCs w:val="32"/>
        </w:rPr>
        <w:t>范围内开展医疗美容领域药品、医</w:t>
      </w:r>
      <w:r>
        <w:rPr>
          <w:rFonts w:hint="eastAsia" w:ascii="仿宋_GB2312" w:hAnsi="仿宋_GB2312" w:eastAsia="仿宋_GB2312" w:cs="仿宋_GB2312"/>
          <w:spacing w:val="4"/>
          <w:sz w:val="32"/>
          <w:szCs w:val="32"/>
        </w:rPr>
        <w:t>疗器械质量安全专项行动,以注射用A型肉毒素及透明质酸钠、 射频类仪器、注输穿刺器具、整形植入物等高风险产品为重点, 严厉打击使用未经注册或备案、无中文标识、非法渠道购进等违法行为</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坚持追根溯源,对违法行为实施全链条打击</w:t>
      </w:r>
      <w:r>
        <w:rPr>
          <w:rFonts w:hint="eastAsia" w:ascii="仿宋_GB2312" w:hAnsi="仿宋_GB2312" w:eastAsia="仿宋_GB2312" w:cs="仿宋_GB2312"/>
          <w:spacing w:val="4"/>
          <w:sz w:val="32"/>
          <w:szCs w:val="32"/>
          <w:lang w:eastAsia="zh-CN"/>
        </w:rPr>
        <w:t>。</w:t>
      </w:r>
    </w:p>
    <w:p w14:paraId="0E1589B3">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6.广告领域:严厉查处药品、医疗器械、化妆品领域等违法广告行为和虚假医美广告行为。</w:t>
      </w:r>
    </w:p>
    <w:p w14:paraId="70D0A91E">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(二) 全面排查风险隐患</w:t>
      </w:r>
    </w:p>
    <w:p w14:paraId="3C9B3A36">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56" w:firstLineChars="200"/>
        <w:jc w:val="both"/>
        <w:textAlignment w:val="baseline"/>
        <w:rPr>
          <w:rFonts w:hint="eastAsia" w:ascii="仿宋_GB2312" w:hAnsi="仿宋_GB2312" w:eastAsia="仿宋_GB2312" w:cs="仿宋_GB2312"/>
          <w:spacing w:val="4"/>
          <w:sz w:val="32"/>
          <w:szCs w:val="32"/>
        </w:rPr>
      </w:pPr>
      <w:r>
        <w:rPr>
          <w:rFonts w:hint="eastAsia" w:ascii="仿宋_GB2312" w:hAnsi="仿宋_GB2312" w:eastAsia="仿宋_GB2312" w:cs="仿宋_GB2312"/>
          <w:spacing w:val="4"/>
          <w:sz w:val="32"/>
          <w:szCs w:val="32"/>
        </w:rPr>
        <w:t>坚持把消除风险隐患作为衡量专项行动成效的重要指向,突出重点,分类施策</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要以疫苗、血液制品、特殊药品、疫情防控产品、集中采购中选药品、无菌和植入性医疗器械、儿童及特殊化妆品等为重点产品,以城乡接合部、医院周边区域为重点区域,从检查核查、不良反应(事件)监测、网络监测、舆情监测、投诉举报等渠道全面搜集、排查违法信息,注重研究利用大数据分析研判,认真筛查价值较大、成案性强的违法线索,提高专项整治的针对性、靶向性和有效性</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针对相关风险问题,要建立清单,全面监督整改</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对违法违规问题线索,要组织彻查问题,追根溯源,严肃立案查处</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牢固树立"以防为主" 的风险监管理念,聚焦各环节识别发现的风险信号,加大对风险隐患的排查力度,针对相关问题企业,根据监督检查情况,综合</w:t>
      </w:r>
      <w:r>
        <w:rPr>
          <w:rFonts w:hint="eastAsia" w:ascii="仿宋_GB2312" w:hAnsi="仿宋_GB2312" w:eastAsia="仿宋_GB2312" w:cs="仿宋_GB2312"/>
          <w:spacing w:val="4"/>
          <w:sz w:val="32"/>
          <w:szCs w:val="32"/>
        </w:rPr>
        <w:t>评估风险,及时依法发出告诫信、进行约谈、责令限期整改,并依据风险相应依法采取暂停销售、使用等控制措施。切实做到风险防范在前,发现在早,处置在小,闭环管理,严控质量风险外溢。</w:t>
      </w:r>
    </w:p>
    <w:p w14:paraId="5A9640DF">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570" w:firstLineChars="200"/>
        <w:jc w:val="both"/>
        <w:textAlignment w:val="baseline"/>
        <w:outlineLvl w:val="0"/>
        <w:rPr>
          <w:rFonts w:hint="eastAsia" w:ascii="黑体" w:hAnsi="黑体" w:eastAsia="黑体" w:cs="黑体"/>
          <w:b/>
          <w:bCs/>
          <w:sz w:val="30"/>
          <w:szCs w:val="30"/>
        </w:rPr>
      </w:pPr>
      <w:r>
        <w:rPr>
          <w:rFonts w:hint="eastAsia" w:ascii="黑体" w:hAnsi="黑体" w:eastAsia="黑体" w:cs="黑体"/>
          <w:b/>
          <w:bCs/>
          <w:spacing w:val="-8"/>
          <w:sz w:val="30"/>
          <w:szCs w:val="30"/>
        </w:rPr>
        <w:t>三、主要措施及落实分工</w:t>
      </w:r>
    </w:p>
    <w:p w14:paraId="0D339AE3">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36" w:firstLineChars="200"/>
        <w:jc w:val="both"/>
        <w:textAlignment w:val="baseline"/>
        <w:rPr>
          <w:rFonts w:hint="eastAsia" w:ascii="楷体_GB2312" w:hAnsi="楷体_GB2312" w:eastAsia="楷体_GB2312" w:cs="楷体_GB2312"/>
          <w:spacing w:val="-8"/>
          <w:sz w:val="32"/>
          <w:szCs w:val="32"/>
        </w:rPr>
      </w:pPr>
      <w:r>
        <w:rPr>
          <w:rFonts w:hint="eastAsia" w:ascii="楷体_GB2312" w:hAnsi="楷体_GB2312" w:eastAsia="楷体_GB2312" w:cs="楷体_GB2312"/>
          <w:spacing w:val="-1"/>
          <w:sz w:val="32"/>
          <w:szCs w:val="32"/>
        </w:rPr>
        <w:t>(一)深挖案源,着眼于发现重大违法违规线索</w:t>
      </w:r>
    </w:p>
    <w:p w14:paraId="1C796387">
      <w:pPr>
        <w:keepNext w:val="0"/>
        <w:keepLines w:val="0"/>
        <w:pageBreakBefore w:val="0"/>
        <w:widowControl/>
        <w:kinsoku w:val="0"/>
        <w:wordWrap/>
        <w:overflowPunct/>
        <w:topLinePunct w:val="0"/>
        <w:autoSpaceDE w:val="0"/>
        <w:autoSpaceDN w:val="0"/>
        <w:bidi w:val="0"/>
        <w:adjustRightInd/>
        <w:snapToGrid/>
        <w:spacing w:line="580" w:lineRule="exact"/>
        <w:ind w:right="0" w:firstLine="608"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8"/>
          <w:sz w:val="32"/>
          <w:szCs w:val="32"/>
          <w:lang w:val="en-US"/>
        </w:rPr>
        <w:t>1.</w:t>
      </w:r>
      <w:r>
        <w:rPr>
          <w:rFonts w:hint="eastAsia" w:ascii="仿宋_GB2312" w:hAnsi="仿宋_GB2312" w:eastAsia="仿宋_GB2312" w:cs="仿宋_GB2312"/>
          <w:spacing w:val="-8"/>
          <w:sz w:val="32"/>
          <w:szCs w:val="32"/>
        </w:rPr>
        <w:t>要将全面搜集、排查药品重大违法违规案源线索作为本次专</w:t>
      </w:r>
      <w:r>
        <w:rPr>
          <w:rFonts w:hint="eastAsia" w:ascii="仿宋_GB2312" w:hAnsi="仿宋_GB2312" w:eastAsia="仿宋_GB2312" w:cs="仿宋_GB2312"/>
          <w:spacing w:val="-1"/>
          <w:sz w:val="32"/>
          <w:szCs w:val="32"/>
        </w:rPr>
        <w:t>项整治工作的基础,把切实发现违法违规问题作为专项整治的第</w:t>
      </w:r>
      <w:r>
        <w:rPr>
          <w:rFonts w:hint="eastAsia" w:ascii="仿宋_GB2312" w:hAnsi="仿宋_GB2312" w:eastAsia="仿宋_GB2312" w:cs="仿宋_GB2312"/>
          <w:spacing w:val="9"/>
          <w:sz w:val="32"/>
          <w:szCs w:val="32"/>
        </w:rPr>
        <w:t>一要务,要切实提高发现问题的能力,加大发现问题的力度</w:t>
      </w:r>
      <w:r>
        <w:rPr>
          <w:rFonts w:hint="eastAsia" w:ascii="仿宋_GB2312" w:hAnsi="仿宋_GB2312" w:eastAsia="仿宋_GB2312" w:cs="仿宋_GB2312"/>
          <w:spacing w:val="9"/>
          <w:sz w:val="32"/>
          <w:szCs w:val="32"/>
          <w:lang w:eastAsia="zh-CN"/>
        </w:rPr>
        <w:t>。</w:t>
      </w:r>
    </w:p>
    <w:p w14:paraId="18315A48">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56"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4"/>
          <w:sz w:val="32"/>
          <w:szCs w:val="32"/>
        </w:rPr>
        <w:t>2.摸清校准监管底数,为监管和专项整治夯实基础条</w:t>
      </w:r>
      <w:r>
        <w:rPr>
          <w:rFonts w:hint="eastAsia" w:ascii="仿宋_GB2312" w:hAnsi="仿宋_GB2312" w:eastAsia="仿宋_GB2312" w:cs="仿宋_GB2312"/>
          <w:spacing w:val="4"/>
          <w:sz w:val="32"/>
          <w:szCs w:val="32"/>
          <w:lang w:eastAsia="zh-CN"/>
        </w:rPr>
        <w:t>件。</w:t>
      </w:r>
    </w:p>
    <w:p w14:paraId="7A16AF84">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68" w:firstLineChars="200"/>
        <w:jc w:val="both"/>
        <w:textAlignment w:val="baseline"/>
        <w:rPr>
          <w:rFonts w:hint="eastAsia" w:ascii="仿宋_GB2312" w:hAnsi="仿宋_GB2312" w:eastAsia="仿宋_GB2312" w:cs="仿宋_GB2312"/>
          <w:spacing w:val="7"/>
          <w:sz w:val="32"/>
          <w:szCs w:val="32"/>
          <w:lang w:eastAsia="zh-CN"/>
        </w:rPr>
      </w:pPr>
      <w:r>
        <w:rPr>
          <w:rFonts w:hint="eastAsia" w:ascii="仿宋_GB2312" w:hAnsi="仿宋_GB2312" w:eastAsia="仿宋_GB2312" w:cs="仿宋_GB2312"/>
          <w:spacing w:val="7"/>
          <w:sz w:val="32"/>
          <w:szCs w:val="32"/>
        </w:rPr>
        <w:t>3.立足监督检查主渠道,细查深挖违法行为</w:t>
      </w:r>
      <w:r>
        <w:rPr>
          <w:rFonts w:hint="eastAsia" w:ascii="仿宋_GB2312" w:hAnsi="仿宋_GB2312" w:eastAsia="仿宋_GB2312" w:cs="仿宋_GB2312"/>
          <w:spacing w:val="7"/>
          <w:sz w:val="32"/>
          <w:szCs w:val="32"/>
          <w:lang w:eastAsia="zh-CN"/>
        </w:rPr>
        <w:t>。</w:t>
      </w:r>
    </w:p>
    <w:p w14:paraId="0BC5930E">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68"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rPr>
        <w:t>学懂弄懂做实</w:t>
      </w:r>
      <w:r>
        <w:rPr>
          <w:rFonts w:hint="eastAsia" w:ascii="仿宋_GB2312" w:hAnsi="仿宋_GB2312" w:eastAsia="仿宋_GB2312" w:cs="仿宋_GB2312"/>
          <w:spacing w:val="6"/>
          <w:sz w:val="32"/>
          <w:szCs w:val="32"/>
        </w:rPr>
        <w:t>"两法两条例"及配套规章,将专项整治与日常监管有机结合,</w:t>
      </w:r>
      <w:r>
        <w:rPr>
          <w:rFonts w:hint="eastAsia" w:ascii="仿宋_GB2312" w:hAnsi="仿宋_GB2312" w:eastAsia="仿宋_GB2312" w:cs="仿宋_GB2312"/>
          <w:spacing w:val="13"/>
          <w:sz w:val="32"/>
          <w:szCs w:val="32"/>
        </w:rPr>
        <w:t xml:space="preserve"> </w:t>
      </w:r>
      <w:r>
        <w:rPr>
          <w:rFonts w:hint="eastAsia" w:ascii="仿宋_GB2312" w:hAnsi="仿宋_GB2312" w:eastAsia="仿宋_GB2312" w:cs="仿宋_GB2312"/>
          <w:spacing w:val="4"/>
          <w:sz w:val="32"/>
          <w:szCs w:val="32"/>
        </w:rPr>
        <w:t>统筹推进,提高监督检查质量,提高主动发现重大问题线索的能</w:t>
      </w:r>
      <w:r>
        <w:rPr>
          <w:rFonts w:hint="eastAsia" w:ascii="仿宋_GB2312" w:hAnsi="仿宋_GB2312" w:eastAsia="仿宋_GB2312" w:cs="仿宋_GB2312"/>
          <w:spacing w:val="-1"/>
          <w:sz w:val="32"/>
          <w:szCs w:val="32"/>
        </w:rPr>
        <w:t>力,全力将检查中发现的违反法律法规的问题转化为案件线索并</w:t>
      </w:r>
      <w:r>
        <w:rPr>
          <w:rFonts w:hint="eastAsia" w:ascii="仿宋_GB2312" w:hAnsi="仿宋_GB2312" w:eastAsia="仿宋_GB2312" w:cs="仿宋_GB2312"/>
          <w:sz w:val="32"/>
          <w:szCs w:val="32"/>
        </w:rPr>
        <w:t>依法查处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特别要把握的是:</w:t>
      </w:r>
      <w:r>
        <w:rPr>
          <w:rFonts w:hint="eastAsia" w:ascii="仿宋_GB2312" w:hAnsi="仿宋_GB2312" w:eastAsia="仿宋_GB2312" w:cs="仿宋_GB2312"/>
          <w:spacing w:val="-5"/>
          <w:sz w:val="32"/>
          <w:szCs w:val="32"/>
        </w:rPr>
        <w:t>一是对本辖区内的零售药</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pacing w:val="-4"/>
          <w:sz w:val="32"/>
          <w:szCs w:val="32"/>
        </w:rPr>
        <w:t>店、医疗机构(三级医疗机构和市疾控中心除外)监督检查比例</w:t>
      </w:r>
      <w:r>
        <w:rPr>
          <w:rFonts w:hint="eastAsia" w:ascii="仿宋_GB2312" w:hAnsi="仿宋_GB2312" w:eastAsia="仿宋_GB2312" w:cs="仿宋_GB2312"/>
          <w:sz w:val="32"/>
          <w:szCs w:val="32"/>
        </w:rPr>
        <w:t>不低于50%;其中:对疫苗配送单位、疾控机构、接种单位疫苗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质量保障情况实施全覆盖,对高风险的企业实施全覆盖并增加</w:t>
      </w:r>
      <w:r>
        <w:rPr>
          <w:rFonts w:hint="eastAsia" w:ascii="仿宋_GB2312" w:hAnsi="仿宋_GB2312" w:eastAsia="仿宋_GB2312" w:cs="仿宋_GB2312"/>
          <w:spacing w:val="-6"/>
          <w:sz w:val="32"/>
          <w:szCs w:val="32"/>
        </w:rPr>
        <w:t>检查频次。二是对医疗器械经营企业分类分级监管目录内一、二</w:t>
      </w:r>
      <w:r>
        <w:rPr>
          <w:rFonts w:hint="eastAsia" w:ascii="仿宋_GB2312" w:hAnsi="仿宋_GB2312" w:eastAsia="仿宋_GB2312" w:cs="仿宋_GB2312"/>
          <w:spacing w:val="7"/>
          <w:sz w:val="32"/>
          <w:szCs w:val="32"/>
        </w:rPr>
        <w:t xml:space="preserve"> </w:t>
      </w:r>
      <w:r>
        <w:rPr>
          <w:rFonts w:hint="eastAsia" w:ascii="仿宋_GB2312" w:hAnsi="仿宋_GB2312" w:eastAsia="仿宋_GB2312" w:cs="仿宋_GB2312"/>
          <w:spacing w:val="5"/>
          <w:sz w:val="32"/>
          <w:szCs w:val="32"/>
        </w:rPr>
        <w:t>级监管企业抽查比例不低于50%,对医疗器械经营企业分类分级</w:t>
      </w:r>
      <w:r>
        <w:rPr>
          <w:rFonts w:hint="eastAsia" w:ascii="仿宋_GB2312" w:hAnsi="仿宋_GB2312" w:eastAsia="仿宋_GB2312" w:cs="仿宋_GB2312"/>
          <w:spacing w:val="8"/>
          <w:sz w:val="32"/>
          <w:szCs w:val="32"/>
        </w:rPr>
        <w:t xml:space="preserve"> </w:t>
      </w:r>
      <w:r>
        <w:rPr>
          <w:rFonts w:hint="eastAsia" w:ascii="仿宋_GB2312" w:hAnsi="仿宋_GB2312" w:eastAsia="仿宋_GB2312" w:cs="仿宋_GB2312"/>
          <w:spacing w:val="4"/>
          <w:sz w:val="32"/>
          <w:szCs w:val="32"/>
        </w:rPr>
        <w:t>监管目录内三级委托监管企业全覆盖检查至少1次(因销售计</w:t>
      </w:r>
      <w:r>
        <w:rPr>
          <w:rFonts w:hint="eastAsia" w:ascii="仿宋_GB2312" w:hAnsi="仿宋_GB2312" w:eastAsia="仿宋_GB2312" w:cs="仿宋_GB2312"/>
          <w:spacing w:val="-1"/>
          <w:sz w:val="32"/>
          <w:szCs w:val="32"/>
        </w:rPr>
        <w:t>划生育类产品而被定为三级监管的企业单列,检查比例不低</w:t>
      </w:r>
      <w:r>
        <w:rPr>
          <w:rFonts w:hint="eastAsia" w:ascii="仿宋_GB2312" w:hAnsi="仿宋_GB2312" w:eastAsia="仿宋_GB2312" w:cs="仿宋_GB2312"/>
          <w:spacing w:val="5"/>
          <w:sz w:val="32"/>
          <w:szCs w:val="32"/>
        </w:rPr>
        <w:t>于50%)</w:t>
      </w:r>
      <w:r>
        <w:rPr>
          <w:rFonts w:hint="eastAsia" w:ascii="仿宋_GB2312" w:hAnsi="仿宋_GB2312" w:eastAsia="仿宋_GB2312" w:cs="仿宋_GB2312"/>
          <w:spacing w:val="13"/>
          <w:sz w:val="32"/>
          <w:szCs w:val="32"/>
          <w:lang w:eastAsia="zh-CN"/>
        </w:rPr>
        <w:t>。</w:t>
      </w:r>
      <w:r>
        <w:rPr>
          <w:rFonts w:hint="eastAsia" w:ascii="仿宋_GB2312" w:hAnsi="仿宋_GB2312" w:eastAsia="仿宋_GB2312" w:cs="仿宋_GB2312"/>
          <w:spacing w:val="5"/>
          <w:sz w:val="32"/>
          <w:szCs w:val="32"/>
        </w:rPr>
        <w:t>三是</w:t>
      </w:r>
      <w:r>
        <w:rPr>
          <w:rFonts w:hint="eastAsia" w:ascii="仿宋_GB2312" w:hAnsi="仿宋_GB2312" w:eastAsia="仿宋_GB2312" w:cs="仿宋_GB2312"/>
          <w:spacing w:val="-3"/>
          <w:sz w:val="32"/>
          <w:szCs w:val="32"/>
          <w:lang w:eastAsia="zh-CN"/>
        </w:rPr>
        <w:t>（创新所、兴隆所、振兴所、兴盛所、兴海所、惠宾所、渤海所）</w:t>
      </w:r>
      <w:r>
        <w:rPr>
          <w:rFonts w:hint="eastAsia" w:ascii="仿宋_GB2312" w:hAnsi="仿宋_GB2312" w:eastAsia="仿宋_GB2312" w:cs="仿宋_GB2312"/>
          <w:spacing w:val="5"/>
          <w:sz w:val="32"/>
          <w:szCs w:val="32"/>
        </w:rPr>
        <w:t>抽查化妆品经营和使用者总量要不</w:t>
      </w:r>
      <w:r>
        <w:rPr>
          <w:rFonts w:hint="eastAsia" w:ascii="仿宋_GB2312" w:hAnsi="仿宋_GB2312" w:eastAsia="仿宋_GB2312" w:cs="仿宋_GB2312"/>
          <w:spacing w:val="-3"/>
          <w:sz w:val="32"/>
          <w:szCs w:val="32"/>
        </w:rPr>
        <w:t>低于</w:t>
      </w:r>
      <w:r>
        <w:rPr>
          <w:rFonts w:hint="eastAsia" w:ascii="仿宋_GB2312" w:hAnsi="仿宋_GB2312" w:eastAsia="仿宋_GB2312" w:cs="仿宋_GB2312"/>
          <w:spacing w:val="-3"/>
          <w:sz w:val="32"/>
          <w:szCs w:val="32"/>
          <w:lang w:val="en-US" w:eastAsia="zh-CN"/>
        </w:rPr>
        <w:t>15家、（曙光所、欢喜岭所、新工所、高采所）</w:t>
      </w:r>
      <w:r>
        <w:rPr>
          <w:rFonts w:hint="eastAsia" w:ascii="仿宋_GB2312" w:hAnsi="仿宋_GB2312" w:eastAsia="仿宋_GB2312" w:cs="仿宋_GB2312"/>
          <w:spacing w:val="5"/>
          <w:sz w:val="32"/>
          <w:szCs w:val="32"/>
        </w:rPr>
        <w:t>不</w:t>
      </w:r>
      <w:r>
        <w:rPr>
          <w:rFonts w:hint="eastAsia" w:ascii="仿宋_GB2312" w:hAnsi="仿宋_GB2312" w:eastAsia="仿宋_GB2312" w:cs="仿宋_GB2312"/>
          <w:spacing w:val="-3"/>
          <w:sz w:val="32"/>
          <w:szCs w:val="32"/>
        </w:rPr>
        <w:t>低于</w:t>
      </w:r>
      <w:r>
        <w:rPr>
          <w:rFonts w:hint="eastAsia" w:ascii="仿宋_GB2312" w:hAnsi="仿宋_GB2312" w:eastAsia="仿宋_GB2312" w:cs="仿宋_GB2312"/>
          <w:spacing w:val="-3"/>
          <w:sz w:val="32"/>
          <w:szCs w:val="32"/>
          <w:lang w:val="en-US" w:eastAsia="zh-CN"/>
        </w:rPr>
        <w:t xml:space="preserve"> 5</w:t>
      </w:r>
      <w:r>
        <w:rPr>
          <w:rFonts w:hint="eastAsia" w:ascii="仿宋_GB2312" w:hAnsi="仿宋_GB2312" w:eastAsia="仿宋_GB2312" w:cs="仿宋_GB2312"/>
          <w:spacing w:val="-3"/>
          <w:sz w:val="32"/>
          <w:szCs w:val="32"/>
        </w:rPr>
        <w:t>家。其中:抽查母婴用品专卖店、化妆品专营店、拥有</w:t>
      </w:r>
      <w:r>
        <w:rPr>
          <w:rFonts w:hint="eastAsia" w:ascii="仿宋_GB2312" w:hAnsi="仿宋_GB2312" w:eastAsia="仿宋_GB2312" w:cs="仿宋_GB2312"/>
          <w:spacing w:val="5"/>
          <w:sz w:val="32"/>
          <w:szCs w:val="32"/>
        </w:rPr>
        <w:t>化妆品专用柜台的商超各不低于50%,对生活美容机构、美发机</w:t>
      </w:r>
      <w:r>
        <w:rPr>
          <w:rFonts w:hint="eastAsia" w:ascii="仿宋_GB2312" w:hAnsi="仿宋_GB2312" w:eastAsia="仿宋_GB2312" w:cs="仿宋_GB2312"/>
          <w:spacing w:val="2"/>
          <w:sz w:val="32"/>
          <w:szCs w:val="32"/>
        </w:rPr>
        <w:t>构、宾馆、洗浴场所各不低于</w:t>
      </w:r>
      <w:r>
        <w:rPr>
          <w:rFonts w:hint="eastAsia" w:ascii="仿宋_GB2312" w:hAnsi="仿宋_GB2312" w:eastAsia="仿宋_GB2312" w:cs="仿宋_GB2312"/>
          <w:spacing w:val="-3"/>
          <w:sz w:val="32"/>
          <w:szCs w:val="32"/>
          <w:lang w:eastAsia="zh-CN"/>
        </w:rPr>
        <w:t>（创新所、兴隆所、振兴所、兴盛所、兴海所、惠宾所、渤海所）</w:t>
      </w:r>
      <w:r>
        <w:rPr>
          <w:rFonts w:hint="eastAsia" w:ascii="仿宋_GB2312" w:hAnsi="仿宋_GB2312" w:eastAsia="仿宋_GB2312" w:cs="仿宋_GB2312"/>
          <w:spacing w:val="-3"/>
          <w:sz w:val="32"/>
          <w:szCs w:val="32"/>
          <w:lang w:val="en-US" w:eastAsia="zh-CN"/>
        </w:rPr>
        <w:t>2</w:t>
      </w:r>
      <w:r>
        <w:rPr>
          <w:rFonts w:hint="eastAsia" w:ascii="仿宋_GB2312" w:hAnsi="仿宋_GB2312" w:eastAsia="仿宋_GB2312" w:cs="仿宋_GB2312"/>
          <w:spacing w:val="2"/>
          <w:sz w:val="32"/>
          <w:szCs w:val="32"/>
        </w:rPr>
        <w:t>家</w:t>
      </w:r>
      <w:r>
        <w:rPr>
          <w:rFonts w:hint="eastAsia" w:ascii="仿宋_GB2312" w:hAnsi="仿宋_GB2312" w:eastAsia="仿宋_GB2312" w:cs="仿宋_GB2312"/>
          <w:spacing w:val="2"/>
          <w:sz w:val="32"/>
          <w:szCs w:val="32"/>
          <w:lang w:eastAsia="zh-CN"/>
        </w:rPr>
        <w:t>（</w:t>
      </w:r>
      <w:r>
        <w:rPr>
          <w:rFonts w:hint="eastAsia" w:ascii="仿宋_GB2312" w:hAnsi="仿宋_GB2312" w:eastAsia="仿宋_GB2312" w:cs="仿宋_GB2312"/>
          <w:spacing w:val="-3"/>
          <w:sz w:val="32"/>
          <w:szCs w:val="32"/>
          <w:lang w:val="en-US" w:eastAsia="zh-CN"/>
        </w:rPr>
        <w:t>曙光所、欢喜岭所、新工所、高采所）</w:t>
      </w:r>
      <w:r>
        <w:rPr>
          <w:rFonts w:hint="eastAsia" w:ascii="仿宋_GB2312" w:hAnsi="仿宋_GB2312" w:eastAsia="仿宋_GB2312" w:cs="仿宋_GB2312"/>
          <w:spacing w:val="5"/>
          <w:sz w:val="32"/>
          <w:szCs w:val="32"/>
        </w:rPr>
        <w:t>不</w:t>
      </w:r>
      <w:r>
        <w:rPr>
          <w:rFonts w:hint="eastAsia" w:ascii="仿宋_GB2312" w:hAnsi="仿宋_GB2312" w:eastAsia="仿宋_GB2312" w:cs="仿宋_GB2312"/>
          <w:spacing w:val="-3"/>
          <w:sz w:val="32"/>
          <w:szCs w:val="32"/>
        </w:rPr>
        <w:t>低于</w:t>
      </w:r>
      <w:r>
        <w:rPr>
          <w:rFonts w:hint="eastAsia" w:ascii="仿宋_GB2312" w:hAnsi="仿宋_GB2312" w:eastAsia="仿宋_GB2312" w:cs="仿宋_GB2312"/>
          <w:spacing w:val="-3"/>
          <w:sz w:val="32"/>
          <w:szCs w:val="32"/>
          <w:lang w:val="en-US" w:eastAsia="zh-CN"/>
        </w:rPr>
        <w:t xml:space="preserve"> 1</w:t>
      </w:r>
      <w:r>
        <w:rPr>
          <w:rFonts w:hint="eastAsia" w:ascii="仿宋_GB2312" w:hAnsi="仿宋_GB2312" w:eastAsia="仿宋_GB2312" w:cs="仿宋_GB2312"/>
          <w:spacing w:val="-3"/>
          <w:sz w:val="32"/>
          <w:szCs w:val="32"/>
        </w:rPr>
        <w:t>家</w:t>
      </w:r>
      <w:r>
        <w:rPr>
          <w:rFonts w:hint="eastAsia" w:ascii="仿宋_GB2312" w:hAnsi="仿宋_GB2312" w:eastAsia="仿宋_GB2312" w:cs="仿宋_GB2312"/>
          <w:spacing w:val="2"/>
          <w:sz w:val="32"/>
          <w:szCs w:val="32"/>
        </w:rPr>
        <w:t>。</w:t>
      </w:r>
      <w:r>
        <w:rPr>
          <w:rFonts w:hint="eastAsia" w:ascii="仿宋_GB2312" w:hAnsi="仿宋_GB2312" w:eastAsia="仿宋_GB2312" w:cs="仿宋_GB2312"/>
          <w:spacing w:val="9"/>
          <w:sz w:val="32"/>
          <w:szCs w:val="32"/>
        </w:rPr>
        <w:t>除规定的检查频次外,要避免重复检查</w:t>
      </w:r>
      <w:r>
        <w:rPr>
          <w:rFonts w:hint="eastAsia" w:ascii="仿宋_GB2312" w:hAnsi="仿宋_GB2312" w:eastAsia="仿宋_GB2312" w:cs="仿宋_GB2312"/>
          <w:spacing w:val="9"/>
          <w:sz w:val="32"/>
          <w:szCs w:val="32"/>
          <w:lang w:eastAsia="zh-CN"/>
        </w:rPr>
        <w:t>。</w:t>
      </w:r>
    </w:p>
    <w:p w14:paraId="434CE41E">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36"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pacing w:val="-1"/>
          <w:sz w:val="32"/>
          <w:szCs w:val="32"/>
          <w:lang w:val="en-US"/>
        </w:rPr>
        <w:t>4</w:t>
      </w:r>
      <w:r>
        <w:rPr>
          <w:rFonts w:hint="eastAsia" w:ascii="仿宋_GB2312" w:hAnsi="仿宋_GB2312" w:eastAsia="仿宋_GB2312" w:cs="仿宋_GB2312"/>
          <w:spacing w:val="-1"/>
          <w:sz w:val="32"/>
          <w:szCs w:val="32"/>
        </w:rPr>
        <w:t>.要强化社会共治,畅通投诉举报</w:t>
      </w:r>
      <w:r>
        <w:rPr>
          <w:rFonts w:hint="eastAsia" w:ascii="仿宋_GB2312" w:hAnsi="仿宋_GB2312" w:eastAsia="仿宋_GB2312" w:cs="仿宋_GB2312"/>
          <w:spacing w:val="3"/>
          <w:sz w:val="32"/>
          <w:szCs w:val="32"/>
        </w:rPr>
        <w:t>渠道</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利用大众传媒和深入村、社区的方式,动员和鼓励</w:t>
      </w:r>
      <w:r>
        <w:rPr>
          <w:rFonts w:hint="eastAsia" w:ascii="仿宋_GB2312" w:hAnsi="仿宋_GB2312" w:eastAsia="仿宋_GB2312" w:cs="仿宋_GB2312"/>
          <w:spacing w:val="-1"/>
          <w:sz w:val="32"/>
          <w:szCs w:val="32"/>
        </w:rPr>
        <w:t>群众</w:t>
      </w:r>
      <w:r>
        <w:rPr>
          <w:rFonts w:hint="eastAsia" w:ascii="仿宋_GB2312" w:hAnsi="仿宋_GB2312" w:eastAsia="仿宋_GB2312" w:cs="仿宋_GB2312"/>
          <w:spacing w:val="-1"/>
          <w:sz w:val="32"/>
          <w:szCs w:val="32"/>
          <w:lang w:eastAsia="zh-CN"/>
        </w:rPr>
        <w:t>参与监督反应相关违法违规行为。</w:t>
      </w:r>
    </w:p>
    <w:p w14:paraId="6633C429">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36" w:firstLineChars="200"/>
        <w:jc w:val="both"/>
        <w:textAlignment w:val="baseline"/>
        <w:rPr>
          <w:rFonts w:hint="eastAsia"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(二)重拳出击,严厉打击违法犯罪行为</w:t>
      </w:r>
    </w:p>
    <w:p w14:paraId="39D618B7">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08" w:firstLineChars="200"/>
        <w:jc w:val="both"/>
        <w:textAlignment w:val="baseline"/>
        <w:rPr>
          <w:rFonts w:hint="eastAsia" w:ascii="仿宋_GB2312" w:hAnsi="仿宋_GB2312" w:eastAsia="仿宋_GB2312" w:cs="仿宋_GB2312"/>
          <w:b/>
          <w:bCs/>
          <w:color w:val="auto"/>
          <w:sz w:val="30"/>
          <w:szCs w:val="30"/>
        </w:rPr>
      </w:pPr>
      <w:r>
        <w:rPr>
          <w:rFonts w:hint="eastAsia" w:ascii="仿宋_GB2312" w:hAnsi="仿宋_GB2312" w:eastAsia="仿宋_GB2312" w:cs="仿宋_GB2312"/>
          <w:spacing w:val="-8"/>
          <w:sz w:val="32"/>
          <w:szCs w:val="32"/>
        </w:rPr>
        <w:t>对故意从事违法经营活动的药品经营企业要加大处罚力度,</w:t>
      </w:r>
      <w:r>
        <w:rPr>
          <w:rFonts w:hint="eastAsia" w:ascii="仿宋_GB2312" w:hAnsi="仿宋_GB2312" w:eastAsia="仿宋_GB2312" w:cs="仿宋_GB2312"/>
          <w:sz w:val="32"/>
          <w:szCs w:val="32"/>
        </w:rPr>
        <w:t>实施最严厉的处罚。对主观故意严重违法、带有行业"潜规则"</w:t>
      </w:r>
      <w:r>
        <w:rPr>
          <w:rFonts w:hint="eastAsia" w:ascii="仿宋_GB2312" w:hAnsi="仿宋_GB2312" w:eastAsia="仿宋_GB2312" w:cs="仿宋_GB2312"/>
          <w:spacing w:val="10"/>
          <w:sz w:val="32"/>
          <w:szCs w:val="32"/>
        </w:rPr>
        <w:t xml:space="preserve"> </w:t>
      </w:r>
      <w:r>
        <w:rPr>
          <w:rFonts w:hint="eastAsia" w:ascii="仿宋_GB2312" w:hAnsi="仿宋_GB2312" w:eastAsia="仿宋_GB2312" w:cs="仿宋_GB2312"/>
          <w:spacing w:val="-7"/>
          <w:sz w:val="32"/>
          <w:szCs w:val="32"/>
        </w:rPr>
        <w:t>性质的突出问题、屡教不改一意孤行以及可能酿成区域性、系统</w:t>
      </w:r>
      <w:r>
        <w:rPr>
          <w:rFonts w:hint="eastAsia" w:ascii="仿宋_GB2312" w:hAnsi="仿宋_GB2312" w:eastAsia="仿宋_GB2312" w:cs="仿宋_GB2312"/>
          <w:spacing w:val="4"/>
          <w:sz w:val="32"/>
          <w:szCs w:val="32"/>
        </w:rPr>
        <w:t>性药品安全风险的违法违规行为,要从快从重依法严惩</w:t>
      </w:r>
      <w:r>
        <w:rPr>
          <w:rFonts w:hint="eastAsia" w:ascii="仿宋_GB2312" w:hAnsi="仿宋_GB2312" w:eastAsia="仿宋_GB2312" w:cs="仿宋_GB2312"/>
          <w:spacing w:val="4"/>
          <w:sz w:val="32"/>
          <w:szCs w:val="32"/>
          <w:lang w:eastAsia="zh-CN"/>
        </w:rPr>
        <w:t>。</w:t>
      </w:r>
      <w:r>
        <w:rPr>
          <w:rFonts w:hint="eastAsia" w:ascii="仿宋_GB2312" w:hAnsi="仿宋_GB2312" w:eastAsia="仿宋_GB2312" w:cs="仿宋_GB2312"/>
          <w:spacing w:val="4"/>
          <w:sz w:val="32"/>
          <w:szCs w:val="32"/>
        </w:rPr>
        <w:t>要紧盯</w:t>
      </w:r>
      <w:r>
        <w:rPr>
          <w:rFonts w:hint="eastAsia" w:ascii="仿宋_GB2312" w:hAnsi="仿宋_GB2312" w:eastAsia="仿宋_GB2312" w:cs="仿宋_GB2312"/>
          <w:spacing w:val="-3"/>
          <w:sz w:val="32"/>
          <w:szCs w:val="32"/>
        </w:rPr>
        <w:t>人民群众关心关注的重点突出问题,坚持打源头、端窝点、斩链</w:t>
      </w:r>
      <w:r>
        <w:rPr>
          <w:rFonts w:hint="eastAsia" w:ascii="仿宋_GB2312" w:hAnsi="仿宋_GB2312" w:eastAsia="仿宋_GB2312" w:cs="仿宋_GB2312"/>
          <w:sz w:val="32"/>
          <w:szCs w:val="32"/>
        </w:rPr>
        <w:t>条,严厉打击风险隐患多、危害大的黑窝点制假售假行为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color w:val="auto"/>
          <w:spacing w:val="4"/>
          <w:sz w:val="30"/>
          <w:szCs w:val="30"/>
          <w:lang w:eastAsia="zh-CN"/>
        </w:rPr>
        <w:t>在专项行动中</w:t>
      </w:r>
      <w:r>
        <w:rPr>
          <w:rFonts w:hint="eastAsia" w:ascii="仿宋_GB2312" w:hAnsi="仿宋_GB2312" w:eastAsia="仿宋_GB2312" w:cs="仿宋_GB2312"/>
          <w:b/>
          <w:bCs/>
          <w:color w:val="auto"/>
          <w:spacing w:val="4"/>
          <w:sz w:val="30"/>
          <w:szCs w:val="30"/>
        </w:rPr>
        <w:t>依法作出的责令整改决</w:t>
      </w:r>
      <w:r>
        <w:rPr>
          <w:rFonts w:hint="eastAsia" w:ascii="仿宋_GB2312" w:hAnsi="仿宋_GB2312" w:eastAsia="仿宋_GB2312" w:cs="仿宋_GB2312"/>
          <w:b/>
          <w:bCs/>
          <w:color w:val="auto"/>
          <w:spacing w:val="-1"/>
          <w:sz w:val="30"/>
          <w:szCs w:val="30"/>
        </w:rPr>
        <w:t>定和按简易程序作出的当场处罚决定,在决定作出后及时</w:t>
      </w:r>
      <w:r>
        <w:rPr>
          <w:rFonts w:hint="eastAsia" w:ascii="仿宋_GB2312" w:hAnsi="仿宋_GB2312" w:eastAsia="仿宋_GB2312" w:cs="仿宋_GB2312"/>
          <w:b/>
          <w:bCs/>
          <w:color w:val="auto"/>
          <w:spacing w:val="-1"/>
          <w:sz w:val="30"/>
          <w:szCs w:val="30"/>
          <w:lang w:eastAsia="zh-CN"/>
        </w:rPr>
        <w:t>移交药械股，涉嫌一般程序违法行为的，做好证据材料收集报区局执法大队。</w:t>
      </w:r>
    </w:p>
    <w:p w14:paraId="06C1900A">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36" w:firstLineChars="200"/>
        <w:jc w:val="both"/>
        <w:textAlignment w:val="baseline"/>
        <w:rPr>
          <w:rFonts w:hint="eastAsia"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(三)加强行刑衔接,及时移送犯罪线索</w:t>
      </w:r>
    </w:p>
    <w:p w14:paraId="25D48ECC">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8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pacing w:val="10"/>
          <w:sz w:val="32"/>
          <w:szCs w:val="32"/>
        </w:rPr>
        <w:t>认真贯彻执行法律法规和相关司法解释的有关规定,落实</w:t>
      </w:r>
      <w:r>
        <w:rPr>
          <w:rFonts w:hint="eastAsia" w:ascii="仿宋_GB2312" w:hAnsi="仿宋_GB2312" w:eastAsia="仿宋_GB2312" w:cs="仿宋_GB2312"/>
          <w:color w:val="auto"/>
          <w:spacing w:val="18"/>
          <w:sz w:val="32"/>
          <w:szCs w:val="32"/>
        </w:rPr>
        <w:t xml:space="preserve"> </w:t>
      </w:r>
      <w:r>
        <w:rPr>
          <w:rFonts w:hint="eastAsia" w:ascii="仿宋_GB2312" w:hAnsi="仿宋_GB2312" w:eastAsia="仿宋_GB2312" w:cs="仿宋_GB2312"/>
          <w:color w:val="auto"/>
          <w:spacing w:val="4"/>
          <w:sz w:val="32"/>
          <w:szCs w:val="32"/>
        </w:rPr>
        <w:t>《辽宁省药品监督管理局辽宁省公安厅关于加强药品行政执法</w:t>
      </w:r>
      <w:r>
        <w:rPr>
          <w:rFonts w:hint="eastAsia" w:ascii="仿宋_GB2312" w:hAnsi="仿宋_GB2312" w:eastAsia="仿宋_GB2312" w:cs="仿宋_GB2312"/>
          <w:color w:val="auto"/>
          <w:spacing w:val="22"/>
          <w:sz w:val="32"/>
          <w:szCs w:val="32"/>
        </w:rPr>
        <w:t xml:space="preserve"> </w:t>
      </w:r>
      <w:r>
        <w:rPr>
          <w:rFonts w:hint="eastAsia" w:ascii="仿宋_GB2312" w:hAnsi="仿宋_GB2312" w:eastAsia="仿宋_GB2312" w:cs="仿宋_GB2312"/>
          <w:color w:val="auto"/>
          <w:spacing w:val="-11"/>
          <w:sz w:val="32"/>
          <w:szCs w:val="32"/>
        </w:rPr>
        <w:t>与刑事司法衔接工作的通知》(辽药监发〔2021〕68号)等行刑</w:t>
      </w:r>
      <w:r>
        <w:rPr>
          <w:rFonts w:hint="eastAsia" w:ascii="仿宋_GB2312" w:hAnsi="仿宋_GB2312" w:eastAsia="仿宋_GB2312" w:cs="仿宋_GB2312"/>
          <w:color w:val="auto"/>
          <w:spacing w:val="-15"/>
          <w:sz w:val="32"/>
          <w:szCs w:val="32"/>
        </w:rPr>
        <w:t>衔接制度。严格落实线索互通、案件移送、证据转换、检验鉴定、</w:t>
      </w:r>
      <w:r>
        <w:rPr>
          <w:rFonts w:hint="eastAsia" w:ascii="仿宋_GB2312" w:hAnsi="仿宋_GB2312" w:eastAsia="仿宋_GB2312" w:cs="仿宋_GB2312"/>
          <w:color w:val="auto"/>
          <w:spacing w:val="-7"/>
          <w:sz w:val="32"/>
          <w:szCs w:val="32"/>
        </w:rPr>
        <w:t>信息共享、联合督办、信息发布等方面的行刑衔接机制</w:t>
      </w:r>
      <w:r>
        <w:rPr>
          <w:rFonts w:hint="eastAsia" w:ascii="仿宋_GB2312" w:hAnsi="仿宋_GB2312" w:eastAsia="仿宋_GB2312" w:cs="仿宋_GB2312"/>
          <w:color w:val="auto"/>
          <w:spacing w:val="-7"/>
          <w:sz w:val="32"/>
          <w:szCs w:val="32"/>
          <w:lang w:eastAsia="zh-CN"/>
        </w:rPr>
        <w:t>，</w:t>
      </w:r>
      <w:r>
        <w:rPr>
          <w:rFonts w:hint="eastAsia" w:ascii="仿宋_GB2312" w:hAnsi="仿宋_GB2312" w:eastAsia="仿宋_GB2312" w:cs="仿宋_GB2312"/>
          <w:color w:val="auto"/>
          <w:spacing w:val="-2"/>
          <w:sz w:val="32"/>
          <w:szCs w:val="32"/>
        </w:rPr>
        <w:t>强化与公安机关密</w:t>
      </w:r>
      <w:r>
        <w:rPr>
          <w:rFonts w:hint="eastAsia" w:ascii="仿宋_GB2312" w:hAnsi="仿宋_GB2312" w:eastAsia="仿宋_GB2312" w:cs="仿宋_GB2312"/>
          <w:color w:val="auto"/>
          <w:spacing w:val="-2"/>
          <w:sz w:val="32"/>
          <w:szCs w:val="32"/>
          <w:lang w:eastAsia="zh-CN"/>
        </w:rPr>
        <w:t>协同。</w:t>
      </w:r>
    </w:p>
    <w:p w14:paraId="0D332203">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36" w:firstLineChars="200"/>
        <w:jc w:val="both"/>
        <w:textAlignment w:val="baseline"/>
        <w:rPr>
          <w:rFonts w:hint="eastAsia" w:ascii="楷体_GB2312" w:hAnsi="楷体_GB2312" w:eastAsia="楷体_GB2312" w:cs="楷体_GB2312"/>
          <w:spacing w:val="-1"/>
          <w:sz w:val="32"/>
          <w:szCs w:val="32"/>
        </w:rPr>
      </w:pPr>
      <w:r>
        <w:rPr>
          <w:rFonts w:hint="eastAsia" w:ascii="楷体_GB2312" w:hAnsi="楷体_GB2312" w:eastAsia="楷体_GB2312" w:cs="楷体_GB2312"/>
          <w:spacing w:val="-1"/>
          <w:sz w:val="32"/>
          <w:szCs w:val="32"/>
        </w:rPr>
        <w:t>(</w:t>
      </w:r>
      <w:r>
        <w:rPr>
          <w:rFonts w:hint="eastAsia" w:ascii="楷体_GB2312" w:hAnsi="楷体_GB2312" w:eastAsia="楷体_GB2312" w:cs="楷体_GB2312"/>
          <w:spacing w:val="-1"/>
          <w:sz w:val="32"/>
          <w:szCs w:val="32"/>
          <w:lang w:eastAsia="zh-CN"/>
        </w:rPr>
        <w:t>四</w:t>
      </w:r>
      <w:r>
        <w:rPr>
          <w:rFonts w:hint="eastAsia" w:ascii="楷体_GB2312" w:hAnsi="楷体_GB2312" w:eastAsia="楷体_GB2312" w:cs="楷体_GB2312"/>
          <w:spacing w:val="-1"/>
          <w:sz w:val="32"/>
          <w:szCs w:val="32"/>
        </w:rPr>
        <w:t>)加强部门协作,形成打击违法违规行为的合力</w:t>
      </w:r>
    </w:p>
    <w:p w14:paraId="26BD8F63">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44" w:firstLineChars="200"/>
        <w:jc w:val="both"/>
        <w:textAlignment w:val="baseline"/>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color w:val="auto"/>
          <w:spacing w:val="1"/>
          <w:sz w:val="32"/>
          <w:szCs w:val="32"/>
          <w:lang w:eastAsia="zh-CN"/>
        </w:rPr>
        <w:t>严格落实国家局、省局、市局的各项制度、机制与措施,对药品监管执法中的重大信息要及时向市局报告,</w:t>
      </w:r>
      <w:r>
        <w:rPr>
          <w:rFonts w:hint="eastAsia" w:ascii="仿宋_GB2312" w:hAnsi="仿宋_GB2312" w:eastAsia="仿宋_GB2312" w:cs="仿宋_GB2312"/>
          <w:color w:val="auto"/>
          <w:spacing w:val="1"/>
          <w:sz w:val="32"/>
          <w:szCs w:val="32"/>
        </w:rPr>
        <w:t>坚持案件查办全国、全省、全市</w:t>
      </w:r>
      <w:r>
        <w:rPr>
          <w:rFonts w:hint="eastAsia" w:ascii="仿宋_GB2312" w:hAnsi="仿宋_GB2312" w:eastAsia="仿宋_GB2312" w:cs="仿宋_GB2312"/>
          <w:color w:val="auto"/>
          <w:spacing w:val="1"/>
          <w:sz w:val="32"/>
          <w:szCs w:val="32"/>
          <w:lang w:eastAsia="zh-CN"/>
        </w:rPr>
        <w:t>、全区</w:t>
      </w:r>
      <w:r>
        <w:rPr>
          <w:rFonts w:hint="eastAsia" w:ascii="仿宋_GB2312" w:hAnsi="仿宋_GB2312" w:eastAsia="仿宋_GB2312" w:cs="仿宋_GB2312"/>
          <w:color w:val="auto"/>
          <w:spacing w:val="1"/>
          <w:sz w:val="32"/>
          <w:szCs w:val="32"/>
        </w:rPr>
        <w:t>"一盘棋"</w:t>
      </w:r>
      <w:r>
        <w:rPr>
          <w:rFonts w:hint="eastAsia" w:ascii="仿宋_GB2312" w:hAnsi="仿宋_GB2312" w:eastAsia="仿宋_GB2312" w:cs="仿宋_GB2312"/>
          <w:color w:val="auto"/>
          <w:spacing w:val="3"/>
          <w:sz w:val="32"/>
          <w:szCs w:val="32"/>
        </w:rPr>
        <w:t xml:space="preserve"> </w:t>
      </w:r>
      <w:r>
        <w:rPr>
          <w:rFonts w:hint="eastAsia" w:ascii="仿宋_GB2312" w:hAnsi="仿宋_GB2312" w:eastAsia="仿宋_GB2312" w:cs="仿宋_GB2312"/>
          <w:color w:val="auto"/>
          <w:spacing w:val="4"/>
          <w:sz w:val="32"/>
          <w:szCs w:val="32"/>
        </w:rPr>
        <w:t>思想,加强案件协查联动、信息互通和执法协同</w:t>
      </w:r>
      <w:r>
        <w:rPr>
          <w:rFonts w:hint="eastAsia" w:ascii="仿宋_GB2312" w:hAnsi="仿宋_GB2312" w:eastAsia="仿宋_GB2312" w:cs="仿宋_GB2312"/>
          <w:color w:val="auto"/>
          <w:spacing w:val="4"/>
          <w:sz w:val="32"/>
          <w:szCs w:val="32"/>
          <w:lang w:eastAsia="zh-CN"/>
        </w:rPr>
        <w:t>。</w:t>
      </w:r>
      <w:r>
        <w:rPr>
          <w:rFonts w:hint="eastAsia" w:ascii="仿宋_GB2312" w:hAnsi="仿宋_GB2312" w:eastAsia="仿宋_GB2312" w:cs="仿宋_GB2312"/>
          <w:color w:val="auto"/>
          <w:spacing w:val="4"/>
          <w:sz w:val="32"/>
          <w:szCs w:val="32"/>
        </w:rPr>
        <w:t>在案件查办过</w:t>
      </w:r>
      <w:r>
        <w:rPr>
          <w:rFonts w:hint="eastAsia" w:ascii="仿宋_GB2312" w:hAnsi="仿宋_GB2312" w:eastAsia="仿宋_GB2312" w:cs="仿宋_GB2312"/>
          <w:color w:val="auto"/>
          <w:sz w:val="32"/>
          <w:szCs w:val="32"/>
        </w:rPr>
        <w:t>程中,需要调取辖区外注册人、备案人、生产经营企业相关信息</w:t>
      </w:r>
      <w:r>
        <w:rPr>
          <w:rFonts w:hint="eastAsia" w:ascii="仿宋_GB2312" w:hAnsi="仿宋_GB2312" w:eastAsia="仿宋_GB2312" w:cs="仿宋_GB2312"/>
          <w:color w:val="auto"/>
          <w:spacing w:val="4"/>
          <w:sz w:val="32"/>
          <w:szCs w:val="32"/>
        </w:rPr>
        <w:t>的,应及时向所在地药品监管部门发送协查函;对其他药品监管</w:t>
      </w:r>
      <w:r>
        <w:rPr>
          <w:rFonts w:hint="eastAsia" w:ascii="仿宋_GB2312" w:hAnsi="仿宋_GB2312" w:eastAsia="仿宋_GB2312" w:cs="仿宋_GB2312"/>
          <w:color w:val="auto"/>
          <w:spacing w:val="-7"/>
          <w:sz w:val="32"/>
          <w:szCs w:val="32"/>
        </w:rPr>
        <w:t>部门协查请求要积极配合、迅速办理、及时反馈。在协查中保持</w:t>
      </w:r>
      <w:r>
        <w:rPr>
          <w:rFonts w:hint="eastAsia" w:ascii="仿宋_GB2312" w:hAnsi="仿宋_GB2312" w:eastAsia="仿宋_GB2312" w:cs="仿宋_GB2312"/>
          <w:color w:val="auto"/>
          <w:spacing w:val="10"/>
          <w:sz w:val="32"/>
          <w:szCs w:val="32"/>
        </w:rPr>
        <w:t>高度敏锐性,对协查案件深入分析,必要时进行延伸检查</w:t>
      </w:r>
      <w:r>
        <w:rPr>
          <w:rFonts w:hint="eastAsia" w:ascii="仿宋_GB2312" w:hAnsi="仿宋_GB2312" w:eastAsia="仿宋_GB2312" w:cs="仿宋_GB2312"/>
          <w:color w:val="auto"/>
          <w:spacing w:val="10"/>
          <w:sz w:val="32"/>
          <w:szCs w:val="32"/>
          <w:lang w:eastAsia="zh-CN"/>
        </w:rPr>
        <w:t>。</w:t>
      </w:r>
      <w:r>
        <w:rPr>
          <w:rFonts w:hint="eastAsia" w:ascii="仿宋_GB2312" w:hAnsi="仿宋_GB2312" w:eastAsia="仿宋_GB2312" w:cs="仿宋_GB2312"/>
          <w:color w:val="auto"/>
          <w:spacing w:val="10"/>
          <w:sz w:val="32"/>
          <w:szCs w:val="32"/>
        </w:rPr>
        <w:t>要加</w:t>
      </w:r>
      <w:r>
        <w:rPr>
          <w:rFonts w:hint="eastAsia" w:ascii="仿宋_GB2312" w:hAnsi="仿宋_GB2312" w:eastAsia="仿宋_GB2312" w:cs="仿宋_GB2312"/>
          <w:color w:val="auto"/>
          <w:spacing w:val="9"/>
          <w:sz w:val="32"/>
          <w:szCs w:val="32"/>
        </w:rPr>
        <w:t>强与卫健、医保、公安等相关部门的协同,发现"卫"字</w:t>
      </w:r>
      <w:r>
        <w:rPr>
          <w:rFonts w:hint="eastAsia" w:ascii="仿宋_GB2312" w:hAnsi="仿宋_GB2312" w:eastAsia="仿宋_GB2312" w:cs="仿宋_GB2312"/>
          <w:color w:val="auto"/>
          <w:spacing w:val="1"/>
          <w:sz w:val="32"/>
          <w:szCs w:val="32"/>
        </w:rPr>
        <w:t xml:space="preserve"> </w:t>
      </w:r>
      <w:r>
        <w:rPr>
          <w:rFonts w:hint="eastAsia" w:ascii="仿宋_GB2312" w:hAnsi="仿宋_GB2312" w:eastAsia="仿宋_GB2312" w:cs="仿宋_GB2312"/>
          <w:color w:val="auto"/>
          <w:spacing w:val="15"/>
          <w:sz w:val="32"/>
          <w:szCs w:val="32"/>
        </w:rPr>
        <w:t>号、"消"字号、"健"字号等相关产品涉嫌违法违规线索属于</w:t>
      </w:r>
      <w:r>
        <w:rPr>
          <w:rFonts w:hint="eastAsia" w:ascii="仿宋_GB2312" w:hAnsi="仿宋_GB2312" w:eastAsia="仿宋_GB2312" w:cs="仿宋_GB2312"/>
          <w:color w:val="auto"/>
          <w:spacing w:val="4"/>
          <w:sz w:val="32"/>
          <w:szCs w:val="32"/>
        </w:rPr>
        <w:t>其他部门职责的,要及时移交相关部门处理</w:t>
      </w:r>
      <w:r>
        <w:rPr>
          <w:rFonts w:hint="eastAsia" w:ascii="仿宋_GB2312" w:hAnsi="仿宋_GB2312" w:eastAsia="仿宋_GB2312" w:cs="仿宋_GB2312"/>
          <w:color w:val="auto"/>
          <w:spacing w:val="4"/>
          <w:sz w:val="32"/>
          <w:szCs w:val="32"/>
          <w:lang w:eastAsia="zh-CN"/>
        </w:rPr>
        <w:t>。</w:t>
      </w:r>
    </w:p>
    <w:p w14:paraId="0FF1EF15">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04" w:firstLineChars="200"/>
        <w:jc w:val="both"/>
        <w:textAlignment w:val="baseline"/>
        <w:outlineLvl w:val="0"/>
        <w:rPr>
          <w:rFonts w:hint="eastAsia" w:ascii="黑体" w:hAnsi="黑体" w:eastAsia="黑体" w:cs="黑体"/>
          <w:b w:val="0"/>
          <w:bCs w:val="0"/>
          <w:sz w:val="32"/>
          <w:szCs w:val="32"/>
        </w:rPr>
      </w:pPr>
      <w:r>
        <w:rPr>
          <w:rFonts w:hint="eastAsia" w:ascii="黑体" w:hAnsi="黑体" w:eastAsia="黑体" w:cs="黑体"/>
          <w:b w:val="0"/>
          <w:bCs w:val="0"/>
          <w:spacing w:val="-9"/>
          <w:sz w:val="32"/>
          <w:szCs w:val="32"/>
        </w:rPr>
        <w:t>四、组织保障</w:t>
      </w:r>
    </w:p>
    <w:p w14:paraId="6E7E9055">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48"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2"/>
          <w:sz w:val="32"/>
          <w:szCs w:val="32"/>
          <w:lang w:eastAsia="zh-CN"/>
        </w:rPr>
        <w:t>（一）</w:t>
      </w:r>
      <w:r>
        <w:rPr>
          <w:rFonts w:hint="eastAsia" w:ascii="楷体_GB2312" w:hAnsi="楷体_GB2312" w:eastAsia="楷体_GB2312" w:cs="楷体_GB2312"/>
          <w:spacing w:val="-34"/>
          <w:sz w:val="32"/>
          <w:szCs w:val="32"/>
        </w:rPr>
        <w:t xml:space="preserve"> </w:t>
      </w:r>
      <w:r>
        <w:rPr>
          <w:rFonts w:hint="eastAsia" w:ascii="楷体_GB2312" w:hAnsi="楷体_GB2312" w:eastAsia="楷体_GB2312" w:cs="楷体_GB2312"/>
          <w:spacing w:val="2"/>
          <w:sz w:val="32"/>
          <w:szCs w:val="32"/>
        </w:rPr>
        <w:t>提高政治站位,大力动员部署</w:t>
      </w:r>
    </w:p>
    <w:p w14:paraId="6AE43F2F">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12" w:firstLineChars="2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pacing w:val="-7"/>
          <w:sz w:val="32"/>
          <w:szCs w:val="32"/>
          <w:lang w:eastAsia="zh-CN"/>
        </w:rPr>
        <w:t>提高政治站位，</w:t>
      </w:r>
      <w:r>
        <w:rPr>
          <w:rFonts w:hint="eastAsia" w:ascii="仿宋_GB2312" w:hAnsi="仿宋_GB2312" w:eastAsia="仿宋_GB2312" w:cs="仿宋_GB2312"/>
          <w:spacing w:val="-2"/>
          <w:sz w:val="32"/>
          <w:szCs w:val="32"/>
        </w:rPr>
        <w:t>充分认识开展药品安全专项整治行动的重大意义,认真贯彻落实</w:t>
      </w:r>
      <w:r>
        <w:rPr>
          <w:rFonts w:hint="eastAsia" w:ascii="仿宋_GB2312" w:hAnsi="仿宋_GB2312" w:eastAsia="仿宋_GB2312" w:cs="仿宋_GB2312"/>
          <w:spacing w:val="-4"/>
          <w:sz w:val="32"/>
          <w:szCs w:val="32"/>
        </w:rPr>
        <w:t>习近平总书记关于药品安全的重要指示精神,深刻认识当前省、</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2"/>
          <w:sz w:val="32"/>
          <w:szCs w:val="32"/>
        </w:rPr>
        <w:t>市</w:t>
      </w:r>
      <w:r>
        <w:rPr>
          <w:rFonts w:hint="eastAsia" w:ascii="仿宋_GB2312" w:hAnsi="仿宋_GB2312" w:eastAsia="仿宋_GB2312" w:cs="仿宋_GB2312"/>
          <w:spacing w:val="-2"/>
          <w:sz w:val="32"/>
          <w:szCs w:val="32"/>
          <w:lang w:eastAsia="zh-CN"/>
        </w:rPr>
        <w:t>、区</w:t>
      </w:r>
      <w:r>
        <w:rPr>
          <w:rFonts w:hint="eastAsia" w:ascii="仿宋_GB2312" w:hAnsi="仿宋_GB2312" w:eastAsia="仿宋_GB2312" w:cs="仿宋_GB2312"/>
          <w:spacing w:val="-2"/>
          <w:sz w:val="32"/>
          <w:szCs w:val="32"/>
        </w:rPr>
        <w:t>纪委监委营商环境监督行动对执法工作的要求,切实加强药品</w:t>
      </w:r>
      <w:r>
        <w:rPr>
          <w:rFonts w:hint="eastAsia" w:ascii="仿宋_GB2312" w:hAnsi="仿宋_GB2312" w:eastAsia="仿宋_GB2312" w:cs="仿宋_GB2312"/>
          <w:spacing w:val="10"/>
          <w:sz w:val="32"/>
          <w:szCs w:val="32"/>
        </w:rPr>
        <w:t>安全整治动员教育</w:t>
      </w:r>
      <w:r>
        <w:rPr>
          <w:rFonts w:hint="eastAsia" w:ascii="仿宋_GB2312" w:hAnsi="仿宋_GB2312" w:eastAsia="仿宋_GB2312" w:cs="仿宋_GB2312"/>
          <w:spacing w:val="10"/>
          <w:sz w:val="32"/>
          <w:szCs w:val="32"/>
          <w:lang w:eastAsia="zh-CN"/>
        </w:rPr>
        <w:t>。</w:t>
      </w:r>
      <w:r>
        <w:rPr>
          <w:rFonts w:hint="eastAsia" w:ascii="仿宋_GB2312" w:hAnsi="仿宋_GB2312" w:eastAsia="仿宋_GB2312" w:cs="仿宋_GB2312"/>
          <w:spacing w:val="10"/>
          <w:sz w:val="32"/>
          <w:szCs w:val="32"/>
        </w:rPr>
        <w:t>要强化政治意识,压实政治</w:t>
      </w:r>
      <w:r>
        <w:rPr>
          <w:rFonts w:hint="eastAsia" w:ascii="仿宋_GB2312" w:hAnsi="仿宋_GB2312" w:eastAsia="仿宋_GB2312" w:cs="仿宋_GB2312"/>
          <w:spacing w:val="15"/>
          <w:sz w:val="32"/>
          <w:szCs w:val="32"/>
        </w:rPr>
        <w:t>责任,不折不扣贯彻落实习近平总书记"四个最严"要求,坚持</w:t>
      </w:r>
      <w:r>
        <w:rPr>
          <w:rFonts w:hint="eastAsia" w:ascii="仿宋_GB2312" w:hAnsi="仿宋_GB2312" w:eastAsia="仿宋_GB2312" w:cs="仿宋_GB2312"/>
          <w:spacing w:val="9"/>
          <w:sz w:val="32"/>
          <w:szCs w:val="32"/>
        </w:rPr>
        <w:t>把"严"的主基调贯穿于药品监管工作全过程,切实把思想和行</w:t>
      </w:r>
      <w:r>
        <w:rPr>
          <w:rFonts w:hint="eastAsia" w:ascii="仿宋_GB2312" w:hAnsi="仿宋_GB2312" w:eastAsia="仿宋_GB2312" w:cs="仿宋_GB2312"/>
          <w:spacing w:val="-1"/>
          <w:sz w:val="32"/>
          <w:szCs w:val="32"/>
        </w:rPr>
        <w:t>动统一到</w:t>
      </w:r>
      <w:r>
        <w:rPr>
          <w:rFonts w:hint="eastAsia" w:ascii="仿宋_GB2312" w:hAnsi="仿宋_GB2312" w:eastAsia="仿宋_GB2312" w:cs="仿宋_GB2312"/>
          <w:spacing w:val="-1"/>
          <w:sz w:val="32"/>
          <w:szCs w:val="32"/>
          <w:lang w:eastAsia="zh-CN"/>
        </w:rPr>
        <w:t>习近平总书记重要指示批示精神</w:t>
      </w:r>
      <w:r>
        <w:rPr>
          <w:rFonts w:hint="eastAsia" w:ascii="仿宋_GB2312" w:hAnsi="仿宋_GB2312" w:eastAsia="仿宋_GB2312" w:cs="仿宋_GB2312"/>
          <w:spacing w:val="-1"/>
          <w:sz w:val="32"/>
          <w:szCs w:val="32"/>
        </w:rPr>
        <w:t>上来,坚决采取有力</w:t>
      </w:r>
      <w:r>
        <w:rPr>
          <w:rFonts w:hint="eastAsia" w:ascii="仿宋_GB2312" w:hAnsi="仿宋_GB2312" w:eastAsia="仿宋_GB2312" w:cs="仿宋_GB2312"/>
          <w:spacing w:val="3"/>
          <w:sz w:val="32"/>
          <w:szCs w:val="32"/>
        </w:rPr>
        <w:t xml:space="preserve"> 措施严厉查处违法违规行为</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同时,要加强对行政相对人的宣传</w:t>
      </w:r>
      <w:r>
        <w:rPr>
          <w:rFonts w:hint="eastAsia" w:ascii="仿宋_GB2312" w:hAnsi="仿宋_GB2312" w:eastAsia="仿宋_GB2312" w:cs="仿宋_GB2312"/>
          <w:sz w:val="32"/>
          <w:szCs w:val="32"/>
        </w:rPr>
        <w:t>教育,切实在全市药品监管领域形成强大声势和有力震慑</w:t>
      </w:r>
      <w:r>
        <w:rPr>
          <w:rFonts w:hint="eastAsia" w:ascii="仿宋_GB2312" w:hAnsi="仿宋_GB2312" w:eastAsia="仿宋_GB2312" w:cs="仿宋_GB2312"/>
          <w:sz w:val="32"/>
          <w:szCs w:val="32"/>
          <w:lang w:eastAsia="zh-CN"/>
        </w:rPr>
        <w:t>。</w:t>
      </w:r>
    </w:p>
    <w:p w14:paraId="316E8419">
      <w:pPr>
        <w:keepNext w:val="0"/>
        <w:keepLines w:val="0"/>
        <w:pageBreakBefore w:val="0"/>
        <w:widowControl/>
        <w:kinsoku w:val="0"/>
        <w:wordWrap/>
        <w:overflowPunct/>
        <w:topLinePunct w:val="0"/>
        <w:autoSpaceDE w:val="0"/>
        <w:autoSpaceDN w:val="0"/>
        <w:bidi w:val="0"/>
        <w:adjustRightInd/>
        <w:snapToGrid/>
        <w:spacing w:line="580" w:lineRule="exact"/>
        <w:ind w:left="0" w:leftChars="0" w:right="0" w:firstLine="648" w:firstLineChars="200"/>
        <w:jc w:val="both"/>
        <w:textAlignment w:val="baseline"/>
        <w:rPr>
          <w:rFonts w:hint="eastAsia" w:ascii="楷体_GB2312" w:hAnsi="楷体_GB2312" w:eastAsia="楷体_GB2312" w:cs="楷体_GB2312"/>
          <w:spacing w:val="2"/>
          <w:sz w:val="32"/>
          <w:szCs w:val="32"/>
          <w:lang w:eastAsia="zh-CN"/>
        </w:rPr>
      </w:pPr>
      <w:r>
        <w:rPr>
          <w:rFonts w:hint="eastAsia" w:ascii="楷体_GB2312" w:hAnsi="楷体_GB2312" w:eastAsia="楷体_GB2312" w:cs="楷体_GB2312"/>
          <w:spacing w:val="2"/>
          <w:sz w:val="32"/>
          <w:szCs w:val="32"/>
          <w:lang w:eastAsia="zh-CN"/>
        </w:rPr>
        <w:t>(二)加强组织领导,强化责任意识</w:t>
      </w:r>
    </w:p>
    <w:p w14:paraId="3D1A3A50">
      <w:pPr>
        <w:keepNext w:val="0"/>
        <w:keepLines w:val="0"/>
        <w:pageBreakBefore w:val="0"/>
        <w:widowControl w:val="0"/>
        <w:kinsoku/>
        <w:wordWrap/>
        <w:overflowPunct/>
        <w:topLinePunct w:val="0"/>
        <w:autoSpaceDE/>
        <w:autoSpaceDN/>
        <w:bidi w:val="0"/>
        <w:adjustRightInd/>
        <w:snapToGrid/>
        <w:spacing w:line="580" w:lineRule="exact"/>
        <w:ind w:left="0" w:leftChars="0" w:right="0" w:firstLine="656" w:firstLineChars="200"/>
        <w:textAlignment w:val="auto"/>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4"/>
          <w:sz w:val="32"/>
          <w:szCs w:val="32"/>
          <w:lang w:eastAsia="zh-CN"/>
        </w:rPr>
        <w:t>区局</w:t>
      </w:r>
      <w:r>
        <w:rPr>
          <w:rFonts w:hint="eastAsia" w:ascii="仿宋_GB2312" w:hAnsi="仿宋_GB2312" w:eastAsia="仿宋_GB2312" w:cs="仿宋_GB2312"/>
          <w:spacing w:val="4"/>
          <w:sz w:val="32"/>
          <w:szCs w:val="32"/>
        </w:rPr>
        <w:t>成立以</w:t>
      </w:r>
      <w:r>
        <w:rPr>
          <w:rFonts w:hint="eastAsia" w:ascii="仿宋_GB2312" w:hAnsi="仿宋_GB2312" w:eastAsia="仿宋_GB2312" w:cs="仿宋_GB2312"/>
          <w:spacing w:val="4"/>
          <w:sz w:val="32"/>
          <w:szCs w:val="32"/>
          <w:lang w:eastAsia="zh-CN"/>
        </w:rPr>
        <w:t>寇晓东同志</w:t>
      </w:r>
      <w:r>
        <w:rPr>
          <w:rFonts w:hint="eastAsia" w:ascii="仿宋_GB2312" w:hAnsi="仿宋_GB2312" w:eastAsia="仿宋_GB2312" w:cs="仿宋_GB2312"/>
          <w:spacing w:val="4"/>
          <w:sz w:val="32"/>
          <w:szCs w:val="32"/>
        </w:rPr>
        <w:t>为组长</w:t>
      </w:r>
      <w:r>
        <w:rPr>
          <w:rFonts w:hint="eastAsia" w:ascii="仿宋_GB2312" w:hAnsi="仿宋_GB2312" w:eastAsia="仿宋_GB2312" w:cs="仿宋_GB2312"/>
          <w:spacing w:val="4"/>
          <w:sz w:val="32"/>
          <w:szCs w:val="32"/>
          <w:lang w:eastAsia="zh-CN"/>
        </w:rPr>
        <w:t>各所长和机关相关科室为成员</w:t>
      </w:r>
      <w:r>
        <w:rPr>
          <w:rFonts w:hint="eastAsia" w:ascii="仿宋_GB2312" w:hAnsi="仿宋_GB2312" w:eastAsia="仿宋_GB2312" w:cs="仿宋_GB2312"/>
          <w:spacing w:val="4"/>
          <w:sz w:val="32"/>
          <w:szCs w:val="32"/>
        </w:rPr>
        <w:t>的药品安全专项整治工作领</w:t>
      </w:r>
      <w:r>
        <w:rPr>
          <w:rFonts w:hint="eastAsia" w:ascii="仿宋_GB2312" w:hAnsi="仿宋_GB2312" w:eastAsia="仿宋_GB2312" w:cs="仿宋_GB2312"/>
          <w:spacing w:val="3"/>
          <w:sz w:val="32"/>
          <w:szCs w:val="32"/>
        </w:rPr>
        <w:t>导小组,研究解决专项整治工作中的重大问题,对重大疑难问题组织会商</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3"/>
          <w:sz w:val="32"/>
          <w:szCs w:val="32"/>
        </w:rPr>
        <w:t>领导小组办公室设在</w:t>
      </w:r>
      <w:r>
        <w:rPr>
          <w:rFonts w:hint="eastAsia" w:ascii="仿宋_GB2312" w:hAnsi="仿宋_GB2312" w:eastAsia="仿宋_GB2312" w:cs="仿宋_GB2312"/>
          <w:color w:val="auto"/>
          <w:spacing w:val="3"/>
          <w:sz w:val="32"/>
          <w:szCs w:val="32"/>
          <w:highlight w:val="none"/>
          <w:lang w:eastAsia="zh-CN"/>
        </w:rPr>
        <w:t>药品和医疗器械股</w:t>
      </w:r>
      <w:r>
        <w:rPr>
          <w:rFonts w:hint="eastAsia" w:ascii="仿宋_GB2312" w:hAnsi="仿宋_GB2312" w:eastAsia="仿宋_GB2312" w:cs="仿宋_GB2312"/>
          <w:color w:val="auto"/>
          <w:spacing w:val="9"/>
          <w:sz w:val="32"/>
          <w:szCs w:val="32"/>
          <w:highlight w:val="none"/>
        </w:rPr>
        <w:t>,</w:t>
      </w:r>
      <w:r>
        <w:rPr>
          <w:rFonts w:hint="eastAsia" w:ascii="仿宋_GB2312" w:hAnsi="仿宋_GB2312" w:eastAsia="仿宋_GB2312" w:cs="仿宋_GB2312"/>
          <w:spacing w:val="9"/>
          <w:sz w:val="32"/>
          <w:szCs w:val="32"/>
        </w:rPr>
        <w:t>负责组织起草方案,报送工作情况,做好有关沟通协调等</w:t>
      </w:r>
      <w:r>
        <w:rPr>
          <w:rFonts w:hint="eastAsia" w:ascii="仿宋_GB2312" w:hAnsi="仿宋_GB2312" w:eastAsia="仿宋_GB2312" w:cs="仿宋_GB2312"/>
          <w:spacing w:val="9"/>
          <w:sz w:val="32"/>
          <w:szCs w:val="32"/>
          <w:lang w:eastAsia="zh-CN"/>
        </w:rPr>
        <w:t>工作，</w:t>
      </w:r>
      <w:r>
        <w:rPr>
          <w:rFonts w:hint="eastAsia" w:ascii="仿宋_GB2312" w:hAnsi="仿宋_GB2312" w:eastAsia="仿宋_GB2312" w:cs="仿宋_GB2312"/>
          <w:spacing w:val="3"/>
          <w:sz w:val="32"/>
          <w:szCs w:val="32"/>
        </w:rPr>
        <w:t>确保专项整治有力有序推进</w:t>
      </w:r>
      <w:r>
        <w:rPr>
          <w:rFonts w:hint="eastAsia" w:ascii="仿宋_GB2312" w:hAnsi="仿宋_GB2312" w:eastAsia="仿宋_GB2312" w:cs="仿宋_GB2312"/>
          <w:spacing w:val="3"/>
          <w:sz w:val="32"/>
          <w:szCs w:val="32"/>
          <w:lang w:eastAsia="zh-CN"/>
        </w:rPr>
        <w:t>。</w:t>
      </w:r>
      <w:r>
        <w:rPr>
          <w:rFonts w:hint="eastAsia" w:ascii="仿宋_GB2312" w:hAnsi="仿宋_GB2312" w:eastAsia="仿宋_GB2312" w:cs="仿宋_GB2312"/>
          <w:spacing w:val="-7"/>
          <w:sz w:val="32"/>
          <w:szCs w:val="32"/>
        </w:rPr>
        <w:t>药品安全专项整治工作领导小组办公室将每周</w:t>
      </w:r>
      <w:r>
        <w:rPr>
          <w:rFonts w:hint="eastAsia" w:ascii="仿宋_GB2312" w:hAnsi="仿宋_GB2312" w:eastAsia="仿宋_GB2312" w:cs="仿宋_GB2312"/>
          <w:spacing w:val="-8"/>
          <w:sz w:val="32"/>
          <w:szCs w:val="32"/>
        </w:rPr>
        <w:t>汇总、通报专项整治工作</w:t>
      </w:r>
      <w:r>
        <w:rPr>
          <w:rFonts w:hint="eastAsia" w:ascii="仿宋_GB2312" w:hAnsi="仿宋_GB2312" w:eastAsia="仿宋_GB2312" w:cs="仿宋_GB2312"/>
          <w:spacing w:val="-1"/>
          <w:sz w:val="32"/>
          <w:szCs w:val="32"/>
        </w:rPr>
        <w:t>违法违规线索摸排、移送、立案和查处情况,每月对整治工作进</w:t>
      </w:r>
      <w:r>
        <w:rPr>
          <w:rFonts w:hint="eastAsia" w:ascii="仿宋_GB2312" w:hAnsi="仿宋_GB2312" w:eastAsia="仿宋_GB2312" w:cs="仿宋_GB2312"/>
          <w:spacing w:val="1"/>
          <w:sz w:val="32"/>
          <w:szCs w:val="32"/>
        </w:rPr>
        <w:t>行调度,并向药品安全专项整治工作领导小组和</w:t>
      </w:r>
      <w:r>
        <w:rPr>
          <w:rFonts w:hint="eastAsia" w:ascii="仿宋_GB2312" w:hAnsi="仿宋_GB2312" w:eastAsia="仿宋_GB2312" w:cs="仿宋_GB2312"/>
          <w:spacing w:val="1"/>
          <w:sz w:val="32"/>
          <w:szCs w:val="32"/>
          <w:lang w:eastAsia="zh-CN"/>
        </w:rPr>
        <w:t>市</w:t>
      </w:r>
      <w:r>
        <w:rPr>
          <w:rFonts w:hint="eastAsia" w:ascii="仿宋_GB2312" w:hAnsi="仿宋_GB2312" w:eastAsia="仿宋_GB2312" w:cs="仿宋_GB2312"/>
          <w:spacing w:val="1"/>
          <w:sz w:val="32"/>
          <w:szCs w:val="32"/>
        </w:rPr>
        <w:t>局报告</w:t>
      </w:r>
      <w:r>
        <w:rPr>
          <w:rFonts w:hint="eastAsia" w:ascii="仿宋_GB2312" w:hAnsi="仿宋_GB2312" w:eastAsia="仿宋_GB2312" w:cs="仿宋_GB2312"/>
          <w:spacing w:val="1"/>
          <w:sz w:val="32"/>
          <w:szCs w:val="32"/>
          <w:lang w:eastAsia="zh-CN"/>
        </w:rPr>
        <w:t>。</w:t>
      </w:r>
    </w:p>
    <w:p w14:paraId="37205207">
      <w:pPr>
        <w:keepNext w:val="0"/>
        <w:keepLines w:val="0"/>
        <w:pageBreakBefore w:val="0"/>
        <w:widowControl/>
        <w:kinsoku w:val="0"/>
        <w:wordWrap/>
        <w:overflowPunct/>
        <w:topLinePunct w:val="0"/>
        <w:autoSpaceDE w:val="0"/>
        <w:autoSpaceDN w:val="0"/>
        <w:bidi w:val="0"/>
        <w:adjustRightInd/>
        <w:snapToGrid/>
        <w:spacing w:line="360" w:lineRule="auto"/>
        <w:ind w:left="1352" w:leftChars="0" w:right="0" w:hanging="1352" w:hangingChars="400"/>
        <w:jc w:val="both"/>
        <w:textAlignment w:val="baseline"/>
        <w:rPr>
          <w:rFonts w:hint="eastAsia" w:ascii="仿宋_GB2312" w:hAnsi="仿宋_GB2312" w:eastAsia="仿宋_GB2312" w:cs="仿宋_GB2312"/>
          <w:spacing w:val="9"/>
          <w:sz w:val="32"/>
          <w:szCs w:val="32"/>
          <w:lang w:eastAsia="zh-CN"/>
        </w:rPr>
      </w:pPr>
    </w:p>
    <w:p w14:paraId="23AAE6D8">
      <w:pPr>
        <w:keepNext w:val="0"/>
        <w:keepLines w:val="0"/>
        <w:pageBreakBefore w:val="0"/>
        <w:widowControl/>
        <w:kinsoku w:val="0"/>
        <w:wordWrap/>
        <w:overflowPunct/>
        <w:topLinePunct w:val="0"/>
        <w:autoSpaceDE w:val="0"/>
        <w:autoSpaceDN w:val="0"/>
        <w:bidi w:val="0"/>
        <w:adjustRightInd/>
        <w:snapToGrid/>
        <w:spacing w:line="360" w:lineRule="auto"/>
        <w:ind w:left="1699" w:leftChars="326" w:right="0" w:hanging="1014" w:hangingChars="3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附件: 1.兴隆台区市场监管局药品安全专项整治工作领导小组组成及工作职责</w:t>
      </w:r>
    </w:p>
    <w:p w14:paraId="1EFF7B13">
      <w:pPr>
        <w:keepNext w:val="0"/>
        <w:keepLines w:val="0"/>
        <w:pageBreakBefore w:val="0"/>
        <w:widowControl/>
        <w:kinsoku w:val="0"/>
        <w:wordWrap/>
        <w:overflowPunct/>
        <w:topLinePunct w:val="0"/>
        <w:autoSpaceDE w:val="0"/>
        <w:autoSpaceDN w:val="0"/>
        <w:bidi w:val="0"/>
        <w:adjustRightInd/>
        <w:snapToGrid/>
        <w:spacing w:line="360" w:lineRule="auto"/>
        <w:ind w:left="1323" w:leftChars="630" w:right="0" w:firstLine="338" w:firstLineChars="100"/>
        <w:jc w:val="both"/>
        <w:textAlignment w:val="baseline"/>
        <w:rPr>
          <w:rFonts w:hint="eastAsia" w:ascii="仿宋_GB2312" w:hAnsi="仿宋_GB2312" w:eastAsia="仿宋_GB2312" w:cs="仿宋_GB2312"/>
          <w:spacing w:val="9"/>
          <w:sz w:val="32"/>
          <w:szCs w:val="32"/>
          <w:lang w:eastAsia="zh-CN"/>
        </w:rPr>
      </w:pPr>
      <w:r>
        <w:rPr>
          <w:rFonts w:hint="eastAsia" w:ascii="仿宋_GB2312" w:hAnsi="仿宋_GB2312" w:eastAsia="仿宋_GB2312" w:cs="仿宋_GB2312"/>
          <w:spacing w:val="9"/>
          <w:sz w:val="32"/>
          <w:szCs w:val="32"/>
          <w:lang w:eastAsia="zh-CN"/>
        </w:rPr>
        <w:t>2.药械化安全专项整治工作分配表</w:t>
      </w:r>
    </w:p>
    <w:p w14:paraId="4CE904AC">
      <w:pPr>
        <w:keepNext w:val="0"/>
        <w:keepLines w:val="0"/>
        <w:pageBreakBefore w:val="0"/>
        <w:widowControl/>
        <w:kinsoku w:val="0"/>
        <w:wordWrap/>
        <w:overflowPunct/>
        <w:topLinePunct w:val="0"/>
        <w:autoSpaceDE w:val="0"/>
        <w:autoSpaceDN w:val="0"/>
        <w:bidi w:val="0"/>
        <w:adjustRightInd/>
        <w:snapToGrid/>
        <w:spacing w:line="360" w:lineRule="auto"/>
        <w:ind w:left="1352" w:leftChars="0" w:right="0" w:hanging="1352" w:hangingChars="400"/>
        <w:jc w:val="both"/>
        <w:textAlignment w:val="baseline"/>
        <w:rPr>
          <w:rFonts w:hint="eastAsia" w:ascii="仿宋_GB2312" w:hAnsi="仿宋_GB2312" w:eastAsia="仿宋_GB2312" w:cs="仿宋_GB2312"/>
          <w:spacing w:val="9"/>
          <w:sz w:val="32"/>
          <w:szCs w:val="32"/>
          <w:lang w:eastAsia="zh-CN"/>
        </w:rPr>
      </w:pPr>
    </w:p>
    <w:p w14:paraId="2ADA7151">
      <w:pPr>
        <w:keepNext w:val="0"/>
        <w:keepLines w:val="0"/>
        <w:pageBreakBefore w:val="0"/>
        <w:widowControl/>
        <w:kinsoku w:val="0"/>
        <w:wordWrap/>
        <w:overflowPunct/>
        <w:topLinePunct w:val="0"/>
        <w:autoSpaceDE w:val="0"/>
        <w:autoSpaceDN w:val="0"/>
        <w:bidi w:val="0"/>
        <w:adjustRightInd/>
        <w:snapToGrid/>
        <w:spacing w:line="360" w:lineRule="auto"/>
        <w:ind w:left="1352" w:leftChars="0" w:right="0" w:hanging="1352" w:hangingChars="400"/>
        <w:jc w:val="both"/>
        <w:textAlignment w:val="baseline"/>
        <w:rPr>
          <w:rFonts w:hint="eastAsia" w:ascii="仿宋_GB2312" w:hAnsi="仿宋_GB2312" w:eastAsia="仿宋_GB2312" w:cs="仿宋_GB2312"/>
          <w:spacing w:val="9"/>
          <w:sz w:val="32"/>
          <w:szCs w:val="32"/>
          <w:lang w:eastAsia="zh-CN"/>
        </w:rPr>
      </w:pPr>
    </w:p>
    <w:p w14:paraId="51DFEB23">
      <w:pPr>
        <w:keepNext w:val="0"/>
        <w:keepLines w:val="0"/>
        <w:pageBreakBefore w:val="0"/>
        <w:widowControl/>
        <w:kinsoku w:val="0"/>
        <w:wordWrap/>
        <w:overflowPunct/>
        <w:topLinePunct w:val="0"/>
        <w:autoSpaceDE w:val="0"/>
        <w:autoSpaceDN w:val="0"/>
        <w:bidi w:val="0"/>
        <w:adjustRightInd/>
        <w:snapToGrid/>
        <w:spacing w:line="360" w:lineRule="auto"/>
        <w:ind w:left="1352" w:leftChars="0" w:right="0" w:hanging="1352" w:hangingChars="400"/>
        <w:jc w:val="both"/>
        <w:textAlignment w:val="baseline"/>
        <w:rPr>
          <w:rFonts w:hint="eastAsia" w:ascii="仿宋_GB2312" w:hAnsi="仿宋_GB2312" w:eastAsia="仿宋_GB2312" w:cs="仿宋_GB2312"/>
          <w:spacing w:val="9"/>
          <w:sz w:val="32"/>
          <w:szCs w:val="32"/>
          <w:lang w:eastAsia="zh-CN"/>
        </w:rPr>
      </w:pPr>
    </w:p>
    <w:p w14:paraId="7F71FA7A">
      <w:pPr>
        <w:keepNext w:val="0"/>
        <w:keepLines w:val="0"/>
        <w:pageBreakBefore w:val="0"/>
        <w:widowControl/>
        <w:kinsoku w:val="0"/>
        <w:wordWrap/>
        <w:overflowPunct/>
        <w:topLinePunct w:val="0"/>
        <w:autoSpaceDE w:val="0"/>
        <w:autoSpaceDN w:val="0"/>
        <w:bidi w:val="0"/>
        <w:adjustRightInd/>
        <w:snapToGrid/>
        <w:spacing w:line="360" w:lineRule="auto"/>
        <w:ind w:left="1272" w:leftChars="0" w:right="0" w:hanging="1272" w:hangingChars="400"/>
        <w:jc w:val="both"/>
        <w:textAlignment w:val="baseline"/>
        <w:rPr>
          <w:rFonts w:hint="eastAsia" w:ascii="仿宋" w:hAnsi="仿宋" w:eastAsia="仿宋" w:cs="仿宋"/>
          <w:spacing w:val="9"/>
          <w:sz w:val="30"/>
          <w:szCs w:val="30"/>
          <w:lang w:eastAsia="zh-CN"/>
        </w:rPr>
      </w:pPr>
    </w:p>
    <w:p w14:paraId="6F526433">
      <w:pPr>
        <w:keepNext w:val="0"/>
        <w:keepLines w:val="0"/>
        <w:pageBreakBefore w:val="0"/>
        <w:widowControl/>
        <w:kinsoku w:val="0"/>
        <w:wordWrap/>
        <w:overflowPunct/>
        <w:topLinePunct w:val="0"/>
        <w:autoSpaceDE w:val="0"/>
        <w:autoSpaceDN w:val="0"/>
        <w:bidi w:val="0"/>
        <w:adjustRightInd/>
        <w:snapToGrid/>
        <w:spacing w:line="360" w:lineRule="auto"/>
        <w:ind w:left="1272" w:leftChars="0" w:right="0" w:hanging="1272" w:hangingChars="400"/>
        <w:jc w:val="both"/>
        <w:textAlignment w:val="baseline"/>
        <w:rPr>
          <w:rFonts w:hint="eastAsia" w:ascii="仿宋" w:hAnsi="仿宋" w:eastAsia="仿宋" w:cs="仿宋"/>
          <w:spacing w:val="9"/>
          <w:sz w:val="30"/>
          <w:szCs w:val="30"/>
          <w:lang w:eastAsia="zh-CN"/>
        </w:rPr>
      </w:pPr>
    </w:p>
    <w:p w14:paraId="58A55EBA">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华文仿宋" w:hAnsi="华文仿宋" w:eastAsia="华文仿宋" w:cs="华文仿宋"/>
          <w:b/>
          <w:bCs/>
          <w:spacing w:val="9"/>
          <w:sz w:val="36"/>
          <w:szCs w:val="36"/>
          <w:lang w:eastAsia="zh-CN"/>
        </w:rPr>
      </w:pPr>
    </w:p>
    <w:p w14:paraId="6C6DDBA0">
      <w:pPr>
        <w:keepNext w:val="0"/>
        <w:keepLines w:val="0"/>
        <w:pageBreakBefore w:val="0"/>
        <w:widowControl/>
        <w:kinsoku w:val="0"/>
        <w:wordWrap/>
        <w:overflowPunct/>
        <w:topLinePunct w:val="0"/>
        <w:autoSpaceDE w:val="0"/>
        <w:autoSpaceDN w:val="0"/>
        <w:bidi w:val="0"/>
        <w:adjustRightInd/>
        <w:snapToGrid/>
        <w:spacing w:line="360" w:lineRule="auto"/>
        <w:ind w:left="1513" w:leftChars="0" w:right="0" w:hanging="1513" w:hangingChars="400"/>
        <w:jc w:val="both"/>
        <w:textAlignment w:val="baseline"/>
        <w:rPr>
          <w:rFonts w:hint="eastAsia" w:ascii="华文宋体" w:hAnsi="华文宋体" w:eastAsia="华文宋体" w:cs="华文宋体"/>
          <w:b/>
          <w:bCs/>
          <w:spacing w:val="9"/>
          <w:sz w:val="36"/>
          <w:szCs w:val="36"/>
          <w:lang w:eastAsia="zh-CN"/>
        </w:rPr>
      </w:pPr>
    </w:p>
    <w:p w14:paraId="3F1E66E5">
      <w:pPr>
        <w:keepNext w:val="0"/>
        <w:keepLines w:val="0"/>
        <w:pageBreakBefore w:val="0"/>
        <w:widowControl/>
        <w:kinsoku w:val="0"/>
        <w:wordWrap/>
        <w:overflowPunct/>
        <w:topLinePunct w:val="0"/>
        <w:autoSpaceDE w:val="0"/>
        <w:autoSpaceDN w:val="0"/>
        <w:bidi w:val="0"/>
        <w:adjustRightInd/>
        <w:snapToGrid/>
        <w:spacing w:line="360" w:lineRule="auto"/>
        <w:ind w:left="1513" w:leftChars="0" w:right="0" w:hanging="1513" w:hangingChars="400"/>
        <w:jc w:val="both"/>
        <w:textAlignment w:val="baseline"/>
        <w:rPr>
          <w:rFonts w:hint="eastAsia" w:ascii="华文宋体" w:hAnsi="华文宋体" w:eastAsia="华文宋体" w:cs="华文宋体"/>
          <w:b/>
          <w:bCs/>
          <w:spacing w:val="9"/>
          <w:sz w:val="36"/>
          <w:szCs w:val="36"/>
          <w:lang w:eastAsia="zh-CN"/>
        </w:rPr>
      </w:pPr>
    </w:p>
    <w:p w14:paraId="0D2D64C1">
      <w:pPr>
        <w:keepNext w:val="0"/>
        <w:keepLines w:val="0"/>
        <w:pageBreakBefore w:val="0"/>
        <w:widowControl/>
        <w:kinsoku w:val="0"/>
        <w:wordWrap/>
        <w:overflowPunct/>
        <w:topLinePunct w:val="0"/>
        <w:autoSpaceDE w:val="0"/>
        <w:autoSpaceDN w:val="0"/>
        <w:bidi w:val="0"/>
        <w:adjustRightInd/>
        <w:snapToGrid/>
        <w:spacing w:line="360" w:lineRule="auto"/>
        <w:ind w:left="1513" w:leftChars="0" w:right="0" w:hanging="1513" w:hangingChars="400"/>
        <w:jc w:val="both"/>
        <w:textAlignment w:val="baseline"/>
        <w:rPr>
          <w:rFonts w:hint="eastAsia" w:ascii="华文宋体" w:hAnsi="华文宋体" w:eastAsia="华文宋体" w:cs="华文宋体"/>
          <w:b/>
          <w:bCs/>
          <w:spacing w:val="9"/>
          <w:sz w:val="36"/>
          <w:szCs w:val="36"/>
          <w:lang w:eastAsia="zh-CN"/>
        </w:rPr>
      </w:pPr>
    </w:p>
    <w:p w14:paraId="01EF0A91">
      <w:pPr>
        <w:keepNext w:val="0"/>
        <w:keepLines w:val="0"/>
        <w:pageBreakBefore w:val="0"/>
        <w:widowControl/>
        <w:kinsoku w:val="0"/>
        <w:wordWrap/>
        <w:overflowPunct/>
        <w:topLinePunct w:val="0"/>
        <w:autoSpaceDE w:val="0"/>
        <w:autoSpaceDN w:val="0"/>
        <w:bidi w:val="0"/>
        <w:adjustRightInd/>
        <w:snapToGrid/>
        <w:spacing w:line="360" w:lineRule="auto"/>
        <w:ind w:left="1513" w:leftChars="0" w:right="0" w:hanging="1513" w:hangingChars="400"/>
        <w:jc w:val="both"/>
        <w:textAlignment w:val="baseline"/>
        <w:rPr>
          <w:rFonts w:hint="eastAsia" w:ascii="华文宋体" w:hAnsi="华文宋体" w:eastAsia="华文宋体" w:cs="华文宋体"/>
          <w:b/>
          <w:bCs/>
          <w:spacing w:val="9"/>
          <w:sz w:val="36"/>
          <w:szCs w:val="36"/>
          <w:lang w:eastAsia="zh-CN"/>
        </w:rPr>
      </w:pPr>
    </w:p>
    <w:p w14:paraId="44D99815">
      <w:pPr>
        <w:keepNext w:val="0"/>
        <w:keepLines w:val="0"/>
        <w:pageBreakBefore w:val="0"/>
        <w:widowControl/>
        <w:kinsoku w:val="0"/>
        <w:wordWrap/>
        <w:overflowPunct/>
        <w:topLinePunct w:val="0"/>
        <w:autoSpaceDE w:val="0"/>
        <w:autoSpaceDN w:val="0"/>
        <w:bidi w:val="0"/>
        <w:adjustRightInd/>
        <w:snapToGrid/>
        <w:spacing w:line="360" w:lineRule="auto"/>
        <w:ind w:left="1513" w:leftChars="0" w:right="0" w:hanging="1513" w:hangingChars="400"/>
        <w:jc w:val="both"/>
        <w:textAlignment w:val="baseline"/>
        <w:rPr>
          <w:rFonts w:hint="eastAsia" w:ascii="华文宋体" w:hAnsi="华文宋体" w:eastAsia="华文宋体" w:cs="华文宋体"/>
          <w:b/>
          <w:bCs/>
          <w:spacing w:val="9"/>
          <w:sz w:val="36"/>
          <w:szCs w:val="36"/>
          <w:lang w:eastAsia="zh-CN"/>
        </w:rPr>
      </w:pPr>
    </w:p>
    <w:p w14:paraId="0B48A43D">
      <w:pPr>
        <w:keepNext w:val="0"/>
        <w:keepLines w:val="0"/>
        <w:pageBreakBefore w:val="0"/>
        <w:widowControl/>
        <w:kinsoku w:val="0"/>
        <w:wordWrap/>
        <w:overflowPunct/>
        <w:topLinePunct w:val="0"/>
        <w:autoSpaceDE w:val="0"/>
        <w:autoSpaceDN w:val="0"/>
        <w:bidi w:val="0"/>
        <w:adjustRightInd/>
        <w:snapToGrid/>
        <w:spacing w:line="360" w:lineRule="auto"/>
        <w:ind w:left="1513" w:leftChars="0" w:right="0" w:hanging="1513" w:hangingChars="400"/>
        <w:jc w:val="both"/>
        <w:textAlignment w:val="baseline"/>
        <w:rPr>
          <w:rFonts w:hint="eastAsia" w:ascii="华文宋体" w:hAnsi="华文宋体" w:eastAsia="华文宋体" w:cs="华文宋体"/>
          <w:b/>
          <w:bCs/>
          <w:spacing w:val="9"/>
          <w:sz w:val="36"/>
          <w:szCs w:val="36"/>
          <w:lang w:eastAsia="zh-CN"/>
        </w:rPr>
      </w:pPr>
    </w:p>
    <w:p w14:paraId="59AF8DEC">
      <w:pPr>
        <w:keepNext w:val="0"/>
        <w:keepLines w:val="0"/>
        <w:pageBreakBefore w:val="0"/>
        <w:widowControl/>
        <w:kinsoku w:val="0"/>
        <w:wordWrap/>
        <w:overflowPunct/>
        <w:topLinePunct w:val="0"/>
        <w:autoSpaceDE w:val="0"/>
        <w:autoSpaceDN w:val="0"/>
        <w:bidi w:val="0"/>
        <w:adjustRightInd/>
        <w:snapToGrid/>
        <w:spacing w:line="360" w:lineRule="auto"/>
        <w:ind w:left="1513" w:leftChars="0" w:right="0" w:hanging="1513" w:hangingChars="400"/>
        <w:jc w:val="both"/>
        <w:textAlignment w:val="baseline"/>
        <w:rPr>
          <w:rFonts w:hint="default" w:ascii="华文宋体" w:hAnsi="华文宋体" w:eastAsia="华文宋体" w:cs="华文宋体"/>
          <w:b/>
          <w:bCs/>
          <w:spacing w:val="9"/>
          <w:sz w:val="36"/>
          <w:szCs w:val="36"/>
          <w:lang w:val="en-US" w:eastAsia="zh-CN"/>
        </w:rPr>
      </w:pPr>
      <w:r>
        <w:rPr>
          <w:rFonts w:hint="eastAsia" w:ascii="华文宋体" w:hAnsi="华文宋体" w:eastAsia="华文宋体" w:cs="华文宋体"/>
          <w:b/>
          <w:bCs/>
          <w:spacing w:val="9"/>
          <w:sz w:val="36"/>
          <w:szCs w:val="36"/>
          <w:lang w:eastAsia="zh-CN"/>
        </w:rPr>
        <w:t>附件</w:t>
      </w:r>
      <w:r>
        <w:rPr>
          <w:rFonts w:hint="eastAsia" w:ascii="华文宋体" w:hAnsi="华文宋体" w:eastAsia="华文宋体" w:cs="华文宋体"/>
          <w:b/>
          <w:bCs/>
          <w:spacing w:val="9"/>
          <w:sz w:val="36"/>
          <w:szCs w:val="36"/>
          <w:lang w:val="en-US" w:eastAsia="zh-CN"/>
        </w:rPr>
        <w:t>1</w:t>
      </w:r>
    </w:p>
    <w:p w14:paraId="73F60C04">
      <w:pPr>
        <w:keepNext w:val="0"/>
        <w:keepLines w:val="0"/>
        <w:pageBreakBefore w:val="0"/>
        <w:widowControl/>
        <w:kinsoku w:val="0"/>
        <w:wordWrap/>
        <w:overflowPunct/>
        <w:topLinePunct w:val="0"/>
        <w:autoSpaceDE w:val="0"/>
        <w:autoSpaceDN w:val="0"/>
        <w:bidi w:val="0"/>
        <w:adjustRightInd/>
        <w:snapToGrid/>
        <w:spacing w:line="580" w:lineRule="exact"/>
        <w:ind w:left="1839" w:leftChars="0" w:right="0" w:hanging="1839" w:hangingChars="400"/>
        <w:jc w:val="center"/>
        <w:textAlignment w:val="baseline"/>
        <w:rPr>
          <w:rFonts w:hint="eastAsia" w:ascii="方正小标宋简体" w:hAnsi="方正小标宋简体" w:eastAsia="方正小标宋简体" w:cs="方正小标宋简体"/>
          <w:b/>
          <w:bCs/>
          <w:spacing w:val="9"/>
          <w:sz w:val="44"/>
          <w:szCs w:val="44"/>
          <w:lang w:eastAsia="zh-CN"/>
        </w:rPr>
      </w:pPr>
    </w:p>
    <w:p w14:paraId="1EB0E5C0">
      <w:pPr>
        <w:keepNext w:val="0"/>
        <w:keepLines w:val="0"/>
        <w:pageBreakBefore w:val="0"/>
        <w:widowControl/>
        <w:kinsoku w:val="0"/>
        <w:wordWrap/>
        <w:overflowPunct/>
        <w:topLinePunct w:val="0"/>
        <w:autoSpaceDE w:val="0"/>
        <w:autoSpaceDN w:val="0"/>
        <w:bidi w:val="0"/>
        <w:adjustRightInd/>
        <w:snapToGrid/>
        <w:spacing w:line="580" w:lineRule="exact"/>
        <w:ind w:left="1839" w:leftChars="0" w:right="0" w:hanging="1839" w:hangingChars="400"/>
        <w:jc w:val="center"/>
        <w:textAlignment w:val="baseline"/>
        <w:rPr>
          <w:rFonts w:hint="eastAsia" w:ascii="方正小标宋简体" w:hAnsi="方正小标宋简体" w:eastAsia="方正小标宋简体" w:cs="方正小标宋简体"/>
          <w:b/>
          <w:bCs/>
          <w:spacing w:val="9"/>
          <w:sz w:val="44"/>
          <w:szCs w:val="44"/>
        </w:rPr>
      </w:pPr>
      <w:r>
        <w:rPr>
          <w:rFonts w:hint="eastAsia" w:ascii="方正小标宋简体" w:hAnsi="方正小标宋简体" w:eastAsia="方正小标宋简体" w:cs="方正小标宋简体"/>
          <w:b/>
          <w:bCs/>
          <w:spacing w:val="9"/>
          <w:sz w:val="44"/>
          <w:szCs w:val="44"/>
          <w:lang w:eastAsia="zh-CN"/>
        </w:rPr>
        <w:t>兴隆台区</w:t>
      </w:r>
      <w:r>
        <w:rPr>
          <w:rFonts w:hint="eastAsia" w:ascii="方正小标宋简体" w:hAnsi="方正小标宋简体" w:eastAsia="方正小标宋简体" w:cs="方正小标宋简体"/>
          <w:b/>
          <w:bCs/>
          <w:spacing w:val="9"/>
          <w:sz w:val="44"/>
          <w:szCs w:val="44"/>
        </w:rPr>
        <w:t>市场监管局药品安全专项整治</w:t>
      </w:r>
    </w:p>
    <w:p w14:paraId="69A971C0">
      <w:pPr>
        <w:keepNext w:val="0"/>
        <w:keepLines w:val="0"/>
        <w:pageBreakBefore w:val="0"/>
        <w:widowControl/>
        <w:kinsoku w:val="0"/>
        <w:wordWrap/>
        <w:overflowPunct/>
        <w:topLinePunct w:val="0"/>
        <w:autoSpaceDE w:val="0"/>
        <w:autoSpaceDN w:val="0"/>
        <w:bidi w:val="0"/>
        <w:adjustRightInd/>
        <w:snapToGrid/>
        <w:spacing w:line="580" w:lineRule="exact"/>
        <w:ind w:left="1839" w:leftChars="0" w:right="0" w:hanging="1839" w:hangingChars="400"/>
        <w:jc w:val="center"/>
        <w:textAlignment w:val="baseline"/>
        <w:rPr>
          <w:rFonts w:hint="eastAsia" w:ascii="方正小标宋简体" w:hAnsi="方正小标宋简体" w:eastAsia="方正小标宋简体" w:cs="方正小标宋简体"/>
          <w:b/>
          <w:bCs/>
          <w:spacing w:val="9"/>
          <w:sz w:val="44"/>
          <w:szCs w:val="44"/>
        </w:rPr>
      </w:pPr>
      <w:r>
        <w:rPr>
          <w:rFonts w:hint="eastAsia" w:ascii="方正小标宋简体" w:hAnsi="方正小标宋简体" w:eastAsia="方正小标宋简体" w:cs="方正小标宋简体"/>
          <w:b/>
          <w:bCs/>
          <w:spacing w:val="9"/>
          <w:sz w:val="44"/>
          <w:szCs w:val="44"/>
        </w:rPr>
        <w:t>工作领导小组组成及工作职责</w:t>
      </w:r>
    </w:p>
    <w:p w14:paraId="05136D6F">
      <w:pPr>
        <w:keepNext w:val="0"/>
        <w:keepLines w:val="0"/>
        <w:pageBreakBefore w:val="0"/>
        <w:widowControl/>
        <w:kinsoku w:val="0"/>
        <w:wordWrap/>
        <w:overflowPunct/>
        <w:topLinePunct w:val="0"/>
        <w:autoSpaceDE w:val="0"/>
        <w:autoSpaceDN w:val="0"/>
        <w:bidi w:val="0"/>
        <w:adjustRightInd/>
        <w:snapToGrid/>
        <w:spacing w:line="360" w:lineRule="auto"/>
        <w:ind w:left="0" w:leftChars="0" w:right="0"/>
        <w:jc w:val="both"/>
        <w:textAlignment w:val="baseline"/>
        <w:rPr>
          <w:rFonts w:hint="eastAsia" w:ascii="仿宋" w:hAnsi="仿宋" w:eastAsia="仿宋" w:cs="仿宋"/>
          <w:b/>
          <w:bCs/>
          <w:spacing w:val="-6"/>
          <w:sz w:val="30"/>
          <w:szCs w:val="30"/>
          <w:lang w:eastAsia="zh-CN"/>
        </w:rPr>
      </w:pPr>
      <w:r>
        <w:rPr>
          <w:rFonts w:hint="eastAsia" w:ascii="仿宋" w:hAnsi="仿宋" w:eastAsia="仿宋" w:cs="仿宋"/>
          <w:b/>
          <w:bCs/>
          <w:spacing w:val="-6"/>
          <w:sz w:val="30"/>
          <w:szCs w:val="30"/>
          <w:lang w:eastAsia="zh-CN"/>
        </w:rPr>
        <w:t>　</w:t>
      </w:r>
    </w:p>
    <w:p w14:paraId="1DA1AB6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jc w:val="both"/>
        <w:textAlignment w:val="baseline"/>
        <w:rPr>
          <w:rFonts w:hint="eastAsia" w:ascii="仿宋" w:hAnsi="仿宋" w:eastAsia="仿宋" w:cs="仿宋"/>
          <w:b/>
          <w:bCs/>
          <w:spacing w:val="-6"/>
          <w:sz w:val="32"/>
          <w:szCs w:val="32"/>
          <w:lang w:eastAsia="zh-CN"/>
        </w:rPr>
      </w:pPr>
    </w:p>
    <w:p w14:paraId="5552F1E4">
      <w:pPr>
        <w:keepNext w:val="0"/>
        <w:keepLines w:val="0"/>
        <w:pageBreakBefore w:val="0"/>
        <w:widowControl/>
        <w:kinsoku w:val="0"/>
        <w:wordWrap/>
        <w:overflowPunct/>
        <w:topLinePunct w:val="0"/>
        <w:autoSpaceDE w:val="0"/>
        <w:autoSpaceDN w:val="0"/>
        <w:bidi w:val="0"/>
        <w:adjustRightInd/>
        <w:snapToGrid/>
        <w:spacing w:line="360" w:lineRule="auto"/>
        <w:ind w:right="0" w:firstLine="309" w:firstLineChars="100"/>
        <w:jc w:val="both"/>
        <w:textAlignment w:val="baseline"/>
        <w:rPr>
          <w:rFonts w:hint="eastAsia" w:ascii="仿宋_GB2312" w:hAnsi="仿宋_GB2312" w:eastAsia="仿宋_GB2312" w:cs="仿宋_GB2312"/>
          <w:b/>
          <w:bCs/>
          <w:sz w:val="32"/>
          <w:szCs w:val="32"/>
        </w:rPr>
      </w:pPr>
      <w:r>
        <w:rPr>
          <w:rFonts w:hint="eastAsia" w:ascii="仿宋" w:hAnsi="仿宋" w:eastAsia="仿宋" w:cs="仿宋"/>
          <w:b/>
          <w:bCs/>
          <w:spacing w:val="-6"/>
          <w:sz w:val="32"/>
          <w:szCs w:val="32"/>
          <w:lang w:eastAsia="zh-CN"/>
        </w:rPr>
        <w:t>　</w:t>
      </w:r>
      <w:r>
        <w:rPr>
          <w:rFonts w:hint="eastAsia" w:ascii="黑体" w:hAnsi="黑体" w:eastAsia="黑体" w:cs="黑体"/>
          <w:b/>
          <w:bCs/>
          <w:spacing w:val="-6"/>
          <w:sz w:val="32"/>
          <w:szCs w:val="32"/>
        </w:rPr>
        <w:t>一、组成人员</w:t>
      </w:r>
    </w:p>
    <w:p w14:paraId="6A197C46">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_GB2312" w:hAnsi="仿宋_GB2312" w:eastAsia="仿宋_GB2312" w:cs="仿宋_GB2312"/>
          <w:sz w:val="32"/>
          <w:szCs w:val="32"/>
        </w:rPr>
      </w:pPr>
      <w:r>
        <w:rPr>
          <w:rFonts w:hint="eastAsia" w:ascii="仿宋" w:hAnsi="仿宋" w:eastAsia="仿宋" w:cs="仿宋"/>
          <w:spacing w:val="-19"/>
          <w:sz w:val="30"/>
          <w:szCs w:val="30"/>
          <w:lang w:eastAsia="zh-CN"/>
        </w:rPr>
        <w:t>　</w:t>
      </w:r>
      <w:r>
        <w:rPr>
          <w:rFonts w:hint="eastAsia" w:ascii="仿宋_GB2312" w:hAnsi="仿宋_GB2312" w:eastAsia="仿宋_GB2312" w:cs="仿宋_GB2312"/>
          <w:spacing w:val="-19"/>
          <w:sz w:val="32"/>
          <w:szCs w:val="32"/>
          <w:lang w:eastAsia="zh-CN"/>
        </w:rPr>
        <w:t>　</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19"/>
          <w:sz w:val="32"/>
          <w:szCs w:val="32"/>
        </w:rPr>
        <w:t>组</w:t>
      </w:r>
      <w:r>
        <w:rPr>
          <w:rFonts w:hint="eastAsia" w:ascii="仿宋_GB2312" w:hAnsi="仿宋_GB2312" w:eastAsia="仿宋_GB2312" w:cs="仿宋_GB2312"/>
          <w:spacing w:val="-19"/>
          <w:sz w:val="32"/>
          <w:szCs w:val="32"/>
          <w:lang w:val="en-US" w:eastAsia="zh-CN"/>
        </w:rPr>
        <w:t xml:space="preserve"> </w:t>
      </w:r>
      <w:r>
        <w:rPr>
          <w:rFonts w:hint="eastAsia" w:ascii="仿宋_GB2312" w:hAnsi="仿宋_GB2312" w:eastAsia="仿宋_GB2312" w:cs="仿宋_GB2312"/>
          <w:spacing w:val="5"/>
          <w:sz w:val="32"/>
          <w:szCs w:val="32"/>
        </w:rPr>
        <w:t xml:space="preserve">  </w:t>
      </w:r>
      <w:r>
        <w:rPr>
          <w:rFonts w:hint="eastAsia" w:ascii="仿宋_GB2312" w:hAnsi="仿宋_GB2312" w:eastAsia="仿宋_GB2312" w:cs="仿宋_GB2312"/>
          <w:spacing w:val="-19"/>
          <w:sz w:val="32"/>
          <w:szCs w:val="32"/>
        </w:rPr>
        <w:t>长:</w:t>
      </w:r>
      <w:r>
        <w:rPr>
          <w:rFonts w:hint="eastAsia" w:ascii="仿宋_GB2312" w:hAnsi="仿宋_GB2312" w:eastAsia="仿宋_GB2312" w:cs="仿宋_GB2312"/>
          <w:spacing w:val="-34"/>
          <w:sz w:val="32"/>
          <w:szCs w:val="32"/>
        </w:rPr>
        <w:t xml:space="preserve"> </w:t>
      </w:r>
      <w:r>
        <w:rPr>
          <w:rFonts w:hint="eastAsia" w:ascii="仿宋_GB2312" w:hAnsi="仿宋_GB2312" w:eastAsia="仿宋_GB2312" w:cs="仿宋_GB2312"/>
          <w:spacing w:val="-34"/>
          <w:sz w:val="32"/>
          <w:szCs w:val="32"/>
          <w:lang w:eastAsia="zh-CN"/>
        </w:rPr>
        <w:t>寇晓东</w:t>
      </w:r>
    </w:p>
    <w:p w14:paraId="3E4FFB9A">
      <w:pPr>
        <w:keepNext w:val="0"/>
        <w:keepLines w:val="0"/>
        <w:pageBreakBefore w:val="0"/>
        <w:widowControl/>
        <w:kinsoku w:val="0"/>
        <w:wordWrap/>
        <w:overflowPunct/>
        <w:topLinePunct w:val="0"/>
        <w:autoSpaceDE w:val="0"/>
        <w:autoSpaceDN w:val="0"/>
        <w:bidi w:val="0"/>
        <w:adjustRightInd/>
        <w:snapToGrid/>
        <w:spacing w:line="360" w:lineRule="auto"/>
        <w:ind w:right="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副组长：王会波、王大庆</w:t>
      </w:r>
    </w:p>
    <w:p w14:paraId="6E75DE6B">
      <w:pPr>
        <w:keepNext w:val="0"/>
        <w:keepLines w:val="0"/>
        <w:pageBreakBefore w:val="0"/>
        <w:widowControl/>
        <w:kinsoku w:val="0"/>
        <w:wordWrap/>
        <w:overflowPunct/>
        <w:topLinePunct w:val="0"/>
        <w:autoSpaceDE w:val="0"/>
        <w:autoSpaceDN w:val="0"/>
        <w:bidi w:val="0"/>
        <w:adjustRightInd/>
        <w:snapToGrid/>
        <w:spacing w:line="360" w:lineRule="auto"/>
        <w:ind w:right="0" w:firstLine="600"/>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成　员：苏岩（药品和医疗器械股）</w:t>
      </w:r>
    </w:p>
    <w:p w14:paraId="57BA2A62">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张金玲（法制股）</w:t>
      </w:r>
    </w:p>
    <w:p w14:paraId="1652529A">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宋亮（投诉举报指挥中心）</w:t>
      </w:r>
    </w:p>
    <w:p w14:paraId="5906F30C">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李媛媛（执法大队）</w:t>
      </w:r>
    </w:p>
    <w:p w14:paraId="50F412F5">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李建忠（知识产权股）</w:t>
      </w:r>
    </w:p>
    <w:p w14:paraId="24B53080">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夏有春（信用与网络监督管理股）</w:t>
      </w:r>
    </w:p>
    <w:p w14:paraId="24A0152B">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常江（</w:t>
      </w:r>
      <w:r>
        <w:rPr>
          <w:rFonts w:hint="eastAsia" w:ascii="仿宋_GB2312" w:hAnsi="仿宋_GB2312" w:eastAsia="仿宋_GB2312" w:cs="仿宋_GB2312"/>
          <w:sz w:val="32"/>
          <w:szCs w:val="32"/>
          <w:lang w:val="en-US" w:eastAsia="zh-CN"/>
        </w:rPr>
        <w:t>创新市场监督管理所所长</w:t>
      </w:r>
      <w:r>
        <w:rPr>
          <w:rFonts w:hint="eastAsia" w:ascii="仿宋_GB2312" w:hAnsi="仿宋_GB2312" w:eastAsia="仿宋_GB2312" w:cs="仿宋_GB2312"/>
          <w:sz w:val="32"/>
          <w:szCs w:val="32"/>
          <w:lang w:eastAsia="zh-CN"/>
        </w:rPr>
        <w:t>）</w:t>
      </w:r>
    </w:p>
    <w:p w14:paraId="7D326552">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史勇（</w:t>
      </w:r>
      <w:r>
        <w:rPr>
          <w:rFonts w:hint="eastAsia" w:ascii="仿宋_GB2312" w:hAnsi="仿宋_GB2312" w:eastAsia="仿宋_GB2312" w:cs="仿宋_GB2312"/>
          <w:sz w:val="32"/>
          <w:szCs w:val="32"/>
          <w:lang w:val="en-US" w:eastAsia="zh-CN"/>
        </w:rPr>
        <w:t>兴盛市场监督管理所所长）</w:t>
      </w:r>
    </w:p>
    <w:p w14:paraId="1958AC5E">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刘树军（</w:t>
      </w:r>
      <w:r>
        <w:rPr>
          <w:rFonts w:hint="eastAsia" w:ascii="仿宋_GB2312" w:hAnsi="仿宋_GB2312" w:eastAsia="仿宋_GB2312" w:cs="仿宋_GB2312"/>
          <w:sz w:val="32"/>
          <w:szCs w:val="32"/>
          <w:lang w:val="en-US" w:eastAsia="zh-CN"/>
        </w:rPr>
        <w:t>渤海市场监督管理所所长</w:t>
      </w:r>
      <w:r>
        <w:rPr>
          <w:rFonts w:hint="eastAsia" w:ascii="仿宋_GB2312" w:hAnsi="仿宋_GB2312" w:eastAsia="仿宋_GB2312" w:cs="仿宋_GB2312"/>
          <w:sz w:val="32"/>
          <w:szCs w:val="32"/>
          <w:lang w:eastAsia="zh-CN"/>
        </w:rPr>
        <w:t>）</w:t>
      </w:r>
    </w:p>
    <w:p w14:paraId="5C719870">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刘晗（</w:t>
      </w:r>
      <w:r>
        <w:rPr>
          <w:rFonts w:hint="eastAsia" w:ascii="仿宋_GB2312" w:hAnsi="仿宋_GB2312" w:eastAsia="仿宋_GB2312" w:cs="仿宋_GB2312"/>
          <w:sz w:val="32"/>
          <w:szCs w:val="32"/>
          <w:lang w:val="en-US" w:eastAsia="zh-CN"/>
        </w:rPr>
        <w:t>惠宾市场监督管理所所长</w:t>
      </w:r>
      <w:r>
        <w:rPr>
          <w:rFonts w:hint="eastAsia" w:ascii="仿宋_GB2312" w:hAnsi="仿宋_GB2312" w:eastAsia="仿宋_GB2312" w:cs="仿宋_GB2312"/>
          <w:sz w:val="32"/>
          <w:szCs w:val="32"/>
          <w:lang w:eastAsia="zh-CN"/>
        </w:rPr>
        <w:t>）</w:t>
      </w:r>
    </w:p>
    <w:p w14:paraId="1BCDB99A">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宋德福（</w:t>
      </w:r>
      <w:r>
        <w:rPr>
          <w:rFonts w:hint="eastAsia" w:ascii="仿宋_GB2312" w:hAnsi="仿宋_GB2312" w:eastAsia="仿宋_GB2312" w:cs="仿宋_GB2312"/>
          <w:sz w:val="32"/>
          <w:szCs w:val="32"/>
          <w:lang w:val="en-US" w:eastAsia="zh-CN"/>
        </w:rPr>
        <w:t>兴隆市场监督管理所所长</w:t>
      </w:r>
      <w:r>
        <w:rPr>
          <w:rFonts w:hint="eastAsia" w:ascii="仿宋_GB2312" w:hAnsi="仿宋_GB2312" w:eastAsia="仿宋_GB2312" w:cs="仿宋_GB2312"/>
          <w:sz w:val="32"/>
          <w:szCs w:val="32"/>
          <w:lang w:eastAsia="zh-CN"/>
        </w:rPr>
        <w:t>）</w:t>
      </w:r>
    </w:p>
    <w:p w14:paraId="1C3E9584">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林桐祥（</w:t>
      </w:r>
      <w:r>
        <w:rPr>
          <w:rFonts w:hint="eastAsia" w:ascii="仿宋_GB2312" w:hAnsi="仿宋_GB2312" w:eastAsia="仿宋_GB2312" w:cs="仿宋_GB2312"/>
          <w:sz w:val="32"/>
          <w:szCs w:val="32"/>
          <w:lang w:val="en-US" w:eastAsia="zh-CN"/>
        </w:rPr>
        <w:t>振兴市场监督管理所所长</w:t>
      </w:r>
      <w:r>
        <w:rPr>
          <w:rFonts w:hint="eastAsia" w:ascii="仿宋_GB2312" w:hAnsi="仿宋_GB2312" w:eastAsia="仿宋_GB2312" w:cs="仿宋_GB2312"/>
          <w:sz w:val="32"/>
          <w:szCs w:val="32"/>
          <w:lang w:eastAsia="zh-CN"/>
        </w:rPr>
        <w:t>）</w:t>
      </w:r>
    </w:p>
    <w:p w14:paraId="42478AE6">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王博（</w:t>
      </w:r>
      <w:r>
        <w:rPr>
          <w:rFonts w:hint="eastAsia" w:ascii="仿宋_GB2312" w:hAnsi="仿宋_GB2312" w:eastAsia="仿宋_GB2312" w:cs="仿宋_GB2312"/>
          <w:sz w:val="32"/>
          <w:szCs w:val="32"/>
          <w:lang w:val="en-US" w:eastAsia="zh-CN"/>
        </w:rPr>
        <w:t>兴海市场监督管理所所长</w:t>
      </w:r>
      <w:r>
        <w:rPr>
          <w:rFonts w:hint="eastAsia" w:ascii="仿宋_GB2312" w:hAnsi="仿宋_GB2312" w:eastAsia="仿宋_GB2312" w:cs="仿宋_GB2312"/>
          <w:sz w:val="32"/>
          <w:szCs w:val="32"/>
          <w:lang w:eastAsia="zh-CN"/>
        </w:rPr>
        <w:t>）</w:t>
      </w:r>
    </w:p>
    <w:p w14:paraId="2875BF2B">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孙荣斌（新工</w:t>
      </w:r>
      <w:r>
        <w:rPr>
          <w:rFonts w:hint="eastAsia" w:ascii="仿宋_GB2312" w:hAnsi="仿宋_GB2312" w:eastAsia="仿宋_GB2312" w:cs="仿宋_GB2312"/>
          <w:sz w:val="32"/>
          <w:szCs w:val="32"/>
          <w:lang w:val="en-US" w:eastAsia="zh-CN"/>
        </w:rPr>
        <w:t>市场监督管理所所长</w:t>
      </w:r>
      <w:r>
        <w:rPr>
          <w:rFonts w:hint="eastAsia" w:ascii="仿宋_GB2312" w:hAnsi="仿宋_GB2312" w:eastAsia="仿宋_GB2312" w:cs="仿宋_GB2312"/>
          <w:sz w:val="32"/>
          <w:szCs w:val="32"/>
          <w:lang w:eastAsia="zh-CN"/>
        </w:rPr>
        <w:t>）</w:t>
      </w:r>
    </w:p>
    <w:p w14:paraId="726E0874">
      <w:pPr>
        <w:keepNext w:val="0"/>
        <w:keepLines w:val="0"/>
        <w:pageBreakBefore w:val="0"/>
        <w:widowControl/>
        <w:kinsoku w:val="0"/>
        <w:wordWrap/>
        <w:overflowPunct/>
        <w:topLinePunct w:val="0"/>
        <w:autoSpaceDE w:val="0"/>
        <w:autoSpaceDN w:val="0"/>
        <w:bidi w:val="0"/>
        <w:adjustRightInd/>
        <w:snapToGrid/>
        <w:spacing w:line="360" w:lineRule="auto"/>
        <w:ind w:right="0" w:firstLine="1868" w:firstLineChars="584"/>
        <w:jc w:val="both"/>
        <w:textAlignment w:val="baseline"/>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王亮（</w:t>
      </w:r>
      <w:r>
        <w:rPr>
          <w:rFonts w:hint="eastAsia" w:ascii="仿宋_GB2312" w:hAnsi="仿宋_GB2312" w:eastAsia="仿宋_GB2312" w:cs="仿宋_GB2312"/>
          <w:sz w:val="32"/>
          <w:szCs w:val="32"/>
          <w:lang w:val="en-US" w:eastAsia="zh-CN"/>
        </w:rPr>
        <w:t>曙光市场监督管理所所长</w:t>
      </w:r>
      <w:r>
        <w:rPr>
          <w:rFonts w:hint="eastAsia" w:ascii="仿宋_GB2312" w:hAnsi="仿宋_GB2312" w:eastAsia="仿宋_GB2312" w:cs="仿宋_GB2312"/>
          <w:sz w:val="32"/>
          <w:szCs w:val="32"/>
          <w:lang w:eastAsia="zh-CN"/>
        </w:rPr>
        <w:t>）</w:t>
      </w:r>
    </w:p>
    <w:p w14:paraId="2E820D26">
      <w:pPr>
        <w:keepNext w:val="0"/>
        <w:keepLines w:val="0"/>
        <w:pageBreakBefore w:val="0"/>
        <w:widowControl/>
        <w:kinsoku w:val="0"/>
        <w:wordWrap/>
        <w:overflowPunct/>
        <w:topLinePunct w:val="0"/>
        <w:autoSpaceDE w:val="0"/>
        <w:autoSpaceDN w:val="0"/>
        <w:bidi w:val="0"/>
        <w:adjustRightInd/>
        <w:snapToGrid/>
        <w:spacing w:line="360" w:lineRule="auto"/>
        <w:ind w:right="0" w:firstLine="1920" w:firstLineChars="600"/>
        <w:jc w:val="both"/>
        <w:textAlignment w:val="baseline"/>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许有威（</w:t>
      </w:r>
      <w:r>
        <w:rPr>
          <w:rFonts w:hint="eastAsia" w:ascii="仿宋_GB2312" w:hAnsi="仿宋_GB2312" w:eastAsia="仿宋_GB2312" w:cs="仿宋_GB2312"/>
          <w:sz w:val="32"/>
          <w:szCs w:val="32"/>
          <w:lang w:val="en-US" w:eastAsia="zh-CN"/>
        </w:rPr>
        <w:t>欢喜岭市场监督管理所所长</w:t>
      </w:r>
      <w:r>
        <w:rPr>
          <w:rFonts w:hint="eastAsia" w:ascii="仿宋_GB2312" w:hAnsi="仿宋_GB2312" w:eastAsia="仿宋_GB2312" w:cs="仿宋_GB2312"/>
          <w:sz w:val="32"/>
          <w:szCs w:val="32"/>
          <w:lang w:eastAsia="zh-CN"/>
        </w:rPr>
        <w:t>）</w:t>
      </w:r>
    </w:p>
    <w:p w14:paraId="1F584C7A">
      <w:pPr>
        <w:keepNext w:val="0"/>
        <w:keepLines w:val="0"/>
        <w:pageBreakBefore w:val="0"/>
        <w:widowControl/>
        <w:kinsoku w:val="0"/>
        <w:wordWrap/>
        <w:overflowPunct/>
        <w:topLinePunct w:val="0"/>
        <w:autoSpaceDE w:val="0"/>
        <w:autoSpaceDN w:val="0"/>
        <w:bidi w:val="0"/>
        <w:adjustRightInd/>
        <w:snapToGrid/>
        <w:spacing w:line="360" w:lineRule="auto"/>
        <w:ind w:right="0" w:firstLine="1920" w:firstLineChars="600"/>
        <w:jc w:val="both"/>
        <w:textAlignment w:val="baseline"/>
        <w:rPr>
          <w:rFonts w:hint="eastAsia" w:ascii="仿宋" w:hAnsi="仿宋" w:eastAsia="仿宋" w:cs="仿宋"/>
          <w:sz w:val="30"/>
          <w:szCs w:val="30"/>
          <w:lang w:val="en-US" w:eastAsia="zh-CN"/>
        </w:rPr>
      </w:pPr>
      <w:r>
        <w:rPr>
          <w:rFonts w:hint="eastAsia" w:ascii="仿宋_GB2312" w:hAnsi="仿宋_GB2312" w:eastAsia="仿宋_GB2312" w:cs="仿宋_GB2312"/>
          <w:sz w:val="32"/>
          <w:szCs w:val="32"/>
          <w:lang w:eastAsia="zh-CN"/>
        </w:rPr>
        <w:t>刘国勇（</w:t>
      </w:r>
      <w:r>
        <w:rPr>
          <w:rFonts w:hint="eastAsia" w:ascii="仿宋_GB2312" w:hAnsi="仿宋_GB2312" w:eastAsia="仿宋_GB2312" w:cs="仿宋_GB2312"/>
          <w:sz w:val="32"/>
          <w:szCs w:val="32"/>
          <w:lang w:val="en-US" w:eastAsia="zh-CN"/>
        </w:rPr>
        <w:t>高采市场监督管理所所长</w:t>
      </w:r>
      <w:r>
        <w:rPr>
          <w:rFonts w:hint="eastAsia" w:ascii="仿宋_GB2312" w:hAnsi="仿宋_GB2312" w:eastAsia="仿宋_GB2312" w:cs="仿宋_GB2312"/>
          <w:sz w:val="32"/>
          <w:szCs w:val="32"/>
          <w:lang w:eastAsia="zh-CN"/>
        </w:rPr>
        <w:t>）</w:t>
      </w:r>
    </w:p>
    <w:p w14:paraId="0429287D">
      <w:pPr>
        <w:keepNext w:val="0"/>
        <w:keepLines w:val="0"/>
        <w:pageBreakBefore w:val="0"/>
        <w:widowControl/>
        <w:kinsoku w:val="0"/>
        <w:wordWrap/>
        <w:overflowPunct/>
        <w:topLinePunct w:val="0"/>
        <w:autoSpaceDE w:val="0"/>
        <w:autoSpaceDN w:val="0"/>
        <w:bidi w:val="0"/>
        <w:adjustRightInd/>
        <w:snapToGrid/>
        <w:spacing w:line="360" w:lineRule="auto"/>
        <w:ind w:right="0" w:firstLine="615" w:firstLineChars="200"/>
        <w:jc w:val="both"/>
        <w:textAlignment w:val="baseline"/>
        <w:outlineLvl w:val="0"/>
        <w:rPr>
          <w:rFonts w:hint="eastAsia" w:ascii="仿宋" w:hAnsi="仿宋" w:eastAsia="仿宋" w:cs="仿宋"/>
          <w:b/>
          <w:bCs/>
          <w:sz w:val="30"/>
          <w:szCs w:val="30"/>
        </w:rPr>
      </w:pPr>
      <w:r>
        <w:rPr>
          <w:rFonts w:hint="eastAsia" w:ascii="黑体" w:hAnsi="黑体" w:eastAsia="黑体" w:cs="黑体"/>
          <w:b/>
          <w:bCs/>
          <w:spacing w:val="-7"/>
          <w:sz w:val="32"/>
          <w:szCs w:val="32"/>
        </w:rPr>
        <w:t>二、工作职责</w:t>
      </w:r>
    </w:p>
    <w:p w14:paraId="37EC6F1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636" w:firstLineChars="200"/>
        <w:jc w:val="both"/>
        <w:textAlignment w:val="baseline"/>
        <w:rPr>
          <w:rFonts w:hint="eastAsia" w:ascii="仿宋_GB2312" w:hAnsi="仿宋_GB2312" w:eastAsia="仿宋_GB2312" w:cs="仿宋_GB2312"/>
          <w:spacing w:val="1"/>
          <w:sz w:val="32"/>
          <w:szCs w:val="32"/>
          <w:lang w:eastAsia="zh-CN"/>
        </w:rPr>
      </w:pPr>
      <w:r>
        <w:rPr>
          <w:rFonts w:hint="eastAsia" w:ascii="仿宋_GB2312" w:hAnsi="仿宋_GB2312" w:eastAsia="仿宋_GB2312" w:cs="仿宋_GB2312"/>
          <w:spacing w:val="-1"/>
          <w:sz w:val="32"/>
          <w:szCs w:val="32"/>
        </w:rPr>
        <w:t>贯彻落实党中央国务院和国家局、省局</w:t>
      </w:r>
      <w:r>
        <w:rPr>
          <w:rFonts w:hint="eastAsia" w:ascii="仿宋_GB2312" w:hAnsi="仿宋_GB2312" w:eastAsia="仿宋_GB2312" w:cs="仿宋_GB2312"/>
          <w:spacing w:val="-1"/>
          <w:sz w:val="32"/>
          <w:szCs w:val="32"/>
          <w:lang w:eastAsia="zh-CN"/>
        </w:rPr>
        <w:t>和市局</w:t>
      </w:r>
      <w:r>
        <w:rPr>
          <w:rFonts w:hint="eastAsia" w:ascii="仿宋_GB2312" w:hAnsi="仿宋_GB2312" w:eastAsia="仿宋_GB2312" w:cs="仿宋_GB2312"/>
          <w:spacing w:val="-1"/>
          <w:sz w:val="32"/>
          <w:szCs w:val="32"/>
        </w:rPr>
        <w:t>要求,领导、组织专</w:t>
      </w:r>
      <w:r>
        <w:rPr>
          <w:rFonts w:hint="eastAsia" w:ascii="仿宋_GB2312" w:hAnsi="仿宋_GB2312" w:eastAsia="仿宋_GB2312" w:cs="仿宋_GB2312"/>
          <w:spacing w:val="5"/>
          <w:sz w:val="32"/>
          <w:szCs w:val="32"/>
        </w:rPr>
        <w:t>项整治行动,定期听取重点工作进展情况汇报,研究解决专项整</w:t>
      </w:r>
      <w:r>
        <w:rPr>
          <w:rFonts w:hint="eastAsia" w:ascii="仿宋_GB2312" w:hAnsi="仿宋_GB2312" w:eastAsia="仿宋_GB2312" w:cs="仿宋_GB2312"/>
          <w:spacing w:val="1"/>
          <w:sz w:val="32"/>
          <w:szCs w:val="32"/>
        </w:rPr>
        <w:t>治工作中的重大问题,确保药品安全专项整治工作深入推进</w:t>
      </w:r>
      <w:r>
        <w:rPr>
          <w:rFonts w:hint="eastAsia" w:ascii="仿宋_GB2312" w:hAnsi="仿宋_GB2312" w:eastAsia="仿宋_GB2312" w:cs="仿宋_GB2312"/>
          <w:spacing w:val="1"/>
          <w:sz w:val="32"/>
          <w:szCs w:val="32"/>
          <w:lang w:eastAsia="zh-CN"/>
        </w:rPr>
        <w:t>。</w:t>
      </w:r>
    </w:p>
    <w:p w14:paraId="20528767">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664" w:firstLineChars="200"/>
        <w:jc w:val="both"/>
        <w:textAlignment w:val="baseline"/>
        <w:rPr>
          <w:rFonts w:hint="eastAsia" w:ascii="仿宋_GB2312" w:hAnsi="仿宋_GB2312" w:eastAsia="仿宋_GB2312" w:cs="仿宋_GB2312"/>
          <w:spacing w:val="5"/>
          <w:sz w:val="32"/>
          <w:szCs w:val="32"/>
          <w:lang w:eastAsia="zh-CN"/>
        </w:rPr>
      </w:pPr>
      <w:r>
        <w:rPr>
          <w:rFonts w:hint="eastAsia" w:ascii="仿宋_GB2312" w:hAnsi="仿宋_GB2312" w:eastAsia="仿宋_GB2312" w:cs="仿宋_GB2312"/>
          <w:spacing w:val="6"/>
          <w:sz w:val="32"/>
          <w:szCs w:val="32"/>
        </w:rPr>
        <w:t>领导小组下设办公室,设在</w:t>
      </w:r>
      <w:r>
        <w:rPr>
          <w:rFonts w:hint="eastAsia" w:ascii="仿宋_GB2312" w:hAnsi="仿宋_GB2312" w:eastAsia="仿宋_GB2312" w:cs="仿宋_GB2312"/>
          <w:spacing w:val="6"/>
          <w:sz w:val="32"/>
          <w:szCs w:val="32"/>
          <w:lang w:eastAsia="zh-CN"/>
        </w:rPr>
        <w:t>药品和医疗器械股</w:t>
      </w:r>
      <w:r>
        <w:rPr>
          <w:rFonts w:hint="eastAsia" w:ascii="仿宋_GB2312" w:hAnsi="仿宋_GB2312" w:eastAsia="仿宋_GB2312" w:cs="仿宋_GB2312"/>
          <w:spacing w:val="6"/>
          <w:sz w:val="32"/>
          <w:szCs w:val="32"/>
        </w:rPr>
        <w:t>,办公室主任由</w:t>
      </w:r>
      <w:r>
        <w:rPr>
          <w:rFonts w:hint="eastAsia" w:ascii="仿宋_GB2312" w:hAnsi="仿宋_GB2312" w:eastAsia="仿宋_GB2312" w:cs="仿宋_GB2312"/>
          <w:spacing w:val="6"/>
          <w:sz w:val="32"/>
          <w:szCs w:val="32"/>
          <w:lang w:eastAsia="zh-CN"/>
        </w:rPr>
        <w:t>苏岩</w:t>
      </w:r>
      <w:r>
        <w:rPr>
          <w:rFonts w:hint="eastAsia" w:ascii="仿宋_GB2312" w:hAnsi="仿宋_GB2312" w:eastAsia="仿宋_GB2312" w:cs="仿宋_GB2312"/>
          <w:spacing w:val="3"/>
          <w:sz w:val="32"/>
          <w:szCs w:val="32"/>
        </w:rPr>
        <w:t>兼任,主要负责组织起草制定专项整治行动方案,报送汇总工作</w:t>
      </w:r>
      <w:r>
        <w:rPr>
          <w:rFonts w:hint="eastAsia" w:ascii="仿宋_GB2312" w:hAnsi="仿宋_GB2312" w:eastAsia="仿宋_GB2312" w:cs="仿宋_GB2312"/>
          <w:spacing w:val="5"/>
          <w:sz w:val="32"/>
          <w:szCs w:val="32"/>
        </w:rPr>
        <w:t>情况,做好有关沟通、协调等工作</w:t>
      </w:r>
      <w:r>
        <w:rPr>
          <w:rFonts w:hint="eastAsia" w:ascii="仿宋_GB2312" w:hAnsi="仿宋_GB2312" w:eastAsia="仿宋_GB2312" w:cs="仿宋_GB2312"/>
          <w:spacing w:val="5"/>
          <w:sz w:val="32"/>
          <w:szCs w:val="32"/>
          <w:lang w:eastAsia="zh-CN"/>
        </w:rPr>
        <w:t>。</w:t>
      </w:r>
    </w:p>
    <w:p w14:paraId="5C49A098">
      <w:pPr>
        <w:pStyle w:val="2"/>
        <w:rPr>
          <w:rFonts w:hint="eastAsia"/>
          <w:lang w:eastAsia="zh-CN"/>
        </w:rPr>
      </w:pPr>
    </w:p>
    <w:p w14:paraId="57617548">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660" w:firstLineChars="200"/>
        <w:jc w:val="both"/>
        <w:textAlignment w:val="baseline"/>
        <w:rPr>
          <w:rFonts w:hint="eastAsia" w:ascii="仿宋" w:hAnsi="仿宋" w:eastAsia="仿宋" w:cs="仿宋"/>
          <w:spacing w:val="5"/>
          <w:sz w:val="32"/>
          <w:szCs w:val="32"/>
          <w:lang w:eastAsia="zh-CN"/>
        </w:rPr>
      </w:pPr>
    </w:p>
    <w:p w14:paraId="4880D85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620" w:firstLineChars="200"/>
        <w:jc w:val="both"/>
        <w:textAlignment w:val="baseline"/>
        <w:rPr>
          <w:rFonts w:hint="eastAsia" w:ascii="仿宋" w:hAnsi="仿宋" w:eastAsia="仿宋" w:cs="仿宋"/>
          <w:spacing w:val="5"/>
          <w:sz w:val="30"/>
          <w:szCs w:val="30"/>
          <w:lang w:eastAsia="zh-CN"/>
        </w:rPr>
      </w:pPr>
    </w:p>
    <w:p w14:paraId="30C8C959">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620" w:firstLineChars="200"/>
        <w:jc w:val="both"/>
        <w:textAlignment w:val="baseline"/>
        <w:rPr>
          <w:rFonts w:hint="eastAsia" w:ascii="仿宋" w:hAnsi="仿宋" w:eastAsia="仿宋" w:cs="仿宋"/>
          <w:spacing w:val="5"/>
          <w:sz w:val="30"/>
          <w:szCs w:val="30"/>
          <w:lang w:eastAsia="zh-CN"/>
        </w:rPr>
      </w:pPr>
    </w:p>
    <w:p w14:paraId="4F4BCB7B">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620" w:firstLineChars="200"/>
        <w:jc w:val="both"/>
        <w:textAlignment w:val="baseline"/>
        <w:rPr>
          <w:rFonts w:hint="eastAsia" w:ascii="仿宋" w:hAnsi="仿宋" w:eastAsia="仿宋" w:cs="仿宋"/>
          <w:spacing w:val="5"/>
          <w:sz w:val="30"/>
          <w:szCs w:val="30"/>
          <w:lang w:eastAsia="zh-CN"/>
        </w:rPr>
      </w:pPr>
    </w:p>
    <w:p w14:paraId="404F07AE">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620" w:firstLineChars="200"/>
        <w:jc w:val="both"/>
        <w:textAlignment w:val="baseline"/>
        <w:rPr>
          <w:rFonts w:hint="eastAsia" w:ascii="仿宋" w:hAnsi="仿宋" w:eastAsia="仿宋" w:cs="仿宋"/>
          <w:spacing w:val="5"/>
          <w:sz w:val="30"/>
          <w:szCs w:val="30"/>
          <w:lang w:eastAsia="zh-CN"/>
        </w:rPr>
      </w:pPr>
    </w:p>
    <w:p w14:paraId="36A84F86">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620" w:firstLineChars="200"/>
        <w:jc w:val="both"/>
        <w:textAlignment w:val="baseline"/>
        <w:rPr>
          <w:rFonts w:hint="eastAsia" w:ascii="仿宋" w:hAnsi="仿宋" w:eastAsia="仿宋" w:cs="仿宋"/>
          <w:spacing w:val="5"/>
          <w:sz w:val="30"/>
          <w:szCs w:val="30"/>
          <w:lang w:eastAsia="zh-CN"/>
        </w:rPr>
      </w:pPr>
    </w:p>
    <w:p w14:paraId="370663D5">
      <w:pPr>
        <w:keepNext w:val="0"/>
        <w:keepLines w:val="0"/>
        <w:pageBreakBefore w:val="0"/>
        <w:widowControl/>
        <w:kinsoku w:val="0"/>
        <w:wordWrap/>
        <w:overflowPunct/>
        <w:topLinePunct w:val="0"/>
        <w:autoSpaceDE w:val="0"/>
        <w:autoSpaceDN w:val="0"/>
        <w:bidi w:val="0"/>
        <w:adjustRightInd/>
        <w:snapToGrid/>
        <w:spacing w:line="360" w:lineRule="auto"/>
        <w:ind w:left="0" w:leftChars="0" w:right="0" w:firstLine="620" w:firstLineChars="200"/>
        <w:jc w:val="both"/>
        <w:textAlignment w:val="baseline"/>
        <w:rPr>
          <w:rFonts w:hint="eastAsia" w:ascii="仿宋" w:hAnsi="仿宋" w:eastAsia="仿宋" w:cs="仿宋"/>
          <w:spacing w:val="5"/>
          <w:sz w:val="30"/>
          <w:szCs w:val="30"/>
          <w:lang w:eastAsia="zh-CN"/>
        </w:rPr>
      </w:pPr>
    </w:p>
    <w:p w14:paraId="3DA511C1">
      <w:pPr>
        <w:pStyle w:val="2"/>
        <w:rPr>
          <w:rFonts w:hint="default"/>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596DDB-C133-4F68-8EB6-F68BE6DAA5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6CBA886-1745-41C3-8DC4-D8236EDFAD92}"/>
  </w:font>
  <w:font w:name="仿宋">
    <w:panose1 w:val="02010609060101010101"/>
    <w:charset w:val="86"/>
    <w:family w:val="modern"/>
    <w:pitch w:val="default"/>
    <w:sig w:usb0="800002BF" w:usb1="38CF7CFA" w:usb2="00000016" w:usb3="00000000" w:csb0="00040001" w:csb1="00000000"/>
    <w:embedRegular r:id="rId3" w:fontKey="{4A59AB9E-0392-4266-98D0-33AB02B49B3A}"/>
  </w:font>
  <w:font w:name="方正大标宋简体">
    <w:panose1 w:val="02000000000000000000"/>
    <w:charset w:val="86"/>
    <w:family w:val="script"/>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4" w:fontKey="{3A721B24-4DB7-452B-B3B0-E9FE96134BC9}"/>
  </w:font>
  <w:font w:name="仿宋_GB2312">
    <w:panose1 w:val="02010609030101010101"/>
    <w:charset w:val="86"/>
    <w:family w:val="auto"/>
    <w:pitch w:val="default"/>
    <w:sig w:usb0="00000001" w:usb1="080E0000" w:usb2="00000000" w:usb3="00000000" w:csb0="00040000" w:csb1="00000000"/>
    <w:embedRegular r:id="rId5" w:fontKey="{5DA68122-E148-48F8-B822-AE7A517F7867}"/>
  </w:font>
  <w:font w:name="华文宋体">
    <w:panose1 w:val="02010600040101010101"/>
    <w:charset w:val="86"/>
    <w:family w:val="auto"/>
    <w:pitch w:val="default"/>
    <w:sig w:usb0="00000287" w:usb1="080F0000" w:usb2="00000000" w:usb3="00000000" w:csb0="0004009F" w:csb1="DFD70000"/>
    <w:embedRegular r:id="rId6" w:fontKey="{1732E254-F171-4F19-B082-2BCEFF8C5172}"/>
  </w:font>
  <w:font w:name="楷体_GB2312">
    <w:panose1 w:val="02010609030101010101"/>
    <w:charset w:val="86"/>
    <w:family w:val="auto"/>
    <w:pitch w:val="default"/>
    <w:sig w:usb0="00000001" w:usb1="080E0000" w:usb2="00000000" w:usb3="00000000" w:csb0="00040000" w:csb1="00000000"/>
    <w:embedRegular r:id="rId7" w:fontKey="{46F954EB-D3F5-4BA4-971C-80FA002EA842}"/>
  </w:font>
  <w:font w:name="华文仿宋">
    <w:panose1 w:val="02010600040101010101"/>
    <w:charset w:val="86"/>
    <w:family w:val="auto"/>
    <w:pitch w:val="default"/>
    <w:sig w:usb0="00000287" w:usb1="080F0000" w:usb2="00000000" w:usb3="00000000" w:csb0="0004009F" w:csb1="DFD70000"/>
    <w:embedRegular r:id="rId8" w:fontKey="{89F87CD8-74F2-4419-A8F9-2DE374454F1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0D01D">
    <w:pPr>
      <w:pStyle w:val="4"/>
      <w:spacing w:line="14" w:lineRule="auto"/>
      <w:rPr>
        <w:sz w:val="20"/>
      </w:rPr>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66370" cy="1524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14:paraId="4ECE24DD">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12pt;width:13.1pt;mso-position-horizontal:right;mso-position-horizontal-relative:margin;z-index:251660288;mso-width-relative:page;mso-height-relative:page;" filled="f" stroked="f" coordsize="21600,21600" o:gfxdata="UEsDBAoAAAAAAIdO4kAAAAAAAAAAAAAAAAAEAAAAZHJzL1BLAwQUAAAACACHTuJA8k+QgtMAAAAD&#10;AQAADwAAAGRycy9kb3ducmV2LnhtbE2PzU7DMBCE70i8g7WVuFG7EYogxKkqBCckRBoOHJ14m1iN&#10;1yF2f3h7Fi70sqPVrGa+LddnP4ojztEF0rBaKhBIXbCOeg0fzcvtPYiYDFkzBkIN3xhhXV1flaaw&#10;4UQ1HrepFxxCsTAahpSmQsrYDehNXIYJib1dmL1JvM69tLM5cbgfZaZULr1xxA2DmfBpwG6/PXgN&#10;m0+qn93XW/te72rXNA+KXvO91jeLlXoEkfCc/o/hF5/RoWKmNhzIRjFq4EfS32QvyzMQLeudAlmV&#10;8pK9+gFQSwMEFAAAAAgAh07iQOgjdTC+AQAAfwMAAA4AAABkcnMvZTJvRG9jLnhtbK1TS27bMBDd&#10;F+gdCO5rym5qB4LlAIWRoEDRFkhyAJoaWQT4A0lb8gXaG3TVTfc9l8/RISW5abrJohtqOJ/HeW9G&#10;65teK3IEH6Q1FZ3PCkrACFtLs6/o48Ptm2tKQuSm5soaqOgJAr3ZvH617lwJC9taVYMnCGJC2bmK&#10;tjG6krEgWtA8zKwDg8HGes0jXv2e1Z53iK4VWxTFknXW185bASGgdzsE6YjoXwJom0YK2Fpx0GDi&#10;gOpB8YiUQitdoJvcbdOAiJ+bJkAkqqLINOYTH0F7l062WfNy77lrpRhb4C9p4RknzaXBRy9QWx45&#10;OXj5D5SWwttgmzgTVrOBSFYEWcyLZ9rct9xB5oJSB3cRPfw/WPHp+MUTWVd0RYnhGgd+/v7t/OPX&#10;+edXskrydC6UmHXvMC/2722PSzP5AzoT677xOn2RD8E4inu6iAt9JCIVLZdvVxgRGJq/W1wVWXz2&#10;p9j5EO/AapKMinqcXZaUHz+GiI1g6pSS3jL2ViqV56fMXw5MHDyQF2CsTjyGfpMV+10/ktvZ+oTc&#10;1AeDuqYdmQw/GbvJODgv9y02lxVgCQjnklsbdygN/ukd7af/ze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8k+QgtMAAAADAQAADwAAAAAAAAABACAAAAAiAAAAZHJzL2Rvd25yZXYueG1sUEsBAhQA&#10;FAAAAAgAh07iQOgjdTC+AQAAfwMAAA4AAAAAAAAAAQAgAAAAIgEAAGRycy9lMm9Eb2MueG1sUEsF&#10;BgAAAAAGAAYAWQEAAFIFAAAAAA==&#10;">
              <v:fill on="f" focussize="0,0"/>
              <v:stroke on="f"/>
              <v:imagedata o:title=""/>
              <o:lock v:ext="edit" aspectratio="f"/>
              <v:textbox inset="0mm,0mm,0mm,0mm">
                <w:txbxContent>
                  <w:p w14:paraId="4ECE24DD">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YjZjOWYwZjJlNjMwMDRhMDEwMzFkZmFhMzNmNTkifQ=="/>
  </w:docVars>
  <w:rsids>
    <w:rsidRoot w:val="00AD52ED"/>
    <w:rsid w:val="00131060"/>
    <w:rsid w:val="00254379"/>
    <w:rsid w:val="002D5DAB"/>
    <w:rsid w:val="00527B38"/>
    <w:rsid w:val="005F6897"/>
    <w:rsid w:val="00670BB3"/>
    <w:rsid w:val="00823121"/>
    <w:rsid w:val="00895C67"/>
    <w:rsid w:val="008A6979"/>
    <w:rsid w:val="0096326E"/>
    <w:rsid w:val="00AD52ED"/>
    <w:rsid w:val="00E47125"/>
    <w:rsid w:val="00EA3350"/>
    <w:rsid w:val="03B93308"/>
    <w:rsid w:val="056F7366"/>
    <w:rsid w:val="0ABA6B71"/>
    <w:rsid w:val="12985AB9"/>
    <w:rsid w:val="2406343A"/>
    <w:rsid w:val="2BEC47B8"/>
    <w:rsid w:val="40CB4C22"/>
    <w:rsid w:val="4C090C72"/>
    <w:rsid w:val="5AFC259A"/>
    <w:rsid w:val="5FD8784B"/>
    <w:rsid w:val="799A4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99"/>
    <w:rPr>
      <w:rFonts w:ascii="Calibri" w:hAnsi="Calibri" w:eastAsia="宋体" w:cs="Times New Roman"/>
      <w:sz w:val="34"/>
    </w:rPr>
  </w:style>
  <w:style w:type="paragraph" w:styleId="4">
    <w:name w:val="Body Text"/>
    <w:basedOn w:val="1"/>
    <w:qFormat/>
    <w:uiPriority w:val="1"/>
    <w:rPr>
      <w:rFonts w:ascii="仿宋" w:hAnsi="仿宋" w:eastAsia="仿宋" w:cs="仿宋"/>
      <w:sz w:val="32"/>
      <w:szCs w:val="32"/>
      <w:lang w:val="zh-CN" w:eastAsia="zh-CN" w:bidi="zh-CN"/>
    </w:rPr>
  </w:style>
  <w:style w:type="paragraph" w:styleId="5">
    <w:name w:val="footer"/>
    <w:basedOn w:val="1"/>
    <w:link w:val="12"/>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Heading3"/>
    <w:basedOn w:val="1"/>
    <w:next w:val="1"/>
    <w:qFormat/>
    <w:uiPriority w:val="99"/>
    <w:pPr>
      <w:keepNext/>
      <w:keepLines/>
      <w:spacing w:line="560" w:lineRule="exact"/>
      <w:textAlignment w:val="baseline"/>
    </w:pPr>
    <w:rPr>
      <w:rFonts w:ascii="Calibri" w:hAnsi="Calibri" w:cs="Calibri"/>
      <w:b/>
      <w:bCs/>
    </w:rPr>
  </w:style>
  <w:style w:type="character" w:customStyle="1" w:styleId="11">
    <w:name w:val="页眉 Char"/>
    <w:basedOn w:val="9"/>
    <w:link w:val="6"/>
    <w:semiHidden/>
    <w:qFormat/>
    <w:uiPriority w:val="99"/>
    <w:rPr>
      <w:sz w:val="18"/>
      <w:szCs w:val="18"/>
    </w:rPr>
  </w:style>
  <w:style w:type="character" w:customStyle="1" w:styleId="12">
    <w:name w:val="页脚 Char"/>
    <w:basedOn w:val="9"/>
    <w:link w:val="5"/>
    <w:semiHidden/>
    <w:qFormat/>
    <w:uiPriority w:val="99"/>
    <w:rPr>
      <w:sz w:val="18"/>
      <w:szCs w:val="18"/>
    </w:rPr>
  </w:style>
  <w:style w:type="character" w:customStyle="1" w:styleId="13">
    <w:name w:val="标题 1 Char"/>
    <w:basedOn w:val="9"/>
    <w:link w:val="3"/>
    <w:qFormat/>
    <w:uiPriority w:val="9"/>
    <w:rPr>
      <w:rFonts w:ascii="Times New Roman" w:hAnsi="Times New Roman" w:eastAsia="宋体" w:cs="Times New Roman"/>
      <w:b/>
      <w:bCs/>
      <w:kern w:val="44"/>
      <w:sz w:val="44"/>
      <w:szCs w:val="44"/>
    </w:rPr>
  </w:style>
  <w:style w:type="paragraph" w:styleId="14">
    <w:name w:val="List Paragraph"/>
    <w:basedOn w:val="1"/>
    <w:qFormat/>
    <w:uiPriority w:val="1"/>
    <w:pPr>
      <w:spacing w:before="214"/>
      <w:ind w:left="2268" w:hanging="242"/>
    </w:pPr>
    <w:rPr>
      <w:rFonts w:ascii="仿宋" w:hAnsi="仿宋" w:eastAsia="仿宋" w:cs="仿宋"/>
      <w:lang w:val="zh-CN" w:eastAsia="zh-CN" w:bidi="zh-CN"/>
    </w:rPr>
  </w:style>
  <w:style w:type="paragraph" w:customStyle="1" w:styleId="1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3965</Words>
  <Characters>3999</Characters>
  <Lines>13</Lines>
  <Paragraphs>3</Paragraphs>
  <TotalTime>2</TotalTime>
  <ScaleCrop>false</ScaleCrop>
  <LinksUpToDate>false</LinksUpToDate>
  <CharactersWithSpaces>4076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2021-12-28T07:51:00Z</dcterms:created>
  <dc:creator>USER</dc:creator>
  <cp:lastModifiedBy>郝祺</cp:lastModifiedBy>
  <cp:lastPrinted>2022-07-18T07:49:00Z</cp:lastPrinted>
  <dcterms:modified xsi:type="dcterms:W3CDTF">2025-03-26T06:16:56Z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7A091A995EBF405A8366B3ECA4CBEDB7</vt:lpwstr>
  </property>
  <property fmtid="{D5CDD505-2E9C-101B-9397-08002B2CF9AE}" pid="4" name="KSOTemplateDocerSaveRecord">
    <vt:lpwstr>eyJoZGlkIjoiYTcwZTI4MzFiMmQ1YThmZjc3ZTdiZDgwYzBmYTYzNTMiLCJ1c2VySWQiOiIyNDcxNTI1OTcifQ==</vt:lpwstr>
  </property>
</Properties>
</file>