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盘锦市大洼区农业农村局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林湿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3526" w:firstLineChars="1102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3526" w:firstLineChars="1102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目   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第一部分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盘锦市大洼区农业农村局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2021年度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林湿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行政执法总体情况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第二部分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盘锦市大洼区农业农村局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2021年度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林湿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一、行政处罚实施情况统计表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二、行政许可实施情况统计表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三、行政强制实施情况统计表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9"/>
          <w:szCs w:val="29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 xml:space="preserve">第一部分 盘锦市大洼区农业农村局 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2021年度林湿行政执法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总体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一、行政处罚实施情况说明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本部门2021年度行政处罚总数为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宗，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罚款28271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二、行政许可实施情况说明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本部门2021年度行政许可总数为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三、行政强制实施情况说明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本部门2021年度行政强制总数为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四、行政征收实施情况说明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本部门2021年度行政征收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五、行政检查实施情况说明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本部门2021年度行政检查总数为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六、行政裁决实施情况说明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本部门2021年度无行政裁决0宗。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七、行政给付实施情况说明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本部门2021年度行政给付0宗。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八、行政确认实施情况说明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本部门2021年度行政确认0宗。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九、行政奖励实施情况说明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本部门2021年度行政奖励总数为0次。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十、其他行政执法行为实施情况说明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本部门2021年度其他行政执法行为总数为0宗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left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43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部分 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 xml:space="preserve">盘锦市大洼区农业农村局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2021年度林湿行政执法数据表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2021年度行政处罚实施情况统计表 </w:t>
      </w:r>
    </w:p>
    <w:tbl>
      <w:tblPr>
        <w:tblStyle w:val="3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57"/>
        <w:gridCol w:w="1608"/>
        <w:gridCol w:w="1667"/>
        <w:gridCol w:w="2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案卷编号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处罚种类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处罚额度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第001号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1395元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第002号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第003号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第004号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罚款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第005号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第007号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大农林[2021]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第008号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林业案件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2021年度行政许可实施情况统计表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71"/>
        <w:gridCol w:w="1377"/>
        <w:gridCol w:w="1942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申请数量</w:t>
            </w:r>
          </w:p>
        </w:tc>
        <w:tc>
          <w:tcPr>
            <w:tcW w:w="157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受理数量</w:t>
            </w:r>
          </w:p>
        </w:tc>
        <w:tc>
          <w:tcPr>
            <w:tcW w:w="13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许可数量</w:t>
            </w:r>
          </w:p>
        </w:tc>
        <w:tc>
          <w:tcPr>
            <w:tcW w:w="1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不予许可数量</w:t>
            </w:r>
          </w:p>
        </w:tc>
        <w:tc>
          <w:tcPr>
            <w:tcW w:w="19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57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3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94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92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2021年度行政强制实施情况统计表</w:t>
      </w:r>
    </w:p>
    <w:tbl>
      <w:tblPr>
        <w:tblStyle w:val="3"/>
        <w:tblW w:w="85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450"/>
        <w:gridCol w:w="622"/>
        <w:gridCol w:w="460"/>
        <w:gridCol w:w="663"/>
        <w:gridCol w:w="507"/>
        <w:gridCol w:w="1160"/>
        <w:gridCol w:w="927"/>
        <w:gridCol w:w="537"/>
        <w:gridCol w:w="826"/>
        <w:gridCol w:w="1087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行政强制措施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vertAlign w:val="baseline"/>
                <w:lang w:val="en-US" w:eastAsia="zh-CN"/>
              </w:rPr>
              <w:t>实施数量（宗）</w:t>
            </w:r>
          </w:p>
        </w:tc>
        <w:tc>
          <w:tcPr>
            <w:tcW w:w="57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行政强制执行实施数量（宗）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查封场所、设施或者财物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扣押财物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冻结存款、汇款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其他行政强制措施</w:t>
            </w:r>
          </w:p>
        </w:tc>
        <w:tc>
          <w:tcPr>
            <w:tcW w:w="4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行政机关强制执行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申请法院强制执行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加处罚款或者滞纳金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划拨存款汇款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排除妨碍、恢复原状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代履行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其他强制执行</w:t>
            </w: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609" w:firstLineChars="503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right="0" w:firstLine="640" w:firstLineChars="200"/>
        <w:jc w:val="left"/>
        <w:rPr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Y2I3NGE3OTkwOGM1MjlhNzcxZTliODM4NDAyZDEifQ=="/>
  </w:docVars>
  <w:rsids>
    <w:rsidRoot w:val="73F66220"/>
    <w:rsid w:val="01D73145"/>
    <w:rsid w:val="03162FD4"/>
    <w:rsid w:val="0ADF7CAB"/>
    <w:rsid w:val="12C47AD0"/>
    <w:rsid w:val="171A5B41"/>
    <w:rsid w:val="1D58540B"/>
    <w:rsid w:val="26832765"/>
    <w:rsid w:val="37F96DF4"/>
    <w:rsid w:val="451E4500"/>
    <w:rsid w:val="4DD6105F"/>
    <w:rsid w:val="502F6AD3"/>
    <w:rsid w:val="52A906D9"/>
    <w:rsid w:val="545D2684"/>
    <w:rsid w:val="590D5D3B"/>
    <w:rsid w:val="66BE6A95"/>
    <w:rsid w:val="6A6E40D4"/>
    <w:rsid w:val="6C4C0F12"/>
    <w:rsid w:val="73F66220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807</Words>
  <Characters>938</Characters>
  <Lines>0</Lines>
  <Paragraphs>0</Paragraphs>
  <TotalTime>4</TotalTime>
  <ScaleCrop>false</ScaleCrop>
  <LinksUpToDate>false</LinksUpToDate>
  <CharactersWithSpaces>949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2022-10-21T00:54:00Z</dcterms:created>
  <dc:creator>红泥小火炉</dc:creator>
  <cp:lastModifiedBy>华丽</cp:lastModifiedBy>
  <dcterms:modified xsi:type="dcterms:W3CDTF">2022-12-07T08:10:47Z</dcterms:modified>
  <dc:title>盘锦市大洼区农业农村局2021年度行政执法统计年报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806B549F3CEC4950B6FBDE0DA65BCBBC</vt:lpwstr>
  </property>
</Properties>
</file>