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兴隆台区水政监察重大行政执法决定法制审核办法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第一条  为保护公民、法人和其他组织的合法权益，严格规范公正文明执法，加强对行政执法行为的监督，根据《中华人民共和国水法》《中华人民共和国防洪法》《中华人民共和国行政处罚法》等有关规定，制定本办法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第二条  本办法所称重大行政执法决定法制审核，是兴隆台区水政监察在水利行政处罚、行政强制、行政检查等执法活动中，依法作出重大行政执法决定之前，由对其合法性、适当性进行审核的程序。未经审核或者审核未通过的，不得作出行政执法决定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第三条  重大行政执法决定法制审核的范围包括：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1.责令停产停业整顿、责令停产停业、责令停止建设、责令停止施工；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2.吊销有关许可证、撤销有关执业资格、岗位证书的、降低资质等级的；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3.对发生法律效力的行政处罚决定进行纠正的；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4.经过听证程序作出行政处罚决定的；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5.对不符合保障水利安全的国家标准或者行业标准的设施、设备、器材等予以查封或者扣押的；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6.需要审核的行政执法决定的类别和范围适时根据法律、法规、规章的修改情况进行动态调整。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第四条  送审时应当提交以下材料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1.重大行政执法决定法制审核表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2.拟作出重大行政执法决定的情况说明。包括案件基本事实、适用法律、法规、规章和执行裁量权基准情况、执法人员资格情况。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3.拟作出重大行政执法决定书文本；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4.相关证据资料；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5.经听证程序的，应当提交听证笔录；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6.其他需要提交的材料。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第五条  对重大行政执法的法制审核主要内容包括：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1.行政执法主体是否合法，行政执法内容是否超出本机关行政职权，行政执法人员是否具备执法资格；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2.当事人的基本情况及违法事实是否查清；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3.违法事实是否清楚，证据是否确凿、充分，材料是否齐全；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4.适用法律、法规、规章是否准确，执行裁量基准是否适当；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5.程序是否合法；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6.执法是否有滥用职权的情形；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7.行政执法文书的制作是否规范、齐备；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8违法行为是否涉嫌犯罪需要移送司法机关；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9其他依法应当审核的事项。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第六条  重大行政执法决定法制审核应当根据不同情况，提出相应的书面意见或建议：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1.对案件事实清楚、证据确凿、定性准确、程序合法、裁量适当的，提出同意的审核意见；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2.对违法行为不能成立的，提出不予作出行政执法决定的审核意见；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3.对案件事实不清、证据不足的，提出重新调查或者补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充调查的审核意见；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4.对定性不准、适用法律不准确和裁量基准不当的，提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出修正的审核意见；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5.对程序违法的，提出纠正的审核意见；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6.撤销行政许可不能成立的，提出不同意见的审核意见并说明理由；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7.对超出本机关管辖范围或涉嫌犯罪的，提出移送意见。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第七条  本制度由2022年7月1日起执行，试运行1年。</w:t>
      </w:r>
    </w:p>
    <w:p>
      <w:pPr>
        <w:ind w:left="319" w:leftChars="152" w:firstLine="652" w:firstLineChars="204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附件：1.兴隆台区水政监察重大行政执法决定合法</w:t>
      </w:r>
    </w:p>
    <w:p>
      <w:pPr>
        <w:ind w:left="319" w:leftChars="152" w:firstLine="1923" w:firstLineChars="601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审核申请表</w:t>
      </w:r>
    </w:p>
    <w:p>
      <w:pPr>
        <w:ind w:firstLine="640"/>
        <w:rPr>
          <w:rFonts w:hint="default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2.重大行政执法决定法制审核</w:t>
      </w:r>
    </w:p>
    <w:p>
      <w:pPr>
        <w:widowControl/>
        <w:spacing w:line="520" w:lineRule="exact"/>
        <w:rPr>
          <w:rFonts w:eastAsia="黑体"/>
          <w:bCs/>
          <w:sz w:val="32"/>
          <w:szCs w:val="32"/>
          <w:shd w:val="clear" w:color="auto" w:fill="FFFFFF"/>
        </w:rPr>
      </w:pPr>
      <w:r>
        <w:rPr>
          <w:rFonts w:eastAsia="黑体"/>
          <w:bCs/>
          <w:sz w:val="32"/>
          <w:szCs w:val="32"/>
          <w:shd w:val="clear" w:color="auto" w:fill="FFFFFF"/>
        </w:rPr>
        <w:t>附件1：</w:t>
      </w:r>
    </w:p>
    <w:p>
      <w:pPr>
        <w:widowControl/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兴隆台区水政监察</w:t>
      </w:r>
      <w:r>
        <w:rPr>
          <w:rFonts w:hint="eastAsia" w:ascii="宋体" w:hAnsi="宋体" w:cs="宋体"/>
          <w:b/>
          <w:bCs/>
          <w:sz w:val="32"/>
          <w:szCs w:val="32"/>
        </w:rPr>
        <w:t>行政执法决定合法性审查申请表</w:t>
      </w:r>
    </w:p>
    <w:p>
      <w:pPr>
        <w:spacing w:line="520" w:lineRule="exact"/>
        <w:ind w:firstLine="450" w:firstLineChars="300"/>
        <w:rPr>
          <w:rFonts w:eastAsia="华文中宋"/>
          <w:sz w:val="15"/>
          <w:szCs w:val="15"/>
        </w:rPr>
      </w:pPr>
      <w:r>
        <w:rPr>
          <w:rFonts w:eastAsia="华文中宋"/>
          <w:sz w:val="15"/>
          <w:szCs w:val="15"/>
        </w:rPr>
        <w:t xml:space="preserve">案件名称：              </w:t>
      </w:r>
      <w:r>
        <w:rPr>
          <w:rFonts w:hint="eastAsia" w:eastAsia="华文中宋"/>
          <w:sz w:val="15"/>
          <w:szCs w:val="15"/>
          <w:lang w:val="en-US" w:eastAsia="zh-CN"/>
        </w:rPr>
        <w:t xml:space="preserve">                                       </w:t>
      </w:r>
      <w:r>
        <w:rPr>
          <w:rFonts w:eastAsia="华文中宋"/>
          <w:sz w:val="15"/>
          <w:szCs w:val="15"/>
        </w:rPr>
        <w:t xml:space="preserve"> 案件号：   </w:t>
      </w:r>
      <w:r>
        <w:rPr>
          <w:rFonts w:hint="eastAsia" w:eastAsia="华文中宋"/>
          <w:sz w:val="15"/>
          <w:szCs w:val="15"/>
          <w:lang w:val="en-US" w:eastAsia="zh-CN"/>
        </w:rPr>
        <w:t xml:space="preserve">                                       </w:t>
      </w:r>
      <w:r>
        <w:rPr>
          <w:rFonts w:eastAsia="华文中宋"/>
          <w:sz w:val="15"/>
          <w:szCs w:val="15"/>
        </w:rPr>
        <w:t xml:space="preserve">         申请日期：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355"/>
        <w:gridCol w:w="2213"/>
        <w:gridCol w:w="1260"/>
        <w:gridCol w:w="2848"/>
        <w:gridCol w:w="252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拟决定事项或违法行为或事故隐患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  <w:szCs w:val="24"/>
              </w:rPr>
              <w:t>处理意见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决定依据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自由裁量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决定意见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5"/>
                <w:szCs w:val="15"/>
                <w:lang w:eastAsia="zh-CN"/>
              </w:rPr>
              <w:t>说明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3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证据目录</w:t>
            </w:r>
          </w:p>
        </w:tc>
        <w:tc>
          <w:tcPr>
            <w:tcW w:w="10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例如：现场检查记录、询问笔录、现场照片、视频等</w:t>
            </w:r>
          </w:p>
        </w:tc>
      </w:tr>
    </w:tbl>
    <w:p>
      <w:pPr>
        <w:bidi w:val="0"/>
        <w:rPr>
          <w:rFonts w:hint="default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eastAsia="黑体"/>
          <w:bCs/>
          <w:sz w:val="32"/>
          <w:szCs w:val="32"/>
          <w:shd w:val="clear" w:color="auto" w:fill="FFFFFF"/>
        </w:rPr>
      </w:pPr>
      <w:r>
        <w:rPr>
          <w:rFonts w:eastAsia="黑体"/>
          <w:bCs/>
          <w:sz w:val="32"/>
          <w:szCs w:val="32"/>
          <w:shd w:val="clear" w:color="auto" w:fill="FFFFFF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重大行政执法决定合法性审查意见书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兴区水政</w:t>
      </w:r>
      <w:r>
        <w:rPr>
          <w:rFonts w:eastAsia="仿宋_GB2312"/>
          <w:sz w:val="32"/>
          <w:szCs w:val="32"/>
        </w:rPr>
        <w:t>审〔   〕  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u w:val="single"/>
        </w:rPr>
        <w:t xml:space="preserve">                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按照重大行政执法决定法制审核的有关规定，提交的</w:t>
      </w:r>
      <w:r>
        <w:rPr>
          <w:rFonts w:eastAsia="仿宋_GB2312"/>
          <w:sz w:val="32"/>
          <w:szCs w:val="32"/>
          <w:u w:val="single"/>
        </w:rPr>
        <w:t xml:space="preserve">                              </w:t>
      </w:r>
      <w:r>
        <w:rPr>
          <w:rFonts w:eastAsia="仿宋_GB2312"/>
          <w:sz w:val="32"/>
          <w:szCs w:val="32"/>
        </w:rPr>
        <w:t>案件进行合法性审核，提出以下意见建议：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1.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2.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3.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4.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审查意见：</w:t>
      </w:r>
      <w:r>
        <w:rPr>
          <w:rFonts w:eastAsia="仿宋_GB2312"/>
          <w:sz w:val="32"/>
          <w:szCs w:val="32"/>
          <w:u w:val="single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  <w:u w:val="single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360" w:lineRule="auto"/>
        <w:jc w:val="righ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eastAsia="仿宋_GB2312"/>
          <w:sz w:val="32"/>
          <w:szCs w:val="32"/>
        </w:rPr>
        <w:t xml:space="preserve">  共   页  第   页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zY3ODYzZjIxYmM3MDM3Y2JjOTJiZDRkYzhiY2QifQ=="/>
  </w:docVars>
  <w:rsids>
    <w:rsidRoot w:val="496D1814"/>
    <w:rsid w:val="09E344B5"/>
    <w:rsid w:val="124B2323"/>
    <w:rsid w:val="496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1288</Words>
  <Characters>1323</Characters>
  <Lines>0</Lines>
  <Paragraphs>0</Paragraphs>
  <TotalTime>27</TotalTime>
  <ScaleCrop>false</ScaleCrop>
  <LinksUpToDate>false</LinksUpToDate>
  <CharactersWithSpaces>2076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2022-07-12T01:31:00Z</dcterms:created>
  <dc:creator>Administrator</dc:creator>
  <cp:lastModifiedBy>Administrator</cp:lastModifiedBy>
  <dcterms:modified xsi:type="dcterms:W3CDTF">2022-10-12T03:24:18Z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4721A064BF45498EB6CE0E7285FD83E5</vt:lpwstr>
  </property>
</Properties>
</file>