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lang w:val="en-US" w:eastAsia="zh-CN"/>
        </w:rPr>
        <w:t>盘锦检验检测中心</w:t>
      </w:r>
      <w:r>
        <w:rPr>
          <w:rFonts w:hint="eastAsia" w:ascii="宋体" w:hAnsi="宋体"/>
          <w:b/>
          <w:sz w:val="52"/>
          <w:szCs w:val="52"/>
        </w:rPr>
        <w:t>2021年度部门决算</w:t>
      </w:r>
    </w:p>
    <w:p>
      <w:pPr>
        <w:spacing w:line="540" w:lineRule="exact"/>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1807" w:firstLineChars="500"/>
        <w:rPr>
          <w:rFonts w:hint="eastAsia" w:ascii="仿宋" w:hAnsi="仿宋" w:eastAsia="仿宋"/>
          <w:b/>
          <w:sz w:val="36"/>
          <w:szCs w:val="36"/>
        </w:rPr>
      </w:pPr>
      <w:r>
        <w:rPr>
          <w:rFonts w:hint="eastAsia" w:ascii="仿宋" w:hAnsi="仿宋" w:eastAsia="仿宋"/>
          <w:b/>
          <w:sz w:val="36"/>
          <w:szCs w:val="36"/>
        </w:rPr>
        <w:t>第一部分 盘锦检验检测中心概况</w:t>
      </w:r>
    </w:p>
    <w:p>
      <w:pPr>
        <w:spacing w:line="540" w:lineRule="exact"/>
        <w:ind w:firstLine="640" w:firstLineChars="200"/>
        <w:jc w:val="left"/>
        <w:rPr>
          <w:rFonts w:hint="eastAsia" w:ascii="仿宋" w:hAnsi="仿宋" w:eastAsia="仿宋"/>
          <w:sz w:val="32"/>
          <w:szCs w:val="32"/>
        </w:rPr>
      </w:pP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一、主要职责及机构设置</w:t>
      </w:r>
    </w:p>
    <w:p>
      <w:pPr>
        <w:spacing w:line="540" w:lineRule="exact"/>
        <w:ind w:firstLine="660" w:firstLineChars="200"/>
        <w:jc w:val="left"/>
        <w:rPr>
          <w:rFonts w:hint="eastAsia" w:ascii="仿宋" w:hAnsi="仿宋" w:eastAsia="仿宋"/>
          <w:sz w:val="32"/>
          <w:szCs w:val="32"/>
        </w:rPr>
      </w:pPr>
      <w:r>
        <w:rPr>
          <w:rFonts w:hint="eastAsia" w:ascii="仿宋" w:hAnsi="仿宋" w:eastAsia="仿宋" w:cs="仿宋_GB2312"/>
          <w:snapToGrid w:val="0"/>
          <w:color w:val="000000"/>
          <w:spacing w:val="5"/>
          <w:kern w:val="0"/>
          <w:sz w:val="32"/>
          <w:szCs w:val="32"/>
        </w:rPr>
        <w:t>盘锦检验检测中心，为市政府直属公益性事业单位，机构规格为县处级。</w:t>
      </w:r>
      <w:r>
        <w:rPr>
          <w:rFonts w:hint="eastAsia" w:ascii="仿宋" w:hAnsi="仿宋" w:eastAsia="仿宋"/>
          <w:sz w:val="32"/>
          <w:szCs w:val="32"/>
        </w:rPr>
        <w:t>其主要职责如下：</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（一）承担生产加工、流通、餐饮服务等环节食品（含保健食品）的检验检测职责，完成市场监督、卫生计生等行政部门的指令性检验检测任务。</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（二）承担农产品、粮油、畜产品、兽药饲料、水产品、渔药及渔用饲料检验检测职责，完成农产品质量监督、粮油质量监督、动物监督、畜产品安全执法、海洋渔业质量监督等部门的指令性检验检测任务。</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（三）承担药品、化妆品的检验检测职责，完成市场监督管理部门指令性检验检测任务。</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四）承担生活饮用水、职业放射卫生、环境卫生、学校卫生、消毒产品及消毒效果、医疗器械、人及动物疫病防控、卫生应急等公共领域的检验检测职责，完成水利、卫生计生、动物监督等行政部门的检验检测任务。</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五）承担全市授权范围内的锅炉、压力容器（包括各类气瓶）、压力管道、电梯、起重机械、厂内机动车辆等特种设备安全性能监督检验、定期检验及锅炉介质分析、锅炉能效测试工作；承担特种设备作业人员资格考试事务性工作。</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（六）承担授权范围内的化肥、油品、沥青、化工、机械、建筑材料、轻工、橡塑、电器等产品的抽样和质量检验工作，完成市场监督管理部门的产品质量监督抽查任务。</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（七）负责全市从业人员、职业人员、驾驶人预防性健康体检，发现各类职业禁忌症。</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（八）经政府计量行政部门授权开展强制检定和法律规定的其它计量检定、检测任务，为政府计量行政部门实施计量监督提供技术保障，为市场监督、计量仲裁提供信息与技术服务。</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（九）负责标准文献的收集、整理、研究、咨询工作；承担研究和推广WTO的收集、整理、通报、咨询等服务职能。</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十）开展食品、药品、化妆品、保健食品、农产品、水产品、粮油、畜产品、兽药饲料、渔药及渔用饲料，锅炉、压力容器、压力管道、各类气瓶、电梯、起重机械、厂内机动车辆等特种设备，化肥、油品、沥青、化工、机械、建筑材料、轻工、橡塑、电器等产品、计量检定、人及动物疫病防控、公共卫生等领域技术咨询服务、委托检验检测、科学研究及检验人员技术培训等工作。</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（十一）负责本部门、本行业数据搜集、挖掘、整理、分析、研究、评估和预测上报工作；负责与市智慧城市运行管理中心（市大数据管理中心）建立数据对接等工作。</w:t>
      </w:r>
    </w:p>
    <w:p>
      <w:pPr>
        <w:spacing w:line="540" w:lineRule="exact"/>
        <w:ind w:firstLine="660" w:firstLineChars="200"/>
        <w:jc w:val="left"/>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（十二）承担市委、市政府交办的其他工作。</w:t>
      </w:r>
    </w:p>
    <w:p>
      <w:pPr>
        <w:spacing w:line="600" w:lineRule="exact"/>
        <w:ind w:firstLine="640" w:firstLineChars="200"/>
        <w:rPr>
          <w:rFonts w:hint="eastAsia" w:ascii="仿宋" w:hAnsi="仿宋" w:eastAsia="仿宋" w:cs="仿宋_GB2312"/>
          <w:snapToGrid w:val="0"/>
          <w:color w:val="000000"/>
          <w:spacing w:val="5"/>
          <w:kern w:val="0"/>
          <w:sz w:val="32"/>
          <w:szCs w:val="32"/>
        </w:rPr>
      </w:pPr>
      <w:r>
        <w:rPr>
          <w:rFonts w:hint="eastAsia" w:ascii="仿宋" w:hAnsi="仿宋" w:eastAsia="仿宋"/>
          <w:sz w:val="32"/>
          <w:szCs w:val="32"/>
        </w:rPr>
        <w:t xml:space="preserve"> 根据本部门主要职责，内设机构如下：</w:t>
      </w:r>
    </w:p>
    <w:p>
      <w:pPr>
        <w:spacing w:line="600" w:lineRule="exact"/>
        <w:ind w:firstLine="680"/>
        <w:rPr>
          <w:rFonts w:ascii="仿宋" w:hAnsi="仿宋" w:eastAsia="仿宋" w:cs="楷体"/>
          <w:snapToGrid w:val="0"/>
          <w:color w:val="000000"/>
          <w:spacing w:val="5"/>
          <w:kern w:val="0"/>
          <w:sz w:val="32"/>
          <w:szCs w:val="32"/>
        </w:rPr>
      </w:pPr>
      <w:r>
        <w:rPr>
          <w:rFonts w:hint="eastAsia" w:ascii="仿宋" w:hAnsi="仿宋" w:eastAsia="仿宋" w:cs="楷体"/>
          <w:snapToGrid w:val="0"/>
          <w:color w:val="000000"/>
          <w:spacing w:val="5"/>
          <w:kern w:val="0"/>
          <w:sz w:val="32"/>
          <w:szCs w:val="32"/>
        </w:rPr>
        <w:t>（一）内设机构</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根据上述职责，盘锦检验检测中心设3个内设机构（相当于正科级）：</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1.综合管理科</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负责党群和纪检工作；负责文电、会务、信息、财务、用品采购、设备维修、后勤保障、新闻宣传和健康教育等工作;负责各类突发应急处置的组织和调度工作;</w:t>
      </w:r>
      <w:bookmarkStart w:id="0" w:name="_Hlk521271243"/>
      <w:r>
        <w:rPr>
          <w:rFonts w:hint="eastAsia" w:ascii="仿宋" w:hAnsi="仿宋" w:eastAsia="仿宋" w:cs="仿宋_GB2312"/>
          <w:snapToGrid w:val="0"/>
          <w:color w:val="000000"/>
          <w:spacing w:val="5"/>
          <w:kern w:val="0"/>
          <w:sz w:val="32"/>
          <w:szCs w:val="32"/>
        </w:rPr>
        <w:t>负责机构编制、人事管理、离退休干部服务等工作。</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科长职数1名、副科长职数1名。</w:t>
      </w:r>
      <w:bookmarkEnd w:id="0"/>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2.科研服务科</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负责与相关业务主管部门沟通,制定检验检测计划,完成各部门指令性检测任务;负责科研项目和科研专题的规划和实施工作;负责检验检测业务市场的开拓工作;负责与共建高校的科研合作工作;负责业务培训工作。</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科长职数1名、副科长职数1名。</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3.质量管理科</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负责建立并有效运行检验检测质量管理体系工作;负责处理检验检测相关的各类申诉工作;负责各类样品受理、分配、调度及检测报告的编制、审核和发放工作。</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科长职数1名、副科长职数1名。</w:t>
      </w:r>
    </w:p>
    <w:p>
      <w:pPr>
        <w:spacing w:line="600" w:lineRule="exact"/>
        <w:ind w:firstLine="680"/>
        <w:rPr>
          <w:rFonts w:ascii="仿宋" w:hAnsi="仿宋" w:eastAsia="仿宋" w:cs="楷体"/>
          <w:snapToGrid w:val="0"/>
          <w:color w:val="000000"/>
          <w:spacing w:val="5"/>
          <w:kern w:val="0"/>
          <w:sz w:val="32"/>
          <w:szCs w:val="32"/>
        </w:rPr>
      </w:pPr>
      <w:r>
        <w:rPr>
          <w:rFonts w:hint="eastAsia" w:ascii="仿宋" w:hAnsi="仿宋" w:eastAsia="仿宋" w:cs="楷体"/>
          <w:snapToGrid w:val="0"/>
          <w:color w:val="000000"/>
          <w:spacing w:val="5"/>
          <w:kern w:val="0"/>
          <w:sz w:val="32"/>
          <w:szCs w:val="32"/>
        </w:rPr>
        <w:t>（二）分支机构</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根据上述职责，盘锦检验检测中心设3个分支机构（相当于正科级）：</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1.盘锦市计量测试和标准化研究服务中心</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承担经政府计量行政部门授权开展强制检定和法律规定的其它计量检定、检测任务等工作；为政府计量行政部门实施计量监督提供技术保证，计量仲裁技术服务；为市场监督提供信息与技术服务工作；开展标准文献的收集、整理、研究、咨询工作；承担研究和推广WTO的收集、整理、通报、咨询等服务工作。</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2.盘锦市特种设备监督检验所</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负责锅炉、压力容器（包括各类气瓶）、压力管道、电梯、起重机械、厂内机动车辆等特种设备安全性能监督检验、定期检验及锅炉介质分析、锅炉能效测试工作；承担特种设备作业人员资格考试事务性工作。</w:t>
      </w:r>
    </w:p>
    <w:p>
      <w:pPr>
        <w:spacing w:line="600" w:lineRule="exact"/>
        <w:ind w:firstLine="680"/>
        <w:rPr>
          <w:rFonts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3.盘锦市产品质量监督检验所</w:t>
      </w:r>
    </w:p>
    <w:p>
      <w:pPr>
        <w:spacing w:line="600" w:lineRule="exact"/>
        <w:ind w:firstLine="680"/>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开展化肥、油品、沥青、化工、机械、建筑材料、轻工、橡塑、电器等产品的抽样和质量检验工作；开展质量检验，承揽国家、省、市监督抽查、委托检验（仲裁检验、生产许可证检验、型式检验、制定标准检验）、风险监测、检测技术方法与标准研究、检验人员技术培训等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600" w:lineRule="exact"/>
        <w:ind w:firstLine="680"/>
        <w:rPr>
          <w:rFonts w:hint="eastAsia" w:ascii="仿宋" w:hAnsi="仿宋" w:eastAsia="仿宋" w:cs="仿宋_GB2312"/>
          <w:snapToGrid w:val="0"/>
          <w:color w:val="000000"/>
          <w:spacing w:val="5"/>
          <w:kern w:val="0"/>
          <w:sz w:val="32"/>
          <w:szCs w:val="32"/>
        </w:rPr>
      </w:pPr>
      <w:r>
        <w:rPr>
          <w:rFonts w:hint="eastAsia" w:ascii="仿宋" w:hAnsi="仿宋" w:eastAsia="仿宋" w:cs="仿宋_GB2312"/>
          <w:snapToGrid w:val="0"/>
          <w:color w:val="000000"/>
          <w:spacing w:val="5"/>
          <w:kern w:val="0"/>
          <w:sz w:val="32"/>
          <w:szCs w:val="32"/>
        </w:rPr>
        <w:t>纳入盘锦检验检测中心202</w:t>
      </w:r>
      <w:r>
        <w:rPr>
          <w:rFonts w:hint="eastAsia" w:ascii="仿宋" w:hAnsi="仿宋" w:eastAsia="仿宋" w:cs="仿宋_GB2312"/>
          <w:snapToGrid w:val="0"/>
          <w:color w:val="000000"/>
          <w:spacing w:val="5"/>
          <w:kern w:val="0"/>
          <w:sz w:val="32"/>
          <w:szCs w:val="32"/>
          <w:lang w:val="en-US" w:eastAsia="zh-CN"/>
        </w:rPr>
        <w:t>1</w:t>
      </w:r>
      <w:r>
        <w:rPr>
          <w:rFonts w:hint="eastAsia" w:ascii="仿宋" w:hAnsi="仿宋" w:eastAsia="仿宋" w:cs="仿宋_GB2312"/>
          <w:snapToGrid w:val="0"/>
          <w:color w:val="000000"/>
          <w:spacing w:val="5"/>
          <w:kern w:val="0"/>
          <w:sz w:val="32"/>
          <w:szCs w:val="32"/>
        </w:rPr>
        <w:t>年决算编制范围的预算单位包括：盘锦检验检测中心（一户单位）</w:t>
      </w:r>
    </w:p>
    <w:p>
      <w:pPr>
        <w:spacing w:line="540" w:lineRule="exact"/>
        <w:ind w:firstLine="640" w:firstLineChars="200"/>
        <w:jc w:val="left"/>
        <w:rPr>
          <w:rFonts w:hint="eastAsia" w:ascii="黑体" w:eastAsia="黑体"/>
          <w:sz w:val="32"/>
          <w:szCs w:val="32"/>
        </w:rPr>
      </w:pPr>
    </w:p>
    <w:p>
      <w:pPr>
        <w:spacing w:line="540" w:lineRule="exact"/>
        <w:ind w:left="319" w:leftChars="152" w:firstLine="320" w:firstLineChars="100"/>
        <w:jc w:val="both"/>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rPr>
        <w:t>（一）收入总</w:t>
      </w:r>
      <w:r>
        <w:rPr>
          <w:rFonts w:hint="eastAsia" w:ascii="楷体_GB2312" w:hAnsi="宋体" w:eastAsia="楷体_GB2312"/>
          <w:b/>
          <w:sz w:val="32"/>
          <w:szCs w:val="32"/>
          <w:highlight w:val="none"/>
        </w:rPr>
        <w:t>计</w:t>
      </w:r>
      <w:r>
        <w:rPr>
          <w:rFonts w:hint="eastAsia" w:ascii="楷体_GB2312" w:hAnsi="宋体" w:eastAsia="楷体_GB2312"/>
          <w:b/>
          <w:sz w:val="32"/>
          <w:szCs w:val="32"/>
          <w:highlight w:val="none"/>
          <w:lang w:val="en-US" w:eastAsia="zh-CN"/>
        </w:rPr>
        <w:t>8848.14</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val="en-US" w:eastAsia="zh-CN"/>
        </w:rPr>
        <w:t>5443.73</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61.5</w:t>
      </w:r>
      <w:r>
        <w:rPr>
          <w:rFonts w:ascii="仿宋_GB2312" w:hAnsi="宋体" w:eastAsia="仿宋_GB2312"/>
          <w:sz w:val="32"/>
          <w:szCs w:val="32"/>
          <w:highlight w:val="none"/>
        </w:rPr>
        <w:t>%</w:t>
      </w:r>
      <w:r>
        <w:rPr>
          <w:rFonts w:hint="eastAsia" w:ascii="仿宋_GB2312" w:hAnsi="宋体" w:eastAsia="仿宋_GB2312"/>
          <w:sz w:val="32"/>
          <w:szCs w:val="32"/>
          <w:highlight w:val="none"/>
        </w:rPr>
        <w:t>。其中：一般公共预算财政拨款收入</w:t>
      </w:r>
      <w:r>
        <w:rPr>
          <w:rFonts w:hint="eastAsia" w:ascii="仿宋_GB2312" w:hAnsi="宋体" w:eastAsia="仿宋_GB2312"/>
          <w:sz w:val="32"/>
          <w:szCs w:val="32"/>
          <w:highlight w:val="none"/>
          <w:lang w:val="en-US" w:eastAsia="zh-CN"/>
        </w:rPr>
        <w:t>5443.73</w:t>
      </w:r>
      <w:r>
        <w:rPr>
          <w:rFonts w:hint="eastAsia" w:ascii="仿宋_GB2312" w:hAnsi="宋体" w:eastAsia="仿宋_GB2312"/>
          <w:sz w:val="32"/>
          <w:szCs w:val="32"/>
          <w:highlight w:val="none"/>
        </w:rPr>
        <w:t>万元，政府性基金收入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万元，国有资本经营预算财政拨款收入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2.上级补助收入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3.事业收入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w:t>
      </w:r>
      <w:r>
        <w:rPr>
          <w:rFonts w:hint="eastAsia" w:ascii="仿宋_GB2312" w:hAnsi="宋体" w:eastAsia="仿宋_GB2312"/>
          <w:sz w:val="32"/>
          <w:szCs w:val="32"/>
          <w:highlight w:val="none"/>
          <w:lang w:val="en-US" w:eastAsia="zh-CN"/>
        </w:rPr>
        <w:t>2547.55</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28.8</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从业人员体检、职业体检、计量检定、农产品检测</w:t>
      </w:r>
      <w:r>
        <w:rPr>
          <w:rFonts w:hint="eastAsia" w:ascii="仿宋_GB2312" w:hAnsi="宋体" w:eastAsia="仿宋_GB2312"/>
          <w:sz w:val="32"/>
          <w:szCs w:val="32"/>
          <w:highlight w:val="none"/>
        </w:rPr>
        <w:t>等收入。</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5.附属单位上缴收入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hAnsi="宋体" w:eastAsia="仿宋_GB2312"/>
          <w:sz w:val="32"/>
          <w:szCs w:val="32"/>
          <w:highlight w:val="none"/>
          <w:lang w:val="en-US" w:eastAsia="zh-CN"/>
        </w:rPr>
        <w:t>3.63</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0.05</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利息收入</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7.使用非财政拨款结余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 w:hAnsi="仿宋" w:eastAsia="仿宋"/>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853.22</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10.67</w:t>
      </w:r>
      <w:r>
        <w:rPr>
          <w:rFonts w:hint="eastAsia" w:ascii="仿宋_GB2312" w:hAnsi="宋体" w:eastAsia="仿宋_GB2312"/>
          <w:sz w:val="32"/>
          <w:szCs w:val="32"/>
          <w:highlight w:val="none"/>
        </w:rPr>
        <w:t>%。</w:t>
      </w:r>
      <w:r>
        <w:rPr>
          <w:rFonts w:hint="eastAsia" w:ascii="仿宋" w:hAnsi="仿宋" w:eastAsia="仿宋"/>
          <w:sz w:val="32"/>
          <w:szCs w:val="32"/>
          <w:highlight w:val="none"/>
        </w:rPr>
        <w:t>主要是非财政拨款项目资金等。</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与上年相比，今年收入减少</w:t>
      </w:r>
      <w:r>
        <w:rPr>
          <w:rFonts w:hint="eastAsia" w:ascii="仿宋_GB2312" w:hAnsi="宋体" w:eastAsia="仿宋_GB2312"/>
          <w:sz w:val="32"/>
          <w:szCs w:val="32"/>
          <w:highlight w:val="none"/>
          <w:lang w:val="en-US" w:eastAsia="zh-CN"/>
        </w:rPr>
        <w:t>2858.33</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24.4</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是：机构改革，盘锦市疾病预防控制中心剥离。</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8718.66</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4510.16</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51.73</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3981.21</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26.75</w:t>
      </w:r>
      <w:r>
        <w:rPr>
          <w:rFonts w:hint="eastAsia" w:ascii="仿宋_GB2312" w:hAnsi="宋体" w:eastAsia="仿宋_GB2312"/>
          <w:sz w:val="32"/>
          <w:szCs w:val="32"/>
          <w:highlight w:val="none"/>
        </w:rPr>
        <w:t>万元，商品和服务支</w:t>
      </w:r>
      <w:r>
        <w:rPr>
          <w:rFonts w:hint="eastAsia" w:ascii="仿宋_GB2312" w:hAnsi="宋体" w:eastAsia="仿宋_GB2312"/>
          <w:sz w:val="32"/>
          <w:szCs w:val="32"/>
          <w:highlight w:val="none"/>
          <w:lang w:val="en-US" w:eastAsia="zh-CN"/>
        </w:rPr>
        <w:t>出500.72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资本性支出1.48万元</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1784.1</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20.46</w:t>
      </w:r>
      <w:r>
        <w:rPr>
          <w:rFonts w:hint="eastAsia" w:ascii="仿宋_GB2312" w:hAnsi="宋体" w:eastAsia="仿宋_GB2312"/>
          <w:sz w:val="32"/>
          <w:szCs w:val="32"/>
          <w:highlight w:val="none"/>
        </w:rPr>
        <w:t>%。主要包括</w:t>
      </w:r>
      <w:r>
        <w:rPr>
          <w:rFonts w:hint="eastAsia" w:ascii="仿宋_GB2312" w:hAnsi="宋体" w:eastAsia="仿宋_GB2312"/>
          <w:sz w:val="32"/>
          <w:szCs w:val="32"/>
          <w:highlight w:val="none"/>
          <w:lang w:val="en-US" w:eastAsia="zh-CN"/>
        </w:rPr>
        <w:t>特种设备专用材料费、无损检测费及拨付市疾控中心新冠疫情</w:t>
      </w:r>
      <w:r>
        <w:rPr>
          <w:rFonts w:hint="eastAsia" w:ascii="仿宋_GB2312" w:hAnsi="宋体" w:eastAsia="仿宋_GB2312"/>
          <w:sz w:val="32"/>
          <w:szCs w:val="32"/>
          <w:highlight w:val="none"/>
        </w:rPr>
        <w:t>等业务支出。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4.经营支出</w:t>
      </w:r>
      <w:r>
        <w:rPr>
          <w:rFonts w:hint="eastAsia" w:ascii="仿宋_GB2312" w:hAnsi="宋体" w:eastAsia="仿宋_GB2312"/>
          <w:sz w:val="32"/>
          <w:szCs w:val="32"/>
          <w:highlight w:val="none"/>
          <w:lang w:val="en-US" w:eastAsia="zh-CN"/>
        </w:rPr>
        <w:t>2424.4</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27.8</w:t>
      </w:r>
      <w:r>
        <w:rPr>
          <w:rFonts w:hint="eastAsia" w:ascii="仿宋_GB2312" w:hAnsi="宋体" w:eastAsia="仿宋_GB2312"/>
          <w:sz w:val="32"/>
          <w:szCs w:val="32"/>
          <w:highlight w:val="none"/>
        </w:rPr>
        <w:t>%。主要包括</w:t>
      </w:r>
      <w:r>
        <w:rPr>
          <w:rFonts w:hint="eastAsia" w:ascii="仿宋_GB2312" w:hAnsi="宋体" w:eastAsia="仿宋_GB2312"/>
          <w:sz w:val="32"/>
          <w:szCs w:val="32"/>
          <w:highlight w:val="none"/>
          <w:lang w:val="en-US" w:eastAsia="zh-CN"/>
        </w:rPr>
        <w:t>检验检测</w:t>
      </w:r>
      <w:r>
        <w:rPr>
          <w:rFonts w:hint="eastAsia" w:ascii="仿宋_GB2312" w:hAnsi="宋体" w:eastAsia="仿宋_GB2312"/>
          <w:sz w:val="32"/>
          <w:szCs w:val="32"/>
          <w:highlight w:val="none"/>
        </w:rPr>
        <w:t>等业务支出。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与上年相比，今年支出减少</w:t>
      </w:r>
      <w:r>
        <w:rPr>
          <w:rFonts w:hint="eastAsia" w:ascii="仿宋_GB2312" w:hAnsi="宋体" w:eastAsia="仿宋_GB2312"/>
          <w:sz w:val="32"/>
          <w:szCs w:val="32"/>
          <w:highlight w:val="none"/>
          <w:lang w:val="en-US" w:eastAsia="zh-CN"/>
        </w:rPr>
        <w:t>2133.41</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19.66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机构改革与盘锦市疾病预防控制中心剥离</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6.33</w:t>
      </w:r>
      <w:r>
        <w:rPr>
          <w:rFonts w:hint="eastAsia" w:ascii="楷体_GB2312" w:hAnsi="宋体" w:eastAsia="楷体_GB2312"/>
          <w:b/>
          <w:sz w:val="32"/>
          <w:szCs w:val="32"/>
          <w:highlight w:val="none"/>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非财政拨款</w:t>
      </w:r>
      <w:r>
        <w:rPr>
          <w:rFonts w:hint="eastAsia" w:ascii="仿宋_GB2312" w:hAnsi="宋体" w:eastAsia="仿宋_GB2312"/>
          <w:sz w:val="32"/>
          <w:szCs w:val="32"/>
          <w:highlight w:val="none"/>
        </w:rPr>
        <w:t>等原因形成的结余。与上年相比，今年结转结余减少</w:t>
      </w:r>
      <w:r>
        <w:rPr>
          <w:rFonts w:hint="eastAsia" w:ascii="仿宋_GB2312" w:hAnsi="宋体" w:eastAsia="仿宋_GB2312"/>
          <w:sz w:val="32"/>
          <w:szCs w:val="32"/>
          <w:highlight w:val="none"/>
          <w:lang w:val="en-US" w:eastAsia="zh-CN"/>
        </w:rPr>
        <w:t>848.07</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99.3</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是</w:t>
      </w:r>
      <w:r>
        <w:rPr>
          <w:rFonts w:hint="eastAsia" w:ascii="仿宋_GB2312" w:hAnsi="宋体" w:eastAsia="仿宋_GB2312"/>
          <w:sz w:val="32"/>
          <w:szCs w:val="32"/>
          <w:highlight w:val="none"/>
          <w:lang w:val="en-US" w:eastAsia="zh-CN"/>
        </w:rPr>
        <w:t>非财政项目经费及时支付；二是本年国库集中支付结余核算方式改变，当年财政拨款结转结余为零</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二、财政拨款支出决算情况说明</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2021年度财政拨款支出</w:t>
      </w:r>
      <w:r>
        <w:rPr>
          <w:rFonts w:hint="eastAsia" w:ascii="仿宋_GB2312" w:hAnsi="宋体" w:eastAsia="仿宋_GB2312"/>
          <w:sz w:val="32"/>
          <w:szCs w:val="32"/>
          <w:highlight w:val="none"/>
          <w:lang w:val="en-US" w:eastAsia="zh-CN"/>
        </w:rPr>
        <w:t>5795.9</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4510.16</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1285.74</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财政拨款支出减少</w:t>
      </w:r>
      <w:r>
        <w:rPr>
          <w:rFonts w:hint="eastAsia" w:ascii="仿宋_GB2312" w:hAnsi="宋体" w:eastAsia="仿宋_GB2312"/>
          <w:sz w:val="32"/>
          <w:szCs w:val="32"/>
          <w:highlight w:val="none"/>
          <w:lang w:val="en-US" w:eastAsia="zh-CN"/>
        </w:rPr>
        <w:t>3538.3</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37.9</w:t>
      </w:r>
      <w:r>
        <w:rPr>
          <w:rFonts w:hint="eastAsia" w:ascii="仿宋_GB2312" w:hAnsi="宋体" w:eastAsia="仿宋_GB2312"/>
          <w:sz w:val="32"/>
          <w:szCs w:val="32"/>
          <w:highlight w:val="none"/>
        </w:rPr>
        <w:t>%，主要原因：</w:t>
      </w:r>
      <w:r>
        <w:rPr>
          <w:rFonts w:hint="eastAsia" w:ascii="黑体" w:hAnsi="黑体" w:eastAsia="黑体"/>
          <w:sz w:val="32"/>
          <w:szCs w:val="32"/>
          <w:highlight w:val="none"/>
          <w:lang w:val="en-US" w:eastAsia="zh-CN"/>
        </w:rPr>
        <w:t>机</w:t>
      </w:r>
      <w:r>
        <w:rPr>
          <w:rFonts w:hint="eastAsia" w:ascii="仿宋_GB2312" w:hAnsi="宋体" w:eastAsia="仿宋_GB2312"/>
          <w:sz w:val="32"/>
          <w:szCs w:val="32"/>
          <w:highlight w:val="none"/>
          <w:lang w:val="en-US" w:eastAsia="zh-CN"/>
        </w:rPr>
        <w:t>构改革与盘锦市疾病预防控制中心剥离</w:t>
      </w:r>
      <w:r>
        <w:rPr>
          <w:rFonts w:hint="eastAsia" w:ascii="仿宋_GB2312" w:hAnsi="宋体" w:eastAsia="仿宋_GB2312"/>
          <w:sz w:val="32"/>
          <w:szCs w:val="32"/>
          <w:highlight w:val="none"/>
        </w:rPr>
        <w:t>。与年初预算相比，2021年度财政拨款支出完成年初预算的</w:t>
      </w:r>
      <w:r>
        <w:rPr>
          <w:rFonts w:hint="eastAsia" w:ascii="仿宋_GB2312" w:hAnsi="宋体" w:eastAsia="仿宋_GB2312"/>
          <w:sz w:val="32"/>
          <w:szCs w:val="32"/>
          <w:highlight w:val="none"/>
          <w:lang w:val="en-US" w:eastAsia="zh-CN"/>
        </w:rPr>
        <w:t>118.33</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112</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147.62</w:t>
      </w:r>
      <w:r>
        <w:rPr>
          <w:rFonts w:hint="eastAsia" w:ascii="仿宋_GB2312" w:hAnsi="宋体" w:eastAsia="仿宋_GB2312"/>
          <w:sz w:val="32"/>
          <w:szCs w:val="32"/>
          <w:highlight w:val="none"/>
        </w:rPr>
        <w:t>%。</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（二）一般公共预算财政拨款支出情况。</w:t>
      </w:r>
    </w:p>
    <w:p>
      <w:pPr>
        <w:spacing w:line="540" w:lineRule="exact"/>
        <w:ind w:firstLine="660"/>
        <w:rPr>
          <w:rFonts w:ascii="楷体_GB2312" w:hAnsi="宋体" w:eastAsia="楷体_GB2312"/>
          <w:b/>
          <w:sz w:val="32"/>
          <w:szCs w:val="32"/>
          <w:highlight w:val="none"/>
        </w:rPr>
      </w:pP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2021年度一般公共预算财政拨款支出</w:t>
      </w:r>
      <w:r>
        <w:rPr>
          <w:rFonts w:hint="eastAsia" w:ascii="仿宋_GB2312" w:hAnsi="宋体" w:eastAsia="仿宋_GB2312"/>
          <w:sz w:val="32"/>
          <w:szCs w:val="32"/>
          <w:highlight w:val="none"/>
          <w:lang w:val="en-US" w:eastAsia="zh-CN"/>
        </w:rPr>
        <w:t>5795.9</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471.7</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8.14</w:t>
      </w:r>
      <w:r>
        <w:rPr>
          <w:rFonts w:ascii="仿宋_GB2312" w:hAnsi="宋体" w:eastAsia="仿宋_GB2312"/>
          <w:sz w:val="32"/>
          <w:szCs w:val="32"/>
          <w:highlight w:val="none"/>
        </w:rPr>
        <w:t>%</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社会保障和就业支出273.59万元，占4.72%；卫生健康支出4381.19万元，占75.59%；农林水支出450万元，占7.76%；住房保障支出162.23万元，占2.8%；其他支出57.19万元，占0.99%</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471.7</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（1）一般公共服务支出（类）市场监督管理事务（款）其他市场监督管理事务（项）</w:t>
      </w:r>
      <w:r>
        <w:rPr>
          <w:rFonts w:hint="eastAsia" w:ascii="仿宋_GB2312" w:hAnsi="宋体" w:eastAsia="仿宋_GB2312"/>
          <w:sz w:val="32"/>
          <w:szCs w:val="32"/>
          <w:highlight w:val="none"/>
          <w:lang w:val="en-US" w:eastAsia="zh-CN"/>
        </w:rPr>
        <w:t>471.7</w:t>
      </w:r>
      <w:r>
        <w:rPr>
          <w:rFonts w:hint="eastAsia" w:ascii="仿宋_GB2312" w:hAnsi="宋体" w:eastAsia="仿宋_GB2312"/>
          <w:sz w:val="32"/>
          <w:szCs w:val="32"/>
          <w:highlight w:val="none"/>
        </w:rPr>
        <w:t>万元，主要是市场监督管理</w:t>
      </w:r>
      <w:r>
        <w:rPr>
          <w:rFonts w:hint="eastAsia" w:ascii="仿宋_GB2312" w:hAnsi="宋体" w:eastAsia="仿宋_GB2312"/>
          <w:sz w:val="32"/>
          <w:szCs w:val="32"/>
          <w:highlight w:val="none"/>
          <w:lang w:val="en-US" w:eastAsia="zh-CN"/>
        </w:rPr>
        <w:t>事务项目</w:t>
      </w:r>
      <w:r>
        <w:rPr>
          <w:rFonts w:hint="eastAsia" w:ascii="仿宋_GB2312" w:hAnsi="宋体" w:eastAsia="仿宋_GB2312"/>
          <w:sz w:val="32"/>
          <w:szCs w:val="32"/>
          <w:highlight w:val="none"/>
        </w:rPr>
        <w:t>支出，完成年初预算的116.06%，决算数大于年初预算数的主要原因是有追加的支出事项。</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2.社会保障和就业支出</w:t>
      </w:r>
      <w:r>
        <w:rPr>
          <w:rFonts w:hint="eastAsia" w:ascii="仿宋_GB2312" w:hAnsi="宋体" w:eastAsia="仿宋_GB2312"/>
          <w:sz w:val="32"/>
          <w:szCs w:val="32"/>
          <w:highlight w:val="none"/>
          <w:lang w:val="en-US" w:eastAsia="zh-CN"/>
        </w:rPr>
        <w:t>273.59</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 w:hAnsi="仿宋" w:eastAsia="仿宋"/>
          <w:sz w:val="32"/>
          <w:szCs w:val="32"/>
          <w:highlight w:val="none"/>
        </w:rPr>
        <w:t>社会保障和就业支出（类）行政事业单位养老支出（款）</w:t>
      </w:r>
      <w:r>
        <w:rPr>
          <w:rFonts w:hint="eastAsia" w:ascii="仿宋_GB2312" w:hAnsi="宋体" w:eastAsia="仿宋_GB2312"/>
          <w:sz w:val="32"/>
          <w:szCs w:val="32"/>
          <w:highlight w:val="none"/>
        </w:rPr>
        <w:t>事业单位离退休（项）</w:t>
      </w:r>
      <w:r>
        <w:rPr>
          <w:rFonts w:hint="eastAsia" w:ascii="仿宋_GB2312" w:hAnsi="宋体" w:eastAsia="仿宋_GB2312"/>
          <w:sz w:val="32"/>
          <w:szCs w:val="32"/>
          <w:highlight w:val="none"/>
          <w:lang w:val="en-US" w:eastAsia="zh-CN"/>
        </w:rPr>
        <w:t>15.26</w:t>
      </w:r>
      <w:r>
        <w:rPr>
          <w:rFonts w:hint="eastAsia" w:ascii="仿宋_GB2312" w:hAnsi="宋体" w:eastAsia="仿宋_GB2312"/>
          <w:sz w:val="32"/>
          <w:szCs w:val="32"/>
          <w:highlight w:val="none"/>
        </w:rPr>
        <w:t>万元，主要是退休</w:t>
      </w:r>
      <w:r>
        <w:rPr>
          <w:rFonts w:ascii="仿宋_GB2312" w:hAnsi="宋体" w:eastAsia="仿宋_GB2312"/>
          <w:sz w:val="32"/>
          <w:szCs w:val="32"/>
          <w:highlight w:val="none"/>
        </w:rPr>
        <w:t>人员取暖费</w:t>
      </w:r>
      <w:r>
        <w:rPr>
          <w:rFonts w:hint="eastAsia" w:ascii="仿宋_GB2312" w:hAnsi="宋体" w:eastAsia="仿宋_GB2312"/>
          <w:sz w:val="32"/>
          <w:szCs w:val="32"/>
          <w:highlight w:val="none"/>
        </w:rPr>
        <w:t>等支出，完成年初预算的100%。</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 w:hAnsi="仿宋" w:eastAsia="仿宋"/>
          <w:sz w:val="32"/>
          <w:szCs w:val="32"/>
          <w:highlight w:val="none"/>
        </w:rPr>
        <w:t>社会保障和就业支出（类）行政事业单位养老支出（款）</w:t>
      </w:r>
      <w:r>
        <w:rPr>
          <w:rFonts w:hint="eastAsia" w:ascii="仿宋_GB2312" w:hAnsi="宋体" w:eastAsia="仿宋_GB2312"/>
          <w:sz w:val="32"/>
          <w:szCs w:val="32"/>
          <w:highlight w:val="none"/>
        </w:rPr>
        <w:t>机关事业单位基本养老保险缴费支出（项）</w:t>
      </w:r>
      <w:r>
        <w:rPr>
          <w:rFonts w:hint="eastAsia" w:ascii="仿宋_GB2312" w:hAnsi="宋体" w:eastAsia="仿宋_GB2312"/>
          <w:sz w:val="32"/>
          <w:szCs w:val="32"/>
          <w:highlight w:val="none"/>
          <w:lang w:val="en-US" w:eastAsia="zh-CN"/>
        </w:rPr>
        <w:t>228.02</w:t>
      </w:r>
      <w:r>
        <w:rPr>
          <w:rFonts w:hint="eastAsia" w:ascii="仿宋_GB2312" w:hAnsi="宋体" w:eastAsia="仿宋_GB2312"/>
          <w:sz w:val="32"/>
          <w:szCs w:val="32"/>
          <w:highlight w:val="none"/>
        </w:rPr>
        <w:t>万元，主要是职工养老保险等支出，完成年初预算的100%。</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 w:hAnsi="仿宋" w:eastAsia="仿宋"/>
          <w:sz w:val="32"/>
          <w:szCs w:val="32"/>
          <w:highlight w:val="none"/>
        </w:rPr>
        <w:t>社会保障和就业支出（类）行政事业单位养老支出（款）</w:t>
      </w:r>
      <w:r>
        <w:rPr>
          <w:rFonts w:hint="eastAsia" w:ascii="仿宋_GB2312" w:hAnsi="宋体" w:eastAsia="仿宋_GB2312"/>
          <w:sz w:val="32"/>
          <w:szCs w:val="32"/>
          <w:highlight w:val="none"/>
        </w:rPr>
        <w:t>机关事业单位职业年金缴费支出（项）1</w:t>
      </w:r>
      <w:r>
        <w:rPr>
          <w:rFonts w:hint="eastAsia" w:ascii="仿宋_GB2312" w:hAnsi="宋体" w:eastAsia="仿宋_GB2312"/>
          <w:sz w:val="32"/>
          <w:szCs w:val="32"/>
          <w:highlight w:val="none"/>
          <w:lang w:val="en-US" w:eastAsia="zh-CN"/>
        </w:rPr>
        <w:t>0.67</w:t>
      </w:r>
      <w:r>
        <w:rPr>
          <w:rFonts w:hint="eastAsia" w:ascii="仿宋_GB2312" w:hAnsi="宋体" w:eastAsia="仿宋_GB2312"/>
          <w:sz w:val="32"/>
          <w:szCs w:val="32"/>
          <w:highlight w:val="none"/>
        </w:rPr>
        <w:t>万元，主要是职工职业年金缴费支出，本年未做预算，本年追加完成。</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 w:hAnsi="仿宋" w:eastAsia="仿宋"/>
          <w:sz w:val="32"/>
          <w:szCs w:val="32"/>
          <w:highlight w:val="none"/>
        </w:rPr>
        <w:t>社会保障和就业支出（类）抚恤（款）死亡抚恤（项）</w:t>
      </w:r>
      <w:r>
        <w:rPr>
          <w:rFonts w:hint="eastAsia" w:ascii="仿宋" w:hAnsi="仿宋" w:eastAsia="仿宋"/>
          <w:sz w:val="32"/>
          <w:szCs w:val="32"/>
          <w:highlight w:val="none"/>
          <w:lang w:val="en-US" w:eastAsia="zh-CN"/>
        </w:rPr>
        <w:t>11.54</w:t>
      </w:r>
      <w:r>
        <w:rPr>
          <w:rFonts w:hint="eastAsia" w:ascii="仿宋_GB2312" w:hAnsi="宋体" w:eastAsia="仿宋_GB2312"/>
          <w:sz w:val="32"/>
          <w:szCs w:val="32"/>
          <w:highlight w:val="none"/>
        </w:rPr>
        <w:t>万元，主要是职工</w:t>
      </w:r>
      <w:r>
        <w:rPr>
          <w:rFonts w:ascii="仿宋_GB2312" w:hAnsi="宋体" w:eastAsia="仿宋_GB2312"/>
          <w:sz w:val="32"/>
          <w:szCs w:val="32"/>
          <w:highlight w:val="none"/>
        </w:rPr>
        <w:t>病故人员家属一次性抚恤</w:t>
      </w:r>
      <w:r>
        <w:rPr>
          <w:rFonts w:hint="eastAsia" w:ascii="仿宋_GB2312" w:hAnsi="宋体" w:eastAsia="仿宋_GB2312"/>
          <w:sz w:val="32"/>
          <w:szCs w:val="32"/>
          <w:highlight w:val="none"/>
        </w:rPr>
        <w:t>支出，本年未做预算，本年追加完成。</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w:t>
      </w:r>
      <w:r>
        <w:rPr>
          <w:rFonts w:hint="eastAsia" w:ascii="仿宋" w:hAnsi="仿宋" w:eastAsia="仿宋"/>
          <w:sz w:val="32"/>
          <w:szCs w:val="32"/>
          <w:highlight w:val="none"/>
        </w:rPr>
        <w:t>社会保障和就业支出（类）抚恤（款）伤残抚恤（项）</w:t>
      </w:r>
      <w:r>
        <w:rPr>
          <w:rFonts w:hint="eastAsia" w:ascii="仿宋" w:hAnsi="仿宋" w:eastAsia="仿宋"/>
          <w:sz w:val="32"/>
          <w:szCs w:val="32"/>
          <w:highlight w:val="none"/>
          <w:lang w:val="en-US" w:eastAsia="zh-CN"/>
        </w:rPr>
        <w:t>0.95</w:t>
      </w:r>
      <w:r>
        <w:rPr>
          <w:rFonts w:hint="eastAsia" w:ascii="仿宋_GB2312" w:hAnsi="宋体" w:eastAsia="仿宋_GB2312"/>
          <w:sz w:val="32"/>
          <w:szCs w:val="32"/>
          <w:highlight w:val="none"/>
        </w:rPr>
        <w:t>万元，主要是工伤</w:t>
      </w:r>
      <w:r>
        <w:rPr>
          <w:rFonts w:ascii="仿宋_GB2312" w:hAnsi="宋体" w:eastAsia="仿宋_GB2312"/>
          <w:sz w:val="32"/>
          <w:szCs w:val="32"/>
          <w:highlight w:val="none"/>
        </w:rPr>
        <w:t>职工个人补助</w:t>
      </w:r>
      <w:r>
        <w:rPr>
          <w:rFonts w:hint="eastAsia" w:ascii="仿宋_GB2312" w:hAnsi="宋体" w:eastAsia="仿宋_GB2312"/>
          <w:sz w:val="32"/>
          <w:szCs w:val="32"/>
          <w:highlight w:val="none"/>
        </w:rPr>
        <w:t>支出，本年未做预算，本年追加完成。</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（6）</w:t>
      </w:r>
      <w:r>
        <w:rPr>
          <w:rFonts w:hint="eastAsia" w:ascii="仿宋" w:hAnsi="仿宋" w:eastAsia="仿宋"/>
          <w:sz w:val="32"/>
          <w:szCs w:val="32"/>
          <w:highlight w:val="none"/>
        </w:rPr>
        <w:t>社会保障和就业支出（类）其他社会保障和就业支出（款）其他社会保障和就业支出（项）</w:t>
      </w:r>
      <w:r>
        <w:rPr>
          <w:rFonts w:hint="eastAsia" w:ascii="仿宋" w:hAnsi="仿宋" w:eastAsia="仿宋"/>
          <w:sz w:val="32"/>
          <w:szCs w:val="32"/>
          <w:highlight w:val="none"/>
          <w:lang w:val="en-US" w:eastAsia="zh-CN"/>
        </w:rPr>
        <w:t>7.13</w:t>
      </w:r>
      <w:r>
        <w:rPr>
          <w:rFonts w:hint="eastAsia" w:ascii="仿宋_GB2312" w:hAnsi="宋体" w:eastAsia="仿宋_GB2312"/>
          <w:sz w:val="32"/>
          <w:szCs w:val="32"/>
          <w:highlight w:val="none"/>
        </w:rPr>
        <w:t>万元，主要是职工失业保险支出，完成年初预算的100%。</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3.卫生健康支出</w:t>
      </w:r>
      <w:r>
        <w:rPr>
          <w:rFonts w:hint="eastAsia" w:ascii="仿宋_GB2312" w:hAnsi="宋体" w:eastAsia="仿宋_GB2312"/>
          <w:sz w:val="32"/>
          <w:szCs w:val="32"/>
          <w:highlight w:val="none"/>
          <w:lang w:val="en-US" w:eastAsia="zh-CN"/>
        </w:rPr>
        <w:t>4381.19</w:t>
      </w:r>
      <w:r>
        <w:rPr>
          <w:rFonts w:hint="eastAsia" w:ascii="仿宋_GB2312" w:hAnsi="宋体" w:eastAsia="仿宋_GB2312"/>
          <w:sz w:val="32"/>
          <w:szCs w:val="32"/>
          <w:highlight w:val="none"/>
        </w:rPr>
        <w:t>万元，包括：</w:t>
      </w:r>
    </w:p>
    <w:p>
      <w:p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（1）卫生健康支出（类）公共卫生（款）疾病预防控制机构（项）</w:t>
      </w:r>
      <w:r>
        <w:rPr>
          <w:rFonts w:hint="eastAsia" w:ascii="仿宋_GB2312" w:hAnsi="宋体" w:eastAsia="仿宋_GB2312"/>
          <w:sz w:val="32"/>
          <w:szCs w:val="32"/>
          <w:highlight w:val="none"/>
          <w:lang w:val="en-US" w:eastAsia="zh-CN"/>
        </w:rPr>
        <w:t>3864.32</w:t>
      </w:r>
      <w:r>
        <w:rPr>
          <w:rFonts w:hint="eastAsia" w:ascii="仿宋_GB2312" w:hAnsi="宋体" w:eastAsia="仿宋_GB2312"/>
          <w:sz w:val="32"/>
          <w:szCs w:val="32"/>
          <w:highlight w:val="none"/>
        </w:rPr>
        <w:t>万元，主要是人员</w:t>
      </w:r>
      <w:r>
        <w:rPr>
          <w:rFonts w:ascii="仿宋_GB2312" w:hAnsi="宋体" w:eastAsia="仿宋_GB2312"/>
          <w:sz w:val="32"/>
          <w:szCs w:val="32"/>
          <w:highlight w:val="none"/>
        </w:rPr>
        <w:t>工资及机构运行</w:t>
      </w:r>
      <w:r>
        <w:rPr>
          <w:rFonts w:hint="eastAsia" w:ascii="仿宋_GB2312" w:hAnsi="宋体" w:eastAsia="仿宋_GB2312"/>
          <w:sz w:val="32"/>
          <w:szCs w:val="32"/>
          <w:highlight w:val="none"/>
        </w:rPr>
        <w:t>等支出，完成年初预算的126.17%，决算数大于年初预算数的主要原因是有追加的支出。</w:t>
      </w:r>
    </w:p>
    <w:p>
      <w:p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（2）卫生健康支出（类）公共卫生（款）基本公共卫生服务（项）</w:t>
      </w:r>
      <w:r>
        <w:rPr>
          <w:rFonts w:hint="eastAsia" w:ascii="仿宋_GB2312" w:hAnsi="宋体" w:eastAsia="仿宋_GB2312"/>
          <w:sz w:val="32"/>
          <w:szCs w:val="32"/>
          <w:highlight w:val="none"/>
          <w:lang w:val="en-US" w:eastAsia="zh-CN"/>
        </w:rPr>
        <w:t>4.86</w:t>
      </w:r>
      <w:r>
        <w:rPr>
          <w:rFonts w:hint="eastAsia" w:ascii="仿宋_GB2312" w:hAnsi="宋体" w:eastAsia="仿宋_GB2312"/>
          <w:sz w:val="32"/>
          <w:szCs w:val="32"/>
          <w:highlight w:val="none"/>
        </w:rPr>
        <w:t xml:space="preserve">万元，主要是中央补助地方的基本公共卫生服务专项支出，本年未做预算，本年追加完成。     </w:t>
      </w:r>
    </w:p>
    <w:p>
      <w:p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）卫生健康支出（类）公共卫生（款）其他公共卫生支出（项）</w:t>
      </w:r>
      <w:r>
        <w:rPr>
          <w:rFonts w:hint="eastAsia" w:ascii="仿宋_GB2312" w:hAnsi="宋体" w:eastAsia="仿宋_GB2312"/>
          <w:sz w:val="32"/>
          <w:szCs w:val="32"/>
          <w:highlight w:val="none"/>
          <w:lang w:val="en-US" w:eastAsia="zh-CN"/>
        </w:rPr>
        <w:t>400.99</w:t>
      </w:r>
      <w:r>
        <w:rPr>
          <w:rFonts w:hint="eastAsia" w:ascii="仿宋_GB2312" w:hAnsi="宋体" w:eastAsia="仿宋_GB2312"/>
          <w:sz w:val="32"/>
          <w:szCs w:val="32"/>
          <w:highlight w:val="none"/>
        </w:rPr>
        <w:t>万元，主要是完成其他公共卫生服务项目的业务支出，完成年初预算的154.36%，决算数大于年初预算数的主要原因是有追加的支出。</w:t>
      </w:r>
    </w:p>
    <w:p>
      <w:p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eastAsia" w:ascii="仿宋" w:hAnsi="仿宋" w:eastAsia="仿宋"/>
          <w:sz w:val="32"/>
          <w:szCs w:val="32"/>
          <w:highlight w:val="none"/>
        </w:rPr>
        <w:t>卫生健康支出（类）行政事业单位医疗（款）</w:t>
      </w:r>
      <w:r>
        <w:rPr>
          <w:rFonts w:hint="eastAsia" w:ascii="仿宋_GB2312" w:hAnsi="宋体" w:eastAsia="仿宋_GB2312"/>
          <w:sz w:val="32"/>
          <w:szCs w:val="32"/>
          <w:highlight w:val="none"/>
        </w:rPr>
        <w:t>事业单位医疗（项）</w:t>
      </w:r>
      <w:r>
        <w:rPr>
          <w:rFonts w:hint="eastAsia" w:ascii="仿宋_GB2312" w:hAnsi="宋体" w:eastAsia="仿宋_GB2312"/>
          <w:sz w:val="32"/>
          <w:szCs w:val="32"/>
          <w:highlight w:val="none"/>
          <w:lang w:val="en-US" w:eastAsia="zh-CN"/>
        </w:rPr>
        <w:t>99.76</w:t>
      </w:r>
      <w:r>
        <w:rPr>
          <w:rFonts w:hint="eastAsia" w:ascii="仿宋_GB2312" w:hAnsi="宋体" w:eastAsia="仿宋_GB2312"/>
          <w:sz w:val="32"/>
          <w:szCs w:val="32"/>
          <w:highlight w:val="none"/>
        </w:rPr>
        <w:t>万元，主要是职工医疗保险支出，完成年初预算的100.5%，决算数大于年初预算数的主要原因是缴费基数有变动</w:t>
      </w:r>
      <w:r>
        <w:rPr>
          <w:rFonts w:hint="eastAsia" w:ascii="仿宋_GB2312" w:hAnsi="宋体" w:eastAsia="仿宋_GB2312"/>
          <w:sz w:val="32"/>
          <w:szCs w:val="32"/>
          <w:highlight w:val="none"/>
          <w:lang w:eastAsia="zh-CN"/>
        </w:rPr>
        <w:t>。</w:t>
      </w:r>
    </w:p>
    <w:p>
      <w:pPr>
        <w:spacing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 w:hAnsi="仿宋" w:eastAsia="仿宋"/>
          <w:sz w:val="32"/>
          <w:szCs w:val="32"/>
          <w:highlight w:val="none"/>
        </w:rPr>
        <w:t>卫生健康支出（类）行政事业单位医疗（款）</w:t>
      </w:r>
      <w:r>
        <w:rPr>
          <w:rFonts w:hint="eastAsia" w:ascii="仿宋_GB2312" w:hAnsi="宋体" w:eastAsia="仿宋_GB2312"/>
          <w:sz w:val="32"/>
          <w:szCs w:val="32"/>
          <w:highlight w:val="none"/>
        </w:rPr>
        <w:t>其他行政事业单位医疗支出（项）1</w:t>
      </w:r>
      <w:r>
        <w:rPr>
          <w:rFonts w:hint="eastAsia" w:ascii="仿宋_GB2312" w:hAnsi="宋体" w:eastAsia="仿宋_GB2312"/>
          <w:sz w:val="32"/>
          <w:szCs w:val="32"/>
          <w:highlight w:val="none"/>
          <w:lang w:val="en-US" w:eastAsia="zh-CN"/>
        </w:rPr>
        <w:t>1.26</w:t>
      </w:r>
      <w:r>
        <w:rPr>
          <w:rFonts w:hint="eastAsia" w:ascii="仿宋_GB2312" w:hAnsi="宋体" w:eastAsia="仿宋_GB2312"/>
          <w:sz w:val="32"/>
          <w:szCs w:val="32"/>
          <w:highlight w:val="none"/>
        </w:rPr>
        <w:t>万元，主要是职工工伤保险支出，完成年初预算的335.83%，决算数大于年初预算数的主要原因是缴费基数有变动。</w:t>
      </w:r>
    </w:p>
    <w:p>
      <w:p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4.农林水支出450万元，具体包括：</w:t>
      </w:r>
    </w:p>
    <w:p>
      <w:pPr>
        <w:spacing w:line="5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农林水支出（类）林业和草原（款）动植物保护（项）450万元，主要是提升动植物保护项目工程，本年追加预算。</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162.23</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住房保障支出（类）住房改革支出（款）住房公积金（项）</w:t>
      </w:r>
      <w:r>
        <w:rPr>
          <w:rFonts w:hint="eastAsia" w:ascii="仿宋_GB2312" w:hAnsi="宋体" w:eastAsia="仿宋_GB2312"/>
          <w:sz w:val="32"/>
          <w:szCs w:val="32"/>
          <w:highlight w:val="none"/>
          <w:lang w:val="en-US" w:eastAsia="zh-CN"/>
        </w:rPr>
        <w:t>162.23</w:t>
      </w:r>
      <w:r>
        <w:rPr>
          <w:rFonts w:hint="eastAsia" w:ascii="仿宋_GB2312" w:hAnsi="宋体" w:eastAsia="仿宋_GB2312"/>
          <w:sz w:val="32"/>
          <w:szCs w:val="32"/>
          <w:highlight w:val="none"/>
        </w:rPr>
        <w:t>万元，主要是职工</w:t>
      </w:r>
      <w:r>
        <w:rPr>
          <w:rFonts w:ascii="仿宋_GB2312" w:hAnsi="宋体" w:eastAsia="仿宋_GB2312"/>
          <w:sz w:val="32"/>
          <w:szCs w:val="32"/>
          <w:highlight w:val="none"/>
        </w:rPr>
        <w:t>住房公积金缴费</w:t>
      </w:r>
      <w:r>
        <w:rPr>
          <w:rFonts w:hint="eastAsia" w:ascii="仿宋_GB2312" w:hAnsi="宋体" w:eastAsia="仿宋_GB2312"/>
          <w:sz w:val="32"/>
          <w:szCs w:val="32"/>
          <w:highlight w:val="none"/>
        </w:rPr>
        <w:t>支出，完成年初预算的100%</w:t>
      </w:r>
      <w:r>
        <w:rPr>
          <w:rFonts w:hint="eastAsia" w:ascii="仿宋_GB2312" w:hAnsi="宋体" w:eastAsia="仿宋_GB2312"/>
          <w:sz w:val="32"/>
          <w:szCs w:val="32"/>
          <w:highlight w:val="none"/>
          <w:lang w:eastAsia="zh-CN"/>
        </w:rPr>
        <w:t>。</w:t>
      </w:r>
    </w:p>
    <w:p>
      <w:pPr>
        <w:numPr>
          <w:ilvl w:val="0"/>
          <w:numId w:val="3"/>
        </w:num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其他支出57.19万元（涉密）</w:t>
      </w:r>
    </w:p>
    <w:p>
      <w:pPr>
        <w:spacing w:line="540" w:lineRule="exact"/>
        <w:ind w:firstLine="321" w:firstLineChars="10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年度政府性基金预算财政拨款支出0万元，盘锦检验检测中心202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年度无政府性基金预算财政拨款支出，无此类资金收支余。</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pPr>
        <w:spacing w:line="540" w:lineRule="exact"/>
        <w:ind w:firstLine="660"/>
        <w:rPr>
          <w:rFonts w:ascii="仿宋_GB2312" w:hAnsi="宋体" w:eastAsia="仿宋_GB2312"/>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年度国有资本经营预算财政拨款支出0万元，盘锦检验检测中心202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年度无国有资本经营预算财政拨款支出，无此类资金收支余。</w:t>
      </w:r>
    </w:p>
    <w:p>
      <w:pPr>
        <w:spacing w:line="540" w:lineRule="exact"/>
        <w:ind w:firstLine="660"/>
        <w:rPr>
          <w:rFonts w:hint="eastAsia" w:ascii="黑体" w:hAnsi="黑体" w:eastAsia="黑体"/>
          <w:sz w:val="32"/>
          <w:szCs w:val="32"/>
          <w:highlight w:val="none"/>
        </w:rPr>
      </w:pP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2021年度一般公共预算财政拨款安排的“三公”经费支出</w:t>
      </w:r>
      <w:r>
        <w:rPr>
          <w:rFonts w:hint="eastAsia" w:ascii="仿宋_GB2312" w:hAnsi="宋体" w:eastAsia="仿宋_GB2312"/>
          <w:sz w:val="32"/>
          <w:szCs w:val="32"/>
          <w:highlight w:val="none"/>
          <w:lang w:val="en-US" w:eastAsia="zh-CN"/>
        </w:rPr>
        <w:t>190.35</w:t>
      </w:r>
      <w:r>
        <w:rPr>
          <w:rFonts w:hint="eastAsia" w:ascii="仿宋_GB2312" w:hAnsi="宋体" w:eastAsia="仿宋_GB2312"/>
          <w:sz w:val="32"/>
          <w:szCs w:val="32"/>
          <w:highlight w:val="none"/>
        </w:rPr>
        <w:t>万元，完成年初预算的</w:t>
      </w:r>
      <w:r>
        <w:rPr>
          <w:rFonts w:hint="eastAsia" w:ascii="仿宋_GB2312" w:hAnsi="宋体" w:eastAsia="仿宋_GB2312"/>
          <w:sz w:val="32"/>
          <w:szCs w:val="32"/>
          <w:highlight w:val="none"/>
          <w:lang w:val="en-US" w:eastAsia="zh-CN"/>
        </w:rPr>
        <w:t>86.91</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val="en-US" w:eastAsia="zh-CN"/>
        </w:rPr>
        <w:t>公务用车购置费减少</w:t>
      </w:r>
      <w:r>
        <w:rPr>
          <w:rFonts w:hint="eastAsia" w:ascii="仿宋_GB2312" w:hAnsi="宋体" w:eastAsia="仿宋_GB2312"/>
          <w:sz w:val="32"/>
          <w:szCs w:val="32"/>
          <w:highlight w:val="none"/>
        </w:rPr>
        <w:t>。较上年比增加</w:t>
      </w:r>
      <w:r>
        <w:rPr>
          <w:rFonts w:hint="eastAsia" w:ascii="仿宋_GB2312" w:hAnsi="宋体" w:eastAsia="仿宋_GB2312"/>
          <w:sz w:val="32"/>
          <w:szCs w:val="32"/>
          <w:highlight w:val="none"/>
          <w:lang w:val="en-US" w:eastAsia="zh-CN"/>
        </w:rPr>
        <w:t>94.5</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98.8</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购置一辆特种设备用车</w:t>
      </w:r>
      <w:r>
        <w:rPr>
          <w:rFonts w:hint="eastAsia" w:ascii="仿宋_GB2312" w:hAnsi="宋体" w:eastAsia="仿宋_GB2312"/>
          <w:sz w:val="32"/>
          <w:szCs w:val="32"/>
          <w:highlight w:val="none"/>
        </w:rPr>
        <w:t>。其中：因公出国（境）费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190.35</w:t>
      </w:r>
      <w:r>
        <w:rPr>
          <w:rFonts w:hint="eastAsia" w:ascii="仿宋_GB2312" w:hAnsi="宋体" w:eastAsia="仿宋_GB2312"/>
          <w:sz w:val="32"/>
          <w:szCs w:val="32"/>
          <w:highlight w:val="none"/>
        </w:rPr>
        <w:t>万元。</w:t>
      </w:r>
    </w:p>
    <w:p>
      <w:pPr>
        <w:spacing w:line="540" w:lineRule="exact"/>
        <w:ind w:firstLine="645"/>
        <w:rPr>
          <w:rFonts w:hint="default" w:ascii="仿宋" w:hAnsi="仿宋" w:eastAsia="仿宋"/>
          <w:sz w:val="32"/>
          <w:szCs w:val="32"/>
          <w:highlight w:val="none"/>
          <w:lang w:val="en-US" w:eastAsia="zh-CN"/>
        </w:rPr>
      </w:pPr>
      <w:r>
        <w:rPr>
          <w:rFonts w:hint="eastAsia" w:ascii="仿宋_GB2312" w:hAnsi="宋体" w:eastAsia="仿宋_GB2312"/>
          <w:sz w:val="32"/>
          <w:szCs w:val="32"/>
          <w:highlight w:val="none"/>
        </w:rPr>
        <w:t>1.因公出国（境）费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 w:hAnsi="仿宋" w:eastAsia="仿宋"/>
          <w:sz w:val="32"/>
          <w:szCs w:val="32"/>
          <w:highlight w:val="none"/>
        </w:rPr>
        <w:t>决算数与年初预算数相等，均为0万元</w:t>
      </w:r>
      <w:r>
        <w:rPr>
          <w:rFonts w:hint="eastAsia" w:ascii="仿宋" w:hAnsi="仿宋" w:eastAsia="仿宋"/>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年初未做预算，本年没有支出</w:t>
      </w:r>
      <w:r>
        <w:rPr>
          <w:rFonts w:hint="eastAsia" w:ascii="仿宋_GB2312" w:hAnsi="宋体" w:eastAsia="仿宋_GB2312"/>
          <w:sz w:val="32"/>
          <w:szCs w:val="32"/>
          <w:highlight w:val="none"/>
        </w:rPr>
        <w:t>。2021年参加出国（境）团组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人次</w:t>
      </w:r>
      <w:r>
        <w:rPr>
          <w:rFonts w:hint="eastAsia" w:ascii="仿宋_GB2312" w:hAnsi="宋体" w:eastAsia="仿宋_GB2312"/>
          <w:sz w:val="32"/>
          <w:szCs w:val="32"/>
          <w:highlight w:val="none"/>
          <w:lang w:eastAsia="zh-CN"/>
        </w:rPr>
        <w:t>。</w:t>
      </w:r>
      <w:r>
        <w:rPr>
          <w:rFonts w:hint="eastAsia" w:ascii="仿宋" w:hAnsi="仿宋" w:eastAsia="仿宋"/>
          <w:sz w:val="32"/>
          <w:szCs w:val="32"/>
          <w:highlight w:val="none"/>
        </w:rPr>
        <w:t>主要原因是202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年本单位均未发生因公出国事项，无因公出国（境）支出。</w:t>
      </w:r>
      <w:r>
        <w:rPr>
          <w:rFonts w:hint="eastAsia" w:ascii="仿宋" w:hAnsi="仿宋" w:eastAsia="仿宋"/>
          <w:sz w:val="32"/>
          <w:szCs w:val="32"/>
          <w:highlight w:val="none"/>
          <w:lang w:val="en-US" w:eastAsia="zh-CN"/>
        </w:rPr>
        <w:t>和上年相比无任何增减变动，均为零，主要是2020、2021年无因公出国（境）事项。</w:t>
      </w:r>
    </w:p>
    <w:p>
      <w:pPr>
        <w:spacing w:line="540" w:lineRule="exact"/>
        <w:ind w:firstLine="645"/>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2.公务接待费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val="en-US" w:eastAsia="zh-CN"/>
        </w:rPr>
        <w:t>与</w:t>
      </w:r>
      <w:r>
        <w:rPr>
          <w:rFonts w:hint="eastAsia" w:ascii="仿宋_GB2312" w:hAnsi="宋体" w:eastAsia="仿宋_GB2312"/>
          <w:sz w:val="32"/>
          <w:szCs w:val="32"/>
          <w:highlight w:val="none"/>
        </w:rPr>
        <w:t>年初预算数</w:t>
      </w:r>
      <w:r>
        <w:rPr>
          <w:rFonts w:hint="eastAsia" w:ascii="仿宋_GB2312" w:hAnsi="宋体" w:eastAsia="仿宋_GB2312"/>
          <w:sz w:val="32"/>
          <w:szCs w:val="32"/>
          <w:highlight w:val="none"/>
          <w:lang w:val="en-US" w:eastAsia="zh-CN"/>
        </w:rPr>
        <w:t>相等，均为0万元。</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年初未做预算，本年没有支出</w:t>
      </w:r>
      <w:r>
        <w:rPr>
          <w:rFonts w:hint="eastAsia" w:ascii="仿宋_GB2312" w:hAnsi="宋体" w:eastAsia="仿宋_GB2312"/>
          <w:sz w:val="32"/>
          <w:szCs w:val="32"/>
          <w:highlight w:val="none"/>
        </w:rPr>
        <w:t>。2021年国内公务接待累计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0人次，0万元。</w:t>
      </w:r>
      <w:r>
        <w:rPr>
          <w:rFonts w:hint="eastAsia" w:ascii="仿宋" w:hAnsi="仿宋" w:eastAsia="仿宋"/>
          <w:sz w:val="32"/>
          <w:szCs w:val="32"/>
        </w:rPr>
        <w:t>无国内公务接待支出事项和用途；其中外事接待累计0批次、0人、0万元，无外事接待支出事项和用途。</w:t>
      </w:r>
      <w:r>
        <w:rPr>
          <w:rFonts w:hint="eastAsia" w:ascii="仿宋_GB2312" w:hAnsi="宋体" w:eastAsia="仿宋_GB2312"/>
          <w:sz w:val="32"/>
          <w:szCs w:val="32"/>
          <w:highlight w:val="none"/>
          <w:lang w:val="en-US" w:eastAsia="zh-CN"/>
        </w:rPr>
        <w:t>较上年相比减少0.62万元，下降100.0%，主要是2021年无公务接待事项。</w:t>
      </w:r>
    </w:p>
    <w:p>
      <w:pPr>
        <w:spacing w:line="540" w:lineRule="exact"/>
        <w:ind w:firstLine="645"/>
        <w:rPr>
          <w:rFonts w:ascii="仿宋_GB2312" w:hAnsi="宋体" w:eastAsia="仿宋_GB2312"/>
          <w:sz w:val="32"/>
          <w:szCs w:val="32"/>
          <w:highlight w:val="none"/>
        </w:rPr>
      </w:pPr>
      <w:bookmarkStart w:id="1" w:name="_GoBack"/>
      <w:bookmarkEnd w:id="1"/>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hAnsi="宋体" w:eastAsia="仿宋_GB2312"/>
          <w:sz w:val="32"/>
          <w:szCs w:val="32"/>
          <w:highlight w:val="none"/>
          <w:lang w:val="en-US" w:eastAsia="zh-CN"/>
        </w:rPr>
        <w:t>190.35</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86.91</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val="en-US" w:eastAsia="zh-CN"/>
        </w:rPr>
        <w:t>公务用车购置费减少</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94.5</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98.8</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购置一辆特种设备用车</w:t>
      </w:r>
      <w:r>
        <w:rPr>
          <w:rFonts w:hint="eastAsia" w:ascii="仿宋_GB2312" w:hAnsi="宋体" w:eastAsia="仿宋_GB2312"/>
          <w:sz w:val="32"/>
          <w:szCs w:val="32"/>
          <w:highlight w:val="none"/>
        </w:rPr>
        <w:t>。</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hAnsi="宋体" w:eastAsia="仿宋_GB2312"/>
          <w:sz w:val="32"/>
          <w:szCs w:val="32"/>
          <w:highlight w:val="none"/>
          <w:lang w:val="en-US" w:eastAsia="zh-CN"/>
        </w:rPr>
        <w:t>93.5</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val="en-US" w:eastAsia="zh-CN"/>
        </w:rPr>
        <w:t>计量标准化服务中心检测大型地中衡项目</w:t>
      </w:r>
      <w:r>
        <w:rPr>
          <w:rFonts w:hint="eastAsia" w:ascii="仿宋_GB2312" w:hAnsi="宋体" w:eastAsia="仿宋_GB2312"/>
          <w:sz w:val="32"/>
          <w:szCs w:val="32"/>
          <w:highlight w:val="none"/>
        </w:rPr>
        <w:t>等,当年购置公务用车</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辆。公务用车运行维护费</w:t>
      </w:r>
      <w:r>
        <w:rPr>
          <w:rFonts w:hint="eastAsia" w:ascii="仿宋_GB2312" w:hAnsi="宋体" w:eastAsia="仿宋_GB2312"/>
          <w:sz w:val="32"/>
          <w:szCs w:val="32"/>
          <w:highlight w:val="none"/>
          <w:lang w:val="en-US" w:eastAsia="zh-CN"/>
        </w:rPr>
        <w:t>96.85</w:t>
      </w:r>
      <w:r>
        <w:rPr>
          <w:rFonts w:hint="eastAsia" w:ascii="仿宋_GB2312" w:hAnsi="宋体" w:eastAsia="仿宋_GB2312"/>
          <w:sz w:val="32"/>
          <w:szCs w:val="32"/>
          <w:highlight w:val="none"/>
        </w:rPr>
        <w:t>万元，主要</w:t>
      </w:r>
      <w:r>
        <w:rPr>
          <w:rFonts w:hint="eastAsia" w:ascii="仿宋" w:hAnsi="仿宋" w:eastAsia="仿宋"/>
          <w:sz w:val="32"/>
          <w:szCs w:val="32"/>
          <w:highlight w:val="none"/>
        </w:rPr>
        <w:t>用于车辆燃油及维修、通行</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保险</w:t>
      </w:r>
      <w:r>
        <w:rPr>
          <w:rFonts w:hint="eastAsia" w:ascii="仿宋" w:hAnsi="仿宋" w:eastAsia="仿宋"/>
          <w:sz w:val="32"/>
          <w:szCs w:val="32"/>
          <w:highlight w:val="none"/>
        </w:rPr>
        <w:t>等</w:t>
      </w:r>
      <w:r>
        <w:rPr>
          <w:rFonts w:hint="eastAsia" w:ascii="仿宋_GB2312" w:hAnsi="宋体" w:eastAsia="仿宋_GB2312"/>
          <w:sz w:val="32"/>
          <w:szCs w:val="32"/>
          <w:highlight w:val="none"/>
        </w:rPr>
        <w:t>等，截至年末使用</w:t>
      </w:r>
      <w:r>
        <w:rPr>
          <w:rFonts w:ascii="仿宋_GB2312" w:hAnsi="宋体" w:eastAsia="仿宋_GB2312"/>
          <w:sz w:val="32"/>
          <w:szCs w:val="32"/>
          <w:highlight w:val="none"/>
        </w:rPr>
        <w:t>一般公共预算财政拨款开支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辆。</w:t>
      </w:r>
    </w:p>
    <w:p>
      <w:pPr>
        <w:spacing w:line="54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2021年度一般公共预算财政拨款基本支出</w:t>
      </w:r>
      <w:r>
        <w:rPr>
          <w:rFonts w:hint="eastAsia" w:ascii="仿宋_GB2312" w:hAnsi="宋体" w:eastAsia="仿宋_GB2312"/>
          <w:sz w:val="32"/>
          <w:szCs w:val="32"/>
          <w:highlight w:val="none"/>
          <w:lang w:val="en-US" w:eastAsia="zh-CN"/>
        </w:rPr>
        <w:t>4510.16</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4007.97</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502.19</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eastAsia" w:ascii="仿宋_GB2312" w:hAnsi="宋体" w:eastAsia="仿宋_GB2312"/>
          <w:sz w:val="32"/>
          <w:szCs w:val="32"/>
          <w:highlight w:val="none"/>
        </w:rPr>
      </w:pPr>
      <w:r>
        <w:rPr>
          <w:rFonts w:hint="eastAsia" w:ascii="仿宋" w:hAnsi="仿宋" w:eastAsia="仿宋"/>
          <w:bCs/>
          <w:sz w:val="32"/>
          <w:szCs w:val="32"/>
          <w:highlight w:val="none"/>
        </w:rPr>
        <w:t>盘锦检验检测中心为事业单位，根据机关运行经费概念，本部门202</w:t>
      </w:r>
      <w:r>
        <w:rPr>
          <w:rFonts w:hint="eastAsia" w:ascii="仿宋" w:hAnsi="仿宋" w:eastAsia="仿宋"/>
          <w:bCs/>
          <w:sz w:val="32"/>
          <w:szCs w:val="32"/>
          <w:highlight w:val="none"/>
          <w:lang w:val="en-US" w:eastAsia="zh-CN"/>
        </w:rPr>
        <w:t>1</w:t>
      </w:r>
      <w:r>
        <w:rPr>
          <w:rFonts w:hint="eastAsia" w:ascii="仿宋" w:hAnsi="仿宋" w:eastAsia="仿宋"/>
          <w:bCs/>
          <w:sz w:val="32"/>
          <w:szCs w:val="32"/>
          <w:highlight w:val="none"/>
        </w:rPr>
        <w:t>年度</w:t>
      </w:r>
      <w:r>
        <w:rPr>
          <w:rFonts w:hint="eastAsia" w:ascii="仿宋" w:hAnsi="仿宋" w:eastAsia="仿宋"/>
          <w:bCs/>
          <w:sz w:val="32"/>
          <w:szCs w:val="32"/>
          <w:highlight w:val="none"/>
          <w:lang w:eastAsia="zh-CN"/>
        </w:rPr>
        <w:t>、</w:t>
      </w:r>
      <w:r>
        <w:rPr>
          <w:rFonts w:hint="eastAsia" w:ascii="仿宋" w:hAnsi="仿宋" w:eastAsia="仿宋"/>
          <w:bCs/>
          <w:sz w:val="32"/>
          <w:szCs w:val="32"/>
          <w:highlight w:val="none"/>
          <w:lang w:val="en-US" w:eastAsia="zh-CN"/>
        </w:rPr>
        <w:t>2020年度</w:t>
      </w:r>
      <w:r>
        <w:rPr>
          <w:rFonts w:hint="eastAsia" w:ascii="仿宋" w:hAnsi="仿宋" w:eastAsia="仿宋"/>
          <w:bCs/>
          <w:sz w:val="32"/>
          <w:szCs w:val="32"/>
          <w:highlight w:val="none"/>
        </w:rPr>
        <w:t>无机关运行经费支出。</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2021年政府采购支出总额</w:t>
      </w:r>
      <w:r>
        <w:rPr>
          <w:rFonts w:hint="eastAsia" w:ascii="仿宋_GB2312" w:hAnsi="黑体" w:eastAsia="仿宋_GB2312"/>
          <w:sz w:val="32"/>
          <w:szCs w:val="32"/>
          <w:highlight w:val="none"/>
          <w:lang w:val="en-US" w:eastAsia="zh-CN"/>
        </w:rPr>
        <w:t>253.5</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93.5</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160</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%；工程采购授予中小企业合同金额占货物支出金额的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%；服务采购授予中小企业合同金额占货物支出金额的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截至2021年12月31日，</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1.房屋情况：部门房屋面积</w:t>
      </w:r>
      <w:r>
        <w:rPr>
          <w:rFonts w:hint="eastAsia" w:ascii="仿宋" w:hAnsi="仿宋" w:eastAsia="仿宋"/>
          <w:sz w:val="32"/>
          <w:szCs w:val="32"/>
          <w:highlight w:val="none"/>
          <w:lang w:val="en-US" w:eastAsia="zh-CN"/>
        </w:rPr>
        <w:t>23599.78</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6430.43</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16124.52</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5006.6</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7475.26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1423.83</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pPr>
        <w:spacing w:line="540" w:lineRule="exact"/>
        <w:ind w:firstLine="640" w:firstLineChars="200"/>
        <w:rPr>
          <w:rFonts w:ascii="楷体_GB2312" w:hAnsi="黑体" w:eastAsia="楷体_GB2312"/>
          <w:b/>
          <w:sz w:val="32"/>
          <w:szCs w:val="32"/>
          <w:highlight w:val="none"/>
        </w:rPr>
      </w:pPr>
      <w:r>
        <w:rPr>
          <w:rFonts w:hint="eastAsia" w:ascii="仿宋" w:hAnsi="仿宋" w:eastAsia="仿宋"/>
          <w:sz w:val="32"/>
          <w:szCs w:val="32"/>
          <w:highlight w:val="none"/>
        </w:rPr>
        <w:t>2.车辆情况：共有车辆</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辆，价值</w:t>
      </w:r>
      <w:r>
        <w:rPr>
          <w:rFonts w:hint="eastAsia" w:ascii="仿宋" w:hAnsi="仿宋" w:eastAsia="仿宋"/>
          <w:sz w:val="32"/>
          <w:szCs w:val="32"/>
          <w:highlight w:val="none"/>
          <w:lang w:val="en-US" w:eastAsia="zh-CN"/>
        </w:rPr>
        <w:t>505.15</w:t>
      </w:r>
      <w:r>
        <w:rPr>
          <w:rFonts w:hint="eastAsia" w:ascii="仿宋" w:hAnsi="仿宋" w:eastAsia="仿宋"/>
          <w:sz w:val="32"/>
          <w:szCs w:val="32"/>
          <w:highlight w:val="none"/>
        </w:rPr>
        <w:t>万元，其中：</w:t>
      </w:r>
      <w:r>
        <w:rPr>
          <w:rFonts w:hint="eastAsia" w:ascii="仿宋_GB2312" w:hAnsi="黑体" w:eastAsia="仿宋_GB2312"/>
          <w:sz w:val="32"/>
          <w:szCs w:val="32"/>
          <w:highlight w:val="none"/>
        </w:rPr>
        <w:t>副省级以上领导干部用车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辆，机要通讯用车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hAnsi="黑体" w:eastAsia="仿宋_GB2312"/>
          <w:sz w:val="32"/>
          <w:szCs w:val="32"/>
          <w:highlight w:val="none"/>
          <w:lang w:val="en-US" w:eastAsia="zh-CN"/>
        </w:rPr>
        <w:t>25</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9</w:t>
      </w:r>
      <w:r>
        <w:rPr>
          <w:rFonts w:hint="eastAsia" w:ascii="仿宋_GB2312" w:hAnsi="黑体" w:eastAsia="仿宋_GB2312"/>
          <w:sz w:val="32"/>
          <w:szCs w:val="32"/>
          <w:highlight w:val="none"/>
        </w:rPr>
        <w:t>台（套）。</w:t>
      </w:r>
    </w:p>
    <w:p>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开展整体绩效自评，涉及资金7800万元，自评得分97分；对2021年度特定目标类项目开展自评，</w:t>
      </w:r>
      <w:r>
        <w:rPr>
          <w:rFonts w:hint="eastAsia" w:ascii="仿宋" w:hAnsi="仿宋" w:eastAsia="仿宋" w:cs="仿宋_GB2312"/>
          <w:sz w:val="32"/>
          <w:szCs w:val="32"/>
          <w:highlight w:val="none"/>
        </w:rPr>
        <w:t>共涉及预算支出项目</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个</w:t>
      </w:r>
      <w:r>
        <w:rPr>
          <w:rFonts w:hint="eastAsia" w:ascii="仿宋" w:hAnsi="仿宋" w:eastAsia="仿宋" w:cs="仿宋_GB2312"/>
          <w:sz w:val="32"/>
          <w:szCs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涉及资金0</w:t>
      </w:r>
      <w:r>
        <w:rPr>
          <w:rFonts w:hint="eastAsia" w:ascii="仿宋_GB2312" w:hAnsi="宋体" w:eastAsia="仿宋_GB2312" w:cs="仿宋_GB2312"/>
          <w:color w:val="auto"/>
          <w:kern w:val="2"/>
          <w:sz w:val="32"/>
          <w:szCs w:val="32"/>
          <w:highlight w:val="none"/>
          <w:shd w:val="clear" w:color="auto" w:fill="auto"/>
          <w:lang w:val="en-US" w:eastAsia="zh-CN" w:bidi="ar"/>
        </w:rPr>
        <w:t>万元，自评平均得分0分。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详见《盘锦检验检测中心2021年部门整体绩效自评表》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sz w:val="32"/>
          <w:highlight w:val="none"/>
          <w:lang w:val="en-US" w:eastAsia="zh-CN"/>
        </w:rPr>
      </w:pPr>
      <w:r>
        <w:rPr>
          <w:rFonts w:hint="eastAsia" w:hAnsi="宋体" w:eastAsia="仿宋_GB2312" w:cs="仿宋_GB2312"/>
          <w:color w:val="auto"/>
          <w:kern w:val="2"/>
          <w:sz w:val="32"/>
          <w:szCs w:val="32"/>
          <w:highlight w:val="none"/>
          <w:shd w:val="clear" w:color="auto" w:fill="auto"/>
          <w:lang w:val="en-US" w:eastAsia="zh-CN" w:bidi="ar"/>
        </w:rPr>
        <w:t>我单位无</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val="en-US" w:eastAsia="zh-CN"/>
        </w:rPr>
        <w:t>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（1）我单位无特定目标类项目自评。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widowControl/>
        <w:ind w:firstLine="2530" w:firstLineChars="700"/>
        <w:jc w:val="both"/>
        <w:rPr>
          <w:rFonts w:ascii="仿宋_GB2312" w:hAnsi="宋体" w:eastAsia="仿宋_GB2312" w:cs="仿宋_GB2312"/>
          <w:sz w:val="32"/>
          <w:szCs w:val="32"/>
          <w:highlight w:val="none"/>
        </w:rPr>
      </w:pPr>
      <w:r>
        <w:rPr>
          <w:rFonts w:hint="eastAsia" w:ascii="宋体" w:hAnsi="宋体"/>
          <w:b/>
          <w:sz w:val="36"/>
          <w:szCs w:val="36"/>
          <w:highlight w:val="none"/>
        </w:rPr>
        <w:t>第三部分 名词解释</w:t>
      </w:r>
    </w:p>
    <w:p>
      <w:pPr>
        <w:spacing w:line="540" w:lineRule="exact"/>
        <w:jc w:val="center"/>
        <w:rPr>
          <w:rFonts w:ascii="宋体" w:hAnsi="宋体"/>
          <w:b/>
          <w:sz w:val="36"/>
          <w:szCs w:val="36"/>
          <w:highlight w:val="none"/>
        </w:rPr>
      </w:pP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指单位从同级财政部门取得的财政预算资金。</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2.上级补助收入：</w:t>
      </w:r>
      <w:r>
        <w:rPr>
          <w:rFonts w:hint="eastAsia" w:ascii="仿宋_GB2312" w:eastAsia="仿宋_GB2312"/>
          <w:sz w:val="32"/>
          <w:szCs w:val="32"/>
          <w:highlight w:val="none"/>
        </w:rPr>
        <w:t>指单位从主管部门和上级单位取得的非财政性补助收入。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3.事业收入：</w:t>
      </w:r>
      <w:r>
        <w:rPr>
          <w:rFonts w:hint="eastAsia" w:ascii="仿宋_GB2312" w:eastAsia="仿宋_GB2312"/>
          <w:sz w:val="32"/>
          <w:szCs w:val="32"/>
          <w:highlight w:val="none"/>
        </w:rPr>
        <w:t>指事业单位开展专业业务活动及辅助活动所取得的收入。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4.经营收入：</w:t>
      </w:r>
      <w:r>
        <w:rPr>
          <w:rFonts w:hint="eastAsia" w:ascii="仿宋_GB2312" w:eastAsia="仿宋_GB2312"/>
          <w:sz w:val="32"/>
          <w:szCs w:val="32"/>
          <w:highlight w:val="none"/>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5.附属单位上缴收入：</w:t>
      </w:r>
      <w:r>
        <w:rPr>
          <w:rFonts w:hint="eastAsia" w:ascii="仿宋_GB2312" w:eastAsia="仿宋_GB2312"/>
          <w:sz w:val="32"/>
          <w:szCs w:val="32"/>
          <w:highlight w:val="none"/>
        </w:rPr>
        <w:t>指单位附属的独立核算单位按照规定上缴的收入。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6.其他收入：</w:t>
      </w:r>
      <w:r>
        <w:rPr>
          <w:rFonts w:hint="eastAsia" w:ascii="仿宋_GB2312" w:eastAsia="仿宋_GB2312"/>
          <w:sz w:val="32"/>
          <w:szCs w:val="32"/>
          <w:highlight w:val="none"/>
        </w:rPr>
        <w:t>指除上述“财政拨款收入”、</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“上级补助收入”、“事业收入”、“经营收入”、“附属单位上缴收入”等以外的收入。</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7.使用非财政拨款结余：</w:t>
      </w:r>
      <w:r>
        <w:rPr>
          <w:rFonts w:hint="eastAsia" w:ascii="仿宋_GB2312" w:eastAsia="仿宋_GB2312"/>
          <w:sz w:val="32"/>
          <w:szCs w:val="32"/>
          <w:highlight w:val="none"/>
        </w:rPr>
        <w:t>指事业单位按照预算管理要求使用非财政拨款结余弥补收支差额的金额。</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8.上年结转和结余：</w:t>
      </w:r>
      <w:r>
        <w:rPr>
          <w:rFonts w:hint="eastAsia" w:ascii="仿宋_GB2312" w:eastAsia="仿宋_GB2312"/>
          <w:sz w:val="32"/>
          <w:szCs w:val="32"/>
          <w:highlight w:val="none"/>
        </w:rPr>
        <w:t>指以前年度尚未完成、结转到本年按有关规定继续使用的资金。</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9.基本支出：</w:t>
      </w:r>
      <w:r>
        <w:rPr>
          <w:rFonts w:hint="eastAsia" w:ascii="仿宋_GB2312" w:eastAsia="仿宋_GB2312"/>
          <w:sz w:val="32"/>
          <w:szCs w:val="32"/>
          <w:highlight w:val="none"/>
        </w:rPr>
        <w:t>指保障机构正常运转、完成日常工作任务而发生的人员支出和公用支出。</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10.项目支出：</w:t>
      </w:r>
      <w:r>
        <w:rPr>
          <w:rFonts w:hint="eastAsia" w:ascii="仿宋_GB2312" w:eastAsia="仿宋_GB2312"/>
          <w:sz w:val="32"/>
          <w:szCs w:val="32"/>
          <w:highlight w:val="none"/>
        </w:rPr>
        <w:t>指在基本支出之外为完成特定行政任务和事业发展目标所发生的支出。</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11.上缴上级支出：</w:t>
      </w:r>
      <w:r>
        <w:rPr>
          <w:rFonts w:hint="eastAsia" w:ascii="仿宋_GB2312" w:eastAsia="仿宋_GB2312"/>
          <w:sz w:val="32"/>
          <w:szCs w:val="32"/>
          <w:highlight w:val="none"/>
        </w:rPr>
        <w:t>指事业单位按照财政部门和主管部门的规定上缴上级单位的支出。</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12.经营支出：</w:t>
      </w:r>
      <w:r>
        <w:rPr>
          <w:rFonts w:hint="eastAsia" w:ascii="仿宋_GB2312" w:eastAsia="仿宋_GB2312"/>
          <w:sz w:val="32"/>
          <w:szCs w:val="32"/>
          <w:highlight w:val="none"/>
        </w:rPr>
        <w:t>指事业单位在专业活动及辅助活动之外开展非独立核算经营活动发生的支出。</w:t>
      </w:r>
    </w:p>
    <w:p>
      <w:pPr>
        <w:spacing w:line="5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13.对附属单位补助支出：</w:t>
      </w:r>
      <w:r>
        <w:rPr>
          <w:rFonts w:hint="eastAsia" w:ascii="仿宋_GB2312" w:eastAsia="仿宋_GB2312"/>
          <w:sz w:val="32"/>
          <w:szCs w:val="32"/>
          <w:highlight w:val="none"/>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 w:hAnsi="仿宋" w:eastAsia="仿宋"/>
          <w:i/>
          <w:sz w:val="32"/>
          <w:szCs w:val="32"/>
          <w:u w:val="single"/>
          <w:lang w:eastAsia="zh-CN"/>
        </w:rPr>
      </w:pPr>
      <w:r>
        <w:rPr>
          <w:rFonts w:hint="eastAsia" w:ascii="仿宋" w:hAnsi="仿宋" w:eastAsia="仿宋"/>
          <w:b/>
          <w:sz w:val="32"/>
          <w:szCs w:val="32"/>
        </w:rPr>
        <w:t>16.一般公共服务（类）</w:t>
      </w:r>
      <w:r>
        <w:rPr>
          <w:rFonts w:hint="eastAsia" w:ascii="仿宋" w:hAnsi="仿宋" w:eastAsia="仿宋"/>
          <w:b/>
          <w:sz w:val="32"/>
          <w:szCs w:val="32"/>
          <w:lang w:eastAsia="zh-CN"/>
        </w:rPr>
        <w:t>市场监督管理事务</w:t>
      </w:r>
      <w:r>
        <w:rPr>
          <w:rFonts w:hint="eastAsia" w:ascii="仿宋" w:hAnsi="仿宋" w:eastAsia="仿宋"/>
          <w:b/>
          <w:sz w:val="32"/>
          <w:szCs w:val="32"/>
        </w:rPr>
        <w:t>（款）</w:t>
      </w:r>
      <w:r>
        <w:rPr>
          <w:rFonts w:hint="eastAsia" w:ascii="仿宋" w:hAnsi="仿宋" w:eastAsia="仿宋"/>
          <w:b/>
          <w:sz w:val="32"/>
          <w:szCs w:val="32"/>
          <w:lang w:eastAsia="zh-CN"/>
        </w:rPr>
        <w:t>其他市场监督管理事务</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用于除上述项目以外其他市场监督管理事务方面的支出。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17</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（款）事业</w:t>
      </w:r>
      <w:r>
        <w:rPr>
          <w:rFonts w:hint="eastAsia" w:ascii="仿宋" w:hAnsi="仿宋" w:eastAsia="仿宋"/>
          <w:b/>
          <w:sz w:val="32"/>
          <w:szCs w:val="32"/>
        </w:rPr>
        <w:t>单位离退休</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w:t>
      </w:r>
      <w:r>
        <w:rPr>
          <w:rFonts w:hint="eastAsia" w:ascii="仿宋" w:hAnsi="仿宋" w:eastAsia="仿宋"/>
          <w:bCs/>
          <w:sz w:val="32"/>
          <w:szCs w:val="32"/>
          <w:lang w:eastAsia="zh-CN"/>
        </w:rPr>
        <w:t>事业单位</w:t>
      </w:r>
      <w:r>
        <w:rPr>
          <w:rFonts w:hint="eastAsia" w:ascii="仿宋" w:hAnsi="仿宋" w:eastAsia="仿宋"/>
          <w:bCs/>
          <w:sz w:val="32"/>
          <w:szCs w:val="32"/>
        </w:rPr>
        <w:t>的离退休经费。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机关事业单位基本养老保险缴费支出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反映机关事业单位实施养老保险制度由单位缴纳的基本养老保险费支出。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机关事业单位职业年金缴费支出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0</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抚恤</w:t>
      </w:r>
      <w:r>
        <w:rPr>
          <w:rFonts w:hint="eastAsia" w:ascii="仿宋" w:hAnsi="仿宋" w:eastAsia="仿宋"/>
          <w:b/>
          <w:sz w:val="32"/>
          <w:szCs w:val="32"/>
          <w:lang w:eastAsia="zh-CN"/>
        </w:rPr>
        <w:t>（款）</w:t>
      </w:r>
      <w:r>
        <w:rPr>
          <w:rFonts w:hint="eastAsia" w:ascii="仿宋" w:hAnsi="仿宋" w:eastAsia="仿宋"/>
          <w:b/>
          <w:sz w:val="32"/>
          <w:szCs w:val="32"/>
        </w:rPr>
        <w:t>死亡抚恤</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反映按规定用于烈士和牺牲病故人员家属的一次性和定期补助费。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1</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抚恤</w:t>
      </w:r>
      <w:r>
        <w:rPr>
          <w:rFonts w:hint="eastAsia" w:ascii="仿宋" w:hAnsi="仿宋" w:eastAsia="仿宋"/>
          <w:b/>
          <w:sz w:val="32"/>
          <w:szCs w:val="32"/>
          <w:lang w:eastAsia="zh-CN"/>
        </w:rPr>
        <w:t>（款）</w:t>
      </w:r>
      <w:r>
        <w:rPr>
          <w:rFonts w:hint="eastAsia" w:ascii="仿宋" w:hAnsi="仿宋" w:eastAsia="仿宋"/>
          <w:b/>
          <w:sz w:val="32"/>
          <w:szCs w:val="32"/>
        </w:rPr>
        <w:t>伤残抚恤</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22</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其他社会保障和就业支出</w:t>
      </w:r>
      <w:r>
        <w:rPr>
          <w:rFonts w:hint="eastAsia" w:ascii="仿宋" w:hAnsi="仿宋" w:eastAsia="仿宋"/>
          <w:b/>
          <w:sz w:val="32"/>
          <w:szCs w:val="32"/>
          <w:lang w:eastAsia="zh-CN"/>
        </w:rPr>
        <w:t>（款）</w:t>
      </w:r>
      <w:r>
        <w:rPr>
          <w:rFonts w:hint="eastAsia" w:ascii="仿宋" w:hAnsi="仿宋" w:eastAsia="仿宋"/>
          <w:b/>
          <w:sz w:val="32"/>
          <w:szCs w:val="32"/>
        </w:rPr>
        <w:t>其他社会保障和就业支出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反映除上述项目以外其他用于社会保障和就业方面的支出。</w:t>
      </w:r>
    </w:p>
    <w:p>
      <w:pPr>
        <w:spacing w:line="540" w:lineRule="exact"/>
        <w:ind w:firstLine="643" w:firstLineChars="200"/>
        <w:jc w:val="left"/>
        <w:rPr>
          <w:rFonts w:hint="default" w:ascii="仿宋" w:hAnsi="仿宋" w:eastAsia="仿宋" w:cs="Times New Roman"/>
          <w:b w:val="0"/>
          <w:bCs/>
          <w:sz w:val="32"/>
          <w:szCs w:val="32"/>
          <w:lang w:val="en-US" w:eastAsia="zh-CN"/>
        </w:rPr>
      </w:pPr>
      <w:r>
        <w:rPr>
          <w:rFonts w:hint="eastAsia" w:ascii="仿宋" w:hAnsi="仿宋" w:eastAsia="仿宋" w:cs="Times New Roman"/>
          <w:b/>
          <w:sz w:val="32"/>
          <w:szCs w:val="32"/>
          <w:lang w:val="en-US" w:eastAsia="zh-CN"/>
        </w:rPr>
        <w:t>23.卫生健康支出（类）公共卫生（款）疾病预防控制机构（项）</w:t>
      </w:r>
      <w:r>
        <w:rPr>
          <w:rFonts w:hint="eastAsia" w:ascii="仿宋" w:hAnsi="仿宋" w:eastAsia="仿宋" w:cs="Times New Roman"/>
          <w:b w:val="0"/>
          <w:bCs/>
          <w:sz w:val="32"/>
          <w:szCs w:val="32"/>
          <w:lang w:val="en-US" w:eastAsia="zh-CN"/>
        </w:rPr>
        <w:t>：反映卫生健康部门所属疾病预防控制机构的支出。</w:t>
      </w:r>
    </w:p>
    <w:p>
      <w:pPr>
        <w:spacing w:line="540" w:lineRule="exact"/>
        <w:ind w:firstLine="643" w:firstLineChars="200"/>
        <w:jc w:val="left"/>
        <w:rPr>
          <w:rFonts w:hint="eastAsia" w:ascii="仿宋" w:hAnsi="仿宋" w:eastAsia="仿宋" w:cs="Times New Roman"/>
          <w:b w:val="0"/>
          <w:bCs/>
          <w:sz w:val="32"/>
          <w:szCs w:val="32"/>
          <w:lang w:val="en-US" w:eastAsia="zh-CN"/>
        </w:rPr>
      </w:pPr>
      <w:r>
        <w:rPr>
          <w:rFonts w:hint="eastAsia" w:ascii="仿宋" w:hAnsi="仿宋" w:eastAsia="仿宋" w:cs="Times New Roman"/>
          <w:b/>
          <w:sz w:val="32"/>
          <w:szCs w:val="32"/>
          <w:lang w:val="en-US" w:eastAsia="zh-CN"/>
        </w:rPr>
        <w:t>24.卫生健康支出（类）公共卫生（款）基本公共卫生服务（项）</w:t>
      </w:r>
      <w:r>
        <w:rPr>
          <w:rFonts w:hint="eastAsia" w:ascii="仿宋" w:hAnsi="仿宋" w:eastAsia="仿宋" w:cs="Times New Roman"/>
          <w:b w:val="0"/>
          <w:bCs/>
          <w:sz w:val="32"/>
          <w:szCs w:val="32"/>
          <w:lang w:val="en-US" w:eastAsia="zh-CN"/>
        </w:rPr>
        <w:t>：反映基本公共卫生服务支出。</w:t>
      </w:r>
    </w:p>
    <w:p>
      <w:pPr>
        <w:spacing w:line="540" w:lineRule="exact"/>
        <w:ind w:firstLine="643" w:firstLineChars="200"/>
        <w:rPr>
          <w:rFonts w:hint="eastAsia" w:ascii="仿宋" w:hAnsi="仿宋" w:eastAsia="仿宋" w:cs="Times New Roman"/>
          <w:b w:val="0"/>
          <w:bCs/>
          <w:sz w:val="32"/>
          <w:szCs w:val="32"/>
          <w:lang w:val="en-US" w:eastAsia="zh-CN"/>
        </w:rPr>
      </w:pPr>
      <w:r>
        <w:rPr>
          <w:rFonts w:hint="eastAsia" w:ascii="仿宋" w:hAnsi="仿宋" w:eastAsia="仿宋" w:cs="Times New Roman"/>
          <w:b/>
          <w:sz w:val="32"/>
          <w:szCs w:val="32"/>
          <w:lang w:val="en-US" w:eastAsia="zh-CN"/>
        </w:rPr>
        <w:t>25.卫生健康支出（类）公共卫生（款）重大公共卫生服务（项）：</w:t>
      </w:r>
      <w:r>
        <w:rPr>
          <w:rFonts w:hint="eastAsia" w:ascii="仿宋" w:hAnsi="仿宋" w:eastAsia="仿宋" w:cs="Times New Roman"/>
          <w:b w:val="0"/>
          <w:bCs/>
          <w:sz w:val="32"/>
          <w:szCs w:val="32"/>
          <w:lang w:val="en-US" w:eastAsia="zh-CN"/>
        </w:rPr>
        <w:t>反映重大疾病、重大传染病预防控制等重大公共卫生服务项目的支出</w:t>
      </w:r>
    </w:p>
    <w:p>
      <w:pPr>
        <w:spacing w:line="540" w:lineRule="exact"/>
        <w:ind w:firstLine="643" w:firstLineChars="200"/>
        <w:rPr>
          <w:rFonts w:hint="eastAsia" w:ascii="仿宋" w:hAnsi="仿宋" w:eastAsia="仿宋" w:cs="Times New Roman"/>
          <w:b w:val="0"/>
          <w:bCs/>
          <w:sz w:val="32"/>
          <w:szCs w:val="32"/>
          <w:lang w:val="en-US" w:eastAsia="zh-CN"/>
        </w:rPr>
      </w:pPr>
      <w:r>
        <w:rPr>
          <w:rFonts w:hint="eastAsia" w:ascii="仿宋" w:hAnsi="仿宋" w:eastAsia="仿宋" w:cs="Times New Roman"/>
          <w:b/>
          <w:sz w:val="32"/>
          <w:szCs w:val="32"/>
          <w:lang w:val="en-US" w:eastAsia="zh-CN"/>
        </w:rPr>
        <w:t>26.卫生健康支出（类）公共卫生（款）其他公共卫生支出（项）：</w:t>
      </w:r>
      <w:r>
        <w:rPr>
          <w:rFonts w:hint="eastAsia" w:ascii="仿宋" w:hAnsi="仿宋" w:eastAsia="仿宋" w:cs="Times New Roman"/>
          <w:b w:val="0"/>
          <w:bCs/>
          <w:sz w:val="32"/>
          <w:szCs w:val="32"/>
          <w:lang w:val="en-US" w:eastAsia="zh-CN"/>
        </w:rPr>
        <w:t>反映除上述项目以外其他用于公共卫生方面的支出。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27</w:t>
      </w:r>
      <w:r>
        <w:rPr>
          <w:rFonts w:hint="eastAsia" w:ascii="仿宋" w:hAnsi="仿宋" w:eastAsia="仿宋"/>
          <w:b/>
          <w:sz w:val="32"/>
          <w:szCs w:val="32"/>
        </w:rPr>
        <w:t>.卫生健康支出</w:t>
      </w:r>
      <w:r>
        <w:rPr>
          <w:rFonts w:hint="eastAsia" w:ascii="仿宋" w:hAnsi="仿宋" w:eastAsia="仿宋"/>
          <w:b/>
          <w:sz w:val="32"/>
          <w:szCs w:val="32"/>
          <w:lang w:eastAsia="zh-CN"/>
        </w:rPr>
        <w:t>（类）</w:t>
      </w:r>
      <w:r>
        <w:rPr>
          <w:rFonts w:hint="eastAsia" w:ascii="仿宋" w:hAnsi="仿宋" w:eastAsia="仿宋"/>
          <w:b/>
          <w:sz w:val="32"/>
          <w:szCs w:val="32"/>
        </w:rPr>
        <w:t>行政事业单位医疗</w:t>
      </w:r>
      <w:r>
        <w:rPr>
          <w:rFonts w:hint="eastAsia" w:ascii="仿宋" w:hAnsi="仿宋" w:eastAsia="仿宋"/>
          <w:b/>
          <w:sz w:val="32"/>
          <w:szCs w:val="32"/>
          <w:lang w:eastAsia="zh-CN"/>
        </w:rPr>
        <w:t>（款）</w:t>
      </w:r>
      <w:r>
        <w:rPr>
          <w:rFonts w:hint="eastAsia" w:ascii="仿宋" w:hAnsi="仿宋" w:eastAsia="仿宋"/>
          <w:b/>
          <w:sz w:val="32"/>
          <w:szCs w:val="32"/>
        </w:rPr>
        <w:t>事业单位医疗</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28</w:t>
      </w:r>
      <w:r>
        <w:rPr>
          <w:rFonts w:hint="eastAsia" w:ascii="仿宋" w:hAnsi="仿宋" w:eastAsia="仿宋"/>
          <w:b/>
          <w:sz w:val="32"/>
          <w:szCs w:val="32"/>
        </w:rPr>
        <w:t>.卫生健康支出</w:t>
      </w:r>
      <w:r>
        <w:rPr>
          <w:rFonts w:hint="eastAsia" w:ascii="仿宋" w:hAnsi="仿宋" w:eastAsia="仿宋"/>
          <w:b/>
          <w:sz w:val="32"/>
          <w:szCs w:val="32"/>
          <w:lang w:eastAsia="zh-CN"/>
        </w:rPr>
        <w:t>（类）</w:t>
      </w:r>
      <w:r>
        <w:rPr>
          <w:rFonts w:hint="eastAsia" w:ascii="仿宋" w:hAnsi="仿宋" w:eastAsia="仿宋"/>
          <w:b/>
          <w:sz w:val="32"/>
          <w:szCs w:val="32"/>
        </w:rPr>
        <w:t>行政事业单位医疗</w:t>
      </w:r>
      <w:r>
        <w:rPr>
          <w:rFonts w:hint="eastAsia" w:ascii="仿宋" w:hAnsi="仿宋" w:eastAsia="仿宋"/>
          <w:b/>
          <w:sz w:val="32"/>
          <w:szCs w:val="32"/>
          <w:lang w:eastAsia="zh-CN"/>
        </w:rPr>
        <w:t>（款）</w:t>
      </w:r>
      <w:r>
        <w:rPr>
          <w:rFonts w:hint="eastAsia" w:ascii="仿宋" w:hAnsi="仿宋" w:eastAsia="仿宋"/>
          <w:b/>
          <w:sz w:val="32"/>
          <w:szCs w:val="32"/>
        </w:rPr>
        <w:t>其他行政事业单位医疗支出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反映除上述项目以外的其他用于行政事业单位医疗方面的支出。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29</w:t>
      </w:r>
      <w:r>
        <w:rPr>
          <w:rFonts w:hint="eastAsia" w:ascii="仿宋" w:hAnsi="仿宋" w:eastAsia="仿宋"/>
          <w:b/>
          <w:sz w:val="32"/>
          <w:szCs w:val="32"/>
        </w:rPr>
        <w:t>.住房保障支出</w:t>
      </w:r>
      <w:r>
        <w:rPr>
          <w:rFonts w:hint="eastAsia" w:ascii="仿宋" w:hAnsi="仿宋" w:eastAsia="仿宋"/>
          <w:b/>
          <w:sz w:val="32"/>
          <w:szCs w:val="32"/>
          <w:lang w:eastAsia="zh-CN"/>
        </w:rPr>
        <w:t>（类）</w:t>
      </w:r>
      <w:r>
        <w:rPr>
          <w:rFonts w:hint="eastAsia" w:ascii="仿宋" w:hAnsi="仿宋" w:eastAsia="仿宋"/>
          <w:b/>
          <w:sz w:val="32"/>
          <w:szCs w:val="32"/>
        </w:rPr>
        <w:t>住房改革支出</w:t>
      </w:r>
      <w:r>
        <w:rPr>
          <w:rFonts w:hint="eastAsia" w:ascii="仿宋" w:hAnsi="仿宋" w:eastAsia="仿宋"/>
          <w:b/>
          <w:sz w:val="32"/>
          <w:szCs w:val="32"/>
          <w:lang w:eastAsia="zh-CN"/>
        </w:rPr>
        <w:t>（款）</w:t>
      </w:r>
      <w:r>
        <w:rPr>
          <w:rFonts w:hint="eastAsia" w:ascii="仿宋" w:hAnsi="仿宋" w:eastAsia="仿宋"/>
          <w:b/>
          <w:sz w:val="32"/>
          <w:szCs w:val="32"/>
        </w:rPr>
        <w:t>住房公积金</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宋体" w:hAnsi="宋体"/>
          <w:b/>
          <w:sz w:val="36"/>
          <w:szCs w:val="36"/>
        </w:rPr>
      </w:pPr>
      <w:r>
        <w:rPr>
          <w:rFonts w:hint="eastAsia" w:ascii="仿宋" w:hAnsi="仿宋" w:eastAsia="仿宋"/>
          <w:b/>
          <w:sz w:val="32"/>
          <w:szCs w:val="32"/>
          <w:lang w:val="en-US" w:eastAsia="zh-CN"/>
        </w:rPr>
        <w:t>30.粮油物资储备支出（类）粮油事务（款）其他粮油事务支出（项）：</w:t>
      </w:r>
      <w:r>
        <w:rPr>
          <w:rFonts w:hint="eastAsia" w:ascii="仿宋" w:hAnsi="仿宋" w:eastAsia="仿宋"/>
          <w:b w:val="0"/>
          <w:bCs/>
          <w:sz w:val="32"/>
          <w:szCs w:val="32"/>
          <w:lang w:val="en-US" w:eastAsia="zh-CN"/>
        </w:rPr>
        <w:t>反映除上述项目以外其他用于粮油事务方面的支出。</w:t>
      </w:r>
    </w:p>
    <w:p>
      <w:pPr>
        <w:spacing w:line="540" w:lineRule="exact"/>
        <w:ind w:firstLine="643" w:firstLineChars="200"/>
        <w:rPr>
          <w:rFonts w:hint="eastAsia" w:ascii="仿宋" w:hAnsi="仿宋" w:eastAsia="仿宋" w:cs="Times New Roman"/>
          <w:b w:val="0"/>
          <w:bCs/>
          <w:sz w:val="32"/>
          <w:szCs w:val="32"/>
          <w:lang w:val="en-US" w:eastAsia="zh-CN"/>
        </w:rPr>
      </w:pPr>
      <w:r>
        <w:rPr>
          <w:rFonts w:hint="eastAsia" w:ascii="仿宋" w:hAnsi="仿宋" w:eastAsia="仿宋"/>
          <w:b/>
          <w:sz w:val="32"/>
          <w:szCs w:val="32"/>
          <w:lang w:val="en-US" w:eastAsia="zh-CN"/>
        </w:rPr>
        <w:t>31.抗疫特别国债安排的支出（类）基础设施建设（款）应急物资保障（项）：</w:t>
      </w:r>
      <w:r>
        <w:rPr>
          <w:rFonts w:hint="eastAsia" w:ascii="仿宋" w:hAnsi="仿宋" w:eastAsia="仿宋"/>
          <w:b w:val="0"/>
          <w:bCs/>
          <w:sz w:val="32"/>
          <w:szCs w:val="32"/>
          <w:lang w:val="en-US" w:eastAsia="zh-CN"/>
        </w:rPr>
        <w:t>反映</w:t>
      </w:r>
      <w:r>
        <w:rPr>
          <w:rFonts w:hint="eastAsia" w:ascii="仿宋" w:hAnsi="仿宋" w:eastAsia="仿宋" w:cs="Times New Roman"/>
          <w:b w:val="0"/>
          <w:bCs/>
          <w:sz w:val="32"/>
          <w:szCs w:val="32"/>
          <w:lang w:val="en-US" w:eastAsia="zh-CN"/>
        </w:rPr>
        <w:t>抗疫特别国债资金安排的应急物资保障体系建设支出。</w:t>
      </w:r>
    </w:p>
    <w:p>
      <w:pPr>
        <w:spacing w:line="540" w:lineRule="exact"/>
        <w:ind w:firstLine="643" w:firstLineChars="200"/>
        <w:rPr>
          <w:rFonts w:hint="eastAsia" w:ascii="仿宋" w:hAnsi="仿宋" w:eastAsia="仿宋" w:cs="Times New Roman"/>
          <w:b w:val="0"/>
          <w:bCs/>
          <w:sz w:val="32"/>
          <w:szCs w:val="32"/>
          <w:lang w:val="en-US" w:eastAsia="zh-CN"/>
        </w:rPr>
      </w:pPr>
      <w:r>
        <w:rPr>
          <w:rFonts w:hint="eastAsia" w:ascii="仿宋" w:hAnsi="仿宋" w:eastAsia="仿宋"/>
          <w:b/>
          <w:sz w:val="32"/>
          <w:szCs w:val="32"/>
          <w:lang w:val="en-US" w:eastAsia="zh-CN"/>
        </w:rPr>
        <w:t>32.农林水支出（类）林业和草原（款）动植物保护（项）：</w:t>
      </w:r>
      <w:r>
        <w:rPr>
          <w:rFonts w:hint="eastAsia" w:ascii="仿宋" w:hAnsi="仿宋" w:eastAsia="仿宋"/>
          <w:b w:val="0"/>
          <w:bCs/>
          <w:sz w:val="32"/>
          <w:szCs w:val="32"/>
          <w:lang w:val="en-US" w:eastAsia="zh-CN"/>
        </w:rPr>
        <w:t>反映</w:t>
      </w:r>
      <w:r>
        <w:rPr>
          <w:rFonts w:hint="eastAsia" w:ascii="仿宋" w:hAnsi="仿宋" w:eastAsia="仿宋" w:cs="Times New Roman"/>
          <w:b w:val="0"/>
          <w:bCs/>
          <w:sz w:val="32"/>
          <w:szCs w:val="32"/>
          <w:lang w:val="en-US" w:eastAsia="zh-CN"/>
        </w:rPr>
        <w:t>动植物资源生存环境调查、监测、保护管理、野外放（回）归、巡护、野生动物疫源疫病监测防控、濒危野生动植物拯救、繁育及进出口管理等方面的支出。</w:t>
      </w:r>
    </w:p>
    <w:p>
      <w:pPr>
        <w:spacing w:line="540" w:lineRule="exact"/>
        <w:ind w:firstLine="642"/>
        <w:jc w:val="left"/>
        <w:rPr>
          <w:rFonts w:hint="eastAsia" w:ascii="仿宋" w:hAnsi="仿宋" w:eastAsia="仿宋"/>
          <w:b w:val="0"/>
          <w:bCs/>
          <w:sz w:val="32"/>
          <w:szCs w:val="32"/>
          <w:lang w:val="en-US" w:eastAsia="zh-CN"/>
        </w:rPr>
      </w:pPr>
      <w:r>
        <w:rPr>
          <w:rFonts w:hint="eastAsia" w:ascii="仿宋" w:hAnsi="仿宋" w:eastAsia="仿宋"/>
          <w:b/>
          <w:sz w:val="32"/>
          <w:szCs w:val="32"/>
          <w:lang w:val="en-US" w:eastAsia="zh-CN"/>
        </w:rPr>
        <w:t>33.其他支出（类）其他支出（款）其他支出（项）：</w:t>
      </w:r>
      <w:r>
        <w:rPr>
          <w:rFonts w:hint="eastAsia" w:ascii="仿宋" w:hAnsi="仿宋" w:eastAsia="仿宋"/>
          <w:b w:val="0"/>
          <w:bCs/>
          <w:sz w:val="32"/>
          <w:szCs w:val="32"/>
          <w:lang w:val="en-US" w:eastAsia="zh-CN"/>
        </w:rPr>
        <w:t>反映除上述项目外其他不能划分到具体功能科目中的支出项目.</w:t>
      </w:r>
    </w:p>
    <w:p>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34.工资福利支出：</w:t>
      </w:r>
      <w:r>
        <w:rPr>
          <w:rFonts w:hint="eastAsia" w:ascii="仿宋" w:hAnsi="仿宋" w:eastAsia="仿宋"/>
          <w:b w:val="0"/>
          <w:bCs w:val="0"/>
          <w:sz w:val="32"/>
          <w:szCs w:val="32"/>
          <w:highlight w:val="none"/>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highlight w:val="yellow"/>
          <w:lang w:val="en-US" w:eastAsia="zh-CN"/>
        </w:rPr>
      </w:pPr>
      <w:r>
        <w:rPr>
          <w:rFonts w:hint="eastAsia" w:ascii="仿宋" w:hAnsi="仿宋" w:eastAsia="仿宋"/>
          <w:b/>
          <w:bCs/>
          <w:sz w:val="32"/>
          <w:szCs w:val="32"/>
          <w:highlight w:val="none"/>
          <w:lang w:val="en-US" w:eastAsia="zh-CN"/>
        </w:rPr>
        <w:t>35.商品和服务支出：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36.对个人和家庭补助：</w:t>
      </w:r>
      <w:r>
        <w:rPr>
          <w:rFonts w:hint="eastAsia" w:ascii="仿宋" w:hAnsi="仿宋" w:eastAsia="仿宋"/>
          <w:b w:val="0"/>
          <w:bCs w:val="0"/>
          <w:sz w:val="32"/>
          <w:szCs w:val="32"/>
          <w:highlight w:val="none"/>
          <w:lang w:val="en-US" w:eastAsia="zh-CN"/>
        </w:rPr>
        <w:t>反映政府用于对个人和家庭的补助支出。</w:t>
      </w:r>
    </w:p>
    <w:p>
      <w:pPr>
        <w:spacing w:line="540" w:lineRule="exact"/>
        <w:ind w:firstLine="643" w:firstLineChars="200"/>
        <w:jc w:val="left"/>
        <w:rPr>
          <w:rFonts w:hint="default" w:ascii="仿宋" w:hAnsi="仿宋" w:eastAsia="仿宋"/>
          <w:b w:val="0"/>
          <w:bCs w:val="0"/>
          <w:sz w:val="32"/>
          <w:szCs w:val="32"/>
          <w:highlight w:val="yellow"/>
          <w:lang w:val="en-US" w:eastAsia="zh-CN"/>
        </w:rPr>
      </w:pPr>
      <w:r>
        <w:rPr>
          <w:rFonts w:hint="eastAsia" w:ascii="仿宋" w:hAnsi="仿宋" w:eastAsia="仿宋" w:cs="Times New Roman"/>
          <w:b/>
          <w:bCs/>
          <w:sz w:val="32"/>
          <w:szCs w:val="32"/>
          <w:highlight w:val="none"/>
          <w:lang w:val="en-US" w:eastAsia="zh-CN"/>
        </w:rPr>
        <w:t>37.资本性支出：</w:t>
      </w:r>
      <w:r>
        <w:rPr>
          <w:rFonts w:hint="eastAsia" w:ascii="仿宋" w:hAnsi="仿宋" w:eastAsia="仿宋"/>
          <w:b w:val="0"/>
          <w:bCs w:val="0"/>
          <w:sz w:val="32"/>
          <w:szCs w:val="32"/>
          <w:highlight w:val="none"/>
          <w:lang w:val="en-US" w:eastAsia="zh-CN"/>
        </w:rPr>
        <w:t>反映各单位安排的资本性支出。切块由发展改革部门安排的基本建设支出不在此科目反映。</w:t>
      </w:r>
    </w:p>
    <w:p>
      <w:pPr>
        <w:spacing w:line="540" w:lineRule="exact"/>
        <w:ind w:firstLine="640" w:firstLineChars="200"/>
        <w:jc w:val="left"/>
        <w:rPr>
          <w:rFonts w:ascii="仿宋_GB2312" w:eastAsia="仿宋_GB2312"/>
          <w:i/>
          <w:sz w:val="32"/>
          <w:szCs w:val="32"/>
          <w:u w:val="single"/>
        </w:rPr>
      </w:pPr>
    </w:p>
    <w:p>
      <w:pPr>
        <w:spacing w:line="540" w:lineRule="exact"/>
        <w:ind w:firstLine="642"/>
        <w:jc w:val="left"/>
        <w:rPr>
          <w:rFonts w:hint="default" w:ascii="仿宋" w:hAnsi="仿宋" w:eastAsia="仿宋"/>
          <w:b w:val="0"/>
          <w:bCs/>
          <w:sz w:val="32"/>
          <w:szCs w:val="32"/>
          <w:lang w:val="en-US" w:eastAsia="zh-CN"/>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盘锦检验检测中心</w:t>
      </w:r>
      <w:r>
        <w:rPr>
          <w:rFonts w:hint="eastAsia" w:ascii="仿宋_GB2312" w:eastAsia="仿宋_GB2312"/>
          <w:sz w:val="32"/>
          <w:szCs w:val="32"/>
        </w:rPr>
        <w:t>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6C328"/>
    <w:multiLevelType w:val="singleLevel"/>
    <w:tmpl w:val="FA06C328"/>
    <w:lvl w:ilvl="0" w:tentative="0">
      <w:start w:val="6"/>
      <w:numFmt w:val="decimal"/>
      <w:lvlText w:val="%1."/>
      <w:lvlJc w:val="left"/>
      <w:pPr>
        <w:tabs>
          <w:tab w:val="left" w:pos="312"/>
        </w:tabs>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6D0CE9"/>
    <w:rsid w:val="007B57C4"/>
    <w:rsid w:val="00B97572"/>
    <w:rsid w:val="00BA2308"/>
    <w:rsid w:val="00BB07AC"/>
    <w:rsid w:val="00BF6F24"/>
    <w:rsid w:val="00BF7800"/>
    <w:rsid w:val="00FD3F92"/>
    <w:rsid w:val="00FF5E76"/>
    <w:rsid w:val="055F71D5"/>
    <w:rsid w:val="0DB20D0B"/>
    <w:rsid w:val="0FD501F3"/>
    <w:rsid w:val="10DD4DDE"/>
    <w:rsid w:val="16080D2F"/>
    <w:rsid w:val="182D1A16"/>
    <w:rsid w:val="19D901BA"/>
    <w:rsid w:val="1C2C321A"/>
    <w:rsid w:val="1CC712E8"/>
    <w:rsid w:val="1D5C0C4E"/>
    <w:rsid w:val="1DF036C2"/>
    <w:rsid w:val="1E25654C"/>
    <w:rsid w:val="1F5E3FC1"/>
    <w:rsid w:val="20E066AA"/>
    <w:rsid w:val="21F254B4"/>
    <w:rsid w:val="2393640A"/>
    <w:rsid w:val="251A6BF0"/>
    <w:rsid w:val="26FB136F"/>
    <w:rsid w:val="27C62AA8"/>
    <w:rsid w:val="28DF3ECC"/>
    <w:rsid w:val="2B8F395A"/>
    <w:rsid w:val="2DD84077"/>
    <w:rsid w:val="31570A76"/>
    <w:rsid w:val="32FF17F4"/>
    <w:rsid w:val="33FD75DA"/>
    <w:rsid w:val="3CD572F8"/>
    <w:rsid w:val="3D805ADE"/>
    <w:rsid w:val="3E9079E7"/>
    <w:rsid w:val="400621B7"/>
    <w:rsid w:val="40B84A54"/>
    <w:rsid w:val="46196A8B"/>
    <w:rsid w:val="471C20EE"/>
    <w:rsid w:val="47F04865"/>
    <w:rsid w:val="4A186D46"/>
    <w:rsid w:val="4AC825F7"/>
    <w:rsid w:val="543C16F8"/>
    <w:rsid w:val="56B83A18"/>
    <w:rsid w:val="57B679F5"/>
    <w:rsid w:val="602F2B9E"/>
    <w:rsid w:val="60ED7D0A"/>
    <w:rsid w:val="6631094B"/>
    <w:rsid w:val="68761C27"/>
    <w:rsid w:val="69DD566D"/>
    <w:rsid w:val="6F244805"/>
    <w:rsid w:val="7483383B"/>
    <w:rsid w:val="76373D86"/>
    <w:rsid w:val="76921950"/>
    <w:rsid w:val="79B530AB"/>
    <w:rsid w:val="7A625810"/>
    <w:rsid w:val="7B75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8274</Words>
  <Characters>8969</Characters>
  <Lines>37</Lines>
  <Paragraphs>10</Paragraphs>
  <TotalTime>0</TotalTime>
  <ScaleCrop>false</ScaleCrop>
  <LinksUpToDate>false</LinksUpToDate>
  <CharactersWithSpaces>9001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2022-09-21T02:57:48Z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