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  <w:t>盘山县自然资源局（林湿部分）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</w:rPr>
        <w:t>重大执法决定法制审核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  <w:t>事项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</w:rPr>
        <w:t>清单</w:t>
      </w:r>
    </w:p>
    <w:tbl>
      <w:tblPr>
        <w:tblW w:w="138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076"/>
        <w:gridCol w:w="2038"/>
        <w:gridCol w:w="3874"/>
        <w:gridCol w:w="3531"/>
        <w:gridCol w:w="1646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/>
              </w:rPr>
              <w:t>执法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/>
              </w:rPr>
              <w:t>类别</w:t>
            </w:r>
          </w:p>
        </w:tc>
        <w:tc>
          <w:tcPr>
            <w:tcW w:w="2038" w:type="dxa"/>
            <w:vAlign w:val="center"/>
          </w:tcPr>
          <w:p>
            <w:pPr>
              <w:ind w:firstLine="320" w:firstLineChars="100"/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事项名称</w:t>
            </w:r>
          </w:p>
        </w:tc>
        <w:tc>
          <w:tcPr>
            <w:tcW w:w="3874" w:type="dxa"/>
            <w:vAlign w:val="center"/>
          </w:tcPr>
          <w:p>
            <w:pPr>
              <w:ind w:firstLine="960" w:firstLineChars="300"/>
              <w:jc w:val="both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审核范围</w:t>
            </w:r>
          </w:p>
        </w:tc>
        <w:tc>
          <w:tcPr>
            <w:tcW w:w="3531" w:type="dxa"/>
            <w:vAlign w:val="center"/>
          </w:tcPr>
          <w:p>
            <w:pPr>
              <w:ind w:firstLine="320" w:firstLineChars="100"/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审核内容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执法机构</w:t>
            </w:r>
          </w:p>
        </w:tc>
        <w:tc>
          <w:tcPr>
            <w:tcW w:w="975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4" w:hRule="atLeast"/>
        </w:trPr>
        <w:tc>
          <w:tcPr>
            <w:tcW w:w="70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07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行政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许可</w:t>
            </w:r>
          </w:p>
        </w:tc>
        <w:tc>
          <w:tcPr>
            <w:tcW w:w="2038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《林业和草原部门政务服务事项目录（2020版）》中许可事项</w:t>
            </w:r>
          </w:p>
        </w:tc>
        <w:tc>
          <w:tcPr>
            <w:tcW w:w="38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1.拟作出撤销行政许可决定；2.拟作出的行政许可直接涉及重大国家利益和公共利益；3.需经听证程序作出的行政许可决定；4.拟作出不予行政许可决定；5.拟作出的其他重大、复杂、疑难的行政许可决定。</w:t>
            </w:r>
          </w:p>
        </w:tc>
        <w:tc>
          <w:tcPr>
            <w:tcW w:w="353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1.是否超越本机关执法权限；2.申请材料是否齐全，事实是否清楚，适用依据是否准确；3.行政执法行为是否程序合法；5.法律文书制作是否规范；6.其他依法应当审核的内容。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46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after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局林业和草原管理股、中心林业综合股、中心林木病虫害防治检疫股、中心湿地和野生动物保护股、局法规股</w:t>
            </w:r>
          </w:p>
        </w:tc>
        <w:tc>
          <w:tcPr>
            <w:tcW w:w="97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</w:trPr>
        <w:tc>
          <w:tcPr>
            <w:tcW w:w="707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076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行政</w:t>
            </w:r>
          </w:p>
          <w:p>
            <w:pPr>
              <w:widowControl w:val="0"/>
              <w:wordWrap/>
              <w:adjustRightInd/>
              <w:snapToGrid w:val="0"/>
              <w:spacing w:before="0"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处罚</w:t>
            </w:r>
          </w:p>
        </w:tc>
        <w:tc>
          <w:tcPr>
            <w:tcW w:w="2038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对违反森林管理法律、法规、规章行为的处罚</w:t>
            </w:r>
          </w:p>
        </w:tc>
        <w:tc>
          <w:tcPr>
            <w:tcW w:w="3874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after="0" w:line="5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.拟作出对公民处以5万元以上罚款、对法人和其他组织处以30万元以上罚款、对公民处以没收违法所得数额或者违法财物价值20万元以上、对法人和其他组织处以没收违法所得数额或者违法财物价值100万元以上的决定；2.拟作出不予行政处罚、减轻行政处罚、从轻行政处罚和从重行政处罚的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br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3.涉嫌犯罪需要移送的；4.依法应当给予处分需要将案件材料移送的；5.拟作出的其他重大、复杂、疑难的行政处罚决定。</w:t>
            </w:r>
          </w:p>
        </w:tc>
        <w:tc>
          <w:tcPr>
            <w:tcW w:w="3531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after="0" w:line="5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.是否超越本机关执法权限；2.事实是否清楚，证据是否确凿，适用依据是否准确；3.行政裁量权行使是否适当；5.行政执法行为程序是否合法；6.法律文书制作是否规范；7.违法行为是否涉嫌犯罪；8.其他依法应当审核的内容。</w:t>
            </w:r>
          </w:p>
        </w:tc>
        <w:tc>
          <w:tcPr>
            <w:tcW w:w="1646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after="0" w:line="5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盘山县自然资源监察执法大队、局法规股</w:t>
            </w:r>
          </w:p>
        </w:tc>
        <w:tc>
          <w:tcPr>
            <w:tcW w:w="975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after="0" w:line="5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</w:trPr>
        <w:tc>
          <w:tcPr>
            <w:tcW w:w="707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before="0"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076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 w:val="0"/>
              <w:spacing w:before="0"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38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对违反湿地资源管理法律、法规、规章行为的处罚</w:t>
            </w:r>
          </w:p>
        </w:tc>
        <w:tc>
          <w:tcPr>
            <w:tcW w:w="3874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 w:val="0"/>
              <w:spacing w:before="0"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31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after="0" w:line="5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6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after="0" w:line="5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中心湿地和野生动物保护股、局法规股</w:t>
            </w:r>
          </w:p>
        </w:tc>
        <w:tc>
          <w:tcPr>
            <w:tcW w:w="975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after="0" w:line="5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7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before="0"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076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 w:val="0"/>
              <w:spacing w:before="0"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38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before="0"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对违反野生动物资源管理法律、法规、规章行为的处罚</w:t>
            </w:r>
          </w:p>
        </w:tc>
        <w:tc>
          <w:tcPr>
            <w:tcW w:w="3874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 w:val="0"/>
              <w:spacing w:before="0"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31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after="0" w:line="5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6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after="0" w:line="5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中心湿地和野生动物保护股、局法规股</w:t>
            </w:r>
          </w:p>
        </w:tc>
        <w:tc>
          <w:tcPr>
            <w:tcW w:w="975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after="0" w:line="5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07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行政征收</w:t>
            </w:r>
          </w:p>
        </w:tc>
        <w:tc>
          <w:tcPr>
            <w:tcW w:w="2038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征收森林植被恢复费</w:t>
            </w:r>
          </w:p>
        </w:tc>
        <w:tc>
          <w:tcPr>
            <w:tcW w:w="3874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1.行政相对人对征收金额、征收程序等提出异议的；2.需经听证程序作出的行政征收；3.拟作出的其他重大、复杂、疑难行政征收决定。</w:t>
            </w:r>
          </w:p>
        </w:tc>
        <w:tc>
          <w:tcPr>
            <w:tcW w:w="353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1.是否超越本机关执法权限；2.行政征收适用法律、法规是否正确；3.行政相对人是否负有相应法定义务；4.征收金额、征收程序是否合法；5.其他应当审核的内容。</w:t>
            </w:r>
          </w:p>
        </w:tc>
        <w:tc>
          <w:tcPr>
            <w:tcW w:w="164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局林业和草原管理股、局法规股</w:t>
            </w:r>
          </w:p>
        </w:tc>
        <w:tc>
          <w:tcPr>
            <w:tcW w:w="975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0" w:hRule="atLeast"/>
        </w:trPr>
        <w:tc>
          <w:tcPr>
            <w:tcW w:w="707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07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行政强制</w:t>
            </w:r>
          </w:p>
        </w:tc>
        <w:tc>
          <w:tcPr>
            <w:tcW w:w="2038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《林业和草原部门政务服务事项目录（2020版）》中全部行政强制事项</w:t>
            </w:r>
          </w:p>
          <w:p>
            <w:pPr>
              <w:widowControl w:val="0"/>
              <w:wordWrap/>
              <w:adjustRightInd/>
              <w:snapToGrid/>
              <w:spacing w:before="0" w:after="0"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874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拟作出的所有行政强制决定</w:t>
            </w:r>
          </w:p>
        </w:tc>
        <w:tc>
          <w:tcPr>
            <w:tcW w:w="353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1.草拟的行政强制决定书</w:t>
            </w:r>
          </w:p>
          <w:p>
            <w:pPr>
              <w:widowControl w:val="0"/>
              <w:wordWrap/>
              <w:adjustRightInd/>
              <w:snapToGrid/>
              <w:spacing w:before="0" w:after="0" w:line="4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2.作出决定的事实、理由和依据</w:t>
            </w:r>
          </w:p>
          <w:p>
            <w:pPr>
              <w:widowControl w:val="0"/>
              <w:wordWrap/>
              <w:adjustRightInd/>
              <w:snapToGrid/>
              <w:spacing w:before="0" w:after="0"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4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局林业和草原管理股、中心林业综合股、中心林木病虫害防治检疫股、中心湿地和野生动物保护股、局法规股</w:t>
            </w:r>
          </w:p>
        </w:tc>
        <w:tc>
          <w:tcPr>
            <w:tcW w:w="975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widowControl w:val="0"/>
        <w:wordWrap/>
        <w:adjustRightInd/>
        <w:snapToGrid/>
        <w:spacing w:before="0" w:after="0" w:line="440" w:lineRule="exact"/>
        <w:ind w:left="0" w:leftChars="0" w:right="0" w:firstLine="0" w:firstLineChars="0"/>
        <w:jc w:val="both"/>
        <w:textAlignment w:val="auto"/>
        <w:outlineLvl w:val="9"/>
      </w:pPr>
    </w:p>
    <w:sectPr>
      <w:footerReference r:id="rId4" w:type="default"/>
      <w:pgSz w:w="16838" w:h="11906" w:orient="landscape"/>
      <w:pgMar w:top="1519" w:right="1440" w:bottom="1519" w:left="1440" w:header="851" w:footer="992" w:gutter="0"/>
      <w:paperSrc w:first="0" w:oth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1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880</Words>
  <Characters>916</Characters>
  <Lines>0</Lines>
  <Paragraphs>0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2022-09-15T04:19:00Z</dcterms:created>
  <dc:creator>Administrator</dc:creator>
  <cp:lastModifiedBy>Administrator</cp:lastModifiedBy>
  <dcterms:modified xsi:type="dcterms:W3CDTF">2022-09-21T00:21:45Z</dcterms:modified>
  <dc:title>盘山县自然资源局重大执法决定法制审核事项清单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  <property fmtid="{D5CDD505-2E9C-101B-9397-08002B2CF9AE}" pid="3" name="ICV">
    <vt:lpwstr>DA685E202AEE495C9E5E0C6F00A91E74</vt:lpwstr>
  </property>
</Properties>
</file>