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19D" w:rsidRPr="002B0DF0" w:rsidRDefault="008C619D" w:rsidP="008C619D">
      <w:pPr>
        <w:jc w:val="center"/>
        <w:rPr>
          <w:rFonts w:ascii="方正小标宋简体" w:eastAsia="方正小标宋简体"/>
          <w:sz w:val="36"/>
          <w:szCs w:val="36"/>
        </w:rPr>
      </w:pPr>
      <w:r w:rsidRPr="002B0DF0">
        <w:rPr>
          <w:rFonts w:ascii="方正小标宋简体" w:eastAsia="方正小标宋简体" w:hint="eastAsia"/>
          <w:sz w:val="36"/>
          <w:szCs w:val="36"/>
        </w:rPr>
        <w:t>盘锦市</w:t>
      </w:r>
      <w:r w:rsidR="002B0DF0" w:rsidRPr="002B0DF0">
        <w:rPr>
          <w:rFonts w:ascii="方正小标宋简体" w:eastAsia="方正小标宋简体" w:hint="eastAsia"/>
          <w:sz w:val="36"/>
          <w:szCs w:val="36"/>
        </w:rPr>
        <w:t>市本级</w:t>
      </w:r>
      <w:r w:rsidRPr="002B0DF0">
        <w:rPr>
          <w:rFonts w:ascii="方正小标宋简体" w:eastAsia="方正小标宋简体" w:hint="eastAsia"/>
          <w:sz w:val="36"/>
          <w:szCs w:val="36"/>
        </w:rPr>
        <w:t>2021年度一般公共预算财政拨款</w:t>
      </w:r>
    </w:p>
    <w:p w:rsidR="00FE6E57" w:rsidRPr="002B0DF0" w:rsidRDefault="008C619D" w:rsidP="008C619D">
      <w:pPr>
        <w:jc w:val="center"/>
        <w:rPr>
          <w:rFonts w:ascii="方正小标宋简体" w:eastAsia="方正小标宋简体"/>
          <w:sz w:val="36"/>
          <w:szCs w:val="36"/>
        </w:rPr>
      </w:pPr>
      <w:r w:rsidRPr="002B0DF0">
        <w:rPr>
          <w:rFonts w:ascii="方正小标宋简体" w:eastAsia="方正小标宋简体" w:hint="eastAsia"/>
          <w:sz w:val="36"/>
          <w:szCs w:val="36"/>
        </w:rPr>
        <w:t>“三公”经费决算执行情况说明</w:t>
      </w:r>
    </w:p>
    <w:p w:rsidR="008C619D" w:rsidRDefault="008C619D" w:rsidP="008C619D">
      <w:pPr>
        <w:jc w:val="center"/>
        <w:rPr>
          <w:rFonts w:ascii="方正小标宋简体" w:eastAsia="方正小标宋简体"/>
          <w:sz w:val="44"/>
          <w:szCs w:val="44"/>
        </w:rPr>
      </w:pPr>
    </w:p>
    <w:p w:rsidR="008C619D" w:rsidRDefault="008C619D" w:rsidP="008C619D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8C619D">
        <w:rPr>
          <w:rFonts w:ascii="仿宋_GB2312" w:eastAsia="仿宋_GB2312" w:hint="eastAsia"/>
          <w:sz w:val="32"/>
          <w:szCs w:val="32"/>
        </w:rPr>
        <w:t>2021年</w:t>
      </w:r>
      <w:r>
        <w:rPr>
          <w:rFonts w:ascii="仿宋_GB2312" w:eastAsia="仿宋_GB2312" w:hint="eastAsia"/>
          <w:sz w:val="32"/>
          <w:szCs w:val="32"/>
        </w:rPr>
        <w:t>盘锦市</w:t>
      </w:r>
      <w:r w:rsidR="002B0DF0">
        <w:rPr>
          <w:rFonts w:ascii="仿宋_GB2312" w:eastAsia="仿宋_GB2312" w:hint="eastAsia"/>
          <w:sz w:val="32"/>
          <w:szCs w:val="32"/>
        </w:rPr>
        <w:t>市本级</w:t>
      </w:r>
      <w:r>
        <w:rPr>
          <w:rFonts w:ascii="仿宋_GB2312" w:eastAsia="仿宋_GB2312" w:hint="eastAsia"/>
          <w:sz w:val="32"/>
          <w:szCs w:val="32"/>
        </w:rPr>
        <w:t>一般公共预算财政拨款“三公”经费支出</w:t>
      </w:r>
      <w:r w:rsidR="002B0DF0">
        <w:rPr>
          <w:rFonts w:ascii="仿宋_GB2312" w:eastAsia="仿宋_GB2312" w:hint="eastAsia"/>
          <w:sz w:val="32"/>
          <w:szCs w:val="32"/>
        </w:rPr>
        <w:t>3814.3</w:t>
      </w:r>
      <w:r>
        <w:rPr>
          <w:rFonts w:ascii="仿宋_GB2312" w:eastAsia="仿宋_GB2312" w:hint="eastAsia"/>
          <w:sz w:val="32"/>
          <w:szCs w:val="32"/>
        </w:rPr>
        <w:t>万元，完成预算的</w:t>
      </w:r>
      <w:r w:rsidR="002B0DF0">
        <w:rPr>
          <w:rFonts w:ascii="仿宋_GB2312" w:eastAsia="仿宋_GB2312" w:hint="eastAsia"/>
          <w:sz w:val="32"/>
          <w:szCs w:val="32"/>
        </w:rPr>
        <w:t>75.5</w:t>
      </w:r>
      <w:r>
        <w:rPr>
          <w:rFonts w:ascii="仿宋_GB2312" w:eastAsia="仿宋_GB2312" w:hint="eastAsia"/>
          <w:sz w:val="32"/>
          <w:szCs w:val="32"/>
        </w:rPr>
        <w:t>%，决算数小于预算数的主要原因是</w:t>
      </w:r>
      <w:r w:rsidR="002B0DF0">
        <w:rPr>
          <w:rFonts w:ascii="仿宋_GB2312" w:eastAsia="仿宋_GB2312" w:hint="eastAsia"/>
          <w:sz w:val="32"/>
          <w:szCs w:val="32"/>
        </w:rPr>
        <w:t>市本级</w:t>
      </w:r>
      <w:r>
        <w:rPr>
          <w:rFonts w:ascii="仿宋_GB2312" w:eastAsia="仿宋_GB2312" w:hint="eastAsia"/>
          <w:sz w:val="32"/>
          <w:szCs w:val="32"/>
        </w:rPr>
        <w:t>各级预算单位严格执行中央八项规定，</w:t>
      </w:r>
      <w:r w:rsidR="002B0DF0">
        <w:rPr>
          <w:rFonts w:ascii="仿宋_GB2312" w:eastAsia="仿宋_GB2312" w:hint="eastAsia"/>
          <w:sz w:val="32"/>
          <w:szCs w:val="32"/>
        </w:rPr>
        <w:t>牢固树立过“紧日子”思想，从严加强支出管理，</w:t>
      </w:r>
      <w:r w:rsidRPr="008C619D">
        <w:rPr>
          <w:rFonts w:ascii="仿宋_GB2312" w:eastAsia="仿宋_GB2312" w:hint="eastAsia"/>
          <w:sz w:val="32"/>
          <w:szCs w:val="32"/>
        </w:rPr>
        <w:t>坚决取消无实质内容的因公出国（境）、公务接待等活动，</w:t>
      </w:r>
      <w:r>
        <w:rPr>
          <w:rFonts w:ascii="仿宋_GB2312" w:eastAsia="仿宋_GB2312" w:hint="eastAsia"/>
          <w:sz w:val="32"/>
          <w:szCs w:val="32"/>
        </w:rPr>
        <w:t>规范公务接待流程，从严控制车辆报废更新，切实降低公务公车运行成本。</w:t>
      </w:r>
    </w:p>
    <w:p w:rsidR="001C1F96" w:rsidRPr="001C1F96" w:rsidRDefault="001C1F96" w:rsidP="001C1F96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</w:t>
      </w:r>
      <w:r w:rsidRPr="001C1F96">
        <w:rPr>
          <w:rFonts w:ascii="仿宋_GB2312" w:eastAsia="仿宋_GB2312" w:hint="eastAsia"/>
          <w:sz w:val="32"/>
          <w:szCs w:val="32"/>
        </w:rPr>
        <w:t>因公出国（境）费2.8万元，完成预算的</w:t>
      </w:r>
      <w:r w:rsidR="002B0DF0">
        <w:rPr>
          <w:rFonts w:ascii="仿宋_GB2312" w:eastAsia="仿宋_GB2312" w:hint="eastAsia"/>
          <w:sz w:val="32"/>
          <w:szCs w:val="32"/>
        </w:rPr>
        <w:t>5.6</w:t>
      </w:r>
      <w:r w:rsidRPr="001C1F96">
        <w:rPr>
          <w:rFonts w:ascii="仿宋_GB2312" w:eastAsia="仿宋_GB2312" w:hint="eastAsia"/>
          <w:sz w:val="32"/>
          <w:szCs w:val="32"/>
        </w:rPr>
        <w:t>%；</w:t>
      </w:r>
    </w:p>
    <w:p w:rsidR="001C1F96" w:rsidRDefault="001C1F96" w:rsidP="001C1F96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2.公务接待费</w:t>
      </w:r>
      <w:r w:rsidR="002B0DF0">
        <w:rPr>
          <w:rFonts w:ascii="仿宋_GB2312" w:eastAsia="仿宋_GB2312" w:hint="eastAsia"/>
          <w:sz w:val="32"/>
          <w:szCs w:val="32"/>
        </w:rPr>
        <w:t>145.5</w:t>
      </w:r>
      <w:r>
        <w:rPr>
          <w:rFonts w:ascii="仿宋_GB2312" w:eastAsia="仿宋_GB2312" w:hint="eastAsia"/>
          <w:sz w:val="32"/>
          <w:szCs w:val="32"/>
        </w:rPr>
        <w:t>万元，完成预算的</w:t>
      </w:r>
      <w:r w:rsidR="002B0DF0">
        <w:rPr>
          <w:rFonts w:ascii="仿宋_GB2312" w:eastAsia="仿宋_GB2312" w:hint="eastAsia"/>
          <w:sz w:val="32"/>
          <w:szCs w:val="32"/>
        </w:rPr>
        <w:t>83.1</w:t>
      </w:r>
      <w:r>
        <w:rPr>
          <w:rFonts w:ascii="仿宋_GB2312" w:eastAsia="仿宋_GB2312" w:hint="eastAsia"/>
          <w:sz w:val="32"/>
          <w:szCs w:val="32"/>
        </w:rPr>
        <w:t>%</w:t>
      </w:r>
    </w:p>
    <w:p w:rsidR="001C1F96" w:rsidRPr="001C1F96" w:rsidRDefault="001C1F96" w:rsidP="001C1F96">
      <w:pPr>
        <w:ind w:firstLine="63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3.公务用车购置及运行维护费</w:t>
      </w:r>
      <w:r w:rsidR="002B0DF0">
        <w:rPr>
          <w:rFonts w:ascii="仿宋_GB2312" w:eastAsia="仿宋_GB2312" w:hint="eastAsia"/>
          <w:sz w:val="32"/>
          <w:szCs w:val="32"/>
        </w:rPr>
        <w:t>3666</w:t>
      </w:r>
      <w:r>
        <w:rPr>
          <w:rFonts w:ascii="仿宋_GB2312" w:eastAsia="仿宋_GB2312" w:hint="eastAsia"/>
          <w:sz w:val="32"/>
          <w:szCs w:val="32"/>
        </w:rPr>
        <w:t>万元，完成预算的</w:t>
      </w:r>
      <w:r w:rsidR="002B0DF0">
        <w:rPr>
          <w:rFonts w:ascii="仿宋_GB2312" w:eastAsia="仿宋_GB2312" w:hint="eastAsia"/>
          <w:sz w:val="32"/>
          <w:szCs w:val="32"/>
        </w:rPr>
        <w:t>75.9</w:t>
      </w:r>
      <w:r>
        <w:rPr>
          <w:rFonts w:ascii="仿宋_GB2312" w:eastAsia="仿宋_GB2312" w:hint="eastAsia"/>
          <w:sz w:val="32"/>
          <w:szCs w:val="32"/>
        </w:rPr>
        <w:t>%。其中：公务用车购置费</w:t>
      </w:r>
      <w:r w:rsidR="002B0DF0">
        <w:rPr>
          <w:rFonts w:ascii="仿宋_GB2312" w:eastAsia="仿宋_GB2312" w:hint="eastAsia"/>
          <w:sz w:val="32"/>
          <w:szCs w:val="32"/>
        </w:rPr>
        <w:t>316.3</w:t>
      </w:r>
      <w:r>
        <w:rPr>
          <w:rFonts w:ascii="仿宋_GB2312" w:eastAsia="仿宋_GB2312" w:hint="eastAsia"/>
          <w:sz w:val="32"/>
          <w:szCs w:val="32"/>
        </w:rPr>
        <w:t>万元，完成预算的</w:t>
      </w:r>
      <w:r w:rsidR="002B0DF0">
        <w:rPr>
          <w:rFonts w:ascii="仿宋_GB2312" w:eastAsia="仿宋_GB2312" w:hint="eastAsia"/>
          <w:sz w:val="32"/>
          <w:szCs w:val="32"/>
        </w:rPr>
        <w:t>172.9</w:t>
      </w:r>
      <w:r>
        <w:rPr>
          <w:rFonts w:ascii="仿宋_GB2312" w:eastAsia="仿宋_GB2312" w:hint="eastAsia"/>
          <w:sz w:val="32"/>
          <w:szCs w:val="32"/>
        </w:rPr>
        <w:t>%，主要是本年</w:t>
      </w:r>
      <w:r w:rsidR="002B0DF0">
        <w:rPr>
          <w:rFonts w:ascii="仿宋_GB2312" w:eastAsia="仿宋_GB2312" w:hint="eastAsia"/>
          <w:sz w:val="32"/>
          <w:szCs w:val="32"/>
        </w:rPr>
        <w:t>因</w:t>
      </w:r>
      <w:r>
        <w:rPr>
          <w:rFonts w:ascii="仿宋_GB2312" w:eastAsia="仿宋_GB2312" w:hint="eastAsia"/>
          <w:sz w:val="32"/>
          <w:szCs w:val="32"/>
        </w:rPr>
        <w:t>工作需要、车辆老化等原因</w:t>
      </w:r>
      <w:r w:rsidR="002B0DF0">
        <w:rPr>
          <w:rFonts w:ascii="仿宋_GB2312" w:eastAsia="仿宋_GB2312" w:hint="eastAsia"/>
          <w:sz w:val="32"/>
          <w:szCs w:val="32"/>
        </w:rPr>
        <w:t>新</w:t>
      </w:r>
      <w:r>
        <w:rPr>
          <w:rFonts w:ascii="仿宋_GB2312" w:eastAsia="仿宋_GB2312" w:hint="eastAsia"/>
          <w:sz w:val="32"/>
          <w:szCs w:val="32"/>
        </w:rPr>
        <w:t>购置公务用车</w:t>
      </w:r>
      <w:r w:rsidR="002B0DF0"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辆</w:t>
      </w:r>
      <w:r w:rsidR="002B0DF0">
        <w:rPr>
          <w:rFonts w:ascii="仿宋_GB2312" w:eastAsia="仿宋_GB2312" w:hint="eastAsia"/>
          <w:sz w:val="32"/>
          <w:szCs w:val="32"/>
        </w:rPr>
        <w:t>，其中盘锦市市直机关综合事务中心本年新购置8辆公务用车</w:t>
      </w:r>
      <w:r>
        <w:rPr>
          <w:rFonts w:ascii="仿宋_GB2312" w:eastAsia="仿宋_GB2312" w:hint="eastAsia"/>
          <w:sz w:val="32"/>
          <w:szCs w:val="32"/>
        </w:rPr>
        <w:t>；公务用车运行维护费</w:t>
      </w:r>
      <w:r w:rsidR="002B0DF0">
        <w:rPr>
          <w:rFonts w:ascii="仿宋_GB2312" w:eastAsia="仿宋_GB2312" w:hint="eastAsia"/>
          <w:sz w:val="32"/>
          <w:szCs w:val="32"/>
        </w:rPr>
        <w:t>3349.7</w:t>
      </w:r>
      <w:r>
        <w:rPr>
          <w:rFonts w:ascii="仿宋_GB2312" w:eastAsia="仿宋_GB2312" w:hint="eastAsia"/>
          <w:sz w:val="32"/>
          <w:szCs w:val="32"/>
        </w:rPr>
        <w:t>万元，完成预算的</w:t>
      </w:r>
      <w:r w:rsidR="002B0DF0">
        <w:rPr>
          <w:rFonts w:ascii="仿宋_GB2312" w:eastAsia="仿宋_GB2312" w:hint="eastAsia"/>
          <w:sz w:val="32"/>
          <w:szCs w:val="32"/>
        </w:rPr>
        <w:t>72.1</w:t>
      </w:r>
      <w:r>
        <w:rPr>
          <w:rFonts w:ascii="仿宋_GB2312" w:eastAsia="仿宋_GB2312" w:hint="eastAsia"/>
          <w:sz w:val="32"/>
          <w:szCs w:val="32"/>
        </w:rPr>
        <w:t>%。</w:t>
      </w:r>
    </w:p>
    <w:p w:rsidR="00190360" w:rsidRPr="00190360" w:rsidRDefault="00190360" w:rsidP="0019036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sectPr w:rsidR="00190360" w:rsidRPr="00190360" w:rsidSect="00FE6E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1FC" w:rsidRDefault="009B01FC" w:rsidP="008C619D">
      <w:r>
        <w:separator/>
      </w:r>
    </w:p>
  </w:endnote>
  <w:endnote w:type="continuationSeparator" w:id="1">
    <w:p w:rsidR="009B01FC" w:rsidRDefault="009B01FC" w:rsidP="008C61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1FC" w:rsidRDefault="009B01FC" w:rsidP="008C619D">
      <w:r>
        <w:separator/>
      </w:r>
    </w:p>
  </w:footnote>
  <w:footnote w:type="continuationSeparator" w:id="1">
    <w:p w:rsidR="009B01FC" w:rsidRDefault="009B01FC" w:rsidP="008C61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080F"/>
    <w:multiLevelType w:val="hybridMultilevel"/>
    <w:tmpl w:val="C94E58D6"/>
    <w:lvl w:ilvl="0" w:tplc="BE34555A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26845714"/>
    <w:multiLevelType w:val="hybridMultilevel"/>
    <w:tmpl w:val="67022D3C"/>
    <w:lvl w:ilvl="0" w:tplc="0848F436">
      <w:start w:val="1"/>
      <w:numFmt w:val="decimal"/>
      <w:lvlText w:val="%1."/>
      <w:lvlJc w:val="left"/>
      <w:pPr>
        <w:ind w:left="1615" w:hanging="9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619D"/>
    <w:rsid w:val="00190360"/>
    <w:rsid w:val="001C1F96"/>
    <w:rsid w:val="002B0DF0"/>
    <w:rsid w:val="00306086"/>
    <w:rsid w:val="008C619D"/>
    <w:rsid w:val="009B01FC"/>
    <w:rsid w:val="00FA1955"/>
    <w:rsid w:val="00FE6E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E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61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61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C61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C619D"/>
    <w:rPr>
      <w:sz w:val="18"/>
      <w:szCs w:val="18"/>
    </w:rPr>
  </w:style>
  <w:style w:type="paragraph" w:styleId="a5">
    <w:name w:val="List Paragraph"/>
    <w:basedOn w:val="a"/>
    <w:uiPriority w:val="34"/>
    <w:qFormat/>
    <w:rsid w:val="0019036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12DCA-09C8-4CF0-B407-200BC740D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60</Words>
  <Characters>346</Characters>
  <Application>Microsoft Office Word</Application>
  <DocSecurity>0</DocSecurity>
  <Lines>2</Lines>
  <Paragraphs>1</Paragraphs>
  <ScaleCrop>false</ScaleCrop>
  <Company>china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2022-09-19T06:10:00Z</dcterms:created>
  <dcterms:modified xsi:type="dcterms:W3CDTF">2022-09-19T07:00:00Z</dcterms:modified>
</cp:coreProperties>
</file>