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7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highlight w:val="none"/>
          <w:shd w:val="clear" w:color="auto" w:fill="auto"/>
        </w:rPr>
        <w:t>关于盘锦市202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6"/>
          <w:sz w:val="44"/>
          <w:szCs w:val="44"/>
          <w:highlight w:val="none"/>
          <w:shd w:val="clear" w:color="auto" w:fill="auto"/>
        </w:rPr>
        <w:t>年上半年预算执行情况的报告</w:t>
      </w:r>
    </w:p>
    <w:p w14:paraId="1F59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shd w:val="clear" w:color="auto" w:fill="auto"/>
        </w:rPr>
      </w:pPr>
    </w:p>
    <w:p w14:paraId="5913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黑体" w:hAnsi="黑体" w:eastAsia="黑体" w:cs="Times New Roman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shd w:val="clear" w:color="auto" w:fill="auto"/>
        </w:rPr>
        <w:t>一、202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  <w:shd w:val="clear" w:color="auto" w:fill="auto"/>
        </w:rPr>
        <w:t>年上半年预算执行情况</w:t>
      </w:r>
    </w:p>
    <w:p w14:paraId="48A4D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  <w:t>（一）全市财政收支执行情况</w:t>
      </w:r>
    </w:p>
    <w:p w14:paraId="1C931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1.一般公共预算收支执行情况</w:t>
      </w:r>
    </w:p>
    <w:p w14:paraId="0D50C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全市一般公共预算收入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47.0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下降11.4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是落实国家组合式减税降费政策，上半年全市完成增值税留抵退税23.7亿元，扣除留抵退税因素后下降1.2%。其中：各项税收收入54.8亿元，为预算的48.1%，同比减少4.3亿元，下降7.2%，扣除留抵退税因素后增长7.4%；各项非税收入20.7亿元，为预算的44.2%，同比减少5.4亿元，下降20.8%。主要是罚没收入同比减少4.6亿元、国有资源有偿使用收入同比减少1.8亿元。</w:t>
      </w:r>
    </w:p>
    <w:p w14:paraId="12D8E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全市一般公共预算支出93.7亿元，为预算的34.9%，同比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%。主要支出项目情况：一般公共服务支出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2022年基础绩效奖按月发放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；农林水支出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下降44.8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%，主要是上级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一次性专项减少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；教育支出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2022年基础绩效奖按月发放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；科学技术支出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下降9.9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滨经开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区科技资金投入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比上年减少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；社会保障和就业支出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下降10.1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主要是大洼区上年一次性补发退休金垫高了同期基数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0295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2.政府性基金预算收支执行情况</w:t>
      </w:r>
    </w:p>
    <w:p w14:paraId="68EA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全市政府性基金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17.2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土地市场需求减弱，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国有土地使用权出让收入同比减少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亿元。全市政府性基金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65.7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%，主要是国有土地使用权出让相关支出同比减少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亿元。</w:t>
      </w:r>
    </w:p>
    <w:p w14:paraId="1BDD8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3.国有资本经营预算收支执行情况</w:t>
      </w:r>
    </w:p>
    <w:p w14:paraId="0773D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全市国有资本经营预算收入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23.6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减少8.5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下降53.0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主要是受财政部暂停PP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项目入库审批影响。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全市国有资本经营预算支出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减少0.3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%。</w:t>
      </w:r>
    </w:p>
    <w:p w14:paraId="5F49D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4.社会保险基金预算收支执行情况</w:t>
      </w:r>
    </w:p>
    <w:p w14:paraId="793D3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全市社会保险基金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%，主要是2021年底全国更新金税系统，部分医疗保险基金收入计入2022年。全市社会保险基金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47.3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33.7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2021年底医保新系统全国统一上线，部分医疗保险基金支出计入2022年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77CB6C56"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5.地方政府债务情况</w:t>
      </w:r>
    </w:p>
    <w:p w14:paraId="63EC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2022年6月末，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全市地方政府债务余额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782.0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控制在省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 xml:space="preserve">核定的债务限额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810.3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亿元以内，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其中：一般债务646.8亿元，专项债务135.2亿元。2022年上半年还本付息支出35.2亿元，其中：还本20.8亿元，付息14.4亿元。</w:t>
      </w:r>
    </w:p>
    <w:p w14:paraId="22FC8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市共争取到2022年新增债券资金10.4亿元，其中一般债券3.0亿元，为盘山县辽河干流滩区居民迁建项目（1亿元）和双台子区辽河干流滩区居民迁建项目（2亿元）；专项债券7.4亿元，为盘山县乡村振兴项目（1亿元）、兴隆台区新发地东北（国际）农副产品智慧物流园基础设施配套项目（2亿元）和光学电子产业基地（一期）项目（2亿元）、辽滨经开区荣兴港区30万吨级原油码头建设项目（2.4亿元），为我市重大项目建设提供了资金保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1258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  <w:t>（二）市本级财政收支执行情况</w:t>
      </w:r>
    </w:p>
    <w:p w14:paraId="70301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1.一般公共预算收支执行情况</w:t>
      </w:r>
    </w:p>
    <w:p w14:paraId="70BB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市本级一般公共预算收入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57.8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%。主要原因是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国际油价上涨因素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拉动下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，辽河油田分公司税收增加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。扣除留抵退税因素后增长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29.1%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各项税收收入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62.7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，扣除留抵退税因素后增长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22.1%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；各项非税收入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44.9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增加2.4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增长65.8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%。</w:t>
      </w:r>
    </w:p>
    <w:p w14:paraId="2995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市本级一般公共预算支出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25.8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32.4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同比减少1.2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下降4.5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%。</w:t>
      </w:r>
    </w:p>
    <w:p w14:paraId="3785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2.政府性基金预算收支执行情况</w:t>
      </w:r>
    </w:p>
    <w:p w14:paraId="3EB34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市本级政府性基金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亿元，下降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56.4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土地市场需求减弱，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国有土地使用权出让收入同比减少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亿元。市本级政府性基金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增加0.05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增长39.6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债务付息支出增加0.02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交通运输支出增加0.02亿元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4CB97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3.国有资本经营预算收支执行情况</w:t>
      </w:r>
    </w:p>
    <w:p w14:paraId="51B01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市本级国有资本经营预算收入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0.04亿元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为预算的0.3%，上年同期无收入，主要是受财政部暂停PP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项目入库审批影响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。市本级国有资本经营预算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无支出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</w:t>
      </w:r>
    </w:p>
    <w:p w14:paraId="4819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4.社会保险基金预算收支执行情况</w:t>
      </w:r>
    </w:p>
    <w:p w14:paraId="77B30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市本级社会保险基金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28.9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2021年底全国更新金税系统，部分医疗保险基金收入计入2022年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。市本级社会保险基金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19.1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亿元，为预算的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46.7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%，同比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亿元，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50.1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，主要是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2021年底医保新系统全国统一上线，部分医疗保险基金支出计入2022年。</w:t>
      </w:r>
    </w:p>
    <w:p w14:paraId="20276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5.地方政府债务情况</w:t>
      </w:r>
    </w:p>
    <w:p w14:paraId="32BB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2022年6月末市本级地方政府债务余额255.4亿元，控制在省核定的债务限额282.9亿元以内，其中：一般债务249.5亿元，专项债务5.9亿元。2022年上半年还本付息支出14.7亿元，其中：还本10.0亿元，付息4.7亿元。</w:t>
      </w:r>
    </w:p>
    <w:p w14:paraId="1410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</w:rPr>
        <w:t>二、预算执行的主要特点及存在问题</w:t>
      </w:r>
    </w:p>
    <w:p w14:paraId="351C2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  <w:t>（一）财政预算执行的主要特点</w:t>
      </w:r>
    </w:p>
    <w:p w14:paraId="0476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/>
          <w:color w:val="auto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一是大力组织财政收入。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市各级财税部门密切配合、协调联动，努力克服组织财政收入的压力和困难，千方百计挖掘和培育新的收入增长点，采取有效措施堵塞漏洞，实现了财政收入均衡入库。认真分析研究经济形势，将油价涨跌、政策调控、疫情影响等因素与财政预算分析紧密结合，提高组织收入的前瞻性和准确性。上半年，全市一般公共预算收入自然口径同比下降11.4%，扣除留抵退税因素后，可比口径同比下降1.2%。收入总量居全省第5位，自然口径增幅居全省第9位，可比口径增幅居全省第7位。</w:t>
      </w:r>
    </w:p>
    <w:p w14:paraId="0466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二是防范化解债务风险。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坚持全市化债一盘棋和“谁举债、谁负责”原则，压实化债主体责任，多措并举推进政府性债务化解。上半年，全市共化解政府债务到期本息35.3亿元，其中：本金20.8亿元，利息14.5亿元。进一步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债券资金“借用管还”全流程管理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和项目绩效评价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确保债券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资金依法依规、高效使用。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全市共争取到2022年新增债券资金10.4亿元，为辽河干流居民迁建等重大项目建设提供了资金保障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 w14:paraId="5E832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三是兜牢兜实“三保”底线。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持续完善财力保障、预算审查、动态监控、库款调度、应急处置、激励约束机制，夯实财政平稳运行基础。把保障县区财政平稳运行作为财政工作的重中之重，制发了《盘锦市保障县区财政平稳运行工作方案》（盘财预〔2022〕56号），明确了5方面29项措施，坚决兜牢基层“三保”底线。合理安排支出保障顺序，优化财政支出结构，压缩一般性支出，提高资金统筹调度能力，保障了社保、农业、教育、科技等法定和重点支出。</w:t>
      </w:r>
    </w:p>
    <w:p w14:paraId="24F2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四是落实减税降费政策。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坚决贯彻落实国家组合式减税降费政策，在更多行业实施增值税存量和增量全额留抵退税，保障退税资金，加快推动减税降费政策落实落地。上半年，全市完成增值税留抵退税23.7亿元，惠及纳税人2134户。持续清理涉企收费基金，继续实行清单动态管理，营造全社会管费治费的良好舆论氛围。制发了《关于开展全市收费基金清理工作的通知》（盘财中字〔2022〕10号），指导督促各县区、市直各部门对涉企收费进行全面清理。重新编制了《盘锦市涉企行政事业性收费和政府性基金目录清单》，在市财政局网站上公开发布，并紧随国家收费基金政策调整变化情况，及时更新和发布，确保清单以外无收费。</w:t>
      </w:r>
    </w:p>
    <w:p w14:paraId="7C39F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五是加强财政资金监管。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进一步严肃财经纪律，维护财经秩序。组织开展全市地方财经秩序专项整治行动，全市共发现自2020年以来，包括巡视、审计、财政监督等问题14个，涉及金额5352.6万元。截至目前，所有问题均完成整改。加大重点资金监控力度，跟踪监控资金预算分解下达、资金支付等情况，确保每笔资金流向明确、账目可查。对于监控中发现的问题或疑点，及时纠偏、及时处理，确保资金直达基层、直接惠企利民。进一步加强财政投资项目评审，上半年，审核工程39项，审核预决算资金3.8亿元，审减资金0.8亿元，节约了财政资金。</w:t>
      </w:r>
    </w:p>
    <w:p w14:paraId="09C3D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六是提升财政管理水平。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严格遵循先有预算、后有支出的原则，收支预算经人大审查批准后，按预算法规定时间及时批复各部门，按照批复科目、项目、金额科学合理地安排支出。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认真落实财政系统“四精”专项行动各项部署，将“精算、精管、精准、精细”要求贯穿财政工作全过程和各方面，建立健全财政管理制度和运行机制，推动财政工作提质增效。深入推进预算管理一体化，截至3月底，全市所有乡镇预算管理一体化系统全部上线运行，提升了财政管理规范化、资金监管精准化、辅助决策科学化和财政信息集约化水平。进一步加强预算绩效管理，对28个市直单位、373个中央转移支付专项项目开展绩效自评，涉及资金32.4亿元，自评率100%；对2021年市本级财政预算批复的“特定目标类”“人员类”“运转类”项目开展绩效评价，涉及158个单位、资金33.0亿元，自评率100%。</w:t>
      </w:r>
    </w:p>
    <w:p w14:paraId="49448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七是助推经济社会发展。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抓住“稳定宏观经济大盘”的机遇期和政策窗口期，紧盯中央和省资金支持的重点领域和产业投资方向，结合全市“十四五”规划，制发了《关于进一步做好对上争取资金工作的通知》（盘政办明电〔2022〕7 号），督促市直各单位加强与上级对口部门的联系，确保对上争取资金取得新突破。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争取上级资金30.2亿元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支持了创新驱动发展、“数字辽宁智造强省”、乡村振兴发展、农业产业结构调整、大环卫体系等建设。办理担保贷款139笔6.9亿元，其中，小微企业和“三农”主体担保贷款5.2亿元，占总担保金额的76.0%，缓解了中小微企业融资困难。积极争取北方地区冬季清洁取暖项目，成为全国20个入选城市之一，2022—2024年我市将获得中央财政专项资金9亿元（每年3亿元）。</w:t>
      </w:r>
    </w:p>
    <w:p w14:paraId="38B0A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八是持续保障改善民生。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疫情防控资金调度、拨付和监管，全市各级财政预拨资金1.6亿元，支持新冠肺炎疫情常态化防控。筹措调度资金0.8亿元，保障健康驿站项目建设。认真贯彻落实企业职工基本养老保险全国统筹制度，强化养老金调标、缺口分担等方面支出责任，全市积极筹措并按时足额上解缺口资金0.6亿元，确保了企业离退休人员养老金按时足额发放。认真落实失业保险省级统筹，做好市县两级失业保险基金专户结余清算和归集工作，及时上解失业保险基金结余10.2亿元。继续提高城乡居民基本医疗保险人均补助标准至610元/人，及时足额拨付财政补助资金3.5亿元，保障了城乡居民基本医疗保险待遇发放。</w:t>
      </w:r>
    </w:p>
    <w:p w14:paraId="2B970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highlight w:val="none"/>
          <w:shd w:val="clear" w:color="auto" w:fill="auto"/>
        </w:rPr>
        <w:t>（二）财政预算执行中存在的主要问题</w:t>
      </w:r>
    </w:p>
    <w:p w14:paraId="2724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一是财政收支矛盾十分突出。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受组合式减税降费、成品油市场整治翘尾等因素影响，上半年，全市一般公共预算收入减收9.7亿元。与此同时，“三保”支出、社保提标、疫情防控、债务付息等刚性支出规模有增无减，全市各级财政收支矛盾十分突出。</w:t>
      </w:r>
    </w:p>
    <w:p w14:paraId="50C1E7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二是债务支出压力较大。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我市政府债务存量规模较大、风险等级较高，防范化解债务风险工作形势较为严峻。</w:t>
      </w:r>
    </w:p>
    <w:p w14:paraId="4BD2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</w:rPr>
        <w:t>三、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下半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  <w:lang w:eastAsia="zh-CN"/>
        </w:rPr>
        <w:t>主要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shd w:val="clear" w:color="auto" w:fill="auto"/>
        </w:rPr>
        <w:t>财政工作任务</w:t>
      </w:r>
    </w:p>
    <w:p w14:paraId="73E79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依法组织财政收入。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围绕全年收入预期目标，督促各县区、经开区切实履行组织收入主体责任，针对财政收入大幅减收问题，研究制定切实有效的具体措施。加强财税部门协同联动，确保重点税源税收及时入库，狠抓零散税源征管，确保应收尽收。加强非税收入征缴，努力弥补税收短收。统筹整合盘活各类资源资产资金，进一步增加可用财力。</w:t>
      </w:r>
    </w:p>
    <w:p w14:paraId="64778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加强政府债务管控。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完善常态化监测和风险预警机制，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推动债务资产以抵押、出租、出售等方式盘活利用，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加快推动存量项目实施PPP，继续发挥“银政企”平台作用，探索利用“城市更新”、REITs、EOD等新政策、新产品，进一步拓宽与金融机构的合作范围。紧盯新一轮化债试点申报政策动向，力争把市本级、兴隆台区、辽滨经开区纳入化债试点范围。围绕政府债券重点支持领域，指导项目单位做好项目申报前期准备工作，提高项目谋划、包装水平，全力争取政府债券资金用于全市重点项目建设。</w:t>
      </w:r>
    </w:p>
    <w:p w14:paraId="70CB0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大力优化支出结构。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推动建立节约型财政保障机制，不折不扣落实政府过紧日子要求，从严控制一般性支出，大力压减非急需非刚性支出。将压减下来的资金统筹用于“三保”、防范化解财政运行风险、保障疫情防控重点支出，以及弥补财政增支减收缺口。最大限度下沉财力，支持县区财政保障“三保”等重点支出，严格落实“专人专区”联络调度制度，强化库款预警监测，充分发挥县区工资库款保障户作用，确保县区“三保”不出问题。</w:t>
      </w:r>
    </w:p>
    <w:p w14:paraId="02188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积极对上争取资金。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深刻领会、准确把握党中央对国内国际经济形势的重大判断，吃透学通中央、省经济会议精神和政策导向，对各行业、领域资金来源、投资方向全面分析，做到心中有数、有的放矢。加强部门间信息共享，找准对上争取资金的切入点和突破口，努力争取更多的上级转移支付资金，缓解各级财政减收压力，促进全市经济发展、民生改善、社会和谐稳定。</w:t>
      </w:r>
    </w:p>
    <w:p w14:paraId="0CF30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规范财政预算管理。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严格执行人大批准的预算，严控预算追加，确需进行预算调整的，依法依规办理，严禁超预算、无预算安排支出。规范预算调剂行为，严控不同预算科目、预算级次或项目间预算资金的调剂。狠抓预算执行，对已明确到项目的上级转移支付指标，做到随到随下；未明确到项目的上级转移支付指标，及时与主管部门衔接确定项目计划，确保上级项目资金指标尽快分配落实。深入开展地方财经秩序专项整治行动，建立健全长效机制，坚决维护财经法规和制度的严肃性。</w:t>
      </w:r>
    </w:p>
    <w:p w14:paraId="0DA69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支持经济社会发展。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继续落实落细减税降费政策，持续减轻企业负担。创新投入方式，完善财政政策措施，切实发挥财政资金放大效应和杠杆作用，助力经济结构调整和产业升级。继续加大资金投入，推进产业结构调整“三篇大文章”及全市传统优势产业、战略性新兴产业发展，积极融入全省“一圈一带两区”发展格局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贯彻落实全国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" w:eastAsia="zh-CN"/>
        </w:rPr>
        <w:t>、全省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稳住经济大盘各项助企纾困的财政政策和措施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，尽快把政策红利转化为企业效益，支持做好疫情防控和经济社会发展“双统筹”，助力夺取疫情防控和经济社会发展“双胜利”。</w:t>
      </w:r>
    </w:p>
    <w:p w14:paraId="121A6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</w:pPr>
    </w:p>
    <w:p w14:paraId="11E3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outlineLvl w:val="9"/>
        <w:rPr>
          <w:rFonts w:ascii="仿宋_GB2312" w:eastAsia="仿宋_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附件：盘锦市202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auto"/>
        </w:rPr>
        <w:t>年上半年预算执行情况表</w:t>
      </w:r>
    </w:p>
    <w:p w14:paraId="33525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outlineLvl w:val="9"/>
        <w:rPr>
          <w:color w:val="auto"/>
          <w:sz w:val="32"/>
          <w:szCs w:val="32"/>
          <w:highlight w:val="none"/>
          <w:shd w:val="clear" w:color="auto" w:fil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 xml:space="preserve">    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F7E86">
    <w:pPr>
      <w:pStyle w:val="8"/>
      <w:framePr w:wrap="around" w:vAnchor="text" w:hAnchor="margin" w:xAlign="outside" w:y="1"/>
      <w:rPr>
        <w:rStyle w:val="14"/>
        <w:rFonts w:ascii="宋体" w:cs="Calibri"/>
        <w:sz w:val="28"/>
        <w:szCs w:val="28"/>
      </w:rPr>
    </w:pPr>
    <w:r>
      <w:rPr>
        <w:rStyle w:val="14"/>
        <w:rFonts w:ascii="宋体" w:hAnsi="宋体" w:cs="Calibri"/>
        <w:sz w:val="28"/>
        <w:szCs w:val="28"/>
      </w:rPr>
      <w:t xml:space="preserve">— </w:t>
    </w:r>
    <w:r>
      <w:rPr>
        <w:rStyle w:val="14"/>
        <w:rFonts w:ascii="宋体" w:hAnsi="宋体" w:cs="Calibri"/>
        <w:sz w:val="28"/>
        <w:szCs w:val="28"/>
      </w:rPr>
      <w:fldChar w:fldCharType="begin"/>
    </w:r>
    <w:r>
      <w:rPr>
        <w:rStyle w:val="14"/>
        <w:rFonts w:ascii="宋体" w:hAnsi="宋体" w:cs="Calibri"/>
        <w:sz w:val="28"/>
        <w:szCs w:val="28"/>
      </w:rPr>
      <w:instrText xml:space="preserve">PAGE  </w:instrText>
    </w:r>
    <w:r>
      <w:rPr>
        <w:rStyle w:val="14"/>
        <w:rFonts w:ascii="宋体" w:hAnsi="宋体" w:cs="Calibri"/>
        <w:sz w:val="28"/>
        <w:szCs w:val="28"/>
      </w:rPr>
      <w:fldChar w:fldCharType="separate"/>
    </w:r>
    <w:r>
      <w:rPr>
        <w:rStyle w:val="14"/>
        <w:rFonts w:ascii="宋体" w:hAnsi="宋体" w:cs="Calibri"/>
        <w:sz w:val="28"/>
        <w:szCs w:val="28"/>
      </w:rPr>
      <w:t>4</w:t>
    </w:r>
    <w:r>
      <w:rPr>
        <w:rStyle w:val="14"/>
        <w:rFonts w:ascii="宋体" w:hAnsi="宋体" w:cs="Calibri"/>
        <w:sz w:val="28"/>
        <w:szCs w:val="28"/>
      </w:rPr>
      <w:fldChar w:fldCharType="end"/>
    </w:r>
    <w:r>
      <w:rPr>
        <w:rStyle w:val="14"/>
        <w:rFonts w:ascii="宋体" w:hAnsi="宋体" w:cs="Calibri"/>
        <w:sz w:val="28"/>
        <w:szCs w:val="28"/>
      </w:rPr>
      <w:t xml:space="preserve"> —</w:t>
    </w:r>
  </w:p>
  <w:p w14:paraId="6C1EBF3E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AA1D3">
    <w:pPr>
      <w:pStyle w:val="8"/>
      <w:framePr w:wrap="around" w:vAnchor="text" w:hAnchor="margin" w:xAlign="outside" w:y="1"/>
      <w:rPr>
        <w:rStyle w:val="14"/>
        <w:rFonts w:cs="Calibri"/>
      </w:rPr>
    </w:pPr>
    <w:r>
      <w:rPr>
        <w:rStyle w:val="14"/>
        <w:rFonts w:cs="Calibri"/>
      </w:rPr>
      <w:fldChar w:fldCharType="begin"/>
    </w:r>
    <w:r>
      <w:rPr>
        <w:rStyle w:val="14"/>
        <w:rFonts w:cs="Calibri"/>
      </w:rPr>
      <w:instrText xml:space="preserve">PAGE  </w:instrText>
    </w:r>
    <w:r>
      <w:rPr>
        <w:rStyle w:val="14"/>
        <w:rFonts w:cs="Calibri"/>
      </w:rPr>
      <w:fldChar w:fldCharType="end"/>
    </w:r>
  </w:p>
  <w:p w14:paraId="50CAE9B6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0ZGFjMmVhODQwODQ0Nzk5NWIxYTU1NmNhMjIifQ=="/>
  </w:docVars>
  <w:rsids>
    <w:rsidRoot w:val="37777659"/>
    <w:rsid w:val="000027C5"/>
    <w:rsid w:val="00013F02"/>
    <w:rsid w:val="00026765"/>
    <w:rsid w:val="00042D06"/>
    <w:rsid w:val="00042EB1"/>
    <w:rsid w:val="000460E8"/>
    <w:rsid w:val="00064E75"/>
    <w:rsid w:val="00074EE1"/>
    <w:rsid w:val="00076B53"/>
    <w:rsid w:val="00080715"/>
    <w:rsid w:val="000822C7"/>
    <w:rsid w:val="00085305"/>
    <w:rsid w:val="00094DE0"/>
    <w:rsid w:val="000A459B"/>
    <w:rsid w:val="000B0225"/>
    <w:rsid w:val="000B467C"/>
    <w:rsid w:val="000B4F50"/>
    <w:rsid w:val="000C4D2C"/>
    <w:rsid w:val="000E5E47"/>
    <w:rsid w:val="000F3E57"/>
    <w:rsid w:val="00102A3C"/>
    <w:rsid w:val="00106744"/>
    <w:rsid w:val="0010769E"/>
    <w:rsid w:val="00114C00"/>
    <w:rsid w:val="00124014"/>
    <w:rsid w:val="00125FB9"/>
    <w:rsid w:val="001265FE"/>
    <w:rsid w:val="00140A74"/>
    <w:rsid w:val="00160DF6"/>
    <w:rsid w:val="00160F56"/>
    <w:rsid w:val="001635CA"/>
    <w:rsid w:val="00175638"/>
    <w:rsid w:val="00181F6B"/>
    <w:rsid w:val="00182EC8"/>
    <w:rsid w:val="001B4934"/>
    <w:rsid w:val="001B4B52"/>
    <w:rsid w:val="001E7088"/>
    <w:rsid w:val="001F0E35"/>
    <w:rsid w:val="00223108"/>
    <w:rsid w:val="002421CF"/>
    <w:rsid w:val="00272D6B"/>
    <w:rsid w:val="00275E0D"/>
    <w:rsid w:val="00281705"/>
    <w:rsid w:val="00284AAF"/>
    <w:rsid w:val="002A0AEC"/>
    <w:rsid w:val="002A17C6"/>
    <w:rsid w:val="002A1D3E"/>
    <w:rsid w:val="002C2E66"/>
    <w:rsid w:val="002C5597"/>
    <w:rsid w:val="002E1706"/>
    <w:rsid w:val="002F0631"/>
    <w:rsid w:val="002F343F"/>
    <w:rsid w:val="003349BD"/>
    <w:rsid w:val="00334F92"/>
    <w:rsid w:val="00341632"/>
    <w:rsid w:val="00344E81"/>
    <w:rsid w:val="003656B7"/>
    <w:rsid w:val="00377E1F"/>
    <w:rsid w:val="003A3C6A"/>
    <w:rsid w:val="003A5321"/>
    <w:rsid w:val="003A772B"/>
    <w:rsid w:val="003E1B33"/>
    <w:rsid w:val="003E2082"/>
    <w:rsid w:val="003E58DE"/>
    <w:rsid w:val="003F25AB"/>
    <w:rsid w:val="003F3BBF"/>
    <w:rsid w:val="0041204A"/>
    <w:rsid w:val="00454E86"/>
    <w:rsid w:val="00457C04"/>
    <w:rsid w:val="0046182A"/>
    <w:rsid w:val="004674DD"/>
    <w:rsid w:val="00470D52"/>
    <w:rsid w:val="004733DC"/>
    <w:rsid w:val="00493F0D"/>
    <w:rsid w:val="004A207E"/>
    <w:rsid w:val="004A3C31"/>
    <w:rsid w:val="004B6049"/>
    <w:rsid w:val="004C757E"/>
    <w:rsid w:val="004C7764"/>
    <w:rsid w:val="004E5FBC"/>
    <w:rsid w:val="004F623A"/>
    <w:rsid w:val="00513768"/>
    <w:rsid w:val="00553BE9"/>
    <w:rsid w:val="00562364"/>
    <w:rsid w:val="00562B7B"/>
    <w:rsid w:val="00576300"/>
    <w:rsid w:val="00583B2E"/>
    <w:rsid w:val="005A2C0A"/>
    <w:rsid w:val="005B6D4F"/>
    <w:rsid w:val="005C1505"/>
    <w:rsid w:val="005E0161"/>
    <w:rsid w:val="005F491F"/>
    <w:rsid w:val="005F7736"/>
    <w:rsid w:val="00602669"/>
    <w:rsid w:val="006037BA"/>
    <w:rsid w:val="00613C9D"/>
    <w:rsid w:val="00614642"/>
    <w:rsid w:val="006174D3"/>
    <w:rsid w:val="006320E1"/>
    <w:rsid w:val="00642BB4"/>
    <w:rsid w:val="006436B4"/>
    <w:rsid w:val="006545FD"/>
    <w:rsid w:val="00663B9A"/>
    <w:rsid w:val="006713C1"/>
    <w:rsid w:val="00686C01"/>
    <w:rsid w:val="00690695"/>
    <w:rsid w:val="006A1349"/>
    <w:rsid w:val="006A7E01"/>
    <w:rsid w:val="006C09B8"/>
    <w:rsid w:val="006C119D"/>
    <w:rsid w:val="006C1D0A"/>
    <w:rsid w:val="006C33B6"/>
    <w:rsid w:val="006C3D44"/>
    <w:rsid w:val="006C4DF7"/>
    <w:rsid w:val="006D30A5"/>
    <w:rsid w:val="007103AC"/>
    <w:rsid w:val="00713BC2"/>
    <w:rsid w:val="007212FD"/>
    <w:rsid w:val="0072622A"/>
    <w:rsid w:val="007269DF"/>
    <w:rsid w:val="0073300F"/>
    <w:rsid w:val="00735CAD"/>
    <w:rsid w:val="0073744A"/>
    <w:rsid w:val="00740EEA"/>
    <w:rsid w:val="00752679"/>
    <w:rsid w:val="00757A54"/>
    <w:rsid w:val="00773724"/>
    <w:rsid w:val="00777A13"/>
    <w:rsid w:val="00782826"/>
    <w:rsid w:val="00786B52"/>
    <w:rsid w:val="00787AB0"/>
    <w:rsid w:val="0079109B"/>
    <w:rsid w:val="00794162"/>
    <w:rsid w:val="00794F1F"/>
    <w:rsid w:val="007A7B93"/>
    <w:rsid w:val="007D52BE"/>
    <w:rsid w:val="007D69F6"/>
    <w:rsid w:val="007E6C42"/>
    <w:rsid w:val="007F5EF5"/>
    <w:rsid w:val="00814F2A"/>
    <w:rsid w:val="00816707"/>
    <w:rsid w:val="00827152"/>
    <w:rsid w:val="00834E64"/>
    <w:rsid w:val="00851DD0"/>
    <w:rsid w:val="00853D69"/>
    <w:rsid w:val="00862418"/>
    <w:rsid w:val="0086663F"/>
    <w:rsid w:val="00870533"/>
    <w:rsid w:val="0088045C"/>
    <w:rsid w:val="00882883"/>
    <w:rsid w:val="00892415"/>
    <w:rsid w:val="00892A88"/>
    <w:rsid w:val="00892AE1"/>
    <w:rsid w:val="008A6BE6"/>
    <w:rsid w:val="008A6F13"/>
    <w:rsid w:val="008B2974"/>
    <w:rsid w:val="008C70CF"/>
    <w:rsid w:val="008D6D4A"/>
    <w:rsid w:val="008E3957"/>
    <w:rsid w:val="00910A99"/>
    <w:rsid w:val="0092474D"/>
    <w:rsid w:val="00927A4E"/>
    <w:rsid w:val="00940CAA"/>
    <w:rsid w:val="00943DDD"/>
    <w:rsid w:val="00957DAC"/>
    <w:rsid w:val="00967CBD"/>
    <w:rsid w:val="009736D8"/>
    <w:rsid w:val="00987A3B"/>
    <w:rsid w:val="00987DC6"/>
    <w:rsid w:val="00995A01"/>
    <w:rsid w:val="009969BB"/>
    <w:rsid w:val="009A3781"/>
    <w:rsid w:val="009B176D"/>
    <w:rsid w:val="009B4C4F"/>
    <w:rsid w:val="009B5326"/>
    <w:rsid w:val="009C310D"/>
    <w:rsid w:val="009C5236"/>
    <w:rsid w:val="009E0D41"/>
    <w:rsid w:val="009E6602"/>
    <w:rsid w:val="009E6F00"/>
    <w:rsid w:val="00A0272F"/>
    <w:rsid w:val="00A07C87"/>
    <w:rsid w:val="00A10E1B"/>
    <w:rsid w:val="00A1348C"/>
    <w:rsid w:val="00A15A28"/>
    <w:rsid w:val="00A31B40"/>
    <w:rsid w:val="00A3508F"/>
    <w:rsid w:val="00A353E1"/>
    <w:rsid w:val="00A410C1"/>
    <w:rsid w:val="00A432C4"/>
    <w:rsid w:val="00A44B06"/>
    <w:rsid w:val="00A5524D"/>
    <w:rsid w:val="00A60B7E"/>
    <w:rsid w:val="00A64B24"/>
    <w:rsid w:val="00A659F8"/>
    <w:rsid w:val="00A66E29"/>
    <w:rsid w:val="00A71564"/>
    <w:rsid w:val="00A8204E"/>
    <w:rsid w:val="00AB72DC"/>
    <w:rsid w:val="00AB7653"/>
    <w:rsid w:val="00AC41A4"/>
    <w:rsid w:val="00AD0B00"/>
    <w:rsid w:val="00AD4D7C"/>
    <w:rsid w:val="00AE2E50"/>
    <w:rsid w:val="00AE5258"/>
    <w:rsid w:val="00AF2AE7"/>
    <w:rsid w:val="00B00564"/>
    <w:rsid w:val="00B04D54"/>
    <w:rsid w:val="00B15325"/>
    <w:rsid w:val="00B16A6F"/>
    <w:rsid w:val="00B23DA8"/>
    <w:rsid w:val="00B3484A"/>
    <w:rsid w:val="00B37735"/>
    <w:rsid w:val="00B63087"/>
    <w:rsid w:val="00B9709F"/>
    <w:rsid w:val="00BA2316"/>
    <w:rsid w:val="00BC3C99"/>
    <w:rsid w:val="00BE131A"/>
    <w:rsid w:val="00BE21CD"/>
    <w:rsid w:val="00BE35BC"/>
    <w:rsid w:val="00C0472F"/>
    <w:rsid w:val="00C05ABA"/>
    <w:rsid w:val="00C05E33"/>
    <w:rsid w:val="00C06E2F"/>
    <w:rsid w:val="00C21FD2"/>
    <w:rsid w:val="00C23D47"/>
    <w:rsid w:val="00C25619"/>
    <w:rsid w:val="00C40D9A"/>
    <w:rsid w:val="00C5016D"/>
    <w:rsid w:val="00C57670"/>
    <w:rsid w:val="00C60242"/>
    <w:rsid w:val="00C60594"/>
    <w:rsid w:val="00C642C8"/>
    <w:rsid w:val="00C728EF"/>
    <w:rsid w:val="00C730CA"/>
    <w:rsid w:val="00C7473C"/>
    <w:rsid w:val="00C75000"/>
    <w:rsid w:val="00C75C5F"/>
    <w:rsid w:val="00C77299"/>
    <w:rsid w:val="00CA09C2"/>
    <w:rsid w:val="00CA33CD"/>
    <w:rsid w:val="00CA36C8"/>
    <w:rsid w:val="00CB252F"/>
    <w:rsid w:val="00CC39CB"/>
    <w:rsid w:val="00CC6247"/>
    <w:rsid w:val="00CC6918"/>
    <w:rsid w:val="00CD5486"/>
    <w:rsid w:val="00CE00F7"/>
    <w:rsid w:val="00CE76E4"/>
    <w:rsid w:val="00D26288"/>
    <w:rsid w:val="00D50043"/>
    <w:rsid w:val="00D5484B"/>
    <w:rsid w:val="00DA6A6B"/>
    <w:rsid w:val="00DD121E"/>
    <w:rsid w:val="00DE13E3"/>
    <w:rsid w:val="00DE29F3"/>
    <w:rsid w:val="00DE30B0"/>
    <w:rsid w:val="00DF3A9B"/>
    <w:rsid w:val="00DF442D"/>
    <w:rsid w:val="00E15D52"/>
    <w:rsid w:val="00E3147E"/>
    <w:rsid w:val="00E412C6"/>
    <w:rsid w:val="00E55D74"/>
    <w:rsid w:val="00E56609"/>
    <w:rsid w:val="00E61B38"/>
    <w:rsid w:val="00E872CE"/>
    <w:rsid w:val="00EA168C"/>
    <w:rsid w:val="00EA6ECF"/>
    <w:rsid w:val="00EA6F60"/>
    <w:rsid w:val="00ED5C61"/>
    <w:rsid w:val="00EE322F"/>
    <w:rsid w:val="00EE6004"/>
    <w:rsid w:val="00EF072F"/>
    <w:rsid w:val="00EF4701"/>
    <w:rsid w:val="00F0107B"/>
    <w:rsid w:val="00F01BAF"/>
    <w:rsid w:val="00F11783"/>
    <w:rsid w:val="00F21525"/>
    <w:rsid w:val="00F35CD8"/>
    <w:rsid w:val="00F433C0"/>
    <w:rsid w:val="00F5341B"/>
    <w:rsid w:val="00F733FD"/>
    <w:rsid w:val="00F83F08"/>
    <w:rsid w:val="00F90FDB"/>
    <w:rsid w:val="00F92DFE"/>
    <w:rsid w:val="00FA1276"/>
    <w:rsid w:val="00FA4FD7"/>
    <w:rsid w:val="00FB3F69"/>
    <w:rsid w:val="00FF2E71"/>
    <w:rsid w:val="01D1371A"/>
    <w:rsid w:val="03D5230C"/>
    <w:rsid w:val="05F20E7C"/>
    <w:rsid w:val="076B133D"/>
    <w:rsid w:val="07706370"/>
    <w:rsid w:val="08E2062C"/>
    <w:rsid w:val="0B2B6D3C"/>
    <w:rsid w:val="0DAF7357"/>
    <w:rsid w:val="0DCB6466"/>
    <w:rsid w:val="0F191683"/>
    <w:rsid w:val="10FB42CD"/>
    <w:rsid w:val="1134622F"/>
    <w:rsid w:val="11BC498D"/>
    <w:rsid w:val="13672C01"/>
    <w:rsid w:val="147D0E83"/>
    <w:rsid w:val="158F766C"/>
    <w:rsid w:val="16443E43"/>
    <w:rsid w:val="176A1490"/>
    <w:rsid w:val="19A27612"/>
    <w:rsid w:val="1A0758B3"/>
    <w:rsid w:val="1C72248B"/>
    <w:rsid w:val="1CDA7D84"/>
    <w:rsid w:val="1D016556"/>
    <w:rsid w:val="1D646B03"/>
    <w:rsid w:val="1E4C7000"/>
    <w:rsid w:val="1F985F56"/>
    <w:rsid w:val="20362A74"/>
    <w:rsid w:val="22066450"/>
    <w:rsid w:val="247503E0"/>
    <w:rsid w:val="25F72C80"/>
    <w:rsid w:val="27D41AF9"/>
    <w:rsid w:val="29C62A0B"/>
    <w:rsid w:val="2A2C5C9B"/>
    <w:rsid w:val="2BA72A52"/>
    <w:rsid w:val="2BFA7026"/>
    <w:rsid w:val="2CA32113"/>
    <w:rsid w:val="2CEF111D"/>
    <w:rsid w:val="2D426ED6"/>
    <w:rsid w:val="2F546A31"/>
    <w:rsid w:val="2F9E3FBE"/>
    <w:rsid w:val="30127E1A"/>
    <w:rsid w:val="313B3D35"/>
    <w:rsid w:val="32BF254D"/>
    <w:rsid w:val="35A3428A"/>
    <w:rsid w:val="361673EE"/>
    <w:rsid w:val="3629254C"/>
    <w:rsid w:val="37777659"/>
    <w:rsid w:val="390A6D80"/>
    <w:rsid w:val="3A8D171F"/>
    <w:rsid w:val="3DAE467C"/>
    <w:rsid w:val="3DF33191"/>
    <w:rsid w:val="3FA83AF5"/>
    <w:rsid w:val="40155D85"/>
    <w:rsid w:val="42CC6EB4"/>
    <w:rsid w:val="42EC3FF2"/>
    <w:rsid w:val="43052D9B"/>
    <w:rsid w:val="45C03FF6"/>
    <w:rsid w:val="467B757A"/>
    <w:rsid w:val="46D65CDB"/>
    <w:rsid w:val="489EDD8C"/>
    <w:rsid w:val="48D32EFE"/>
    <w:rsid w:val="498A31D7"/>
    <w:rsid w:val="49EB7063"/>
    <w:rsid w:val="4B290280"/>
    <w:rsid w:val="4B5414AF"/>
    <w:rsid w:val="4BD45431"/>
    <w:rsid w:val="4F5C39D0"/>
    <w:rsid w:val="4F970B0F"/>
    <w:rsid w:val="53C96E66"/>
    <w:rsid w:val="53DF100C"/>
    <w:rsid w:val="569B2273"/>
    <w:rsid w:val="57720569"/>
    <w:rsid w:val="583A6878"/>
    <w:rsid w:val="586C7E4A"/>
    <w:rsid w:val="59FC0249"/>
    <w:rsid w:val="5A636A71"/>
    <w:rsid w:val="5E0B5794"/>
    <w:rsid w:val="600E69FE"/>
    <w:rsid w:val="610D7902"/>
    <w:rsid w:val="629F0FB4"/>
    <w:rsid w:val="62F167E8"/>
    <w:rsid w:val="63AF21CD"/>
    <w:rsid w:val="654FF987"/>
    <w:rsid w:val="66D9070F"/>
    <w:rsid w:val="6705350B"/>
    <w:rsid w:val="67A75BEA"/>
    <w:rsid w:val="6C1F0BAE"/>
    <w:rsid w:val="6C522CB5"/>
    <w:rsid w:val="6FE13E9C"/>
    <w:rsid w:val="70CC75E5"/>
    <w:rsid w:val="72F07525"/>
    <w:rsid w:val="7355410F"/>
    <w:rsid w:val="7402689D"/>
    <w:rsid w:val="748C590E"/>
    <w:rsid w:val="753F4986"/>
    <w:rsid w:val="766F292B"/>
    <w:rsid w:val="76E656D4"/>
    <w:rsid w:val="79DC7DE7"/>
    <w:rsid w:val="7B166C06"/>
    <w:rsid w:val="7B272834"/>
    <w:rsid w:val="7B51596D"/>
    <w:rsid w:val="7BF618A4"/>
    <w:rsid w:val="7C0F6DF5"/>
    <w:rsid w:val="7C545D60"/>
    <w:rsid w:val="7D142EFB"/>
    <w:rsid w:val="7D162B61"/>
    <w:rsid w:val="7E8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name="footer"/>
    <w:lsdException w:uiPriority="99" w:name="index heading" w:locked="1"/>
    <w:lsdException w:qFormat="1" w:unhideWhenUsed="0" w:uiPriority="99" w:semiHidden="0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99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qFormat="1" w:unhideWhenUsed="0" w:uiPriority="99" w:semiHidden="0" w:name="Block Text" w:locked="1"/>
    <w:lsdException w:qFormat="1" w:unhideWhenUsed="0" w:uiPriority="99" w:semiHidden="0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6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99"/>
    <w:pPr>
      <w:ind w:firstLine="420"/>
    </w:pPr>
  </w:style>
  <w:style w:type="paragraph" w:styleId="3">
    <w:name w:val="Body Text Indent"/>
    <w:basedOn w:val="1"/>
    <w:qFormat/>
    <w:locked/>
    <w:uiPriority w:val="99"/>
    <w:pPr>
      <w:ind w:left="995" w:firstLine="570"/>
    </w:pPr>
    <w:rPr>
      <w:sz w:val="28"/>
    </w:rPr>
  </w:style>
  <w:style w:type="paragraph" w:styleId="5">
    <w:name w:val="caption"/>
    <w:basedOn w:val="1"/>
    <w:next w:val="1"/>
    <w:qFormat/>
    <w:locked/>
    <w:uiPriority w:val="99"/>
    <w:rPr>
      <w:rFonts w:ascii="Cambria" w:hAnsi="Cambria" w:eastAsia="黑体" w:cs="Times New Roman"/>
      <w:sz w:val="20"/>
    </w:rPr>
  </w:style>
  <w:style w:type="paragraph" w:styleId="6">
    <w:name w:val="Body Text"/>
    <w:basedOn w:val="1"/>
    <w:link w:val="24"/>
    <w:qFormat/>
    <w:locked/>
    <w:uiPriority w:val="0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7">
    <w:name w:val="Block Text"/>
    <w:basedOn w:val="1"/>
    <w:qFormat/>
    <w:locked/>
    <w:uiPriority w:val="99"/>
  </w:style>
  <w:style w:type="paragraph" w:styleId="8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locked/>
    <w:uiPriority w:val="99"/>
    <w:rPr>
      <w:rFonts w:cs="Times New Roman"/>
    </w:rPr>
  </w:style>
  <w:style w:type="character" w:styleId="15">
    <w:name w:val="Hyperlink"/>
    <w:basedOn w:val="12"/>
    <w:qFormat/>
    <w:locked/>
    <w:uiPriority w:val="99"/>
    <w:rPr>
      <w:rFonts w:cs="Times New Roman"/>
      <w:color w:val="0000FF"/>
      <w:u w:val="single"/>
    </w:rPr>
  </w:style>
  <w:style w:type="character" w:customStyle="1" w:styleId="16">
    <w:name w:val="标题 2 Char"/>
    <w:basedOn w:val="12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页脚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2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NormalCharacter"/>
    <w:semiHidden/>
    <w:qFormat/>
    <w:uiPriority w:val="99"/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Body Text First Indent 21"/>
    <w:basedOn w:val="1"/>
    <w:qFormat/>
    <w:uiPriority w:val="99"/>
    <w:pPr>
      <w:spacing w:line="500" w:lineRule="exact"/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customStyle="1" w:styleId="23">
    <w:name w:val="正文 New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24">
    <w:name w:val="正文文本 Char"/>
    <w:basedOn w:val="12"/>
    <w:link w:val="6"/>
    <w:qFormat/>
    <w:uiPriority w:val="0"/>
    <w:rPr>
      <w:sz w:val="24"/>
      <w:szCs w:val="24"/>
    </w:rPr>
  </w:style>
  <w:style w:type="paragraph" w:customStyle="1" w:styleId="25">
    <w:name w:val="BodyText"/>
    <w:basedOn w:val="1"/>
    <w:qFormat/>
    <w:uiPriority w:val="0"/>
    <w:pPr>
      <w:spacing w:line="560" w:lineRule="exact"/>
      <w:jc w:val="both"/>
      <w:textAlignment w:val="baseline"/>
    </w:pPr>
    <w:rPr>
      <w:rFonts w:ascii="仿宋_GB2312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5255</Words>
  <Characters>5790</Characters>
  <Lines>3</Lines>
  <Paragraphs>9</Paragraphs>
  <TotalTime>65</TotalTime>
  <ScaleCrop>false</ScaleCrop>
  <LinksUpToDate>false</LinksUpToDate>
  <CharactersWithSpaces>5796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2020-11-07T10:50:00Z</dcterms:created>
  <dc:creator>于喜魁</dc:creator>
  <cp:lastModifiedBy>次次--</cp:lastModifiedBy>
  <cp:lastPrinted>2022-07-28T01:35:00Z</cp:lastPrinted>
  <dcterms:modified xsi:type="dcterms:W3CDTF">2025-04-09T00:52:59Z</dcterms:modified>
  <dc:title>关于密切全市各级人大工作联系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DF4B135E27764B3DA8D51107F2B2CF81</vt:lpwstr>
  </property>
  <property fmtid="{D5CDD505-2E9C-101B-9397-08002B2CF9AE}" pid="4" name="KSOTemplateDocerSaveRecord">
    <vt:lpwstr>eyJoZGlkIjoiNDUxZGUzOWViMmFhYTY3NDBmNzI5ODNlZDY0N2EzM2UiLCJ1c2VySWQiOiIyMzg4ODk5ODUifQ==</vt:lpwstr>
  </property>
</Properties>
</file>