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BCB" w:rsidRDefault="00E94BCB">
      <w:pPr>
        <w:spacing w:line="540" w:lineRule="exact"/>
        <w:rPr>
          <w:rFonts w:ascii="黑体" w:eastAsia="黑体" w:hAnsi="黑体" w:cs="黑体"/>
          <w:bCs/>
          <w:sz w:val="28"/>
          <w:szCs w:val="28"/>
        </w:rPr>
      </w:pPr>
      <w:r>
        <w:rPr>
          <w:rFonts w:ascii="黑体" w:eastAsia="黑体" w:hAnsi="黑体" w:cs="黑体" w:hint="eastAsia"/>
          <w:bCs/>
          <w:sz w:val="28"/>
          <w:szCs w:val="28"/>
        </w:rPr>
        <w:t>附件</w:t>
      </w:r>
      <w:r>
        <w:rPr>
          <w:rFonts w:ascii="黑体" w:eastAsia="黑体" w:hAnsi="黑体" w:cs="黑体"/>
          <w:bCs/>
          <w:sz w:val="28"/>
          <w:szCs w:val="28"/>
        </w:rPr>
        <w:t>2</w:t>
      </w:r>
    </w:p>
    <w:p w:rsidR="00E94BCB" w:rsidRDefault="00E94BCB">
      <w:pPr>
        <w:spacing w:line="540" w:lineRule="exact"/>
        <w:jc w:val="center"/>
        <w:rPr>
          <w:b/>
          <w:sz w:val="44"/>
          <w:szCs w:val="44"/>
          <w:u w:val="single"/>
        </w:rPr>
      </w:pPr>
    </w:p>
    <w:p w:rsidR="00E94BCB" w:rsidRDefault="00E94BCB">
      <w:pPr>
        <w:spacing w:line="540" w:lineRule="exact"/>
        <w:jc w:val="center"/>
        <w:rPr>
          <w:b/>
          <w:sz w:val="44"/>
          <w:szCs w:val="44"/>
          <w:u w:val="single"/>
        </w:rPr>
      </w:pPr>
    </w:p>
    <w:p w:rsidR="00E94BCB" w:rsidRDefault="00E94BCB">
      <w:pPr>
        <w:spacing w:line="540" w:lineRule="exact"/>
        <w:jc w:val="center"/>
        <w:rPr>
          <w:b/>
          <w:sz w:val="44"/>
          <w:szCs w:val="44"/>
          <w:u w:val="single"/>
        </w:rPr>
      </w:pPr>
    </w:p>
    <w:p w:rsidR="00E94BCB" w:rsidRDefault="00E94BCB">
      <w:pPr>
        <w:spacing w:line="540" w:lineRule="exact"/>
        <w:jc w:val="center"/>
        <w:rPr>
          <w:b/>
          <w:sz w:val="44"/>
          <w:szCs w:val="44"/>
          <w:u w:val="single"/>
        </w:rPr>
      </w:pPr>
    </w:p>
    <w:p w:rsidR="00E94BCB" w:rsidRDefault="00E94BCB">
      <w:pPr>
        <w:spacing w:line="540" w:lineRule="exact"/>
        <w:jc w:val="center"/>
        <w:rPr>
          <w:b/>
          <w:sz w:val="44"/>
          <w:szCs w:val="44"/>
          <w:u w:val="single"/>
        </w:rPr>
      </w:pPr>
    </w:p>
    <w:p w:rsidR="00E94BCB" w:rsidRDefault="00BB1E53">
      <w:pPr>
        <w:spacing w:line="540" w:lineRule="exact"/>
        <w:jc w:val="center"/>
        <w:rPr>
          <w:b/>
          <w:sz w:val="44"/>
          <w:szCs w:val="44"/>
          <w:u w:val="single"/>
        </w:rPr>
      </w:pPr>
      <w:r>
        <w:rPr>
          <w:rFonts w:ascii="宋体" w:hAnsi="宋体" w:hint="eastAsia"/>
          <w:b/>
          <w:sz w:val="44"/>
          <w:szCs w:val="44"/>
        </w:rPr>
        <w:t>胜利</w:t>
      </w:r>
      <w:r w:rsidR="00BC7127">
        <w:rPr>
          <w:rFonts w:ascii="宋体" w:hAnsi="宋体" w:hint="eastAsia"/>
          <w:b/>
          <w:sz w:val="44"/>
          <w:szCs w:val="44"/>
        </w:rPr>
        <w:t>街道办事处</w:t>
      </w:r>
      <w:r w:rsidR="00E94BCB">
        <w:rPr>
          <w:rFonts w:ascii="宋体" w:hAnsi="宋体" w:hint="eastAsia"/>
          <w:b/>
          <w:sz w:val="44"/>
          <w:szCs w:val="44"/>
        </w:rPr>
        <w:t>2021年度部门决算公开</w:t>
      </w:r>
    </w:p>
    <w:p w:rsidR="00E94BCB" w:rsidRDefault="00E94BCB">
      <w:pPr>
        <w:spacing w:line="540" w:lineRule="exact"/>
        <w:jc w:val="center"/>
        <w:rPr>
          <w:b/>
          <w:sz w:val="44"/>
          <w:szCs w:val="44"/>
          <w:u w:val="single"/>
        </w:rPr>
      </w:pPr>
    </w:p>
    <w:p w:rsidR="00E94BCB" w:rsidRDefault="00E94BCB">
      <w:pPr>
        <w:spacing w:line="540" w:lineRule="exact"/>
        <w:jc w:val="center"/>
        <w:rPr>
          <w:b/>
          <w:sz w:val="44"/>
          <w:szCs w:val="44"/>
          <w:u w:val="single"/>
        </w:rPr>
      </w:pPr>
    </w:p>
    <w:p w:rsidR="00E94BCB" w:rsidRDefault="00E94BCB">
      <w:pPr>
        <w:spacing w:line="540" w:lineRule="exact"/>
        <w:jc w:val="center"/>
        <w:rPr>
          <w:b/>
          <w:sz w:val="44"/>
          <w:szCs w:val="44"/>
          <w:u w:val="single"/>
        </w:rPr>
      </w:pPr>
    </w:p>
    <w:p w:rsidR="00E94BCB" w:rsidRDefault="00E94BCB">
      <w:pPr>
        <w:spacing w:line="540" w:lineRule="exact"/>
        <w:jc w:val="center"/>
        <w:rPr>
          <w:b/>
          <w:sz w:val="44"/>
          <w:szCs w:val="44"/>
          <w:u w:val="single"/>
        </w:rPr>
      </w:pPr>
    </w:p>
    <w:p w:rsidR="00E94BCB" w:rsidRDefault="00E94BCB">
      <w:pPr>
        <w:spacing w:line="540" w:lineRule="exact"/>
        <w:jc w:val="center"/>
        <w:rPr>
          <w:b/>
          <w:sz w:val="44"/>
          <w:szCs w:val="44"/>
          <w:u w:val="single"/>
        </w:rPr>
      </w:pPr>
    </w:p>
    <w:p w:rsidR="00E94BCB" w:rsidRDefault="00E94BCB">
      <w:pPr>
        <w:spacing w:line="540" w:lineRule="exact"/>
        <w:jc w:val="center"/>
        <w:rPr>
          <w:b/>
          <w:sz w:val="44"/>
          <w:szCs w:val="44"/>
          <w:u w:val="single"/>
        </w:rPr>
      </w:pPr>
    </w:p>
    <w:p w:rsidR="00E94BCB" w:rsidRDefault="00E94BCB">
      <w:pPr>
        <w:spacing w:line="540" w:lineRule="exact"/>
        <w:jc w:val="center"/>
        <w:rPr>
          <w:b/>
          <w:sz w:val="44"/>
          <w:szCs w:val="44"/>
          <w:u w:val="single"/>
        </w:rPr>
      </w:pPr>
    </w:p>
    <w:p w:rsidR="00E94BCB" w:rsidRDefault="00E94BCB">
      <w:pPr>
        <w:spacing w:line="540" w:lineRule="exact"/>
        <w:jc w:val="center"/>
        <w:rPr>
          <w:b/>
          <w:sz w:val="44"/>
          <w:szCs w:val="44"/>
          <w:u w:val="single"/>
        </w:rPr>
      </w:pPr>
    </w:p>
    <w:p w:rsidR="00E94BCB" w:rsidRDefault="00E94BCB">
      <w:pPr>
        <w:spacing w:line="540" w:lineRule="exact"/>
        <w:jc w:val="center"/>
        <w:rPr>
          <w:b/>
          <w:sz w:val="44"/>
          <w:szCs w:val="44"/>
          <w:u w:val="single"/>
        </w:rPr>
      </w:pPr>
    </w:p>
    <w:p w:rsidR="00E94BCB" w:rsidRDefault="00E94BCB">
      <w:pPr>
        <w:spacing w:line="540" w:lineRule="exact"/>
        <w:jc w:val="center"/>
        <w:rPr>
          <w:b/>
          <w:sz w:val="44"/>
          <w:szCs w:val="44"/>
          <w:u w:val="single"/>
        </w:rPr>
      </w:pPr>
    </w:p>
    <w:p w:rsidR="00E94BCB" w:rsidRDefault="00E94BCB">
      <w:pPr>
        <w:spacing w:line="540" w:lineRule="exact"/>
        <w:jc w:val="center"/>
        <w:rPr>
          <w:b/>
          <w:sz w:val="44"/>
          <w:szCs w:val="44"/>
          <w:u w:val="single"/>
        </w:rPr>
      </w:pPr>
    </w:p>
    <w:p w:rsidR="00E94BCB" w:rsidRDefault="00E94BCB">
      <w:pPr>
        <w:spacing w:line="540" w:lineRule="exact"/>
        <w:jc w:val="center"/>
        <w:rPr>
          <w:b/>
          <w:sz w:val="44"/>
          <w:szCs w:val="44"/>
          <w:u w:val="single"/>
        </w:rPr>
      </w:pPr>
    </w:p>
    <w:p w:rsidR="00E94BCB" w:rsidRDefault="00E94BCB">
      <w:pPr>
        <w:spacing w:line="540" w:lineRule="exact"/>
        <w:jc w:val="center"/>
        <w:rPr>
          <w:b/>
          <w:sz w:val="44"/>
          <w:szCs w:val="44"/>
          <w:u w:val="single"/>
        </w:rPr>
      </w:pPr>
    </w:p>
    <w:p w:rsidR="00E94BCB" w:rsidRDefault="00E94BCB">
      <w:pPr>
        <w:spacing w:line="540" w:lineRule="exact"/>
        <w:jc w:val="center"/>
        <w:rPr>
          <w:b/>
          <w:sz w:val="44"/>
          <w:szCs w:val="44"/>
          <w:u w:val="single"/>
        </w:rPr>
      </w:pPr>
    </w:p>
    <w:p w:rsidR="00E94BCB" w:rsidRDefault="00E94BCB">
      <w:pPr>
        <w:spacing w:line="540" w:lineRule="exact"/>
        <w:jc w:val="center"/>
        <w:rPr>
          <w:b/>
          <w:sz w:val="44"/>
          <w:szCs w:val="44"/>
          <w:u w:val="single"/>
        </w:rPr>
      </w:pPr>
    </w:p>
    <w:p w:rsidR="00E94BCB" w:rsidRDefault="00E94BCB">
      <w:pPr>
        <w:spacing w:line="540" w:lineRule="exact"/>
        <w:jc w:val="center"/>
        <w:rPr>
          <w:b/>
          <w:sz w:val="44"/>
          <w:szCs w:val="44"/>
          <w:u w:val="single"/>
        </w:rPr>
      </w:pPr>
    </w:p>
    <w:p w:rsidR="00E94BCB" w:rsidRDefault="00E94BCB">
      <w:pPr>
        <w:spacing w:line="540" w:lineRule="exact"/>
        <w:jc w:val="center"/>
        <w:rPr>
          <w:b/>
          <w:sz w:val="44"/>
          <w:szCs w:val="44"/>
          <w:u w:val="single"/>
        </w:rPr>
      </w:pPr>
    </w:p>
    <w:p w:rsidR="00E94BCB" w:rsidRDefault="00E94BCB">
      <w:pPr>
        <w:spacing w:line="540" w:lineRule="exact"/>
        <w:jc w:val="center"/>
        <w:rPr>
          <w:b/>
          <w:sz w:val="44"/>
          <w:szCs w:val="44"/>
          <w:u w:val="single"/>
        </w:rPr>
      </w:pPr>
    </w:p>
    <w:p w:rsidR="00E94BCB" w:rsidRDefault="00E94BCB">
      <w:pPr>
        <w:spacing w:line="540" w:lineRule="exact"/>
        <w:jc w:val="center"/>
        <w:rPr>
          <w:b/>
          <w:sz w:val="44"/>
          <w:szCs w:val="44"/>
          <w:u w:val="single"/>
        </w:rPr>
      </w:pPr>
    </w:p>
    <w:p w:rsidR="00E94BCB" w:rsidRDefault="00E94BCB">
      <w:pPr>
        <w:spacing w:line="540" w:lineRule="exact"/>
        <w:jc w:val="center"/>
        <w:rPr>
          <w:b/>
          <w:sz w:val="44"/>
          <w:szCs w:val="44"/>
          <w:u w:val="single"/>
        </w:rPr>
      </w:pPr>
    </w:p>
    <w:p w:rsidR="00E94BCB" w:rsidRDefault="00E94BCB">
      <w:pPr>
        <w:spacing w:line="540" w:lineRule="exact"/>
        <w:jc w:val="center"/>
        <w:rPr>
          <w:b/>
          <w:sz w:val="44"/>
          <w:szCs w:val="44"/>
          <w:u w:val="single"/>
        </w:rPr>
      </w:pPr>
    </w:p>
    <w:p w:rsidR="00E94BCB" w:rsidRDefault="00E94BCB">
      <w:pPr>
        <w:spacing w:line="540" w:lineRule="exact"/>
        <w:jc w:val="center"/>
        <w:rPr>
          <w:b/>
          <w:sz w:val="44"/>
          <w:szCs w:val="44"/>
          <w:u w:val="single"/>
        </w:rPr>
      </w:pPr>
    </w:p>
    <w:p w:rsidR="00E94BCB" w:rsidRDefault="00E94BCB">
      <w:pPr>
        <w:spacing w:line="540" w:lineRule="exact"/>
        <w:jc w:val="center"/>
        <w:rPr>
          <w:b/>
          <w:sz w:val="44"/>
          <w:szCs w:val="44"/>
          <w:u w:val="single"/>
        </w:rPr>
      </w:pPr>
    </w:p>
    <w:p w:rsidR="00E94BCB" w:rsidRDefault="00E94BCB">
      <w:pPr>
        <w:spacing w:line="540" w:lineRule="exact"/>
        <w:jc w:val="center"/>
        <w:rPr>
          <w:b/>
          <w:sz w:val="44"/>
          <w:szCs w:val="44"/>
          <w:u w:val="single"/>
        </w:rPr>
      </w:pPr>
    </w:p>
    <w:p w:rsidR="00E94BCB" w:rsidRDefault="00E94BCB">
      <w:pPr>
        <w:spacing w:line="540" w:lineRule="exact"/>
        <w:jc w:val="center"/>
        <w:rPr>
          <w:b/>
          <w:sz w:val="44"/>
          <w:szCs w:val="44"/>
          <w:u w:val="single"/>
        </w:rPr>
      </w:pPr>
    </w:p>
    <w:p w:rsidR="00E94BCB" w:rsidRDefault="00BB1E53">
      <w:pPr>
        <w:spacing w:line="540" w:lineRule="exact"/>
        <w:jc w:val="center"/>
        <w:rPr>
          <w:rFonts w:ascii="宋体" w:hAnsi="宋体"/>
          <w:b/>
          <w:sz w:val="52"/>
          <w:szCs w:val="52"/>
        </w:rPr>
      </w:pPr>
      <w:r>
        <w:rPr>
          <w:rFonts w:ascii="宋体" w:hAnsi="宋体" w:hint="eastAsia"/>
          <w:b/>
          <w:sz w:val="52"/>
          <w:szCs w:val="52"/>
        </w:rPr>
        <w:t>胜利</w:t>
      </w:r>
      <w:r w:rsidR="0036312A">
        <w:rPr>
          <w:rFonts w:ascii="宋体" w:hAnsi="宋体" w:hint="eastAsia"/>
          <w:b/>
          <w:sz w:val="52"/>
          <w:szCs w:val="52"/>
        </w:rPr>
        <w:t>街道办事处</w:t>
      </w:r>
      <w:r w:rsidR="00E94BCB">
        <w:rPr>
          <w:rFonts w:ascii="宋体" w:hAnsi="宋体" w:hint="eastAsia"/>
          <w:b/>
          <w:sz w:val="52"/>
          <w:szCs w:val="52"/>
        </w:rPr>
        <w:t>2021年度部门决算</w:t>
      </w:r>
    </w:p>
    <w:p w:rsidR="00E94BCB" w:rsidRDefault="00E94BCB">
      <w:pPr>
        <w:spacing w:line="540" w:lineRule="exact"/>
        <w:jc w:val="center"/>
        <w:rPr>
          <w:b/>
          <w:sz w:val="44"/>
          <w:szCs w:val="44"/>
          <w:u w:val="single"/>
        </w:rPr>
      </w:pPr>
    </w:p>
    <w:p w:rsidR="00E94BCB" w:rsidRDefault="00E94BCB">
      <w:pPr>
        <w:spacing w:line="540" w:lineRule="exact"/>
        <w:jc w:val="center"/>
        <w:rPr>
          <w:b/>
          <w:sz w:val="44"/>
          <w:szCs w:val="44"/>
          <w:u w:val="single"/>
        </w:rPr>
      </w:pPr>
    </w:p>
    <w:p w:rsidR="00E94BCB" w:rsidRDefault="00E94BCB">
      <w:pPr>
        <w:spacing w:line="540" w:lineRule="exact"/>
        <w:jc w:val="center"/>
        <w:rPr>
          <w:b/>
          <w:sz w:val="44"/>
          <w:szCs w:val="44"/>
          <w:u w:val="single"/>
        </w:rPr>
      </w:pPr>
    </w:p>
    <w:p w:rsidR="00E94BCB" w:rsidRDefault="00E94BCB">
      <w:pPr>
        <w:spacing w:line="540" w:lineRule="exact"/>
        <w:jc w:val="center"/>
        <w:rPr>
          <w:b/>
          <w:sz w:val="44"/>
          <w:szCs w:val="44"/>
          <w:u w:val="single"/>
        </w:rPr>
      </w:pPr>
    </w:p>
    <w:p w:rsidR="00E94BCB" w:rsidRDefault="00E94BCB">
      <w:pPr>
        <w:spacing w:line="540" w:lineRule="exact"/>
        <w:jc w:val="center"/>
        <w:rPr>
          <w:b/>
          <w:sz w:val="44"/>
          <w:szCs w:val="44"/>
          <w:u w:val="single"/>
        </w:rPr>
      </w:pPr>
    </w:p>
    <w:p w:rsidR="00E94BCB" w:rsidRDefault="00E94BCB">
      <w:pPr>
        <w:spacing w:line="540" w:lineRule="exact"/>
        <w:jc w:val="center"/>
        <w:rPr>
          <w:b/>
          <w:sz w:val="44"/>
          <w:szCs w:val="44"/>
          <w:u w:val="single"/>
        </w:rPr>
      </w:pPr>
    </w:p>
    <w:p w:rsidR="00E94BCB" w:rsidRDefault="00E94BCB">
      <w:pPr>
        <w:spacing w:line="540" w:lineRule="exact"/>
        <w:jc w:val="center"/>
        <w:rPr>
          <w:b/>
          <w:sz w:val="44"/>
          <w:szCs w:val="44"/>
          <w:u w:val="single"/>
        </w:rPr>
      </w:pPr>
    </w:p>
    <w:p w:rsidR="00E94BCB" w:rsidRDefault="00E94BCB">
      <w:pPr>
        <w:spacing w:line="540" w:lineRule="exact"/>
        <w:jc w:val="center"/>
        <w:rPr>
          <w:b/>
          <w:sz w:val="44"/>
          <w:szCs w:val="44"/>
          <w:u w:val="single"/>
        </w:rPr>
      </w:pPr>
    </w:p>
    <w:p w:rsidR="00E94BCB" w:rsidRDefault="00E94BCB">
      <w:pPr>
        <w:spacing w:line="540" w:lineRule="exact"/>
        <w:jc w:val="center"/>
        <w:rPr>
          <w:b/>
          <w:sz w:val="44"/>
          <w:szCs w:val="44"/>
          <w:u w:val="single"/>
        </w:rPr>
      </w:pPr>
    </w:p>
    <w:p w:rsidR="00E94BCB" w:rsidRDefault="00E94BCB">
      <w:pPr>
        <w:spacing w:line="540" w:lineRule="exact"/>
        <w:jc w:val="center"/>
        <w:rPr>
          <w:b/>
          <w:sz w:val="44"/>
          <w:szCs w:val="44"/>
          <w:u w:val="single"/>
        </w:rPr>
      </w:pPr>
    </w:p>
    <w:p w:rsidR="00E94BCB" w:rsidRDefault="00E94BCB">
      <w:pPr>
        <w:spacing w:line="540" w:lineRule="exact"/>
        <w:jc w:val="center"/>
        <w:rPr>
          <w:b/>
          <w:sz w:val="44"/>
          <w:szCs w:val="44"/>
          <w:u w:val="single"/>
        </w:rPr>
      </w:pPr>
    </w:p>
    <w:p w:rsidR="00E94BCB" w:rsidRDefault="00E94BCB">
      <w:pPr>
        <w:spacing w:line="540" w:lineRule="exact"/>
        <w:jc w:val="center"/>
        <w:rPr>
          <w:b/>
          <w:sz w:val="44"/>
          <w:szCs w:val="44"/>
          <w:u w:val="single"/>
        </w:rPr>
      </w:pPr>
    </w:p>
    <w:p w:rsidR="00E94BCB" w:rsidRDefault="00E94BCB">
      <w:pPr>
        <w:spacing w:line="540" w:lineRule="exact"/>
        <w:jc w:val="center"/>
        <w:rPr>
          <w:b/>
          <w:sz w:val="44"/>
          <w:szCs w:val="44"/>
        </w:rPr>
      </w:pPr>
    </w:p>
    <w:p w:rsidR="00E94BCB" w:rsidRDefault="00E94BCB">
      <w:pPr>
        <w:spacing w:line="540" w:lineRule="exact"/>
        <w:jc w:val="center"/>
        <w:rPr>
          <w:b/>
          <w:sz w:val="44"/>
          <w:szCs w:val="44"/>
        </w:rPr>
      </w:pPr>
      <w:r>
        <w:rPr>
          <w:rFonts w:hint="eastAsia"/>
          <w:b/>
          <w:sz w:val="44"/>
          <w:szCs w:val="44"/>
        </w:rPr>
        <w:t>目</w:t>
      </w:r>
      <w:r>
        <w:rPr>
          <w:rFonts w:hint="eastAsia"/>
          <w:b/>
          <w:sz w:val="44"/>
          <w:szCs w:val="44"/>
        </w:rPr>
        <w:t xml:space="preserve">    </w:t>
      </w:r>
      <w:r>
        <w:rPr>
          <w:rFonts w:hint="eastAsia"/>
          <w:b/>
          <w:sz w:val="44"/>
          <w:szCs w:val="44"/>
        </w:rPr>
        <w:t>录</w:t>
      </w:r>
    </w:p>
    <w:p w:rsidR="00E94BCB" w:rsidRDefault="00E94BCB">
      <w:pPr>
        <w:spacing w:line="540" w:lineRule="exact"/>
        <w:rPr>
          <w:b/>
          <w:sz w:val="44"/>
          <w:szCs w:val="44"/>
          <w:u w:val="single"/>
        </w:rPr>
      </w:pPr>
    </w:p>
    <w:p w:rsidR="00E94BCB" w:rsidRDefault="00E94BCB">
      <w:pPr>
        <w:spacing w:line="540" w:lineRule="exact"/>
        <w:rPr>
          <w:rFonts w:ascii="黑体" w:eastAsia="黑体" w:hAnsi="黑体"/>
          <w:sz w:val="32"/>
          <w:szCs w:val="32"/>
        </w:rPr>
      </w:pPr>
      <w:r>
        <w:rPr>
          <w:rFonts w:ascii="黑体" w:eastAsia="黑体" w:hAnsi="黑体" w:hint="eastAsia"/>
          <w:sz w:val="32"/>
          <w:szCs w:val="32"/>
        </w:rPr>
        <w:lastRenderedPageBreak/>
        <w:t>第一部分    部门概况</w:t>
      </w:r>
    </w:p>
    <w:p w:rsidR="00E94BCB" w:rsidRDefault="00E94BCB">
      <w:pPr>
        <w:numPr>
          <w:ilvl w:val="0"/>
          <w:numId w:val="1"/>
        </w:numPr>
        <w:tabs>
          <w:tab w:val="left" w:pos="720"/>
        </w:tabs>
        <w:spacing w:line="540" w:lineRule="exact"/>
        <w:rPr>
          <w:rFonts w:ascii="仿宋_GB2312" w:eastAsia="仿宋_GB2312" w:hAnsi="黑体"/>
          <w:sz w:val="32"/>
          <w:szCs w:val="32"/>
        </w:rPr>
      </w:pPr>
      <w:r>
        <w:rPr>
          <w:rFonts w:ascii="仿宋_GB2312" w:eastAsia="仿宋_GB2312" w:hAnsi="黑体" w:hint="eastAsia"/>
          <w:sz w:val="32"/>
          <w:szCs w:val="32"/>
        </w:rPr>
        <w:t>主要职责</w:t>
      </w:r>
    </w:p>
    <w:p w:rsidR="00E94BCB" w:rsidRDefault="00E94BCB">
      <w:pPr>
        <w:numPr>
          <w:ilvl w:val="0"/>
          <w:numId w:val="1"/>
        </w:numPr>
        <w:tabs>
          <w:tab w:val="left" w:pos="720"/>
        </w:tabs>
        <w:spacing w:line="540" w:lineRule="exact"/>
        <w:rPr>
          <w:rFonts w:ascii="仿宋_GB2312" w:eastAsia="仿宋_GB2312" w:hAnsi="黑体"/>
          <w:sz w:val="32"/>
          <w:szCs w:val="32"/>
        </w:rPr>
      </w:pPr>
      <w:r>
        <w:rPr>
          <w:rFonts w:ascii="仿宋_GB2312" w:eastAsia="仿宋_GB2312" w:hAnsi="黑体" w:hint="eastAsia"/>
          <w:sz w:val="32"/>
          <w:szCs w:val="32"/>
        </w:rPr>
        <w:t>部门决算单位构成</w:t>
      </w:r>
    </w:p>
    <w:p w:rsidR="00E94BCB" w:rsidRDefault="00E94BCB">
      <w:pPr>
        <w:spacing w:line="540" w:lineRule="exact"/>
        <w:rPr>
          <w:rFonts w:ascii="黑体" w:eastAsia="黑体" w:hAnsi="黑体"/>
          <w:sz w:val="32"/>
          <w:szCs w:val="32"/>
        </w:rPr>
      </w:pPr>
      <w:r>
        <w:rPr>
          <w:rFonts w:ascii="黑体" w:eastAsia="黑体" w:hAnsi="黑体" w:hint="eastAsia"/>
          <w:sz w:val="32"/>
          <w:szCs w:val="32"/>
        </w:rPr>
        <w:t>第二部分    2021年度部门决算情况说明</w:t>
      </w:r>
    </w:p>
    <w:p w:rsidR="00E94BCB" w:rsidRDefault="00E94BCB">
      <w:pPr>
        <w:spacing w:line="540" w:lineRule="exact"/>
        <w:rPr>
          <w:rFonts w:ascii="仿宋_GB2312" w:eastAsia="仿宋_GB2312"/>
          <w:sz w:val="32"/>
          <w:szCs w:val="32"/>
        </w:rPr>
      </w:pPr>
      <w:r>
        <w:rPr>
          <w:rFonts w:ascii="仿宋_GB2312" w:eastAsia="仿宋_GB2312" w:hint="eastAsia"/>
          <w:sz w:val="32"/>
          <w:szCs w:val="32"/>
        </w:rPr>
        <w:t>一、收入支出决算总体情况说明</w:t>
      </w:r>
    </w:p>
    <w:p w:rsidR="00E94BCB" w:rsidRDefault="00E94BCB">
      <w:pPr>
        <w:spacing w:line="540" w:lineRule="exact"/>
        <w:rPr>
          <w:rFonts w:ascii="仿宋_GB2312" w:eastAsia="仿宋_GB2312"/>
          <w:sz w:val="32"/>
          <w:szCs w:val="32"/>
        </w:rPr>
      </w:pPr>
      <w:r>
        <w:rPr>
          <w:rFonts w:ascii="仿宋_GB2312" w:eastAsia="仿宋_GB2312" w:hint="eastAsia"/>
          <w:sz w:val="32"/>
          <w:szCs w:val="32"/>
        </w:rPr>
        <w:t>二、财政拨款收入支出决算情况说明</w:t>
      </w:r>
    </w:p>
    <w:p w:rsidR="00E94BCB" w:rsidRDefault="00E94BCB">
      <w:pPr>
        <w:spacing w:line="540" w:lineRule="exact"/>
        <w:rPr>
          <w:rFonts w:ascii="仿宋_GB2312" w:eastAsia="仿宋_GB2312"/>
          <w:sz w:val="32"/>
          <w:szCs w:val="32"/>
        </w:rPr>
      </w:pPr>
      <w:r>
        <w:rPr>
          <w:rFonts w:ascii="仿宋_GB2312" w:eastAsia="仿宋_GB2312" w:hint="eastAsia"/>
          <w:sz w:val="32"/>
          <w:szCs w:val="32"/>
        </w:rPr>
        <w:t>三、一般公共预算财政拨款“三公”经费支出决算情况说明</w:t>
      </w:r>
    </w:p>
    <w:p w:rsidR="00E94BCB" w:rsidRDefault="00E94BCB">
      <w:pPr>
        <w:spacing w:line="540" w:lineRule="exact"/>
        <w:rPr>
          <w:rFonts w:ascii="仿宋_GB2312" w:eastAsia="仿宋_GB2312"/>
          <w:sz w:val="32"/>
          <w:szCs w:val="32"/>
        </w:rPr>
      </w:pPr>
      <w:r>
        <w:rPr>
          <w:rFonts w:ascii="仿宋_GB2312" w:eastAsia="仿宋_GB2312" w:hint="eastAsia"/>
          <w:sz w:val="32"/>
          <w:szCs w:val="32"/>
        </w:rPr>
        <w:t>四、一般公共预算财政拨款基本支出决算情况说明</w:t>
      </w:r>
    </w:p>
    <w:p w:rsidR="00E94BCB" w:rsidRDefault="00E94BCB">
      <w:pPr>
        <w:spacing w:line="540" w:lineRule="exact"/>
        <w:rPr>
          <w:rFonts w:ascii="仿宋_GB2312" w:eastAsia="仿宋_GB2312"/>
          <w:sz w:val="32"/>
          <w:szCs w:val="32"/>
        </w:rPr>
      </w:pPr>
      <w:r>
        <w:rPr>
          <w:rFonts w:ascii="仿宋_GB2312" w:eastAsia="仿宋_GB2312" w:hint="eastAsia"/>
          <w:sz w:val="32"/>
          <w:szCs w:val="32"/>
        </w:rPr>
        <w:t>五、其他重要事项的情况说明</w:t>
      </w:r>
    </w:p>
    <w:p w:rsidR="00E94BCB" w:rsidRDefault="00E94BCB">
      <w:pPr>
        <w:spacing w:line="540" w:lineRule="exact"/>
        <w:rPr>
          <w:rFonts w:ascii="黑体" w:eastAsia="黑体" w:hAnsi="黑体"/>
          <w:sz w:val="32"/>
          <w:szCs w:val="32"/>
        </w:rPr>
      </w:pPr>
      <w:r>
        <w:rPr>
          <w:rFonts w:ascii="黑体" w:eastAsia="黑体" w:hAnsi="黑体" w:hint="eastAsia"/>
          <w:sz w:val="32"/>
          <w:szCs w:val="32"/>
        </w:rPr>
        <w:t>第三部分    名词解释</w:t>
      </w:r>
    </w:p>
    <w:p w:rsidR="00E94BCB" w:rsidRDefault="00E94BCB">
      <w:pPr>
        <w:spacing w:line="540" w:lineRule="exact"/>
        <w:rPr>
          <w:rFonts w:ascii="黑体" w:eastAsia="黑体" w:hAnsi="黑体"/>
          <w:sz w:val="32"/>
          <w:szCs w:val="32"/>
        </w:rPr>
      </w:pPr>
      <w:r>
        <w:rPr>
          <w:rFonts w:ascii="黑体" w:eastAsia="黑体" w:hAnsi="黑体" w:hint="eastAsia"/>
          <w:sz w:val="32"/>
          <w:szCs w:val="32"/>
        </w:rPr>
        <w:t>第四部分    2021年度部门决算报表</w:t>
      </w:r>
    </w:p>
    <w:p w:rsidR="00E94BCB" w:rsidRDefault="00E94BCB">
      <w:pPr>
        <w:spacing w:line="540" w:lineRule="exact"/>
        <w:rPr>
          <w:rFonts w:ascii="仿宋_GB2312" w:eastAsia="仿宋_GB2312" w:hAnsi="黑体"/>
          <w:sz w:val="32"/>
          <w:szCs w:val="32"/>
        </w:rPr>
      </w:pPr>
      <w:r>
        <w:rPr>
          <w:rFonts w:ascii="仿宋_GB2312" w:eastAsia="仿宋_GB2312" w:hint="eastAsia"/>
          <w:sz w:val="32"/>
          <w:szCs w:val="32"/>
        </w:rPr>
        <w:t>一、</w:t>
      </w:r>
      <w:r>
        <w:rPr>
          <w:rFonts w:ascii="仿宋_GB2312" w:eastAsia="仿宋_GB2312" w:hAnsi="仿宋" w:hint="eastAsia"/>
          <w:sz w:val="32"/>
          <w:szCs w:val="32"/>
        </w:rPr>
        <w:t>收入支出决算总表</w:t>
      </w:r>
    </w:p>
    <w:p w:rsidR="00E94BCB" w:rsidRDefault="00E94BCB">
      <w:pPr>
        <w:spacing w:line="540" w:lineRule="exact"/>
        <w:rPr>
          <w:rFonts w:ascii="仿宋_GB2312" w:eastAsia="仿宋_GB2312"/>
          <w:sz w:val="32"/>
          <w:szCs w:val="32"/>
        </w:rPr>
      </w:pPr>
      <w:r>
        <w:rPr>
          <w:rFonts w:ascii="仿宋_GB2312" w:eastAsia="仿宋_GB2312" w:hint="eastAsia"/>
          <w:sz w:val="32"/>
          <w:szCs w:val="32"/>
        </w:rPr>
        <w:t>二、收入决算表</w:t>
      </w:r>
    </w:p>
    <w:p w:rsidR="00E94BCB" w:rsidRDefault="00E94BCB">
      <w:pPr>
        <w:spacing w:line="540" w:lineRule="exact"/>
        <w:rPr>
          <w:rFonts w:ascii="仿宋_GB2312" w:eastAsia="仿宋_GB2312"/>
          <w:sz w:val="32"/>
          <w:szCs w:val="32"/>
        </w:rPr>
      </w:pPr>
      <w:r>
        <w:rPr>
          <w:rFonts w:ascii="仿宋_GB2312" w:eastAsia="仿宋_GB2312" w:hint="eastAsia"/>
          <w:sz w:val="32"/>
          <w:szCs w:val="32"/>
        </w:rPr>
        <w:t>三、支出决算表</w:t>
      </w:r>
    </w:p>
    <w:p w:rsidR="00E94BCB" w:rsidRDefault="00E94BCB">
      <w:pPr>
        <w:spacing w:line="540" w:lineRule="exact"/>
        <w:rPr>
          <w:rFonts w:ascii="仿宋_GB2312" w:eastAsia="仿宋_GB2312" w:hAnsi="黑体"/>
          <w:sz w:val="32"/>
          <w:szCs w:val="32"/>
        </w:rPr>
      </w:pPr>
      <w:r>
        <w:rPr>
          <w:rFonts w:ascii="仿宋_GB2312" w:eastAsia="仿宋_GB2312" w:hint="eastAsia"/>
          <w:sz w:val="32"/>
          <w:szCs w:val="32"/>
        </w:rPr>
        <w:t>四、</w:t>
      </w:r>
      <w:r>
        <w:rPr>
          <w:rFonts w:ascii="仿宋_GB2312" w:eastAsia="仿宋_GB2312" w:hAnsi="仿宋" w:hint="eastAsia"/>
          <w:sz w:val="32"/>
          <w:szCs w:val="32"/>
        </w:rPr>
        <w:t>财政拨款收入支出决算表</w:t>
      </w:r>
    </w:p>
    <w:p w:rsidR="00E94BCB" w:rsidRDefault="00E94BCB">
      <w:pPr>
        <w:spacing w:line="540" w:lineRule="exact"/>
        <w:rPr>
          <w:rFonts w:ascii="仿宋_GB2312" w:eastAsia="仿宋_GB2312"/>
          <w:sz w:val="32"/>
          <w:szCs w:val="32"/>
        </w:rPr>
      </w:pPr>
      <w:r>
        <w:rPr>
          <w:rFonts w:ascii="仿宋_GB2312" w:eastAsia="仿宋_GB2312" w:hint="eastAsia"/>
          <w:sz w:val="32"/>
          <w:szCs w:val="32"/>
        </w:rPr>
        <w:t>五、一般公共预算</w:t>
      </w:r>
      <w:r>
        <w:rPr>
          <w:rFonts w:ascii="仿宋_GB2312" w:eastAsia="仿宋_GB2312"/>
          <w:sz w:val="32"/>
          <w:szCs w:val="32"/>
        </w:rPr>
        <w:t>财政拨款支出决算表</w:t>
      </w:r>
    </w:p>
    <w:p w:rsidR="00E94BCB" w:rsidRDefault="00E94BCB">
      <w:pPr>
        <w:spacing w:line="540" w:lineRule="exact"/>
        <w:rPr>
          <w:rFonts w:ascii="仿宋_GB2312" w:eastAsia="仿宋_GB2312"/>
          <w:sz w:val="32"/>
          <w:szCs w:val="32"/>
        </w:rPr>
      </w:pPr>
      <w:r>
        <w:rPr>
          <w:rFonts w:ascii="仿宋_GB2312" w:eastAsia="仿宋_GB2312" w:hint="eastAsia"/>
          <w:sz w:val="32"/>
          <w:szCs w:val="32"/>
        </w:rPr>
        <w:t>六、一般公共预算</w:t>
      </w:r>
      <w:r>
        <w:rPr>
          <w:rFonts w:ascii="仿宋_GB2312" w:eastAsia="仿宋_GB2312"/>
          <w:sz w:val="32"/>
          <w:szCs w:val="32"/>
        </w:rPr>
        <w:t>财政拨款</w:t>
      </w:r>
      <w:r>
        <w:rPr>
          <w:rFonts w:ascii="仿宋_GB2312" w:eastAsia="仿宋_GB2312" w:hint="eastAsia"/>
          <w:sz w:val="32"/>
          <w:szCs w:val="32"/>
        </w:rPr>
        <w:t>基本支出</w:t>
      </w:r>
      <w:r>
        <w:rPr>
          <w:rFonts w:ascii="仿宋_GB2312" w:eastAsia="仿宋_GB2312"/>
          <w:sz w:val="32"/>
          <w:szCs w:val="32"/>
        </w:rPr>
        <w:t>决算表</w:t>
      </w:r>
    </w:p>
    <w:p w:rsidR="00E94BCB" w:rsidRDefault="00E94BCB">
      <w:pPr>
        <w:spacing w:line="540" w:lineRule="exact"/>
        <w:rPr>
          <w:rFonts w:ascii="仿宋_GB2312" w:eastAsia="仿宋_GB2312"/>
          <w:sz w:val="32"/>
          <w:szCs w:val="32"/>
        </w:rPr>
      </w:pPr>
      <w:r>
        <w:rPr>
          <w:rFonts w:ascii="仿宋_GB2312" w:eastAsia="仿宋_GB2312" w:hint="eastAsia"/>
          <w:sz w:val="32"/>
          <w:szCs w:val="32"/>
        </w:rPr>
        <w:t>七、</w:t>
      </w:r>
      <w:r>
        <w:rPr>
          <w:rFonts w:ascii="仿宋_GB2312" w:eastAsia="仿宋_GB2312"/>
          <w:sz w:val="32"/>
          <w:szCs w:val="32"/>
        </w:rPr>
        <w:t>政府性基金预算财政拨款支出决算表</w:t>
      </w:r>
    </w:p>
    <w:p w:rsidR="00E94BCB" w:rsidRDefault="00E94BCB">
      <w:pPr>
        <w:spacing w:line="540" w:lineRule="exact"/>
        <w:ind w:left="640" w:hangingChars="200" w:hanging="640"/>
        <w:rPr>
          <w:rFonts w:ascii="仿宋_GB2312" w:eastAsia="仿宋_GB2312"/>
          <w:sz w:val="32"/>
          <w:szCs w:val="32"/>
        </w:rPr>
      </w:pPr>
      <w:r>
        <w:rPr>
          <w:rFonts w:ascii="仿宋_GB2312" w:eastAsia="仿宋_GB2312" w:hint="eastAsia"/>
          <w:sz w:val="32"/>
          <w:szCs w:val="32"/>
        </w:rPr>
        <w:t>八、一般公共预算财政拨款“三公”经费支出决算表</w:t>
      </w:r>
    </w:p>
    <w:p w:rsidR="00E94BCB" w:rsidRDefault="00E94BCB">
      <w:pPr>
        <w:spacing w:line="540" w:lineRule="exact"/>
        <w:ind w:left="640" w:hangingChars="200" w:hanging="640"/>
        <w:rPr>
          <w:rFonts w:ascii="仿宋_GB2312" w:eastAsia="仿宋_GB2312"/>
          <w:sz w:val="32"/>
          <w:szCs w:val="32"/>
        </w:rPr>
      </w:pPr>
      <w:r>
        <w:rPr>
          <w:rFonts w:ascii="仿宋_GB2312" w:eastAsia="仿宋_GB2312" w:hint="eastAsia"/>
          <w:sz w:val="32"/>
          <w:szCs w:val="32"/>
        </w:rPr>
        <w:t>九、国有资本经营预算财政拨款支出决算表</w:t>
      </w:r>
    </w:p>
    <w:p w:rsidR="00E94BCB" w:rsidRDefault="00E94BCB">
      <w:pPr>
        <w:spacing w:line="540" w:lineRule="exact"/>
        <w:jc w:val="center"/>
        <w:rPr>
          <w:rFonts w:ascii="黑体" w:eastAsia="黑体" w:hAnsi="黑体"/>
          <w:b/>
          <w:sz w:val="44"/>
          <w:szCs w:val="44"/>
          <w:u w:val="single"/>
        </w:rPr>
      </w:pPr>
    </w:p>
    <w:p w:rsidR="00E94BCB" w:rsidRDefault="00E94BCB">
      <w:pPr>
        <w:spacing w:line="540" w:lineRule="exact"/>
        <w:jc w:val="center"/>
        <w:rPr>
          <w:rFonts w:ascii="宋体" w:hAnsi="宋体"/>
          <w:b/>
          <w:sz w:val="36"/>
          <w:szCs w:val="36"/>
        </w:rPr>
      </w:pPr>
      <w:r>
        <w:rPr>
          <w:rFonts w:hint="eastAsia"/>
          <w:b/>
          <w:sz w:val="44"/>
          <w:szCs w:val="44"/>
          <w:u w:val="single"/>
        </w:rPr>
        <w:br w:type="page"/>
      </w:r>
      <w:r>
        <w:rPr>
          <w:rFonts w:ascii="宋体" w:hAnsi="宋体" w:hint="eastAsia"/>
          <w:b/>
          <w:sz w:val="36"/>
          <w:szCs w:val="36"/>
        </w:rPr>
        <w:lastRenderedPageBreak/>
        <w:t>第一部分 部门概况</w:t>
      </w:r>
    </w:p>
    <w:p w:rsidR="00E94BCB" w:rsidRDefault="00E94BCB">
      <w:pPr>
        <w:spacing w:line="540" w:lineRule="exact"/>
        <w:ind w:firstLineChars="200" w:firstLine="640"/>
        <w:jc w:val="left"/>
        <w:rPr>
          <w:rFonts w:ascii="黑体" w:eastAsia="黑体"/>
          <w:sz w:val="32"/>
          <w:szCs w:val="32"/>
        </w:rPr>
      </w:pPr>
    </w:p>
    <w:p w:rsidR="0036312A" w:rsidRDefault="00E94BCB" w:rsidP="0036312A">
      <w:pPr>
        <w:spacing w:line="540" w:lineRule="exact"/>
        <w:ind w:firstLineChars="200" w:firstLine="640"/>
        <w:jc w:val="left"/>
        <w:rPr>
          <w:rFonts w:ascii="黑体" w:eastAsia="黑体"/>
          <w:sz w:val="32"/>
          <w:szCs w:val="32"/>
        </w:rPr>
      </w:pPr>
      <w:r>
        <w:rPr>
          <w:rFonts w:ascii="黑体" w:eastAsia="黑体" w:hint="eastAsia"/>
          <w:sz w:val="32"/>
          <w:szCs w:val="32"/>
        </w:rPr>
        <w:t>一、主要职责</w:t>
      </w:r>
    </w:p>
    <w:p w:rsidR="0036312A" w:rsidRDefault="0036312A" w:rsidP="0036312A">
      <w:pPr>
        <w:spacing w:line="54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1、宣传执行党的路线、方针、政策和国家法律、法规，保证区政府各项决议、决定的落实。</w:t>
      </w:r>
    </w:p>
    <w:p w:rsidR="0036312A" w:rsidRDefault="0036312A" w:rsidP="0036312A">
      <w:pPr>
        <w:spacing w:line="54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2、负责制定本街道社区（村）建设发展规划并组织实施，合理配置社区资源，组织和发动广大居民和驻街单位进行社区建设，完善社区服务设施。</w:t>
      </w:r>
    </w:p>
    <w:p w:rsidR="0036312A" w:rsidRDefault="0036312A" w:rsidP="0036312A">
      <w:pPr>
        <w:spacing w:line="54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3、指导社区居委会和村民委员会工作，发挥群众性自治组织的作用，及时向区政府反映社区居民的意见和要求，处理人民群众来信来访。</w:t>
      </w:r>
    </w:p>
    <w:p w:rsidR="0036312A" w:rsidRDefault="0036312A" w:rsidP="0036312A">
      <w:pPr>
        <w:spacing w:line="54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4、组织单位和居民开展爱国卫生运动，落实门前“四包”责任制。</w:t>
      </w:r>
    </w:p>
    <w:p w:rsidR="0036312A" w:rsidRDefault="0036312A" w:rsidP="0036312A">
      <w:pPr>
        <w:spacing w:line="54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5、负责辖区内安全生产、消防和燃气安全的指导、监督。</w:t>
      </w:r>
    </w:p>
    <w:p w:rsidR="0036312A" w:rsidRDefault="0036312A" w:rsidP="0036312A">
      <w:pPr>
        <w:spacing w:line="54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6、负责计划生育、劳动和社会保障、再就业、统计、城管、卫 生、食品安全等工作；积极开展群众性文化体育活动。</w:t>
      </w:r>
    </w:p>
    <w:p w:rsidR="0036312A" w:rsidRDefault="0036312A" w:rsidP="0036312A">
      <w:pPr>
        <w:spacing w:line="54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7、负责社会救济、优抚安置、社会保障、拥军优属、殡葬管理工作；做好民族、宗教、侨务、残联等项工作。</w:t>
      </w:r>
    </w:p>
    <w:p w:rsidR="0036312A" w:rsidRDefault="0036312A" w:rsidP="0036312A">
      <w:pPr>
        <w:spacing w:line="54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8、负责辖区内的维护稳定及社会管理综合治理工作，开展民事调解、法律服务，维护居民的合法权益。</w:t>
      </w:r>
    </w:p>
    <w:p w:rsidR="0036312A" w:rsidRDefault="0036312A" w:rsidP="0036312A">
      <w:pPr>
        <w:spacing w:line="54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 xml:space="preserve">9、协助武装部门做好国防动员、民兵训练和公民服兵役工作；配合有关部门做好防汛、防风、防火、防震、抢险和防灾工作。 </w:t>
      </w:r>
    </w:p>
    <w:p w:rsidR="0036312A" w:rsidRPr="0036312A" w:rsidRDefault="0036312A" w:rsidP="0036312A">
      <w:pPr>
        <w:spacing w:line="54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10、承办区政府交办的其他各项工作任务。</w:t>
      </w:r>
    </w:p>
    <w:p w:rsidR="00E94BCB" w:rsidRDefault="00E94BCB">
      <w:pPr>
        <w:spacing w:line="540" w:lineRule="exact"/>
        <w:ind w:firstLineChars="200" w:firstLine="640"/>
        <w:jc w:val="left"/>
        <w:rPr>
          <w:rFonts w:ascii="黑体" w:eastAsia="黑体"/>
          <w:sz w:val="32"/>
          <w:szCs w:val="32"/>
        </w:rPr>
      </w:pPr>
      <w:r>
        <w:rPr>
          <w:rFonts w:ascii="黑体" w:eastAsia="黑体" w:hint="eastAsia"/>
          <w:sz w:val="32"/>
          <w:szCs w:val="32"/>
        </w:rPr>
        <w:t>二、部门决算单位构成</w:t>
      </w:r>
    </w:p>
    <w:p w:rsidR="0036312A" w:rsidRDefault="00BB1E53" w:rsidP="0036312A">
      <w:pPr>
        <w:spacing w:line="360" w:lineRule="auto"/>
        <w:ind w:firstLineChars="195" w:firstLine="624"/>
        <w:rPr>
          <w:rFonts w:ascii="仿宋_GB2312" w:eastAsia="仿宋_GB2312" w:hAnsi="仿宋"/>
          <w:sz w:val="32"/>
          <w:szCs w:val="32"/>
        </w:rPr>
      </w:pPr>
      <w:r>
        <w:rPr>
          <w:rFonts w:ascii="仿宋_GB2312" w:eastAsia="仿宋_GB2312" w:hAnsi="仿宋" w:hint="eastAsia"/>
          <w:sz w:val="32"/>
          <w:szCs w:val="32"/>
        </w:rPr>
        <w:lastRenderedPageBreak/>
        <w:t>胜利</w:t>
      </w:r>
      <w:r w:rsidR="0036312A">
        <w:rPr>
          <w:rFonts w:ascii="仿宋_GB2312" w:eastAsia="仿宋_GB2312" w:hAnsi="仿宋" w:hint="eastAsia"/>
          <w:sz w:val="32"/>
          <w:szCs w:val="32"/>
        </w:rPr>
        <w:t>街道办事处内设党政综合办、社会治理办、城市管理办、公共服务办、生态环保办、应急管理办。共有行政编制人员</w:t>
      </w:r>
      <w:r>
        <w:rPr>
          <w:rFonts w:ascii="仿宋_GB2312" w:eastAsia="仿宋_GB2312" w:hAnsi="仿宋" w:hint="eastAsia"/>
          <w:sz w:val="32"/>
          <w:szCs w:val="32"/>
        </w:rPr>
        <w:t>14</w:t>
      </w:r>
      <w:r w:rsidR="0036312A">
        <w:rPr>
          <w:rFonts w:ascii="仿宋_GB2312" w:eastAsia="仿宋_GB2312" w:hAnsi="仿宋" w:hint="eastAsia"/>
          <w:sz w:val="32"/>
          <w:szCs w:val="32"/>
        </w:rPr>
        <w:t>人。社区工作人员</w:t>
      </w:r>
      <w:r>
        <w:rPr>
          <w:rFonts w:ascii="仿宋_GB2312" w:eastAsia="仿宋_GB2312" w:hAnsi="仿宋" w:hint="eastAsia"/>
          <w:sz w:val="32"/>
          <w:szCs w:val="32"/>
        </w:rPr>
        <w:t>81</w:t>
      </w:r>
      <w:r w:rsidR="0036312A">
        <w:rPr>
          <w:rFonts w:ascii="仿宋_GB2312" w:eastAsia="仿宋_GB2312" w:hAnsi="仿宋" w:hint="eastAsia"/>
          <w:sz w:val="32"/>
          <w:szCs w:val="32"/>
        </w:rPr>
        <w:t>人。</w:t>
      </w:r>
    </w:p>
    <w:p w:rsidR="0036312A" w:rsidRPr="0036312A" w:rsidRDefault="0036312A">
      <w:pPr>
        <w:spacing w:line="540" w:lineRule="exact"/>
        <w:ind w:firstLineChars="200" w:firstLine="640"/>
        <w:jc w:val="left"/>
        <w:rPr>
          <w:rFonts w:ascii="黑体" w:eastAsia="黑体"/>
          <w:sz w:val="32"/>
          <w:szCs w:val="32"/>
        </w:rPr>
      </w:pPr>
    </w:p>
    <w:p w:rsidR="00E94BCB" w:rsidRDefault="00E94BCB" w:rsidP="00872612">
      <w:pPr>
        <w:spacing w:line="540" w:lineRule="exact"/>
        <w:ind w:firstLineChars="200" w:firstLine="640"/>
        <w:jc w:val="left"/>
        <w:rPr>
          <w:rFonts w:ascii="仿宋_GB2312" w:eastAsia="仿宋_GB2312"/>
          <w:b/>
          <w:sz w:val="32"/>
          <w:szCs w:val="32"/>
        </w:rPr>
      </w:pPr>
      <w:r>
        <w:rPr>
          <w:rFonts w:ascii="仿宋_GB2312" w:eastAsia="仿宋_GB2312" w:hint="eastAsia"/>
          <w:b/>
          <w:sz w:val="32"/>
          <w:szCs w:val="32"/>
        </w:rPr>
        <w:t>纳入</w:t>
      </w:r>
      <w:r w:rsidR="00BB1E53">
        <w:rPr>
          <w:rFonts w:ascii="仿宋_GB2312" w:eastAsia="仿宋_GB2312" w:hint="eastAsia"/>
          <w:b/>
          <w:sz w:val="32"/>
          <w:szCs w:val="32"/>
        </w:rPr>
        <w:t>胜利</w:t>
      </w:r>
      <w:r w:rsidR="0036312A">
        <w:rPr>
          <w:rFonts w:ascii="仿宋_GB2312" w:eastAsia="仿宋_GB2312" w:hint="eastAsia"/>
          <w:b/>
          <w:sz w:val="32"/>
          <w:szCs w:val="32"/>
        </w:rPr>
        <w:t>街道办事处</w:t>
      </w:r>
      <w:r>
        <w:rPr>
          <w:rFonts w:ascii="仿宋_GB2312" w:eastAsia="仿宋_GB2312" w:hint="eastAsia"/>
          <w:b/>
          <w:sz w:val="32"/>
          <w:szCs w:val="32"/>
        </w:rPr>
        <w:t>2021年部门决算编制范围的二级预算单位包括：</w:t>
      </w:r>
    </w:p>
    <w:p w:rsidR="0036312A" w:rsidRDefault="0036312A" w:rsidP="0036312A">
      <w:pPr>
        <w:spacing w:line="600" w:lineRule="exact"/>
        <w:ind w:firstLineChars="195" w:firstLine="624"/>
        <w:rPr>
          <w:rFonts w:ascii="仿宋_GB2312" w:eastAsia="仿宋_GB2312" w:hAnsi="仿宋_GB2312" w:cs="仿宋_GB2312"/>
          <w:sz w:val="32"/>
        </w:rPr>
      </w:pPr>
      <w:r>
        <w:rPr>
          <w:rFonts w:ascii="仿宋_GB2312" w:eastAsia="仿宋_GB2312" w:hAnsi="仿宋_GB2312" w:cs="仿宋_GB2312" w:hint="eastAsia"/>
          <w:sz w:val="32"/>
        </w:rPr>
        <w:t>纳入盘锦市双台子区</w:t>
      </w:r>
      <w:r w:rsidR="00BB1E53">
        <w:rPr>
          <w:rFonts w:ascii="仿宋_GB2312" w:eastAsia="仿宋_GB2312" w:hAnsi="仿宋_GB2312" w:cs="仿宋_GB2312" w:hint="eastAsia"/>
          <w:sz w:val="32"/>
        </w:rPr>
        <w:t>胜利</w:t>
      </w:r>
      <w:r>
        <w:rPr>
          <w:rFonts w:ascii="仿宋_GB2312" w:eastAsia="仿宋_GB2312" w:hAnsi="仿宋_GB2312" w:cs="仿宋_GB2312" w:hint="eastAsia"/>
          <w:sz w:val="32"/>
        </w:rPr>
        <w:t>街道办事处202</w:t>
      </w:r>
      <w:r w:rsidR="00EC4C60">
        <w:rPr>
          <w:rFonts w:ascii="仿宋_GB2312" w:eastAsia="仿宋_GB2312" w:hAnsi="仿宋_GB2312" w:cs="仿宋_GB2312" w:hint="eastAsia"/>
          <w:sz w:val="32"/>
        </w:rPr>
        <w:t>1</w:t>
      </w:r>
      <w:r>
        <w:rPr>
          <w:rFonts w:ascii="仿宋_GB2312" w:eastAsia="仿宋_GB2312" w:hAnsi="仿宋_GB2312" w:cs="仿宋_GB2312" w:hint="eastAsia"/>
          <w:sz w:val="32"/>
        </w:rPr>
        <w:t>年度部门预算编制范围的二级预算单位无。</w:t>
      </w:r>
    </w:p>
    <w:p w:rsidR="0036312A" w:rsidRDefault="0036312A" w:rsidP="0036312A">
      <w:pPr>
        <w:spacing w:line="600" w:lineRule="exact"/>
        <w:ind w:firstLineChars="195" w:firstLine="624"/>
        <w:rPr>
          <w:rFonts w:ascii="仿宋_GB2312" w:eastAsia="仿宋_GB2312" w:hAnsi="仿宋_GB2312" w:cs="仿宋_GB2312"/>
          <w:sz w:val="32"/>
        </w:rPr>
      </w:pPr>
    </w:p>
    <w:p w:rsidR="00E94BCB" w:rsidRPr="0036312A" w:rsidRDefault="00E94BCB" w:rsidP="0036312A">
      <w:pPr>
        <w:spacing w:line="540" w:lineRule="exact"/>
        <w:jc w:val="center"/>
        <w:rPr>
          <w:rFonts w:ascii="仿宋_GB2312" w:eastAsia="仿宋_GB2312"/>
          <w:sz w:val="32"/>
          <w:szCs w:val="32"/>
        </w:rPr>
      </w:pPr>
      <w:r>
        <w:rPr>
          <w:rFonts w:ascii="仿宋_GB2312" w:eastAsia="仿宋_GB2312"/>
          <w:sz w:val="32"/>
          <w:szCs w:val="32"/>
        </w:rPr>
        <w:br w:type="page"/>
      </w:r>
      <w:r>
        <w:rPr>
          <w:rFonts w:ascii="宋体" w:hAnsi="宋体" w:hint="eastAsia"/>
          <w:b/>
          <w:sz w:val="36"/>
          <w:szCs w:val="36"/>
        </w:rPr>
        <w:lastRenderedPageBreak/>
        <w:t>第二部分 2021年度部门决算情况说明</w:t>
      </w:r>
    </w:p>
    <w:p w:rsidR="00E94BCB" w:rsidRDefault="00E94BCB">
      <w:pPr>
        <w:spacing w:line="540" w:lineRule="exact"/>
        <w:rPr>
          <w:rFonts w:ascii="宋体" w:hAnsi="宋体"/>
          <w:b/>
          <w:sz w:val="36"/>
          <w:szCs w:val="36"/>
        </w:rPr>
      </w:pPr>
    </w:p>
    <w:p w:rsidR="00E94BCB" w:rsidRDefault="00E94BCB">
      <w:pPr>
        <w:spacing w:line="540" w:lineRule="exact"/>
        <w:ind w:firstLineChars="196" w:firstLine="627"/>
        <w:rPr>
          <w:rFonts w:ascii="黑体" w:eastAsia="黑体" w:hAnsi="黑体"/>
          <w:sz w:val="32"/>
          <w:szCs w:val="32"/>
        </w:rPr>
      </w:pPr>
      <w:r>
        <w:rPr>
          <w:rFonts w:ascii="黑体" w:eastAsia="黑体" w:hAnsi="黑体" w:hint="eastAsia"/>
          <w:sz w:val="32"/>
          <w:szCs w:val="32"/>
        </w:rPr>
        <w:t>一、收入支出决算总体情况说明</w:t>
      </w:r>
    </w:p>
    <w:p w:rsidR="00E94BCB" w:rsidRDefault="00E94BCB">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（一）收入总计</w:t>
      </w:r>
      <w:r w:rsidR="00D145AE">
        <w:rPr>
          <w:rFonts w:ascii="楷体_GB2312" w:eastAsia="楷体_GB2312" w:hAnsi="宋体" w:hint="eastAsia"/>
          <w:b/>
          <w:sz w:val="32"/>
          <w:szCs w:val="32"/>
        </w:rPr>
        <w:t>795</w:t>
      </w:r>
      <w:r w:rsidR="005D4C1B">
        <w:rPr>
          <w:rFonts w:ascii="楷体_GB2312" w:eastAsia="楷体_GB2312" w:hAnsi="宋体" w:hint="eastAsia"/>
          <w:b/>
          <w:sz w:val="32"/>
          <w:szCs w:val="32"/>
        </w:rPr>
        <w:t>.01</w:t>
      </w:r>
      <w:r>
        <w:rPr>
          <w:rFonts w:ascii="楷体_GB2312" w:eastAsia="楷体_GB2312" w:hAnsi="宋体" w:hint="eastAsia"/>
          <w:b/>
          <w:sz w:val="32"/>
          <w:szCs w:val="32"/>
        </w:rPr>
        <w:t>万元，包括：</w:t>
      </w:r>
    </w:p>
    <w:p w:rsidR="00E94BCB" w:rsidRDefault="00E94BCB">
      <w:pPr>
        <w:spacing w:line="540" w:lineRule="exact"/>
        <w:ind w:firstLine="660"/>
        <w:rPr>
          <w:rFonts w:ascii="仿宋_GB2312" w:eastAsia="仿宋_GB2312" w:hAnsi="宋体"/>
          <w:sz w:val="32"/>
          <w:szCs w:val="32"/>
        </w:rPr>
      </w:pPr>
      <w:r>
        <w:rPr>
          <w:rFonts w:ascii="仿宋_GB2312" w:eastAsia="仿宋_GB2312" w:hAnsi="宋体" w:hint="eastAsia"/>
          <w:sz w:val="32"/>
          <w:szCs w:val="32"/>
        </w:rPr>
        <w:t>1.财政拨款收入</w:t>
      </w:r>
      <w:r w:rsidR="001C3B04">
        <w:rPr>
          <w:rFonts w:ascii="仿宋_GB2312" w:eastAsia="仿宋_GB2312" w:hAnsi="宋体" w:hint="eastAsia"/>
          <w:sz w:val="32"/>
          <w:szCs w:val="32"/>
        </w:rPr>
        <w:t>734.49</w:t>
      </w:r>
      <w:r>
        <w:rPr>
          <w:rFonts w:ascii="仿宋_GB2312" w:eastAsia="仿宋_GB2312" w:hAnsi="宋体" w:hint="eastAsia"/>
          <w:sz w:val="32"/>
          <w:szCs w:val="32"/>
        </w:rPr>
        <w:t>万元，占</w:t>
      </w:r>
      <w:r>
        <w:rPr>
          <w:rFonts w:ascii="仿宋_GB2312" w:eastAsia="仿宋_GB2312" w:hAnsi="宋体"/>
          <w:sz w:val="32"/>
          <w:szCs w:val="32"/>
        </w:rPr>
        <w:t>收入总计的</w:t>
      </w:r>
      <w:r w:rsidR="00D145AE">
        <w:rPr>
          <w:rFonts w:ascii="仿宋_GB2312" w:eastAsia="仿宋_GB2312" w:hAnsi="宋体" w:hint="eastAsia"/>
          <w:sz w:val="32"/>
          <w:szCs w:val="32"/>
        </w:rPr>
        <w:t>91.13</w:t>
      </w:r>
      <w:r>
        <w:rPr>
          <w:rFonts w:ascii="仿宋_GB2312" w:eastAsia="仿宋_GB2312" w:hAnsi="宋体"/>
          <w:sz w:val="32"/>
          <w:szCs w:val="32"/>
        </w:rPr>
        <w:t>%</w:t>
      </w:r>
      <w:r>
        <w:rPr>
          <w:rFonts w:ascii="仿宋_GB2312" w:eastAsia="仿宋_GB2312" w:hAnsi="宋体" w:hint="eastAsia"/>
          <w:sz w:val="32"/>
          <w:szCs w:val="32"/>
        </w:rPr>
        <w:t>。其中：一般公共预算财政拨款收入</w:t>
      </w:r>
      <w:r w:rsidR="00D145AE">
        <w:rPr>
          <w:rFonts w:ascii="仿宋_GB2312" w:eastAsia="仿宋_GB2312" w:hAnsi="宋体" w:hint="eastAsia"/>
          <w:sz w:val="32"/>
          <w:szCs w:val="32"/>
        </w:rPr>
        <w:t>724.5</w:t>
      </w:r>
      <w:r>
        <w:rPr>
          <w:rFonts w:ascii="仿宋_GB2312" w:eastAsia="仿宋_GB2312" w:hAnsi="宋体" w:hint="eastAsia"/>
          <w:sz w:val="32"/>
          <w:szCs w:val="32"/>
        </w:rPr>
        <w:t>万元，政府性基金收入</w:t>
      </w:r>
      <w:r w:rsidR="0036312A">
        <w:rPr>
          <w:rFonts w:ascii="仿宋_GB2312" w:eastAsia="仿宋_GB2312" w:hAnsi="宋体" w:hint="eastAsia"/>
          <w:sz w:val="32"/>
          <w:szCs w:val="32"/>
        </w:rPr>
        <w:t>0</w:t>
      </w:r>
      <w:r>
        <w:rPr>
          <w:rFonts w:ascii="仿宋_GB2312" w:eastAsia="仿宋_GB2312" w:hAnsi="宋体" w:hint="eastAsia"/>
          <w:sz w:val="32"/>
          <w:szCs w:val="32"/>
        </w:rPr>
        <w:t>万元，国有资本经营预算财政拨款收入</w:t>
      </w:r>
      <w:r w:rsidR="0005545F">
        <w:rPr>
          <w:rFonts w:ascii="仿宋_GB2312" w:eastAsia="仿宋_GB2312" w:hAnsi="宋体" w:hint="eastAsia"/>
          <w:sz w:val="32"/>
          <w:szCs w:val="32"/>
        </w:rPr>
        <w:t>9.9</w:t>
      </w:r>
      <w:r w:rsidR="001C3B04">
        <w:rPr>
          <w:rFonts w:ascii="仿宋_GB2312" w:eastAsia="仿宋_GB2312" w:hAnsi="宋体" w:hint="eastAsia"/>
          <w:sz w:val="32"/>
          <w:szCs w:val="32"/>
        </w:rPr>
        <w:t>9</w:t>
      </w:r>
      <w:r>
        <w:rPr>
          <w:rFonts w:ascii="仿宋_GB2312" w:eastAsia="仿宋_GB2312" w:hAnsi="宋体" w:hint="eastAsia"/>
          <w:sz w:val="32"/>
          <w:szCs w:val="32"/>
        </w:rPr>
        <w:t>万元。</w:t>
      </w:r>
    </w:p>
    <w:p w:rsidR="00E94BCB" w:rsidRDefault="00E94BCB">
      <w:pPr>
        <w:spacing w:line="540" w:lineRule="exact"/>
        <w:ind w:firstLine="660"/>
        <w:rPr>
          <w:rFonts w:ascii="仿宋_GB2312" w:eastAsia="仿宋_GB2312" w:hAnsi="宋体"/>
          <w:sz w:val="32"/>
          <w:szCs w:val="32"/>
        </w:rPr>
      </w:pPr>
      <w:r>
        <w:rPr>
          <w:rFonts w:ascii="仿宋_GB2312" w:eastAsia="仿宋_GB2312" w:hAnsi="宋体" w:hint="eastAsia"/>
          <w:sz w:val="32"/>
          <w:szCs w:val="32"/>
        </w:rPr>
        <w:t>2.上级补助收入</w:t>
      </w:r>
      <w:r w:rsidR="0036312A">
        <w:rPr>
          <w:rFonts w:ascii="仿宋_GB2312" w:eastAsia="仿宋_GB2312" w:hAnsi="宋体" w:hint="eastAsia"/>
          <w:sz w:val="32"/>
          <w:szCs w:val="32"/>
        </w:rPr>
        <w:t>0</w:t>
      </w:r>
      <w:r>
        <w:rPr>
          <w:rFonts w:ascii="仿宋_GB2312" w:eastAsia="仿宋_GB2312" w:hAnsi="宋体" w:hint="eastAsia"/>
          <w:sz w:val="32"/>
          <w:szCs w:val="32"/>
        </w:rPr>
        <w:t>万元，占收入总计的</w:t>
      </w:r>
      <w:r w:rsidR="0036312A">
        <w:rPr>
          <w:rFonts w:ascii="仿宋_GB2312" w:eastAsia="仿宋_GB2312" w:hAnsi="宋体" w:hint="eastAsia"/>
          <w:sz w:val="32"/>
          <w:szCs w:val="32"/>
        </w:rPr>
        <w:t>0</w:t>
      </w:r>
      <w:r>
        <w:rPr>
          <w:rFonts w:ascii="仿宋_GB2312" w:eastAsia="仿宋_GB2312" w:hAnsi="宋体" w:hint="eastAsia"/>
          <w:sz w:val="32"/>
          <w:szCs w:val="32"/>
        </w:rPr>
        <w:t>%。主要是等收入。</w:t>
      </w:r>
    </w:p>
    <w:p w:rsidR="00E94BCB" w:rsidRDefault="00E94BCB">
      <w:pPr>
        <w:spacing w:line="540" w:lineRule="exact"/>
        <w:ind w:firstLine="660"/>
        <w:rPr>
          <w:rFonts w:ascii="仿宋_GB2312" w:eastAsia="仿宋_GB2312" w:hAnsi="宋体"/>
          <w:sz w:val="32"/>
          <w:szCs w:val="32"/>
        </w:rPr>
      </w:pPr>
      <w:r>
        <w:rPr>
          <w:rFonts w:ascii="仿宋_GB2312" w:eastAsia="仿宋_GB2312" w:hAnsi="宋体" w:hint="eastAsia"/>
          <w:sz w:val="32"/>
          <w:szCs w:val="32"/>
        </w:rPr>
        <w:t>3.事业收入</w:t>
      </w:r>
      <w:r w:rsidR="0036312A">
        <w:rPr>
          <w:rFonts w:ascii="仿宋_GB2312" w:eastAsia="仿宋_GB2312" w:hAnsi="宋体" w:hint="eastAsia"/>
          <w:sz w:val="32"/>
          <w:szCs w:val="32"/>
        </w:rPr>
        <w:t>0</w:t>
      </w:r>
      <w:r>
        <w:rPr>
          <w:rFonts w:ascii="仿宋_GB2312" w:eastAsia="仿宋_GB2312" w:hAnsi="宋体" w:hint="eastAsia"/>
          <w:sz w:val="32"/>
          <w:szCs w:val="32"/>
        </w:rPr>
        <w:t>万元，占收入总计的</w:t>
      </w:r>
      <w:r w:rsidR="0036312A">
        <w:rPr>
          <w:rFonts w:ascii="仿宋_GB2312" w:eastAsia="仿宋_GB2312" w:hAnsi="宋体" w:hint="eastAsia"/>
          <w:sz w:val="32"/>
          <w:szCs w:val="32"/>
        </w:rPr>
        <w:t>0</w:t>
      </w:r>
      <w:r>
        <w:rPr>
          <w:rFonts w:ascii="仿宋_GB2312" w:eastAsia="仿宋_GB2312" w:hAnsi="宋体" w:hint="eastAsia"/>
          <w:sz w:val="32"/>
          <w:szCs w:val="32"/>
        </w:rPr>
        <w:t>%。主要是等收入。</w:t>
      </w:r>
    </w:p>
    <w:p w:rsidR="00E94BCB" w:rsidRDefault="00E94BCB">
      <w:pPr>
        <w:spacing w:line="540" w:lineRule="exact"/>
        <w:ind w:firstLine="660"/>
        <w:rPr>
          <w:rFonts w:ascii="仿宋_GB2312" w:eastAsia="仿宋_GB2312" w:hAnsi="宋体"/>
          <w:sz w:val="32"/>
          <w:szCs w:val="32"/>
        </w:rPr>
      </w:pPr>
      <w:r>
        <w:rPr>
          <w:rFonts w:ascii="仿宋_GB2312" w:eastAsia="仿宋_GB2312" w:hAnsi="宋体" w:hint="eastAsia"/>
          <w:sz w:val="32"/>
          <w:szCs w:val="32"/>
        </w:rPr>
        <w:t>4.经营收入</w:t>
      </w:r>
      <w:r w:rsidR="0036312A">
        <w:rPr>
          <w:rFonts w:ascii="仿宋_GB2312" w:eastAsia="仿宋_GB2312" w:hAnsi="宋体" w:hint="eastAsia"/>
          <w:sz w:val="32"/>
          <w:szCs w:val="32"/>
        </w:rPr>
        <w:t>0</w:t>
      </w:r>
      <w:r>
        <w:rPr>
          <w:rFonts w:ascii="仿宋_GB2312" w:eastAsia="仿宋_GB2312" w:hAnsi="宋体" w:hint="eastAsia"/>
          <w:sz w:val="32"/>
          <w:szCs w:val="32"/>
        </w:rPr>
        <w:t>万元，占收入总计的</w:t>
      </w:r>
      <w:r w:rsidR="0036312A">
        <w:rPr>
          <w:rFonts w:ascii="仿宋_GB2312" w:eastAsia="仿宋_GB2312" w:hAnsi="宋体" w:hint="eastAsia"/>
          <w:sz w:val="32"/>
          <w:szCs w:val="32"/>
        </w:rPr>
        <w:t>0</w:t>
      </w:r>
      <w:r>
        <w:rPr>
          <w:rFonts w:ascii="仿宋_GB2312" w:eastAsia="仿宋_GB2312" w:hAnsi="宋体" w:hint="eastAsia"/>
          <w:sz w:val="32"/>
          <w:szCs w:val="32"/>
        </w:rPr>
        <w:t>%。主要是等收入。</w:t>
      </w:r>
    </w:p>
    <w:p w:rsidR="00E94BCB" w:rsidRDefault="00E94BCB">
      <w:pPr>
        <w:spacing w:line="540" w:lineRule="exact"/>
        <w:ind w:firstLine="660"/>
        <w:rPr>
          <w:rFonts w:ascii="仿宋_GB2312" w:eastAsia="仿宋_GB2312" w:hAnsi="宋体"/>
          <w:sz w:val="32"/>
          <w:szCs w:val="32"/>
        </w:rPr>
      </w:pPr>
      <w:r>
        <w:rPr>
          <w:rFonts w:ascii="仿宋_GB2312" w:eastAsia="仿宋_GB2312" w:hAnsi="宋体" w:hint="eastAsia"/>
          <w:sz w:val="32"/>
          <w:szCs w:val="32"/>
        </w:rPr>
        <w:t>5.附属单位上缴收入</w:t>
      </w:r>
      <w:r w:rsidR="0036312A">
        <w:rPr>
          <w:rFonts w:ascii="仿宋_GB2312" w:eastAsia="仿宋_GB2312" w:hAnsi="宋体" w:hint="eastAsia"/>
          <w:sz w:val="32"/>
          <w:szCs w:val="32"/>
        </w:rPr>
        <w:t>0</w:t>
      </w:r>
      <w:r>
        <w:rPr>
          <w:rFonts w:ascii="仿宋_GB2312" w:eastAsia="仿宋_GB2312" w:hAnsi="宋体" w:hint="eastAsia"/>
          <w:sz w:val="32"/>
          <w:szCs w:val="32"/>
        </w:rPr>
        <w:t>万元，占收入总计的</w:t>
      </w:r>
      <w:r w:rsidR="0036312A">
        <w:rPr>
          <w:rFonts w:ascii="仿宋_GB2312" w:eastAsia="仿宋_GB2312" w:hAnsi="宋体" w:hint="eastAsia"/>
          <w:sz w:val="32"/>
          <w:szCs w:val="32"/>
        </w:rPr>
        <w:t>0</w:t>
      </w:r>
      <w:r>
        <w:rPr>
          <w:rFonts w:ascii="仿宋_GB2312" w:eastAsia="仿宋_GB2312" w:hAnsi="宋体" w:hint="eastAsia"/>
          <w:sz w:val="32"/>
          <w:szCs w:val="32"/>
        </w:rPr>
        <w:t>%。主要是等收入。</w:t>
      </w:r>
    </w:p>
    <w:p w:rsidR="00E94BCB" w:rsidRDefault="00E94BCB">
      <w:pPr>
        <w:spacing w:line="540" w:lineRule="exact"/>
        <w:ind w:firstLine="660"/>
        <w:rPr>
          <w:rFonts w:ascii="仿宋_GB2312" w:eastAsia="仿宋_GB2312" w:hAnsi="宋体"/>
          <w:sz w:val="32"/>
          <w:szCs w:val="32"/>
        </w:rPr>
      </w:pPr>
      <w:r>
        <w:rPr>
          <w:rFonts w:ascii="仿宋_GB2312" w:eastAsia="仿宋_GB2312" w:hAnsi="宋体" w:hint="eastAsia"/>
          <w:sz w:val="32"/>
          <w:szCs w:val="32"/>
        </w:rPr>
        <w:t>6.其他收入</w:t>
      </w:r>
      <w:r w:rsidR="0036312A">
        <w:rPr>
          <w:rFonts w:ascii="仿宋_GB2312" w:eastAsia="仿宋_GB2312" w:hAnsi="宋体" w:hint="eastAsia"/>
          <w:sz w:val="32"/>
          <w:szCs w:val="32"/>
        </w:rPr>
        <w:t>0</w:t>
      </w:r>
      <w:r>
        <w:rPr>
          <w:rFonts w:ascii="仿宋_GB2312" w:eastAsia="仿宋_GB2312" w:hAnsi="宋体" w:hint="eastAsia"/>
          <w:sz w:val="32"/>
          <w:szCs w:val="32"/>
        </w:rPr>
        <w:t>万元，占收入总计的</w:t>
      </w:r>
      <w:r w:rsidR="0036312A">
        <w:rPr>
          <w:rFonts w:ascii="仿宋_GB2312" w:eastAsia="仿宋_GB2312" w:hAnsi="宋体" w:hint="eastAsia"/>
          <w:sz w:val="32"/>
          <w:szCs w:val="32"/>
        </w:rPr>
        <w:t>0</w:t>
      </w:r>
      <w:r>
        <w:rPr>
          <w:rFonts w:ascii="仿宋_GB2312" w:eastAsia="仿宋_GB2312" w:hAnsi="宋体" w:hint="eastAsia"/>
          <w:sz w:val="32"/>
          <w:szCs w:val="32"/>
        </w:rPr>
        <w:t>%。主要是等收入。</w:t>
      </w:r>
    </w:p>
    <w:p w:rsidR="00E94BCB" w:rsidRDefault="00E94BCB">
      <w:pPr>
        <w:spacing w:line="540" w:lineRule="exact"/>
        <w:ind w:firstLine="660"/>
        <w:rPr>
          <w:rFonts w:ascii="仿宋_GB2312" w:eastAsia="仿宋_GB2312" w:hAnsi="宋体"/>
          <w:sz w:val="32"/>
          <w:szCs w:val="32"/>
        </w:rPr>
      </w:pPr>
      <w:r>
        <w:rPr>
          <w:rFonts w:ascii="仿宋_GB2312" w:eastAsia="仿宋_GB2312" w:hAnsi="宋体" w:hint="eastAsia"/>
          <w:sz w:val="32"/>
          <w:szCs w:val="32"/>
        </w:rPr>
        <w:t>7.使用非财政拨款结余</w:t>
      </w:r>
      <w:r w:rsidR="0036312A">
        <w:rPr>
          <w:rFonts w:ascii="仿宋_GB2312" w:eastAsia="仿宋_GB2312" w:hAnsi="宋体" w:hint="eastAsia"/>
          <w:sz w:val="32"/>
          <w:szCs w:val="32"/>
        </w:rPr>
        <w:t>0</w:t>
      </w:r>
      <w:r>
        <w:rPr>
          <w:rFonts w:ascii="仿宋_GB2312" w:eastAsia="仿宋_GB2312" w:hAnsi="宋体" w:hint="eastAsia"/>
          <w:sz w:val="32"/>
          <w:szCs w:val="32"/>
        </w:rPr>
        <w:t>万元，占收入总计的</w:t>
      </w:r>
      <w:r w:rsidR="0036312A">
        <w:rPr>
          <w:rFonts w:ascii="仿宋_GB2312" w:eastAsia="仿宋_GB2312" w:hAnsi="宋体" w:hint="eastAsia"/>
          <w:sz w:val="32"/>
          <w:szCs w:val="32"/>
        </w:rPr>
        <w:t>0</w:t>
      </w:r>
      <w:r>
        <w:rPr>
          <w:rFonts w:ascii="仿宋_GB2312" w:eastAsia="仿宋_GB2312" w:hAnsi="宋体" w:hint="eastAsia"/>
          <w:sz w:val="32"/>
          <w:szCs w:val="32"/>
        </w:rPr>
        <w:t>%。主要是等。</w:t>
      </w:r>
    </w:p>
    <w:p w:rsidR="00E94BCB" w:rsidRDefault="00E94BCB">
      <w:pPr>
        <w:spacing w:line="540" w:lineRule="exact"/>
        <w:ind w:firstLine="660"/>
        <w:rPr>
          <w:rFonts w:ascii="仿宋_GB2312" w:eastAsia="仿宋_GB2312" w:hAnsi="宋体"/>
          <w:sz w:val="32"/>
          <w:szCs w:val="32"/>
        </w:rPr>
      </w:pPr>
      <w:r>
        <w:rPr>
          <w:rFonts w:ascii="仿宋_GB2312" w:eastAsia="仿宋_GB2312" w:hAnsi="宋体" w:hint="eastAsia"/>
          <w:sz w:val="32"/>
          <w:szCs w:val="32"/>
        </w:rPr>
        <w:t>8.</w:t>
      </w:r>
      <w:r w:rsidR="0036312A">
        <w:rPr>
          <w:rFonts w:ascii="仿宋_GB2312" w:eastAsia="仿宋_GB2312" w:hAnsi="宋体" w:hint="eastAsia"/>
          <w:sz w:val="32"/>
          <w:szCs w:val="32"/>
        </w:rPr>
        <w:t>上年结转</w:t>
      </w:r>
      <w:r w:rsidR="0005545F">
        <w:rPr>
          <w:rFonts w:ascii="仿宋_GB2312" w:eastAsia="仿宋_GB2312" w:hAnsi="宋体" w:hint="eastAsia"/>
          <w:sz w:val="32"/>
          <w:szCs w:val="32"/>
        </w:rPr>
        <w:t>60.51</w:t>
      </w:r>
      <w:r>
        <w:rPr>
          <w:rFonts w:ascii="仿宋_GB2312" w:eastAsia="仿宋_GB2312" w:hAnsi="宋体" w:hint="eastAsia"/>
          <w:sz w:val="32"/>
          <w:szCs w:val="32"/>
        </w:rPr>
        <w:t>万元，主要是</w:t>
      </w:r>
      <w:r w:rsidR="0005545F">
        <w:rPr>
          <w:rFonts w:ascii="仿宋_GB2312" w:eastAsia="仿宋_GB2312" w:hAnsi="宋体" w:hint="eastAsia"/>
          <w:sz w:val="32"/>
          <w:szCs w:val="32"/>
        </w:rPr>
        <w:t>历</w:t>
      </w:r>
      <w:r w:rsidR="0036312A">
        <w:rPr>
          <w:rFonts w:ascii="仿宋_GB2312" w:eastAsia="仿宋_GB2312" w:hAnsi="宋体" w:hint="eastAsia"/>
          <w:sz w:val="32"/>
          <w:szCs w:val="32"/>
        </w:rPr>
        <w:t>年有未能支付的</w:t>
      </w:r>
      <w:r w:rsidR="0005545F">
        <w:rPr>
          <w:rFonts w:ascii="仿宋_GB2312" w:eastAsia="仿宋_GB2312" w:hAnsi="宋体" w:hint="eastAsia"/>
          <w:sz w:val="32"/>
          <w:szCs w:val="32"/>
        </w:rPr>
        <w:t>款项</w:t>
      </w:r>
      <w:r w:rsidR="0036312A">
        <w:rPr>
          <w:rFonts w:ascii="仿宋_GB2312" w:eastAsia="仿宋_GB2312" w:hAnsi="宋体" w:hint="eastAsia"/>
          <w:sz w:val="32"/>
          <w:szCs w:val="32"/>
        </w:rPr>
        <w:t>和组织部拔入的专项经费</w:t>
      </w:r>
      <w:r>
        <w:rPr>
          <w:rFonts w:ascii="仿宋_GB2312" w:eastAsia="仿宋_GB2312" w:hAnsi="宋体" w:hint="eastAsia"/>
          <w:sz w:val="32"/>
          <w:szCs w:val="32"/>
        </w:rPr>
        <w:t>等。</w:t>
      </w:r>
    </w:p>
    <w:p w:rsidR="00E94BCB" w:rsidRDefault="00E94BCB">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（二）支出总计</w:t>
      </w:r>
      <w:r w:rsidR="001C3B04">
        <w:rPr>
          <w:rFonts w:ascii="楷体_GB2312" w:eastAsia="楷体_GB2312" w:hAnsi="宋体" w:hint="eastAsia"/>
          <w:b/>
          <w:sz w:val="32"/>
          <w:szCs w:val="32"/>
        </w:rPr>
        <w:t>795</w:t>
      </w:r>
      <w:r w:rsidR="00352429">
        <w:rPr>
          <w:rFonts w:ascii="楷体_GB2312" w:eastAsia="楷体_GB2312" w:hAnsi="宋体" w:hint="eastAsia"/>
          <w:b/>
          <w:sz w:val="32"/>
          <w:szCs w:val="32"/>
        </w:rPr>
        <w:t>.01</w:t>
      </w:r>
      <w:r>
        <w:rPr>
          <w:rFonts w:ascii="楷体_GB2312" w:eastAsia="楷体_GB2312" w:hAnsi="宋体" w:hint="eastAsia"/>
          <w:b/>
          <w:sz w:val="32"/>
          <w:szCs w:val="32"/>
        </w:rPr>
        <w:t>万元，包括：</w:t>
      </w:r>
    </w:p>
    <w:p w:rsidR="00E94BCB" w:rsidRDefault="00E94BCB">
      <w:pPr>
        <w:spacing w:line="540" w:lineRule="exact"/>
        <w:ind w:firstLine="660"/>
        <w:rPr>
          <w:rFonts w:ascii="仿宋_GB2312" w:eastAsia="仿宋_GB2312" w:hAnsi="宋体"/>
          <w:sz w:val="32"/>
          <w:szCs w:val="32"/>
        </w:rPr>
      </w:pPr>
      <w:r>
        <w:rPr>
          <w:rFonts w:ascii="仿宋_GB2312" w:eastAsia="仿宋_GB2312" w:hAnsi="宋体" w:hint="eastAsia"/>
          <w:sz w:val="32"/>
          <w:szCs w:val="32"/>
        </w:rPr>
        <w:t>1.基本支出</w:t>
      </w:r>
      <w:r w:rsidR="001C3B04">
        <w:rPr>
          <w:rFonts w:ascii="仿宋_GB2312" w:eastAsia="仿宋_GB2312" w:hAnsi="宋体" w:hint="eastAsia"/>
          <w:sz w:val="32"/>
          <w:szCs w:val="32"/>
        </w:rPr>
        <w:t>693.24</w:t>
      </w:r>
      <w:r>
        <w:rPr>
          <w:rFonts w:ascii="仿宋_GB2312" w:eastAsia="仿宋_GB2312" w:hAnsi="宋体" w:hint="eastAsia"/>
          <w:sz w:val="32"/>
          <w:szCs w:val="32"/>
        </w:rPr>
        <w:t>万元，占支出总计的</w:t>
      </w:r>
      <w:r w:rsidR="00EB3610">
        <w:rPr>
          <w:rFonts w:ascii="仿宋_GB2312" w:eastAsia="仿宋_GB2312" w:hAnsi="宋体" w:hint="eastAsia"/>
          <w:sz w:val="32"/>
          <w:szCs w:val="32"/>
        </w:rPr>
        <w:t>87.</w:t>
      </w:r>
      <w:r w:rsidR="001C3B04">
        <w:rPr>
          <w:rFonts w:ascii="仿宋_GB2312" w:eastAsia="仿宋_GB2312" w:hAnsi="宋体" w:hint="eastAsia"/>
          <w:sz w:val="32"/>
          <w:szCs w:val="32"/>
        </w:rPr>
        <w:t>2</w:t>
      </w:r>
      <w:r>
        <w:rPr>
          <w:rFonts w:ascii="仿宋_GB2312" w:eastAsia="仿宋_GB2312" w:hAnsi="宋体" w:hint="eastAsia"/>
          <w:sz w:val="32"/>
          <w:szCs w:val="32"/>
        </w:rPr>
        <w:t>%。主要是为保障机构正常运转、完成日常工作任务而发生的各项支出，其中：工资福利支出</w:t>
      </w:r>
      <w:r w:rsidR="001C3B04">
        <w:rPr>
          <w:rFonts w:ascii="仿宋_GB2312" w:eastAsia="仿宋_GB2312" w:hAnsi="宋体" w:hint="eastAsia"/>
          <w:sz w:val="32"/>
          <w:szCs w:val="32"/>
        </w:rPr>
        <w:t>534.67</w:t>
      </w:r>
      <w:r>
        <w:rPr>
          <w:rFonts w:ascii="仿宋_GB2312" w:eastAsia="仿宋_GB2312" w:hAnsi="宋体" w:hint="eastAsia"/>
          <w:sz w:val="32"/>
          <w:szCs w:val="32"/>
        </w:rPr>
        <w:t>万元，对个人和家庭的补助支出</w:t>
      </w:r>
      <w:r w:rsidR="001C3B04">
        <w:rPr>
          <w:rFonts w:ascii="仿宋_GB2312" w:eastAsia="仿宋_GB2312" w:hAnsi="宋体" w:hint="eastAsia"/>
          <w:sz w:val="32"/>
          <w:szCs w:val="32"/>
        </w:rPr>
        <w:t>61.68</w:t>
      </w:r>
      <w:r>
        <w:rPr>
          <w:rFonts w:ascii="仿宋_GB2312" w:eastAsia="仿宋_GB2312" w:hAnsi="宋体" w:hint="eastAsia"/>
          <w:sz w:val="32"/>
          <w:szCs w:val="32"/>
        </w:rPr>
        <w:t>万元，商品和服务支出</w:t>
      </w:r>
      <w:r w:rsidR="001C3B04">
        <w:rPr>
          <w:rFonts w:ascii="仿宋_GB2312" w:eastAsia="仿宋_GB2312" w:hAnsi="宋体" w:hint="eastAsia"/>
          <w:sz w:val="32"/>
          <w:szCs w:val="32"/>
        </w:rPr>
        <w:t>188.73</w:t>
      </w:r>
      <w:r>
        <w:rPr>
          <w:rFonts w:ascii="仿宋_GB2312" w:eastAsia="仿宋_GB2312" w:hAnsi="宋体" w:hint="eastAsia"/>
          <w:sz w:val="32"/>
          <w:szCs w:val="32"/>
        </w:rPr>
        <w:t>万元</w:t>
      </w:r>
      <w:r w:rsidR="00EC4C60">
        <w:rPr>
          <w:rFonts w:ascii="仿宋_GB2312" w:eastAsia="仿宋_GB2312" w:hAnsi="宋体" w:hint="eastAsia"/>
          <w:sz w:val="32"/>
          <w:szCs w:val="32"/>
        </w:rPr>
        <w:t>。</w:t>
      </w:r>
    </w:p>
    <w:p w:rsidR="00E94BCB" w:rsidRDefault="00E94BCB">
      <w:pPr>
        <w:spacing w:line="540" w:lineRule="exact"/>
        <w:ind w:firstLine="660"/>
        <w:rPr>
          <w:rFonts w:ascii="仿宋_GB2312" w:eastAsia="仿宋_GB2312" w:hAnsi="宋体"/>
          <w:sz w:val="32"/>
          <w:szCs w:val="32"/>
        </w:rPr>
      </w:pPr>
      <w:r>
        <w:rPr>
          <w:rFonts w:ascii="仿宋_GB2312" w:eastAsia="仿宋_GB2312" w:hAnsi="宋体" w:hint="eastAsia"/>
          <w:sz w:val="32"/>
          <w:szCs w:val="32"/>
        </w:rPr>
        <w:t>2.项目支出</w:t>
      </w:r>
      <w:r w:rsidR="001C3B04">
        <w:rPr>
          <w:rFonts w:ascii="仿宋_GB2312" w:eastAsia="仿宋_GB2312" w:hAnsi="宋体" w:hint="eastAsia"/>
          <w:sz w:val="32"/>
          <w:szCs w:val="32"/>
        </w:rPr>
        <w:t>101.77</w:t>
      </w:r>
      <w:r>
        <w:rPr>
          <w:rFonts w:ascii="仿宋_GB2312" w:eastAsia="仿宋_GB2312" w:hAnsi="宋体" w:hint="eastAsia"/>
          <w:sz w:val="32"/>
          <w:szCs w:val="32"/>
        </w:rPr>
        <w:t>万元，占支出总计的</w:t>
      </w:r>
      <w:r w:rsidR="001C3B04">
        <w:rPr>
          <w:rFonts w:ascii="仿宋_GB2312" w:eastAsia="仿宋_GB2312" w:hAnsi="宋体" w:hint="eastAsia"/>
          <w:sz w:val="32"/>
          <w:szCs w:val="32"/>
        </w:rPr>
        <w:t>14.68</w:t>
      </w:r>
      <w:r>
        <w:rPr>
          <w:rFonts w:ascii="仿宋_GB2312" w:eastAsia="仿宋_GB2312" w:hAnsi="宋体" w:hint="eastAsia"/>
          <w:sz w:val="32"/>
          <w:szCs w:val="32"/>
        </w:rPr>
        <w:t>%。主要包括</w:t>
      </w:r>
      <w:r w:rsidR="00424B13">
        <w:rPr>
          <w:rFonts w:ascii="仿宋_GB2312" w:eastAsia="仿宋_GB2312" w:hAnsi="宋体" w:hint="eastAsia"/>
          <w:sz w:val="32"/>
          <w:szCs w:val="32"/>
        </w:rPr>
        <w:t>党建图版制作与安装、创城期间的维修维护、困难群体的医疗保险</w:t>
      </w:r>
      <w:r>
        <w:rPr>
          <w:rFonts w:ascii="仿宋_GB2312" w:eastAsia="仿宋_GB2312" w:hAnsi="宋体" w:hint="eastAsia"/>
          <w:sz w:val="32"/>
          <w:szCs w:val="32"/>
        </w:rPr>
        <w:t>等业务支出。</w:t>
      </w:r>
    </w:p>
    <w:p w:rsidR="00E94BCB" w:rsidRDefault="00E94BCB">
      <w:pPr>
        <w:spacing w:line="540" w:lineRule="exact"/>
        <w:ind w:firstLine="660"/>
        <w:rPr>
          <w:rFonts w:ascii="仿宋_GB2312" w:eastAsia="仿宋_GB2312" w:hAnsi="宋体"/>
          <w:sz w:val="32"/>
          <w:szCs w:val="32"/>
        </w:rPr>
      </w:pPr>
      <w:r>
        <w:rPr>
          <w:rFonts w:ascii="仿宋_GB2312" w:eastAsia="仿宋_GB2312" w:hAnsi="宋体" w:hint="eastAsia"/>
          <w:sz w:val="32"/>
          <w:szCs w:val="32"/>
        </w:rPr>
        <w:lastRenderedPageBreak/>
        <w:t>3.上缴上级支出</w:t>
      </w:r>
      <w:r w:rsidR="00EB3610">
        <w:rPr>
          <w:rFonts w:ascii="仿宋_GB2312" w:eastAsia="仿宋_GB2312" w:hAnsi="宋体" w:hint="eastAsia"/>
          <w:sz w:val="32"/>
          <w:szCs w:val="32"/>
        </w:rPr>
        <w:t>0</w:t>
      </w:r>
      <w:r>
        <w:rPr>
          <w:rFonts w:ascii="仿宋_GB2312" w:eastAsia="仿宋_GB2312" w:hAnsi="宋体" w:hint="eastAsia"/>
          <w:sz w:val="32"/>
          <w:szCs w:val="32"/>
        </w:rPr>
        <w:t>万元，占支出总计的</w:t>
      </w:r>
      <w:r w:rsidR="00EB3610">
        <w:rPr>
          <w:rFonts w:ascii="仿宋_GB2312" w:eastAsia="仿宋_GB2312" w:hAnsi="宋体" w:hint="eastAsia"/>
          <w:sz w:val="32"/>
          <w:szCs w:val="32"/>
        </w:rPr>
        <w:t>0</w:t>
      </w:r>
      <w:r>
        <w:rPr>
          <w:rFonts w:ascii="仿宋_GB2312" w:eastAsia="仿宋_GB2312" w:hAnsi="宋体" w:hint="eastAsia"/>
          <w:sz w:val="32"/>
          <w:szCs w:val="32"/>
        </w:rPr>
        <w:t>%。主要包括等业务支出。</w:t>
      </w:r>
    </w:p>
    <w:p w:rsidR="00E94BCB" w:rsidRDefault="00E94BCB">
      <w:pPr>
        <w:spacing w:line="540" w:lineRule="exact"/>
        <w:ind w:firstLine="660"/>
        <w:rPr>
          <w:rFonts w:ascii="仿宋_GB2312" w:eastAsia="仿宋_GB2312" w:hAnsi="宋体"/>
          <w:sz w:val="32"/>
          <w:szCs w:val="32"/>
        </w:rPr>
      </w:pPr>
      <w:r>
        <w:rPr>
          <w:rFonts w:ascii="仿宋_GB2312" w:eastAsia="仿宋_GB2312" w:hAnsi="宋体" w:hint="eastAsia"/>
          <w:sz w:val="32"/>
          <w:szCs w:val="32"/>
        </w:rPr>
        <w:t>4.经营支出</w:t>
      </w:r>
      <w:r w:rsidR="00EB3610">
        <w:rPr>
          <w:rFonts w:ascii="仿宋_GB2312" w:eastAsia="仿宋_GB2312" w:hAnsi="宋体" w:hint="eastAsia"/>
          <w:sz w:val="32"/>
          <w:szCs w:val="32"/>
        </w:rPr>
        <w:t>0</w:t>
      </w:r>
      <w:r>
        <w:rPr>
          <w:rFonts w:ascii="仿宋_GB2312" w:eastAsia="仿宋_GB2312" w:hAnsi="宋体" w:hint="eastAsia"/>
          <w:sz w:val="32"/>
          <w:szCs w:val="32"/>
        </w:rPr>
        <w:t>万元，占支出总计的</w:t>
      </w:r>
      <w:r w:rsidR="00EB3610">
        <w:rPr>
          <w:rFonts w:ascii="仿宋_GB2312" w:eastAsia="仿宋_GB2312" w:hAnsi="宋体" w:hint="eastAsia"/>
          <w:sz w:val="32"/>
          <w:szCs w:val="32"/>
        </w:rPr>
        <w:t>0</w:t>
      </w:r>
      <w:r>
        <w:rPr>
          <w:rFonts w:ascii="仿宋_GB2312" w:eastAsia="仿宋_GB2312" w:hAnsi="宋体" w:hint="eastAsia"/>
          <w:sz w:val="32"/>
          <w:szCs w:val="32"/>
        </w:rPr>
        <w:t>%。主要包括等业务支出。</w:t>
      </w:r>
    </w:p>
    <w:p w:rsidR="00E94BCB" w:rsidRDefault="00E94BCB">
      <w:pPr>
        <w:spacing w:line="540" w:lineRule="exact"/>
        <w:ind w:firstLine="660"/>
        <w:rPr>
          <w:rFonts w:ascii="仿宋_GB2312" w:eastAsia="仿宋_GB2312" w:hAnsi="宋体"/>
          <w:sz w:val="32"/>
          <w:szCs w:val="32"/>
        </w:rPr>
      </w:pPr>
      <w:r>
        <w:rPr>
          <w:rFonts w:ascii="仿宋_GB2312" w:eastAsia="仿宋_GB2312" w:hAnsi="宋体" w:hint="eastAsia"/>
          <w:sz w:val="32"/>
          <w:szCs w:val="32"/>
        </w:rPr>
        <w:t>5.对附属单位补助支出</w:t>
      </w:r>
      <w:r w:rsidR="00EB3610">
        <w:rPr>
          <w:rFonts w:ascii="仿宋_GB2312" w:eastAsia="仿宋_GB2312" w:hAnsi="宋体" w:hint="eastAsia"/>
          <w:sz w:val="32"/>
          <w:szCs w:val="32"/>
        </w:rPr>
        <w:t>0</w:t>
      </w:r>
      <w:r>
        <w:rPr>
          <w:rFonts w:ascii="仿宋_GB2312" w:eastAsia="仿宋_GB2312" w:hAnsi="宋体" w:hint="eastAsia"/>
          <w:sz w:val="32"/>
          <w:szCs w:val="32"/>
        </w:rPr>
        <w:t>万元，占支出总计的%。主要包括等业务支出。</w:t>
      </w:r>
    </w:p>
    <w:p w:rsidR="00E94BCB" w:rsidRDefault="00E94BCB">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（三）年末结转和结余</w:t>
      </w:r>
      <w:r w:rsidR="00EB3610">
        <w:rPr>
          <w:rFonts w:ascii="楷体_GB2312" w:eastAsia="楷体_GB2312" w:hAnsi="宋体" w:hint="eastAsia"/>
          <w:b/>
          <w:sz w:val="32"/>
          <w:szCs w:val="32"/>
        </w:rPr>
        <w:t>0</w:t>
      </w:r>
      <w:r>
        <w:rPr>
          <w:rFonts w:ascii="楷体_GB2312" w:eastAsia="楷体_GB2312" w:hAnsi="宋体" w:hint="eastAsia"/>
          <w:b/>
          <w:sz w:val="32"/>
          <w:szCs w:val="32"/>
        </w:rPr>
        <w:t>万元。</w:t>
      </w:r>
    </w:p>
    <w:p w:rsidR="00E94BCB" w:rsidRDefault="00E94BCB">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主要是</w:t>
      </w:r>
      <w:r w:rsidR="0054602A">
        <w:rPr>
          <w:rFonts w:ascii="仿宋_GB2312" w:eastAsia="仿宋_GB2312" w:hAnsi="宋体" w:hint="eastAsia"/>
          <w:sz w:val="32"/>
          <w:szCs w:val="32"/>
        </w:rPr>
        <w:t>0</w:t>
      </w:r>
      <w:r>
        <w:rPr>
          <w:rFonts w:ascii="仿宋_GB2312" w:eastAsia="仿宋_GB2312" w:hAnsi="宋体" w:hint="eastAsia"/>
          <w:sz w:val="32"/>
          <w:szCs w:val="32"/>
        </w:rPr>
        <w:t>等原因形成的结余。与上年相比，今年结转结余增加（减少）</w:t>
      </w:r>
      <w:r w:rsidR="0054602A">
        <w:rPr>
          <w:rFonts w:ascii="仿宋_GB2312" w:eastAsia="仿宋_GB2312" w:hAnsi="宋体" w:hint="eastAsia"/>
          <w:sz w:val="32"/>
          <w:szCs w:val="32"/>
        </w:rPr>
        <w:t>0</w:t>
      </w:r>
      <w:r>
        <w:rPr>
          <w:rFonts w:ascii="仿宋_GB2312" w:eastAsia="仿宋_GB2312" w:hAnsi="宋体" w:hint="eastAsia"/>
          <w:sz w:val="32"/>
          <w:szCs w:val="32"/>
        </w:rPr>
        <w:t>万元，增长（降低）</w:t>
      </w:r>
      <w:r w:rsidR="0054602A">
        <w:rPr>
          <w:rFonts w:ascii="仿宋_GB2312" w:eastAsia="仿宋_GB2312" w:hAnsi="宋体" w:hint="eastAsia"/>
          <w:sz w:val="32"/>
          <w:szCs w:val="32"/>
        </w:rPr>
        <w:t>0</w:t>
      </w:r>
      <w:r>
        <w:rPr>
          <w:rFonts w:ascii="仿宋_GB2312" w:eastAsia="仿宋_GB2312" w:hAnsi="宋体" w:hint="eastAsia"/>
          <w:sz w:val="32"/>
          <w:szCs w:val="32"/>
        </w:rPr>
        <w:t>%，主要原因：</w:t>
      </w:r>
      <w:r>
        <w:rPr>
          <w:rFonts w:ascii="黑体" w:eastAsia="黑体" w:hAnsi="黑体" w:hint="eastAsia"/>
          <w:sz w:val="32"/>
          <w:szCs w:val="32"/>
        </w:rPr>
        <w:t>一是</w:t>
      </w:r>
      <w:r w:rsidR="0054602A">
        <w:rPr>
          <w:rFonts w:ascii="仿宋_GB2312" w:eastAsia="仿宋_GB2312" w:hAnsi="宋体" w:hint="eastAsia"/>
          <w:sz w:val="32"/>
          <w:szCs w:val="32"/>
        </w:rPr>
        <w:t>0</w:t>
      </w:r>
      <w:r>
        <w:rPr>
          <w:rFonts w:ascii="仿宋_GB2312" w:eastAsia="仿宋_GB2312" w:hAnsi="宋体" w:hint="eastAsia"/>
          <w:sz w:val="32"/>
          <w:szCs w:val="32"/>
        </w:rPr>
        <w:t>；</w:t>
      </w:r>
      <w:r>
        <w:rPr>
          <w:rFonts w:ascii="黑体" w:eastAsia="黑体" w:hAnsi="黑体" w:hint="eastAsia"/>
          <w:sz w:val="32"/>
          <w:szCs w:val="32"/>
        </w:rPr>
        <w:t>二是</w:t>
      </w:r>
      <w:r w:rsidR="0054602A">
        <w:rPr>
          <w:rFonts w:ascii="仿宋_GB2312" w:eastAsia="仿宋_GB2312" w:hAnsi="宋体" w:hint="eastAsia"/>
          <w:sz w:val="32"/>
          <w:szCs w:val="32"/>
        </w:rPr>
        <w:t>0</w:t>
      </w:r>
      <w:r>
        <w:rPr>
          <w:rFonts w:ascii="仿宋_GB2312" w:eastAsia="仿宋_GB2312" w:hAnsi="宋体"/>
          <w:sz w:val="32"/>
          <w:szCs w:val="32"/>
        </w:rPr>
        <w:t>……</w:t>
      </w:r>
      <w:r>
        <w:rPr>
          <w:rFonts w:ascii="仿宋_GB2312" w:eastAsia="仿宋_GB2312" w:hAnsi="宋体" w:hint="eastAsia"/>
          <w:sz w:val="32"/>
          <w:szCs w:val="32"/>
        </w:rPr>
        <w:t>。</w:t>
      </w:r>
    </w:p>
    <w:p w:rsidR="00E94BCB" w:rsidRDefault="00E94BCB">
      <w:pPr>
        <w:spacing w:line="540" w:lineRule="exact"/>
        <w:ind w:firstLine="660"/>
        <w:rPr>
          <w:rFonts w:ascii="黑体" w:eastAsia="黑体" w:hAnsi="黑体"/>
          <w:sz w:val="32"/>
          <w:szCs w:val="32"/>
        </w:rPr>
      </w:pPr>
      <w:r>
        <w:rPr>
          <w:rFonts w:ascii="黑体" w:eastAsia="黑体" w:hAnsi="黑体" w:hint="eastAsia"/>
          <w:sz w:val="32"/>
          <w:szCs w:val="32"/>
        </w:rPr>
        <w:t>二、财政拨款支出决算情况说明</w:t>
      </w:r>
    </w:p>
    <w:p w:rsidR="00E94BCB" w:rsidRDefault="00E94BCB">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（一）总体情况。</w:t>
      </w:r>
    </w:p>
    <w:p w:rsidR="00E94BCB" w:rsidRDefault="00E94BCB">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2021年度财政拨款支出</w:t>
      </w:r>
      <w:r w:rsidR="00FF1C6E">
        <w:rPr>
          <w:rFonts w:ascii="仿宋_GB2312" w:eastAsia="仿宋_GB2312" w:hAnsi="宋体" w:hint="eastAsia"/>
          <w:sz w:val="32"/>
          <w:szCs w:val="32"/>
        </w:rPr>
        <w:t>795</w:t>
      </w:r>
      <w:r>
        <w:rPr>
          <w:rFonts w:ascii="仿宋_GB2312" w:eastAsia="仿宋_GB2312" w:hAnsi="宋体" w:hint="eastAsia"/>
          <w:sz w:val="32"/>
          <w:szCs w:val="32"/>
        </w:rPr>
        <w:t>万元，其中：基本支出</w:t>
      </w:r>
      <w:r w:rsidR="00FF1C6E">
        <w:rPr>
          <w:rFonts w:ascii="仿宋_GB2312" w:eastAsia="仿宋_GB2312" w:hAnsi="宋体" w:hint="eastAsia"/>
          <w:sz w:val="32"/>
          <w:szCs w:val="32"/>
        </w:rPr>
        <w:t>693.24</w:t>
      </w:r>
      <w:r>
        <w:rPr>
          <w:rFonts w:ascii="仿宋_GB2312" w:eastAsia="仿宋_GB2312" w:hAnsi="宋体" w:hint="eastAsia"/>
          <w:sz w:val="32"/>
          <w:szCs w:val="32"/>
        </w:rPr>
        <w:t>万元，项目支出</w:t>
      </w:r>
      <w:r w:rsidR="00FF1C6E">
        <w:rPr>
          <w:rFonts w:ascii="仿宋_GB2312" w:eastAsia="仿宋_GB2312" w:hAnsi="宋体" w:hint="eastAsia"/>
          <w:sz w:val="32"/>
          <w:szCs w:val="32"/>
        </w:rPr>
        <w:t>101.77</w:t>
      </w:r>
      <w:r>
        <w:rPr>
          <w:rFonts w:ascii="仿宋_GB2312" w:eastAsia="仿宋_GB2312" w:hAnsi="宋体" w:hint="eastAsia"/>
          <w:sz w:val="32"/>
          <w:szCs w:val="32"/>
        </w:rPr>
        <w:t>万元。与年初预算相比，2021年度财政拨款支出完成年初预算的</w:t>
      </w:r>
      <w:r w:rsidR="00FF1C6E">
        <w:rPr>
          <w:rFonts w:ascii="仿宋_GB2312" w:eastAsia="仿宋_GB2312" w:hAnsi="宋体" w:hint="eastAsia"/>
          <w:sz w:val="32"/>
          <w:szCs w:val="32"/>
        </w:rPr>
        <w:t>103.86</w:t>
      </w:r>
      <w:r>
        <w:rPr>
          <w:rFonts w:ascii="仿宋_GB2312" w:eastAsia="仿宋_GB2312" w:hAnsi="宋体" w:hint="eastAsia"/>
          <w:sz w:val="32"/>
          <w:szCs w:val="32"/>
        </w:rPr>
        <w:t>%，其中：基本支出完成年初预算的</w:t>
      </w:r>
      <w:r w:rsidR="00FF1C6E">
        <w:rPr>
          <w:rFonts w:ascii="仿宋_GB2312" w:eastAsia="仿宋_GB2312" w:hAnsi="宋体" w:hint="eastAsia"/>
          <w:sz w:val="32"/>
          <w:szCs w:val="32"/>
        </w:rPr>
        <w:t>113.32</w:t>
      </w:r>
      <w:r>
        <w:rPr>
          <w:rFonts w:ascii="仿宋_GB2312" w:eastAsia="仿宋_GB2312" w:hAnsi="宋体" w:hint="eastAsia"/>
          <w:sz w:val="32"/>
          <w:szCs w:val="32"/>
        </w:rPr>
        <w:t>%，项目完成年初预算的</w:t>
      </w:r>
      <w:r w:rsidR="00FF1C6E">
        <w:rPr>
          <w:rFonts w:ascii="仿宋_GB2312" w:eastAsia="仿宋_GB2312" w:hAnsi="宋体" w:hint="eastAsia"/>
          <w:sz w:val="32"/>
          <w:szCs w:val="32"/>
        </w:rPr>
        <w:t>226.1</w:t>
      </w:r>
      <w:r>
        <w:rPr>
          <w:rFonts w:ascii="仿宋_GB2312" w:eastAsia="仿宋_GB2312" w:hAnsi="宋体" w:hint="eastAsia"/>
          <w:sz w:val="32"/>
          <w:szCs w:val="32"/>
        </w:rPr>
        <w:t>%。</w:t>
      </w:r>
    </w:p>
    <w:p w:rsidR="00E94BCB" w:rsidRDefault="00E94BCB">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（二）一般公共预算财政拨款支出情况。</w:t>
      </w:r>
    </w:p>
    <w:p w:rsidR="00E94BCB" w:rsidRDefault="00E94BCB">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2021年度一般公共预算财政拨款支出</w:t>
      </w:r>
      <w:r w:rsidR="00B37E58">
        <w:rPr>
          <w:rFonts w:ascii="仿宋_GB2312" w:eastAsia="仿宋_GB2312" w:hAnsi="宋体" w:hint="eastAsia"/>
          <w:sz w:val="32"/>
          <w:szCs w:val="32"/>
        </w:rPr>
        <w:t>724.50</w:t>
      </w:r>
      <w:r>
        <w:rPr>
          <w:rFonts w:ascii="仿宋_GB2312" w:eastAsia="仿宋_GB2312" w:hAnsi="宋体" w:hint="eastAsia"/>
          <w:sz w:val="32"/>
          <w:szCs w:val="32"/>
        </w:rPr>
        <w:t>万元，按支出功能分类科目分，包括：一般公共服务支出</w:t>
      </w:r>
      <w:r w:rsidR="00B37E58">
        <w:rPr>
          <w:rFonts w:ascii="仿宋_GB2312" w:eastAsia="仿宋_GB2312" w:hAnsi="宋体" w:hint="eastAsia"/>
          <w:sz w:val="32"/>
          <w:szCs w:val="32"/>
        </w:rPr>
        <w:t>221</w:t>
      </w:r>
      <w:r>
        <w:rPr>
          <w:rFonts w:ascii="仿宋_GB2312" w:eastAsia="仿宋_GB2312" w:hAnsi="宋体" w:hint="eastAsia"/>
          <w:sz w:val="32"/>
          <w:szCs w:val="32"/>
        </w:rPr>
        <w:t>万元，占</w:t>
      </w:r>
      <w:r w:rsidR="00B37E58">
        <w:rPr>
          <w:rFonts w:ascii="仿宋_GB2312" w:eastAsia="仿宋_GB2312" w:hAnsi="宋体" w:hint="eastAsia"/>
          <w:sz w:val="32"/>
          <w:szCs w:val="32"/>
        </w:rPr>
        <w:t>30.5</w:t>
      </w:r>
      <w:r>
        <w:rPr>
          <w:rFonts w:ascii="仿宋_GB2312" w:eastAsia="仿宋_GB2312" w:hAnsi="宋体"/>
          <w:sz w:val="32"/>
          <w:szCs w:val="32"/>
        </w:rPr>
        <w:t>%</w:t>
      </w:r>
      <w:r w:rsidR="0050160B">
        <w:rPr>
          <w:rFonts w:ascii="仿宋_GB2312" w:eastAsia="仿宋_GB2312" w:hAnsi="宋体" w:hint="eastAsia"/>
          <w:sz w:val="32"/>
          <w:szCs w:val="32"/>
        </w:rPr>
        <w:t>；</w:t>
      </w:r>
      <w:r w:rsidR="00113BFD">
        <w:rPr>
          <w:rFonts w:ascii="仿宋_GB2312" w:eastAsia="仿宋_GB2312" w:hAnsi="宋体" w:hint="eastAsia"/>
          <w:sz w:val="32"/>
          <w:szCs w:val="32"/>
        </w:rPr>
        <w:t>卫生健康支出</w:t>
      </w:r>
      <w:r w:rsidR="00B37E58">
        <w:rPr>
          <w:rFonts w:ascii="仿宋_GB2312" w:eastAsia="仿宋_GB2312" w:hAnsi="宋体" w:hint="eastAsia"/>
          <w:sz w:val="32"/>
          <w:szCs w:val="32"/>
        </w:rPr>
        <w:t>15.92</w:t>
      </w:r>
      <w:r w:rsidR="00113BFD">
        <w:rPr>
          <w:rFonts w:ascii="仿宋_GB2312" w:eastAsia="仿宋_GB2312" w:hAnsi="宋体" w:hint="eastAsia"/>
          <w:sz w:val="32"/>
          <w:szCs w:val="32"/>
        </w:rPr>
        <w:t>万元</w:t>
      </w:r>
      <w:r w:rsidR="0050160B">
        <w:rPr>
          <w:rFonts w:ascii="仿宋_GB2312" w:eastAsia="仿宋_GB2312" w:hAnsi="宋体" w:hint="eastAsia"/>
          <w:sz w:val="32"/>
          <w:szCs w:val="32"/>
        </w:rPr>
        <w:t>；占</w:t>
      </w:r>
      <w:r w:rsidR="00B37E58">
        <w:rPr>
          <w:rFonts w:ascii="仿宋_GB2312" w:eastAsia="仿宋_GB2312" w:hAnsi="宋体" w:hint="eastAsia"/>
          <w:sz w:val="32"/>
          <w:szCs w:val="32"/>
        </w:rPr>
        <w:t>2.20</w:t>
      </w:r>
      <w:r w:rsidR="00113BFD">
        <w:rPr>
          <w:rFonts w:ascii="仿宋_GB2312" w:eastAsia="仿宋_GB2312" w:hAnsi="宋体" w:hint="eastAsia"/>
          <w:sz w:val="32"/>
          <w:szCs w:val="32"/>
        </w:rPr>
        <w:t>%</w:t>
      </w:r>
      <w:r w:rsidR="0050160B">
        <w:rPr>
          <w:rFonts w:ascii="仿宋_GB2312" w:eastAsia="仿宋_GB2312" w:hAnsi="宋体" w:hint="eastAsia"/>
          <w:sz w:val="32"/>
          <w:szCs w:val="32"/>
        </w:rPr>
        <w:t>；</w:t>
      </w:r>
      <w:r w:rsidR="00113BFD">
        <w:rPr>
          <w:rFonts w:ascii="仿宋_GB2312" w:eastAsia="仿宋_GB2312" w:hAnsi="宋体" w:hint="eastAsia"/>
          <w:sz w:val="32"/>
          <w:szCs w:val="32"/>
        </w:rPr>
        <w:t>社会保障就业支出</w:t>
      </w:r>
      <w:r w:rsidR="00B37E58">
        <w:rPr>
          <w:rFonts w:ascii="仿宋_GB2312" w:eastAsia="仿宋_GB2312" w:hAnsi="宋体" w:hint="eastAsia"/>
          <w:sz w:val="32"/>
          <w:szCs w:val="32"/>
        </w:rPr>
        <w:t>525.36</w:t>
      </w:r>
      <w:r w:rsidR="00113BFD">
        <w:rPr>
          <w:rFonts w:ascii="仿宋_GB2312" w:eastAsia="仿宋_GB2312" w:hAnsi="宋体" w:hint="eastAsia"/>
          <w:sz w:val="32"/>
          <w:szCs w:val="32"/>
        </w:rPr>
        <w:t>万元</w:t>
      </w:r>
      <w:r w:rsidR="0050160B">
        <w:rPr>
          <w:rFonts w:ascii="仿宋_GB2312" w:eastAsia="仿宋_GB2312" w:hAnsi="宋体" w:hint="eastAsia"/>
          <w:sz w:val="32"/>
          <w:szCs w:val="32"/>
        </w:rPr>
        <w:t>；占</w:t>
      </w:r>
      <w:r w:rsidR="00B37E58">
        <w:rPr>
          <w:rFonts w:ascii="仿宋_GB2312" w:eastAsia="仿宋_GB2312" w:hAnsi="宋体" w:hint="eastAsia"/>
          <w:sz w:val="32"/>
          <w:szCs w:val="32"/>
        </w:rPr>
        <w:t>72.51</w:t>
      </w:r>
      <w:r w:rsidR="00113BFD">
        <w:rPr>
          <w:rFonts w:ascii="仿宋_GB2312" w:eastAsia="仿宋_GB2312" w:hAnsi="宋体" w:hint="eastAsia"/>
          <w:sz w:val="32"/>
          <w:szCs w:val="32"/>
        </w:rPr>
        <w:t>%</w:t>
      </w:r>
      <w:r w:rsidR="0050160B">
        <w:rPr>
          <w:rFonts w:ascii="仿宋_GB2312" w:eastAsia="仿宋_GB2312" w:hAnsi="宋体" w:hint="eastAsia"/>
          <w:sz w:val="32"/>
          <w:szCs w:val="32"/>
        </w:rPr>
        <w:t>；</w:t>
      </w:r>
      <w:r w:rsidR="00113BFD">
        <w:rPr>
          <w:rFonts w:ascii="仿宋_GB2312" w:eastAsia="仿宋_GB2312" w:hAnsi="宋体" w:hint="eastAsia"/>
          <w:sz w:val="32"/>
          <w:szCs w:val="32"/>
        </w:rPr>
        <w:t>住房保障支出</w:t>
      </w:r>
      <w:r w:rsidR="00B37E58">
        <w:rPr>
          <w:rFonts w:ascii="仿宋_GB2312" w:eastAsia="仿宋_GB2312" w:hAnsi="宋体" w:hint="eastAsia"/>
          <w:sz w:val="32"/>
          <w:szCs w:val="32"/>
        </w:rPr>
        <w:t>12.50</w:t>
      </w:r>
      <w:r w:rsidR="00113BFD">
        <w:rPr>
          <w:rFonts w:ascii="仿宋_GB2312" w:eastAsia="仿宋_GB2312" w:hAnsi="宋体" w:hint="eastAsia"/>
          <w:sz w:val="32"/>
          <w:szCs w:val="32"/>
        </w:rPr>
        <w:t>万元</w:t>
      </w:r>
      <w:r w:rsidR="0050160B">
        <w:rPr>
          <w:rFonts w:ascii="仿宋_GB2312" w:eastAsia="仿宋_GB2312" w:hAnsi="宋体" w:hint="eastAsia"/>
          <w:sz w:val="32"/>
          <w:szCs w:val="32"/>
        </w:rPr>
        <w:t>；</w:t>
      </w:r>
      <w:r w:rsidR="00113BFD">
        <w:rPr>
          <w:rFonts w:ascii="仿宋_GB2312" w:eastAsia="仿宋_GB2312" w:hAnsi="宋体" w:hint="eastAsia"/>
          <w:sz w:val="32"/>
          <w:szCs w:val="32"/>
        </w:rPr>
        <w:t>占</w:t>
      </w:r>
      <w:r w:rsidR="00B37E58">
        <w:rPr>
          <w:rFonts w:ascii="仿宋_GB2312" w:eastAsia="仿宋_GB2312" w:hAnsi="宋体" w:hint="eastAsia"/>
          <w:sz w:val="32"/>
          <w:szCs w:val="32"/>
        </w:rPr>
        <w:t>1.72</w:t>
      </w:r>
      <w:r w:rsidR="00113BFD">
        <w:rPr>
          <w:rFonts w:ascii="仿宋_GB2312" w:eastAsia="仿宋_GB2312" w:hAnsi="宋体" w:hint="eastAsia"/>
          <w:sz w:val="32"/>
          <w:szCs w:val="32"/>
        </w:rPr>
        <w:t>%</w:t>
      </w:r>
      <w:r>
        <w:rPr>
          <w:rFonts w:ascii="仿宋_GB2312" w:eastAsia="仿宋_GB2312" w:hAnsi="宋体" w:hint="eastAsia"/>
          <w:sz w:val="32"/>
          <w:szCs w:val="32"/>
        </w:rPr>
        <w:t>。</w:t>
      </w:r>
    </w:p>
    <w:p w:rsidR="00E94BCB" w:rsidRDefault="00E94BCB">
      <w:pPr>
        <w:spacing w:line="540" w:lineRule="exact"/>
        <w:ind w:firstLine="660"/>
        <w:rPr>
          <w:rFonts w:ascii="仿宋_GB2312" w:eastAsia="仿宋_GB2312" w:hAnsi="宋体"/>
          <w:sz w:val="32"/>
          <w:szCs w:val="32"/>
        </w:rPr>
      </w:pPr>
      <w:r>
        <w:rPr>
          <w:rFonts w:ascii="仿宋_GB2312" w:eastAsia="仿宋_GB2312" w:hAnsi="宋体" w:hint="eastAsia"/>
          <w:sz w:val="32"/>
          <w:szCs w:val="32"/>
        </w:rPr>
        <w:t>1.一般公共服务支出</w:t>
      </w:r>
      <w:r w:rsidR="00B37E58">
        <w:rPr>
          <w:rFonts w:ascii="仿宋_GB2312" w:eastAsia="仿宋_GB2312" w:hAnsi="宋体" w:hint="eastAsia"/>
          <w:sz w:val="32"/>
          <w:szCs w:val="32"/>
        </w:rPr>
        <w:t>221</w:t>
      </w:r>
      <w:r>
        <w:rPr>
          <w:rFonts w:ascii="仿宋_GB2312" w:eastAsia="仿宋_GB2312" w:hAnsi="宋体" w:hint="eastAsia"/>
          <w:sz w:val="32"/>
          <w:szCs w:val="32"/>
        </w:rPr>
        <w:t>万元，具体包括：</w:t>
      </w:r>
    </w:p>
    <w:p w:rsidR="00626EB8" w:rsidRDefault="00E94BCB" w:rsidP="00626EB8">
      <w:pPr>
        <w:spacing w:line="540" w:lineRule="exact"/>
        <w:ind w:firstLine="660"/>
        <w:rPr>
          <w:rFonts w:ascii="仿宋_GB2312" w:eastAsia="仿宋_GB2312" w:hAnsi="宋体"/>
          <w:sz w:val="32"/>
          <w:szCs w:val="32"/>
        </w:rPr>
      </w:pPr>
      <w:r>
        <w:rPr>
          <w:rFonts w:ascii="仿宋_GB2312" w:eastAsia="仿宋_GB2312" w:hAnsi="宋体" w:hint="eastAsia"/>
          <w:sz w:val="32"/>
          <w:szCs w:val="32"/>
        </w:rPr>
        <w:t>（1）一般公共服务支出</w:t>
      </w:r>
      <w:r w:rsidR="00D64446">
        <w:rPr>
          <w:rFonts w:ascii="仿宋_GB2312" w:eastAsia="仿宋_GB2312" w:hAnsi="宋体" w:hint="eastAsia"/>
          <w:sz w:val="32"/>
          <w:szCs w:val="32"/>
        </w:rPr>
        <w:t>:</w:t>
      </w:r>
      <w:r w:rsidR="00626EB8">
        <w:rPr>
          <w:rFonts w:ascii="仿宋_GB2312" w:eastAsia="仿宋_GB2312" w:hAnsi="宋体" w:hint="eastAsia"/>
          <w:sz w:val="32"/>
          <w:szCs w:val="32"/>
        </w:rPr>
        <w:t>（类）财政事务（款）行政运行（项）</w:t>
      </w:r>
      <w:r w:rsidR="003A00AE">
        <w:rPr>
          <w:rFonts w:ascii="仿宋_GB2312" w:eastAsia="仿宋_GB2312" w:hAnsi="宋体" w:hint="eastAsia"/>
          <w:sz w:val="32"/>
          <w:szCs w:val="32"/>
        </w:rPr>
        <w:t>133.95</w:t>
      </w:r>
      <w:r>
        <w:rPr>
          <w:rFonts w:ascii="仿宋_GB2312" w:eastAsia="仿宋_GB2312" w:hAnsi="宋体" w:hint="eastAsia"/>
          <w:sz w:val="32"/>
          <w:szCs w:val="32"/>
        </w:rPr>
        <w:t>万元，</w:t>
      </w:r>
      <w:r w:rsidR="00626EB8">
        <w:rPr>
          <w:rFonts w:ascii="仿宋_GB2312" w:eastAsia="仿宋_GB2312" w:hAnsi="宋体" w:hint="eastAsia"/>
          <w:sz w:val="32"/>
          <w:szCs w:val="32"/>
        </w:rPr>
        <w:t>完成年初预算的16</w:t>
      </w:r>
      <w:r w:rsidR="003A00AE">
        <w:rPr>
          <w:rFonts w:ascii="仿宋_GB2312" w:eastAsia="仿宋_GB2312" w:hAnsi="宋体" w:hint="eastAsia"/>
          <w:sz w:val="32"/>
          <w:szCs w:val="32"/>
        </w:rPr>
        <w:t>4.98</w:t>
      </w:r>
      <w:r w:rsidR="00626EB8">
        <w:rPr>
          <w:rFonts w:ascii="仿宋_GB2312" w:eastAsia="仿宋_GB2312" w:hAnsi="宋体" w:hint="eastAsia"/>
          <w:sz w:val="32"/>
          <w:szCs w:val="32"/>
        </w:rPr>
        <w:t>%，</w:t>
      </w:r>
      <w:r>
        <w:rPr>
          <w:rFonts w:ascii="仿宋_GB2312" w:eastAsia="仿宋_GB2312" w:hAnsi="宋体" w:hint="eastAsia"/>
          <w:sz w:val="32"/>
          <w:szCs w:val="32"/>
        </w:rPr>
        <w:t>主要是</w:t>
      </w:r>
      <w:r w:rsidR="00D64446">
        <w:rPr>
          <w:rFonts w:ascii="仿宋_GB2312" w:eastAsia="仿宋_GB2312" w:hAnsi="宋体" w:hint="eastAsia"/>
          <w:sz w:val="32"/>
          <w:szCs w:val="32"/>
        </w:rPr>
        <w:t>基本工资、津贴补贴、绩效奖金及办公费商品服务</w:t>
      </w:r>
      <w:r w:rsidR="00640A47">
        <w:rPr>
          <w:rFonts w:ascii="仿宋_GB2312" w:eastAsia="仿宋_GB2312" w:hAnsi="宋体" w:hint="eastAsia"/>
          <w:sz w:val="32"/>
          <w:szCs w:val="32"/>
        </w:rPr>
        <w:t>、</w:t>
      </w:r>
      <w:r w:rsidR="00626EB8">
        <w:rPr>
          <w:rFonts w:ascii="仿宋_GB2312" w:eastAsia="仿宋_GB2312" w:hAnsi="宋体" w:hint="eastAsia"/>
          <w:sz w:val="32"/>
          <w:szCs w:val="32"/>
        </w:rPr>
        <w:t>决算数大于年初预算数的原</w:t>
      </w:r>
      <w:r w:rsidR="00626EB8">
        <w:rPr>
          <w:rFonts w:ascii="仿宋_GB2312" w:eastAsia="仿宋_GB2312" w:hAnsi="宋体" w:hint="eastAsia"/>
          <w:sz w:val="32"/>
          <w:szCs w:val="32"/>
        </w:rPr>
        <w:lastRenderedPageBreak/>
        <w:t>因主要是人员工资福利、绩效奖金支出当年支出增加。</w:t>
      </w:r>
    </w:p>
    <w:p w:rsidR="00626EB8" w:rsidRDefault="00626EB8">
      <w:pPr>
        <w:spacing w:line="540" w:lineRule="exact"/>
        <w:ind w:firstLine="660"/>
        <w:rPr>
          <w:rFonts w:ascii="仿宋_GB2312" w:eastAsia="仿宋_GB2312" w:hAnsi="宋体"/>
          <w:sz w:val="32"/>
          <w:szCs w:val="32"/>
        </w:rPr>
      </w:pPr>
      <w:r>
        <w:rPr>
          <w:rFonts w:ascii="仿宋_GB2312" w:eastAsia="仿宋_GB2312" w:hAnsi="宋体" w:hint="eastAsia"/>
          <w:sz w:val="32"/>
          <w:szCs w:val="32"/>
        </w:rPr>
        <w:t>（2）一般公共服务</w:t>
      </w:r>
      <w:r w:rsidR="00640A47">
        <w:rPr>
          <w:rFonts w:ascii="仿宋_GB2312" w:eastAsia="仿宋_GB2312" w:hAnsi="宋体" w:hint="eastAsia"/>
          <w:sz w:val="32"/>
          <w:szCs w:val="32"/>
        </w:rPr>
        <w:t>纪检监察事务</w:t>
      </w:r>
      <w:r>
        <w:rPr>
          <w:rFonts w:ascii="仿宋_GB2312" w:eastAsia="仿宋_GB2312" w:hAnsi="宋体" w:hint="eastAsia"/>
          <w:sz w:val="32"/>
          <w:szCs w:val="32"/>
        </w:rPr>
        <w:t>支出</w:t>
      </w:r>
      <w:r w:rsidR="00C40863">
        <w:rPr>
          <w:rFonts w:ascii="仿宋_GB2312" w:eastAsia="仿宋_GB2312" w:hAnsi="宋体" w:hint="eastAsia"/>
          <w:sz w:val="32"/>
          <w:szCs w:val="32"/>
        </w:rPr>
        <w:t>5万元，</w:t>
      </w:r>
      <w:r w:rsidR="003601B3">
        <w:rPr>
          <w:rFonts w:ascii="仿宋_GB2312" w:eastAsia="仿宋_GB2312" w:hAnsi="宋体" w:hint="eastAsia"/>
          <w:sz w:val="32"/>
          <w:szCs w:val="32"/>
        </w:rPr>
        <w:t>年初预算数是0，主要是用于纪检监察办公支出。</w:t>
      </w:r>
    </w:p>
    <w:p w:rsidR="002F77C5" w:rsidRDefault="002F77C5">
      <w:pPr>
        <w:spacing w:line="540" w:lineRule="exact"/>
        <w:ind w:firstLine="660"/>
        <w:rPr>
          <w:rFonts w:ascii="仿宋_GB2312" w:eastAsia="仿宋_GB2312" w:hAnsi="宋体"/>
          <w:sz w:val="32"/>
          <w:szCs w:val="32"/>
        </w:rPr>
      </w:pPr>
      <w:r>
        <w:rPr>
          <w:rFonts w:ascii="仿宋_GB2312" w:eastAsia="仿宋_GB2312" w:hAnsi="宋体" w:hint="eastAsia"/>
          <w:sz w:val="32"/>
          <w:szCs w:val="32"/>
        </w:rPr>
        <w:t>2.</w:t>
      </w:r>
      <w:r w:rsidRPr="002F77C5">
        <w:rPr>
          <w:rFonts w:ascii="仿宋_GB2312" w:eastAsia="仿宋_GB2312" w:hAnsi="宋体" w:hint="eastAsia"/>
          <w:sz w:val="32"/>
          <w:szCs w:val="32"/>
        </w:rPr>
        <w:t xml:space="preserve"> </w:t>
      </w:r>
      <w:r>
        <w:rPr>
          <w:rFonts w:ascii="仿宋_GB2312" w:eastAsia="仿宋_GB2312" w:hAnsi="宋体" w:hint="eastAsia"/>
          <w:sz w:val="32"/>
          <w:szCs w:val="32"/>
        </w:rPr>
        <w:t>社会保障就业支出</w:t>
      </w:r>
      <w:r w:rsidR="003A00AE">
        <w:rPr>
          <w:rFonts w:ascii="仿宋_GB2312" w:eastAsia="仿宋_GB2312" w:hAnsi="宋体" w:hint="eastAsia"/>
          <w:sz w:val="32"/>
          <w:szCs w:val="32"/>
        </w:rPr>
        <w:t>525.36</w:t>
      </w:r>
      <w:r>
        <w:rPr>
          <w:rFonts w:ascii="仿宋_GB2312" w:eastAsia="仿宋_GB2312" w:hAnsi="宋体" w:hint="eastAsia"/>
          <w:sz w:val="32"/>
          <w:szCs w:val="32"/>
        </w:rPr>
        <w:t>万元，完成年初预算的10</w:t>
      </w:r>
      <w:r w:rsidR="003A00AE">
        <w:rPr>
          <w:rFonts w:ascii="仿宋_GB2312" w:eastAsia="仿宋_GB2312" w:hAnsi="宋体" w:hint="eastAsia"/>
          <w:sz w:val="32"/>
          <w:szCs w:val="32"/>
        </w:rPr>
        <w:t>7.1</w:t>
      </w:r>
      <w:r>
        <w:rPr>
          <w:rFonts w:ascii="仿宋_GB2312" w:eastAsia="仿宋_GB2312" w:hAnsi="宋体" w:hint="eastAsia"/>
          <w:sz w:val="32"/>
          <w:szCs w:val="32"/>
        </w:rPr>
        <w:t>%,主要是机关事业单位基本养老保险缴费支出、其他生活救助等。决算数大于预算数的原因是2021年支付其他城市生活救助。</w:t>
      </w:r>
    </w:p>
    <w:p w:rsidR="002F77C5" w:rsidRDefault="002F77C5">
      <w:pPr>
        <w:spacing w:line="540" w:lineRule="exact"/>
        <w:ind w:firstLine="660"/>
        <w:rPr>
          <w:rFonts w:ascii="仿宋_GB2312" w:eastAsia="仿宋_GB2312" w:hAnsi="宋体"/>
          <w:sz w:val="32"/>
          <w:szCs w:val="32"/>
        </w:rPr>
      </w:pPr>
      <w:r>
        <w:rPr>
          <w:rFonts w:ascii="仿宋_GB2312" w:eastAsia="仿宋_GB2312" w:hAnsi="宋体" w:hint="eastAsia"/>
          <w:sz w:val="32"/>
          <w:szCs w:val="32"/>
        </w:rPr>
        <w:t>3．住房保障支出</w:t>
      </w:r>
      <w:r w:rsidR="003A00AE">
        <w:rPr>
          <w:rFonts w:ascii="仿宋_GB2312" w:eastAsia="仿宋_GB2312" w:hAnsi="宋体" w:hint="eastAsia"/>
          <w:sz w:val="32"/>
          <w:szCs w:val="32"/>
        </w:rPr>
        <w:t>12.50</w:t>
      </w:r>
      <w:r>
        <w:rPr>
          <w:rFonts w:ascii="仿宋_GB2312" w:eastAsia="仿宋_GB2312" w:hAnsi="宋体" w:hint="eastAsia"/>
          <w:sz w:val="32"/>
          <w:szCs w:val="32"/>
        </w:rPr>
        <w:t>万元，完成年初预算的</w:t>
      </w:r>
      <w:r w:rsidR="003A00AE">
        <w:rPr>
          <w:rFonts w:ascii="仿宋_GB2312" w:eastAsia="仿宋_GB2312" w:hAnsi="宋体" w:hint="eastAsia"/>
          <w:sz w:val="32"/>
          <w:szCs w:val="32"/>
        </w:rPr>
        <w:t>125</w:t>
      </w:r>
      <w:r>
        <w:rPr>
          <w:rFonts w:ascii="仿宋_GB2312" w:eastAsia="仿宋_GB2312" w:hAnsi="宋体" w:hint="eastAsia"/>
          <w:sz w:val="32"/>
          <w:szCs w:val="32"/>
        </w:rPr>
        <w:t>%，主要是职工的住房公积金，决算数大于预算数的原因是</w:t>
      </w:r>
      <w:r w:rsidR="0088567C">
        <w:rPr>
          <w:rFonts w:ascii="仿宋_GB2312" w:eastAsia="仿宋_GB2312" w:hAnsi="宋体" w:hint="eastAsia"/>
          <w:sz w:val="32"/>
          <w:szCs w:val="32"/>
        </w:rPr>
        <w:t>决算数中包括公积金个人工资代扣部门和财政补贴部份。</w:t>
      </w:r>
    </w:p>
    <w:p w:rsidR="0088567C" w:rsidRDefault="0088567C">
      <w:pPr>
        <w:spacing w:line="540" w:lineRule="exact"/>
        <w:ind w:firstLine="660"/>
        <w:rPr>
          <w:rFonts w:ascii="仿宋_GB2312" w:eastAsia="仿宋_GB2312" w:hAnsi="宋体"/>
          <w:sz w:val="32"/>
          <w:szCs w:val="32"/>
        </w:rPr>
      </w:pPr>
      <w:r>
        <w:rPr>
          <w:rFonts w:ascii="仿宋_GB2312" w:eastAsia="仿宋_GB2312" w:hAnsi="宋体" w:hint="eastAsia"/>
          <w:sz w:val="32"/>
          <w:szCs w:val="32"/>
        </w:rPr>
        <w:t>4．卫生健康支出</w:t>
      </w:r>
      <w:r w:rsidR="003A00AE">
        <w:rPr>
          <w:rFonts w:ascii="仿宋_GB2312" w:eastAsia="仿宋_GB2312" w:hAnsi="宋体" w:hint="eastAsia"/>
          <w:sz w:val="32"/>
          <w:szCs w:val="32"/>
        </w:rPr>
        <w:t>15.92</w:t>
      </w:r>
      <w:r>
        <w:rPr>
          <w:rFonts w:ascii="仿宋_GB2312" w:eastAsia="仿宋_GB2312" w:hAnsi="宋体" w:hint="eastAsia"/>
          <w:sz w:val="32"/>
          <w:szCs w:val="32"/>
        </w:rPr>
        <w:t>万元，完成年初预算的</w:t>
      </w:r>
      <w:r w:rsidR="003A00AE">
        <w:rPr>
          <w:rFonts w:ascii="仿宋_GB2312" w:eastAsia="仿宋_GB2312" w:hAnsi="宋体" w:hint="eastAsia"/>
          <w:sz w:val="32"/>
          <w:szCs w:val="32"/>
        </w:rPr>
        <w:t>227.42</w:t>
      </w:r>
      <w:r>
        <w:rPr>
          <w:rFonts w:ascii="仿宋_GB2312" w:eastAsia="仿宋_GB2312" w:hAnsi="宋体" w:hint="eastAsia"/>
          <w:sz w:val="32"/>
          <w:szCs w:val="32"/>
        </w:rPr>
        <w:t>%，主要是行政单位医疗保险。</w:t>
      </w:r>
    </w:p>
    <w:p w:rsidR="00E94BCB" w:rsidRDefault="00E94BCB" w:rsidP="00872612">
      <w:pPr>
        <w:spacing w:line="540" w:lineRule="exact"/>
        <w:ind w:firstLineChars="98" w:firstLine="314"/>
        <w:rPr>
          <w:rFonts w:ascii="楷体_GB2312" w:eastAsia="楷体_GB2312" w:hAnsi="宋体"/>
          <w:b/>
          <w:sz w:val="32"/>
          <w:szCs w:val="32"/>
        </w:rPr>
      </w:pPr>
      <w:r>
        <w:rPr>
          <w:rFonts w:ascii="楷体_GB2312" w:eastAsia="楷体_GB2312" w:hAnsi="宋体" w:hint="eastAsia"/>
          <w:b/>
          <w:sz w:val="32"/>
          <w:szCs w:val="32"/>
        </w:rPr>
        <w:t>（三）政府性基金预算财政拨款支出情况。</w:t>
      </w:r>
    </w:p>
    <w:p w:rsidR="00E94BCB" w:rsidRDefault="00E94BCB">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2021年度政府性基金预算财政拨款支出万元，按支出功能分类科目分，包括：</w:t>
      </w:r>
      <w:r w:rsidR="00D64446">
        <w:rPr>
          <w:rFonts w:ascii="仿宋_GB2312" w:eastAsia="仿宋_GB2312" w:hAnsi="宋体" w:hint="eastAsia"/>
          <w:sz w:val="32"/>
          <w:szCs w:val="32"/>
        </w:rPr>
        <w:t>国有资本经营预算支出。</w:t>
      </w:r>
    </w:p>
    <w:p w:rsidR="00E94BCB" w:rsidRDefault="00E94BCB">
      <w:pPr>
        <w:spacing w:line="540" w:lineRule="exact"/>
        <w:ind w:firstLine="660"/>
        <w:rPr>
          <w:rFonts w:ascii="仿宋_GB2312" w:eastAsia="仿宋_GB2312" w:hAnsi="宋体"/>
          <w:sz w:val="32"/>
          <w:szCs w:val="32"/>
        </w:rPr>
      </w:pPr>
      <w:r>
        <w:rPr>
          <w:rFonts w:ascii="仿宋_GB2312" w:eastAsia="仿宋_GB2312" w:hAnsi="宋体" w:hint="eastAsia"/>
          <w:sz w:val="32"/>
          <w:szCs w:val="32"/>
        </w:rPr>
        <w:t>1.……</w:t>
      </w:r>
    </w:p>
    <w:p w:rsidR="00E94BCB" w:rsidRDefault="00E94BCB" w:rsidP="00872612">
      <w:pPr>
        <w:spacing w:line="540" w:lineRule="exact"/>
        <w:ind w:firstLineChars="98" w:firstLine="314"/>
        <w:rPr>
          <w:rFonts w:ascii="楷体_GB2312" w:eastAsia="楷体_GB2312" w:hAnsi="宋体"/>
          <w:b/>
          <w:sz w:val="32"/>
          <w:szCs w:val="32"/>
        </w:rPr>
      </w:pPr>
      <w:r>
        <w:rPr>
          <w:rFonts w:ascii="楷体_GB2312" w:eastAsia="楷体_GB2312" w:hAnsi="宋体" w:hint="eastAsia"/>
          <w:b/>
          <w:sz w:val="32"/>
          <w:szCs w:val="32"/>
        </w:rPr>
        <w:t>（四）国有资本经营预算财政拨款支出情况。</w:t>
      </w:r>
    </w:p>
    <w:p w:rsidR="00E94BCB" w:rsidRDefault="00E94BCB" w:rsidP="00220BAB">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2021年度国有资本经营预算财政拨款支出</w:t>
      </w:r>
      <w:r w:rsidR="005B3A3A">
        <w:rPr>
          <w:rFonts w:ascii="仿宋_GB2312" w:eastAsia="仿宋_GB2312" w:hAnsi="宋体" w:hint="eastAsia"/>
          <w:sz w:val="32"/>
          <w:szCs w:val="32"/>
        </w:rPr>
        <w:t>9.99</w:t>
      </w:r>
      <w:r>
        <w:rPr>
          <w:rFonts w:ascii="仿宋_GB2312" w:eastAsia="仿宋_GB2312" w:hAnsi="宋体" w:hint="eastAsia"/>
          <w:sz w:val="32"/>
          <w:szCs w:val="32"/>
        </w:rPr>
        <w:t>万元，按支出功能分类科目分，</w:t>
      </w:r>
      <w:r w:rsidR="00220BAB">
        <w:rPr>
          <w:rFonts w:ascii="仿宋_GB2312" w:eastAsia="仿宋_GB2312" w:hAnsi="宋体" w:hint="eastAsia"/>
          <w:sz w:val="32"/>
          <w:szCs w:val="32"/>
        </w:rPr>
        <w:t>包括：解决历史遗留及改革成本支出</w:t>
      </w:r>
      <w:r w:rsidR="0027472A">
        <w:rPr>
          <w:rFonts w:ascii="仿宋_GB2312" w:eastAsia="仿宋_GB2312" w:hAnsi="宋体" w:hint="eastAsia"/>
          <w:sz w:val="32"/>
          <w:szCs w:val="32"/>
        </w:rPr>
        <w:t>（国有企业退休人员社会化管理补助支出）。</w:t>
      </w:r>
    </w:p>
    <w:p w:rsidR="00E94BCB" w:rsidRDefault="00E94BCB">
      <w:pPr>
        <w:spacing w:line="540" w:lineRule="exact"/>
        <w:ind w:firstLine="660"/>
        <w:rPr>
          <w:rFonts w:ascii="黑体" w:eastAsia="黑体" w:hAnsi="黑体"/>
          <w:sz w:val="32"/>
          <w:szCs w:val="32"/>
        </w:rPr>
      </w:pPr>
      <w:r>
        <w:rPr>
          <w:rFonts w:ascii="黑体" w:eastAsia="黑体" w:hAnsi="黑体" w:hint="eastAsia"/>
          <w:sz w:val="32"/>
          <w:szCs w:val="32"/>
        </w:rPr>
        <w:t>三、一般公共预算财政拨款“三公”经费支出决算情况说明</w:t>
      </w:r>
    </w:p>
    <w:p w:rsidR="00E94BCB" w:rsidRDefault="00E94BCB">
      <w:pPr>
        <w:spacing w:line="540" w:lineRule="exact"/>
        <w:ind w:firstLine="645"/>
        <w:rPr>
          <w:rFonts w:ascii="仿宋_GB2312" w:eastAsia="仿宋_GB2312" w:hAnsi="宋体"/>
          <w:sz w:val="32"/>
          <w:szCs w:val="32"/>
        </w:rPr>
      </w:pPr>
      <w:r>
        <w:rPr>
          <w:rFonts w:ascii="仿宋_GB2312" w:eastAsia="仿宋_GB2312" w:hAnsi="宋体" w:hint="eastAsia"/>
          <w:sz w:val="32"/>
          <w:szCs w:val="32"/>
        </w:rPr>
        <w:t>2021年度一般公共预算财政拨款安排的“三公”经费支出</w:t>
      </w:r>
      <w:r w:rsidR="0027472A">
        <w:rPr>
          <w:rFonts w:ascii="仿宋_GB2312" w:eastAsia="仿宋_GB2312" w:hAnsi="宋体" w:hint="eastAsia"/>
          <w:sz w:val="32"/>
          <w:szCs w:val="32"/>
        </w:rPr>
        <w:t>0</w:t>
      </w:r>
      <w:r>
        <w:rPr>
          <w:rFonts w:ascii="仿宋_GB2312" w:eastAsia="仿宋_GB2312" w:hAnsi="宋体" w:hint="eastAsia"/>
          <w:sz w:val="32"/>
          <w:szCs w:val="32"/>
        </w:rPr>
        <w:t>万元，完成年初预算的</w:t>
      </w:r>
      <w:r w:rsidR="0027472A">
        <w:rPr>
          <w:rFonts w:ascii="仿宋_GB2312" w:eastAsia="仿宋_GB2312" w:hAnsi="宋体" w:hint="eastAsia"/>
          <w:sz w:val="32"/>
          <w:szCs w:val="32"/>
        </w:rPr>
        <w:t>0</w:t>
      </w:r>
      <w:r>
        <w:rPr>
          <w:rFonts w:ascii="仿宋_GB2312" w:eastAsia="仿宋_GB2312" w:hAnsi="宋体" w:hint="eastAsia"/>
          <w:sz w:val="32"/>
          <w:szCs w:val="32"/>
        </w:rPr>
        <w:t>%，决算数小于（大于）年初预算数的主要原因是</w:t>
      </w:r>
      <w:r w:rsidR="0027472A">
        <w:rPr>
          <w:rFonts w:ascii="仿宋_GB2312" w:eastAsia="仿宋_GB2312" w:hAnsi="宋体" w:hint="eastAsia"/>
          <w:sz w:val="32"/>
          <w:szCs w:val="32"/>
        </w:rPr>
        <w:t>0</w:t>
      </w:r>
      <w:r>
        <w:rPr>
          <w:rFonts w:ascii="仿宋_GB2312" w:eastAsia="仿宋_GB2312" w:hAnsi="宋体" w:hint="eastAsia"/>
          <w:sz w:val="32"/>
          <w:szCs w:val="32"/>
        </w:rPr>
        <w:t>。其中：因公出国（境）费</w:t>
      </w:r>
      <w:r w:rsidR="0027472A">
        <w:rPr>
          <w:rFonts w:ascii="仿宋_GB2312" w:eastAsia="仿宋_GB2312" w:hAnsi="宋体" w:hint="eastAsia"/>
          <w:sz w:val="32"/>
          <w:szCs w:val="32"/>
        </w:rPr>
        <w:t>0</w:t>
      </w:r>
      <w:r>
        <w:rPr>
          <w:rFonts w:ascii="仿宋_GB2312" w:eastAsia="仿宋_GB2312" w:hAnsi="宋体" w:hint="eastAsia"/>
          <w:sz w:val="32"/>
          <w:szCs w:val="32"/>
        </w:rPr>
        <w:t>万元，公务接待费</w:t>
      </w:r>
      <w:r w:rsidR="0027472A">
        <w:rPr>
          <w:rFonts w:ascii="仿宋_GB2312" w:eastAsia="仿宋_GB2312" w:hAnsi="宋体" w:hint="eastAsia"/>
          <w:sz w:val="32"/>
          <w:szCs w:val="32"/>
        </w:rPr>
        <w:t>0</w:t>
      </w:r>
      <w:r>
        <w:rPr>
          <w:rFonts w:ascii="仿宋_GB2312" w:eastAsia="仿宋_GB2312" w:hAnsi="宋体" w:hint="eastAsia"/>
          <w:sz w:val="32"/>
          <w:szCs w:val="32"/>
        </w:rPr>
        <w:t>万元，公务用车购置及运行维护费</w:t>
      </w:r>
      <w:r w:rsidR="0027472A">
        <w:rPr>
          <w:rFonts w:ascii="仿宋_GB2312" w:eastAsia="仿宋_GB2312" w:hAnsi="宋体" w:hint="eastAsia"/>
          <w:sz w:val="32"/>
          <w:szCs w:val="32"/>
        </w:rPr>
        <w:t>0</w:t>
      </w:r>
      <w:r>
        <w:rPr>
          <w:rFonts w:ascii="仿宋_GB2312" w:eastAsia="仿宋_GB2312" w:hAnsi="宋体" w:hint="eastAsia"/>
          <w:sz w:val="32"/>
          <w:szCs w:val="32"/>
        </w:rPr>
        <w:t>万元。</w:t>
      </w:r>
    </w:p>
    <w:p w:rsidR="00E94BCB" w:rsidRDefault="00E94BCB">
      <w:pPr>
        <w:spacing w:line="540" w:lineRule="exact"/>
        <w:ind w:firstLine="645"/>
        <w:rPr>
          <w:rFonts w:ascii="仿宋_GB2312" w:eastAsia="仿宋_GB2312" w:hAnsi="宋体"/>
          <w:sz w:val="32"/>
          <w:szCs w:val="32"/>
        </w:rPr>
      </w:pPr>
      <w:r>
        <w:rPr>
          <w:rFonts w:ascii="仿宋_GB2312" w:eastAsia="仿宋_GB2312" w:hAnsi="宋体" w:hint="eastAsia"/>
          <w:sz w:val="32"/>
          <w:szCs w:val="32"/>
        </w:rPr>
        <w:lastRenderedPageBreak/>
        <w:t>1.因公出国（境）费</w:t>
      </w:r>
      <w:r w:rsidR="0027472A">
        <w:rPr>
          <w:rFonts w:ascii="仿宋_GB2312" w:eastAsia="仿宋_GB2312" w:hAnsi="宋体" w:hint="eastAsia"/>
          <w:sz w:val="32"/>
          <w:szCs w:val="32"/>
        </w:rPr>
        <w:t>0</w:t>
      </w:r>
      <w:r>
        <w:rPr>
          <w:rFonts w:ascii="仿宋_GB2312" w:eastAsia="仿宋_GB2312" w:hAnsi="宋体" w:hint="eastAsia"/>
          <w:sz w:val="32"/>
          <w:szCs w:val="32"/>
        </w:rPr>
        <w:t>万元，占“三公”经费支出的</w:t>
      </w:r>
      <w:r w:rsidR="0027472A">
        <w:rPr>
          <w:rFonts w:ascii="仿宋_GB2312" w:eastAsia="仿宋_GB2312" w:hAnsi="宋体" w:hint="eastAsia"/>
          <w:sz w:val="32"/>
          <w:szCs w:val="32"/>
        </w:rPr>
        <w:t>0</w:t>
      </w:r>
      <w:r>
        <w:rPr>
          <w:rFonts w:ascii="仿宋_GB2312" w:eastAsia="仿宋_GB2312" w:hAnsi="宋体" w:hint="eastAsia"/>
          <w:sz w:val="32"/>
          <w:szCs w:val="32"/>
        </w:rPr>
        <w:t>%。完成年初预算的</w:t>
      </w:r>
      <w:r w:rsidR="0027472A">
        <w:rPr>
          <w:rFonts w:ascii="仿宋_GB2312" w:eastAsia="仿宋_GB2312" w:hAnsi="宋体" w:hint="eastAsia"/>
          <w:sz w:val="32"/>
          <w:szCs w:val="32"/>
        </w:rPr>
        <w:t>0</w:t>
      </w:r>
      <w:r>
        <w:rPr>
          <w:rFonts w:ascii="仿宋_GB2312" w:eastAsia="仿宋_GB2312" w:hAnsi="宋体" w:hint="eastAsia"/>
          <w:sz w:val="32"/>
          <w:szCs w:val="32"/>
        </w:rPr>
        <w:t>%，决算数小于（大于）年初预算数的主要原因是</w:t>
      </w:r>
      <w:r w:rsidR="0027472A">
        <w:rPr>
          <w:rFonts w:ascii="仿宋_GB2312" w:eastAsia="仿宋_GB2312" w:hAnsi="宋体" w:hint="eastAsia"/>
          <w:sz w:val="32"/>
          <w:szCs w:val="32"/>
        </w:rPr>
        <w:t>0</w:t>
      </w:r>
      <w:r>
        <w:rPr>
          <w:rFonts w:ascii="仿宋_GB2312" w:eastAsia="仿宋_GB2312" w:hAnsi="宋体" w:hint="eastAsia"/>
          <w:sz w:val="32"/>
          <w:szCs w:val="32"/>
        </w:rPr>
        <w:t>。2021年参加出国（境）团组</w:t>
      </w:r>
      <w:r w:rsidR="0027472A">
        <w:rPr>
          <w:rFonts w:ascii="仿宋_GB2312" w:eastAsia="仿宋_GB2312" w:hAnsi="宋体" w:hint="eastAsia"/>
          <w:sz w:val="32"/>
          <w:szCs w:val="32"/>
        </w:rPr>
        <w:t>0</w:t>
      </w:r>
      <w:r>
        <w:rPr>
          <w:rFonts w:ascii="仿宋_GB2312" w:eastAsia="仿宋_GB2312" w:hAnsi="宋体" w:hint="eastAsia"/>
          <w:sz w:val="32"/>
          <w:szCs w:val="32"/>
        </w:rPr>
        <w:t>个，累计</w:t>
      </w:r>
      <w:r w:rsidR="0027472A">
        <w:rPr>
          <w:rFonts w:ascii="仿宋_GB2312" w:eastAsia="仿宋_GB2312" w:hAnsi="宋体" w:hint="eastAsia"/>
          <w:sz w:val="32"/>
          <w:szCs w:val="32"/>
        </w:rPr>
        <w:t>0</w:t>
      </w:r>
      <w:r>
        <w:rPr>
          <w:rFonts w:ascii="仿宋_GB2312" w:eastAsia="仿宋_GB2312" w:hAnsi="宋体" w:hint="eastAsia"/>
          <w:sz w:val="32"/>
          <w:szCs w:val="32"/>
        </w:rPr>
        <w:t>人次,主要为参加</w:t>
      </w:r>
      <w:r>
        <w:rPr>
          <w:rFonts w:ascii="仿宋_GB2312" w:eastAsia="仿宋_GB2312" w:hAnsi="宋体"/>
          <w:sz w:val="32"/>
          <w:szCs w:val="32"/>
        </w:rPr>
        <w:t>XX</w:t>
      </w:r>
      <w:r>
        <w:rPr>
          <w:rFonts w:ascii="仿宋_GB2312" w:eastAsia="仿宋_GB2312" w:hAnsi="宋体" w:hint="eastAsia"/>
          <w:sz w:val="32"/>
          <w:szCs w:val="32"/>
        </w:rPr>
        <w:t>团等。2021年因公出国（境）费比上年减少（增加）</w:t>
      </w:r>
      <w:r w:rsidR="0027472A">
        <w:rPr>
          <w:rFonts w:ascii="仿宋_GB2312" w:eastAsia="仿宋_GB2312" w:hAnsi="宋体" w:hint="eastAsia"/>
          <w:sz w:val="32"/>
          <w:szCs w:val="32"/>
        </w:rPr>
        <w:t>0</w:t>
      </w:r>
      <w:r>
        <w:rPr>
          <w:rFonts w:ascii="仿宋_GB2312" w:eastAsia="仿宋_GB2312" w:hAnsi="宋体" w:hint="eastAsia"/>
          <w:sz w:val="32"/>
          <w:szCs w:val="32"/>
        </w:rPr>
        <w:t>万元，下降（增长）</w:t>
      </w:r>
      <w:r w:rsidR="0027472A">
        <w:rPr>
          <w:rFonts w:ascii="仿宋_GB2312" w:eastAsia="仿宋_GB2312" w:hAnsi="宋体" w:hint="eastAsia"/>
          <w:sz w:val="32"/>
          <w:szCs w:val="32"/>
        </w:rPr>
        <w:t>0</w:t>
      </w:r>
      <w:r>
        <w:rPr>
          <w:rFonts w:ascii="仿宋_GB2312" w:eastAsia="仿宋_GB2312" w:hAnsi="宋体" w:hint="eastAsia"/>
          <w:sz w:val="32"/>
          <w:szCs w:val="32"/>
        </w:rPr>
        <w:t>%，主要是等原因。</w:t>
      </w:r>
    </w:p>
    <w:p w:rsidR="00E94BCB" w:rsidRDefault="00E94BCB">
      <w:pPr>
        <w:spacing w:line="540" w:lineRule="exact"/>
        <w:ind w:firstLine="645"/>
        <w:rPr>
          <w:rFonts w:ascii="仿宋_GB2312" w:eastAsia="仿宋_GB2312" w:hAnsi="宋体"/>
          <w:sz w:val="32"/>
          <w:szCs w:val="32"/>
        </w:rPr>
      </w:pPr>
      <w:r>
        <w:rPr>
          <w:rFonts w:ascii="仿宋_GB2312" w:eastAsia="仿宋_GB2312" w:hAnsi="宋体" w:hint="eastAsia"/>
          <w:sz w:val="32"/>
          <w:szCs w:val="32"/>
        </w:rPr>
        <w:t>2.公务接待费</w:t>
      </w:r>
      <w:r w:rsidR="0027472A">
        <w:rPr>
          <w:rFonts w:ascii="仿宋_GB2312" w:eastAsia="仿宋_GB2312" w:hAnsi="宋体" w:hint="eastAsia"/>
          <w:sz w:val="32"/>
          <w:szCs w:val="32"/>
        </w:rPr>
        <w:t>0</w:t>
      </w:r>
      <w:r>
        <w:rPr>
          <w:rFonts w:ascii="仿宋_GB2312" w:eastAsia="仿宋_GB2312" w:hAnsi="宋体" w:hint="eastAsia"/>
          <w:sz w:val="32"/>
          <w:szCs w:val="32"/>
        </w:rPr>
        <w:t>万元，占“三公”经费支出的</w:t>
      </w:r>
      <w:r w:rsidR="0027472A">
        <w:rPr>
          <w:rFonts w:ascii="仿宋_GB2312" w:eastAsia="仿宋_GB2312" w:hAnsi="宋体" w:hint="eastAsia"/>
          <w:sz w:val="32"/>
          <w:szCs w:val="32"/>
        </w:rPr>
        <w:t>0</w:t>
      </w:r>
      <w:r>
        <w:rPr>
          <w:rFonts w:ascii="仿宋_GB2312" w:eastAsia="仿宋_GB2312" w:hAnsi="宋体" w:hint="eastAsia"/>
          <w:sz w:val="32"/>
          <w:szCs w:val="32"/>
        </w:rPr>
        <w:t>%。完成年初预算的</w:t>
      </w:r>
      <w:r w:rsidR="0027472A">
        <w:rPr>
          <w:rFonts w:ascii="仿宋_GB2312" w:eastAsia="仿宋_GB2312" w:hAnsi="宋体" w:hint="eastAsia"/>
          <w:sz w:val="32"/>
          <w:szCs w:val="32"/>
        </w:rPr>
        <w:t>0</w:t>
      </w:r>
      <w:r>
        <w:rPr>
          <w:rFonts w:ascii="仿宋_GB2312" w:eastAsia="仿宋_GB2312" w:hAnsi="宋体" w:hint="eastAsia"/>
          <w:sz w:val="32"/>
          <w:szCs w:val="32"/>
        </w:rPr>
        <w:t>%，决算数小于（大于）年初预算数的主要原因是</w:t>
      </w:r>
      <w:r w:rsidR="0027472A">
        <w:rPr>
          <w:rFonts w:ascii="仿宋_GB2312" w:eastAsia="仿宋_GB2312" w:hAnsi="宋体" w:hint="eastAsia"/>
          <w:sz w:val="32"/>
          <w:szCs w:val="32"/>
        </w:rPr>
        <w:t>0</w:t>
      </w:r>
      <w:r>
        <w:rPr>
          <w:rFonts w:ascii="仿宋_GB2312" w:eastAsia="仿宋_GB2312" w:hAnsi="宋体" w:hint="eastAsia"/>
          <w:sz w:val="32"/>
          <w:szCs w:val="32"/>
        </w:rPr>
        <w:t>。2021年国内公务接待累计</w:t>
      </w:r>
      <w:r w:rsidR="0027472A">
        <w:rPr>
          <w:rFonts w:ascii="仿宋_GB2312" w:eastAsia="仿宋_GB2312" w:hAnsi="宋体" w:hint="eastAsia"/>
          <w:sz w:val="32"/>
          <w:szCs w:val="32"/>
        </w:rPr>
        <w:t>0</w:t>
      </w:r>
      <w:r>
        <w:rPr>
          <w:rFonts w:ascii="仿宋_GB2312" w:eastAsia="仿宋_GB2312" w:hAnsi="宋体" w:hint="eastAsia"/>
          <w:sz w:val="32"/>
          <w:szCs w:val="32"/>
        </w:rPr>
        <w:t>批次、</w:t>
      </w:r>
      <w:r w:rsidR="0027472A">
        <w:rPr>
          <w:rFonts w:ascii="仿宋_GB2312" w:eastAsia="仿宋_GB2312" w:hAnsi="宋体" w:hint="eastAsia"/>
          <w:sz w:val="32"/>
          <w:szCs w:val="32"/>
        </w:rPr>
        <w:t>0</w:t>
      </w:r>
      <w:r>
        <w:rPr>
          <w:rFonts w:ascii="仿宋_GB2312" w:eastAsia="仿宋_GB2312" w:hAnsi="宋体" w:hint="eastAsia"/>
          <w:sz w:val="32"/>
          <w:szCs w:val="32"/>
        </w:rPr>
        <w:t>人、</w:t>
      </w:r>
      <w:r w:rsidR="0027472A">
        <w:rPr>
          <w:rFonts w:ascii="仿宋_GB2312" w:eastAsia="仿宋_GB2312" w:hAnsi="宋体" w:hint="eastAsia"/>
          <w:sz w:val="32"/>
          <w:szCs w:val="32"/>
        </w:rPr>
        <w:t>0</w:t>
      </w:r>
      <w:r>
        <w:rPr>
          <w:rFonts w:ascii="仿宋_GB2312" w:eastAsia="仿宋_GB2312" w:hAnsi="宋体" w:hint="eastAsia"/>
          <w:sz w:val="32"/>
          <w:szCs w:val="32"/>
        </w:rPr>
        <w:t>万元，主要用于</w:t>
      </w:r>
      <w:r w:rsidR="0027472A">
        <w:rPr>
          <w:rFonts w:ascii="仿宋_GB2312" w:eastAsia="仿宋_GB2312" w:hAnsi="宋体" w:hint="eastAsia"/>
          <w:sz w:val="32"/>
          <w:szCs w:val="32"/>
        </w:rPr>
        <w:t>0</w:t>
      </w:r>
      <w:r>
        <w:rPr>
          <w:rFonts w:ascii="仿宋_GB2312" w:eastAsia="仿宋_GB2312" w:hAnsi="宋体" w:hint="eastAsia"/>
          <w:sz w:val="32"/>
          <w:szCs w:val="32"/>
        </w:rPr>
        <w:t>等；其中外事接待累计</w:t>
      </w:r>
      <w:r w:rsidR="0027472A">
        <w:rPr>
          <w:rFonts w:ascii="仿宋_GB2312" w:eastAsia="仿宋_GB2312" w:hAnsi="宋体" w:hint="eastAsia"/>
          <w:sz w:val="32"/>
          <w:szCs w:val="32"/>
        </w:rPr>
        <w:t>0</w:t>
      </w:r>
      <w:r>
        <w:rPr>
          <w:rFonts w:ascii="仿宋_GB2312" w:eastAsia="仿宋_GB2312" w:hAnsi="宋体" w:hint="eastAsia"/>
          <w:sz w:val="32"/>
          <w:szCs w:val="32"/>
        </w:rPr>
        <w:t>批次、</w:t>
      </w:r>
      <w:r w:rsidR="0027472A">
        <w:rPr>
          <w:rFonts w:ascii="仿宋_GB2312" w:eastAsia="仿宋_GB2312" w:hAnsi="宋体" w:hint="eastAsia"/>
          <w:sz w:val="32"/>
          <w:szCs w:val="32"/>
        </w:rPr>
        <w:t>0</w:t>
      </w:r>
      <w:r>
        <w:rPr>
          <w:rFonts w:ascii="仿宋_GB2312" w:eastAsia="仿宋_GB2312" w:hAnsi="宋体" w:hint="eastAsia"/>
          <w:sz w:val="32"/>
          <w:szCs w:val="32"/>
        </w:rPr>
        <w:t>人、</w:t>
      </w:r>
      <w:r w:rsidR="0027472A">
        <w:rPr>
          <w:rFonts w:ascii="仿宋_GB2312" w:eastAsia="仿宋_GB2312" w:hAnsi="宋体" w:hint="eastAsia"/>
          <w:sz w:val="32"/>
          <w:szCs w:val="32"/>
        </w:rPr>
        <w:t>0</w:t>
      </w:r>
      <w:r>
        <w:rPr>
          <w:rFonts w:ascii="仿宋_GB2312" w:eastAsia="仿宋_GB2312" w:hAnsi="宋体" w:hint="eastAsia"/>
          <w:sz w:val="32"/>
          <w:szCs w:val="32"/>
        </w:rPr>
        <w:t>万元，主要用于</w:t>
      </w:r>
      <w:r w:rsidR="0027472A">
        <w:rPr>
          <w:rFonts w:ascii="仿宋_GB2312" w:eastAsia="仿宋_GB2312" w:hAnsi="宋体" w:hint="eastAsia"/>
          <w:sz w:val="32"/>
          <w:szCs w:val="32"/>
        </w:rPr>
        <w:t>0</w:t>
      </w:r>
      <w:r>
        <w:rPr>
          <w:rFonts w:ascii="仿宋_GB2312" w:eastAsia="仿宋_GB2312" w:hAnsi="宋体" w:hint="eastAsia"/>
          <w:sz w:val="32"/>
          <w:szCs w:val="32"/>
        </w:rPr>
        <w:t>等。2021年公务接待费比上年减少（增加）</w:t>
      </w:r>
      <w:r w:rsidR="0027472A">
        <w:rPr>
          <w:rFonts w:ascii="仿宋_GB2312" w:eastAsia="仿宋_GB2312" w:hAnsi="宋体" w:hint="eastAsia"/>
          <w:sz w:val="32"/>
          <w:szCs w:val="32"/>
        </w:rPr>
        <w:t>0</w:t>
      </w:r>
      <w:r>
        <w:rPr>
          <w:rFonts w:ascii="仿宋_GB2312" w:eastAsia="仿宋_GB2312" w:hAnsi="宋体" w:hint="eastAsia"/>
          <w:sz w:val="32"/>
          <w:szCs w:val="32"/>
        </w:rPr>
        <w:t>万元，下降（增长）</w:t>
      </w:r>
      <w:r w:rsidR="0027472A">
        <w:rPr>
          <w:rFonts w:ascii="仿宋_GB2312" w:eastAsia="仿宋_GB2312" w:hAnsi="宋体" w:hint="eastAsia"/>
          <w:sz w:val="32"/>
          <w:szCs w:val="32"/>
        </w:rPr>
        <w:t>0</w:t>
      </w:r>
      <w:r>
        <w:rPr>
          <w:rFonts w:ascii="仿宋_GB2312" w:eastAsia="仿宋_GB2312" w:hAnsi="宋体" w:hint="eastAsia"/>
          <w:sz w:val="32"/>
          <w:szCs w:val="32"/>
        </w:rPr>
        <w:t>%，主要是等原因。</w:t>
      </w:r>
    </w:p>
    <w:p w:rsidR="00E94BCB" w:rsidRDefault="00E94BCB">
      <w:pPr>
        <w:spacing w:line="540" w:lineRule="exact"/>
        <w:ind w:firstLine="645"/>
        <w:rPr>
          <w:rFonts w:ascii="仿宋_GB2312" w:eastAsia="仿宋_GB2312" w:hAnsi="宋体"/>
          <w:sz w:val="32"/>
          <w:szCs w:val="32"/>
        </w:rPr>
      </w:pPr>
      <w:r>
        <w:rPr>
          <w:rFonts w:ascii="仿宋_GB2312" w:eastAsia="仿宋_GB2312" w:hAnsi="宋体" w:hint="eastAsia"/>
          <w:sz w:val="32"/>
          <w:szCs w:val="32"/>
        </w:rPr>
        <w:t>3.公务用车购置及</w:t>
      </w:r>
      <w:r>
        <w:rPr>
          <w:rFonts w:ascii="仿宋_GB2312" w:eastAsia="仿宋_GB2312" w:hAnsi="宋体"/>
          <w:sz w:val="32"/>
          <w:szCs w:val="32"/>
        </w:rPr>
        <w:t>运行费</w:t>
      </w:r>
      <w:r w:rsidR="0027472A">
        <w:rPr>
          <w:rFonts w:ascii="仿宋_GB2312" w:eastAsia="仿宋_GB2312" w:hAnsi="宋体" w:hint="eastAsia"/>
          <w:sz w:val="32"/>
          <w:szCs w:val="32"/>
        </w:rPr>
        <w:t>0</w:t>
      </w:r>
      <w:r>
        <w:rPr>
          <w:rFonts w:ascii="仿宋_GB2312" w:eastAsia="仿宋_GB2312" w:hAnsi="宋体" w:hint="eastAsia"/>
          <w:sz w:val="32"/>
          <w:szCs w:val="32"/>
        </w:rPr>
        <w:t>万元，占“三公”经费支出的</w:t>
      </w:r>
      <w:r w:rsidR="0027472A">
        <w:rPr>
          <w:rFonts w:ascii="仿宋_GB2312" w:eastAsia="仿宋_GB2312" w:hAnsi="宋体" w:hint="eastAsia"/>
          <w:sz w:val="32"/>
          <w:szCs w:val="32"/>
        </w:rPr>
        <w:t>0</w:t>
      </w:r>
      <w:r>
        <w:rPr>
          <w:rFonts w:ascii="仿宋_GB2312" w:eastAsia="仿宋_GB2312" w:hAnsi="宋体" w:hint="eastAsia"/>
          <w:sz w:val="32"/>
          <w:szCs w:val="32"/>
        </w:rPr>
        <w:t>%。完成年初预算的</w:t>
      </w:r>
      <w:r w:rsidR="0027472A">
        <w:rPr>
          <w:rFonts w:ascii="仿宋_GB2312" w:eastAsia="仿宋_GB2312" w:hAnsi="宋体" w:hint="eastAsia"/>
          <w:sz w:val="32"/>
          <w:szCs w:val="32"/>
        </w:rPr>
        <w:t>0</w:t>
      </w:r>
      <w:r>
        <w:rPr>
          <w:rFonts w:ascii="仿宋_GB2312" w:eastAsia="仿宋_GB2312" w:hAnsi="宋体" w:hint="eastAsia"/>
          <w:sz w:val="32"/>
          <w:szCs w:val="32"/>
        </w:rPr>
        <w:t>%，决算数小于（大于）年初预算数的主要原因是</w:t>
      </w:r>
      <w:r w:rsidR="0027472A">
        <w:rPr>
          <w:rFonts w:ascii="仿宋_GB2312" w:eastAsia="仿宋_GB2312" w:hAnsi="宋体" w:hint="eastAsia"/>
          <w:sz w:val="32"/>
          <w:szCs w:val="32"/>
        </w:rPr>
        <w:t>0</w:t>
      </w:r>
      <w:r>
        <w:rPr>
          <w:rFonts w:ascii="仿宋_GB2312" w:eastAsia="仿宋_GB2312" w:hAnsi="宋体" w:hint="eastAsia"/>
          <w:sz w:val="32"/>
          <w:szCs w:val="32"/>
        </w:rPr>
        <w:t>。比上年减少（增加）</w:t>
      </w:r>
      <w:r w:rsidR="0027472A">
        <w:rPr>
          <w:rFonts w:ascii="仿宋_GB2312" w:eastAsia="仿宋_GB2312" w:hAnsi="宋体" w:hint="eastAsia"/>
          <w:sz w:val="32"/>
          <w:szCs w:val="32"/>
        </w:rPr>
        <w:t>0</w:t>
      </w:r>
      <w:r>
        <w:rPr>
          <w:rFonts w:ascii="仿宋_GB2312" w:eastAsia="仿宋_GB2312" w:hAnsi="宋体" w:hint="eastAsia"/>
          <w:sz w:val="32"/>
          <w:szCs w:val="32"/>
        </w:rPr>
        <w:t>万元，下降（增长）</w:t>
      </w:r>
      <w:r w:rsidR="0027472A">
        <w:rPr>
          <w:rFonts w:ascii="仿宋_GB2312" w:eastAsia="仿宋_GB2312" w:hAnsi="宋体" w:hint="eastAsia"/>
          <w:sz w:val="32"/>
          <w:szCs w:val="32"/>
        </w:rPr>
        <w:t>0</w:t>
      </w:r>
      <w:r>
        <w:rPr>
          <w:rFonts w:ascii="仿宋_GB2312" w:eastAsia="仿宋_GB2312" w:hAnsi="宋体" w:hint="eastAsia"/>
          <w:sz w:val="32"/>
          <w:szCs w:val="32"/>
        </w:rPr>
        <w:t>%，主要是等原因。</w:t>
      </w:r>
    </w:p>
    <w:p w:rsidR="00E94BCB" w:rsidRDefault="00E94BCB">
      <w:pPr>
        <w:spacing w:line="540" w:lineRule="exact"/>
        <w:ind w:firstLine="645"/>
        <w:rPr>
          <w:rFonts w:ascii="仿宋_GB2312" w:eastAsia="仿宋_GB2312" w:hAnsi="宋体"/>
          <w:sz w:val="32"/>
          <w:szCs w:val="32"/>
        </w:rPr>
      </w:pPr>
      <w:r>
        <w:rPr>
          <w:rFonts w:ascii="仿宋_GB2312" w:eastAsia="仿宋_GB2312" w:hAnsi="宋体" w:hint="eastAsia"/>
          <w:sz w:val="32"/>
          <w:szCs w:val="32"/>
        </w:rPr>
        <w:t>其中：公务用车购置费</w:t>
      </w:r>
      <w:r w:rsidR="0027472A">
        <w:rPr>
          <w:rFonts w:ascii="仿宋_GB2312" w:eastAsia="仿宋_GB2312" w:hAnsi="宋体" w:hint="eastAsia"/>
          <w:sz w:val="32"/>
          <w:szCs w:val="32"/>
        </w:rPr>
        <w:t>0</w:t>
      </w:r>
      <w:r>
        <w:rPr>
          <w:rFonts w:ascii="仿宋_GB2312" w:eastAsia="仿宋_GB2312" w:hAnsi="宋体" w:hint="eastAsia"/>
          <w:sz w:val="32"/>
          <w:szCs w:val="32"/>
        </w:rPr>
        <w:t>万元，主要用于</w:t>
      </w:r>
      <w:r w:rsidR="0027472A">
        <w:rPr>
          <w:rFonts w:ascii="仿宋_GB2312" w:eastAsia="仿宋_GB2312" w:hAnsi="宋体" w:hint="eastAsia"/>
          <w:sz w:val="32"/>
          <w:szCs w:val="32"/>
        </w:rPr>
        <w:t>0</w:t>
      </w:r>
      <w:r>
        <w:rPr>
          <w:rFonts w:ascii="仿宋_GB2312" w:eastAsia="仿宋_GB2312" w:hAnsi="宋体" w:hint="eastAsia"/>
          <w:sz w:val="32"/>
          <w:szCs w:val="32"/>
        </w:rPr>
        <w:t>等,当年购置公务用车</w:t>
      </w:r>
      <w:r w:rsidR="0027472A">
        <w:rPr>
          <w:rFonts w:ascii="仿宋_GB2312" w:eastAsia="仿宋_GB2312" w:hAnsi="宋体" w:hint="eastAsia"/>
          <w:sz w:val="32"/>
          <w:szCs w:val="32"/>
        </w:rPr>
        <w:t>0</w:t>
      </w:r>
      <w:r>
        <w:rPr>
          <w:rFonts w:ascii="仿宋_GB2312" w:eastAsia="仿宋_GB2312" w:hAnsi="宋体" w:hint="eastAsia"/>
          <w:sz w:val="32"/>
          <w:szCs w:val="32"/>
        </w:rPr>
        <w:t>辆。公务用车运行维护费</w:t>
      </w:r>
      <w:r w:rsidR="0027472A">
        <w:rPr>
          <w:rFonts w:ascii="仿宋_GB2312" w:eastAsia="仿宋_GB2312" w:hAnsi="宋体" w:hint="eastAsia"/>
          <w:sz w:val="32"/>
          <w:szCs w:val="32"/>
        </w:rPr>
        <w:t>0</w:t>
      </w:r>
      <w:r>
        <w:rPr>
          <w:rFonts w:ascii="仿宋_GB2312" w:eastAsia="仿宋_GB2312" w:hAnsi="宋体" w:hint="eastAsia"/>
          <w:sz w:val="32"/>
          <w:szCs w:val="32"/>
        </w:rPr>
        <w:t>万元，主要用于</w:t>
      </w:r>
      <w:r w:rsidR="0027472A">
        <w:rPr>
          <w:rFonts w:ascii="仿宋_GB2312" w:eastAsia="仿宋_GB2312" w:hAnsi="宋体" w:hint="eastAsia"/>
          <w:sz w:val="32"/>
          <w:szCs w:val="32"/>
        </w:rPr>
        <w:t>0</w:t>
      </w:r>
      <w:r>
        <w:rPr>
          <w:rFonts w:ascii="仿宋_GB2312" w:eastAsia="仿宋_GB2312" w:hAnsi="宋体" w:hint="eastAsia"/>
          <w:sz w:val="32"/>
          <w:szCs w:val="32"/>
        </w:rPr>
        <w:t>等，截至年末使用</w:t>
      </w:r>
      <w:r>
        <w:rPr>
          <w:rFonts w:ascii="仿宋_GB2312" w:eastAsia="仿宋_GB2312" w:hAnsi="宋体"/>
          <w:sz w:val="32"/>
          <w:szCs w:val="32"/>
        </w:rPr>
        <w:t>一般公共预算财政拨款开支</w:t>
      </w:r>
      <w:r>
        <w:rPr>
          <w:rFonts w:ascii="仿宋_GB2312" w:eastAsia="仿宋_GB2312" w:hAnsi="宋体" w:hint="eastAsia"/>
          <w:sz w:val="32"/>
          <w:szCs w:val="32"/>
        </w:rPr>
        <w:t>运行维护费</w:t>
      </w:r>
      <w:r>
        <w:rPr>
          <w:rFonts w:ascii="仿宋_GB2312" w:eastAsia="仿宋_GB2312" w:hAnsi="宋体"/>
          <w:sz w:val="32"/>
          <w:szCs w:val="32"/>
        </w:rPr>
        <w:t>的</w:t>
      </w:r>
      <w:r>
        <w:rPr>
          <w:rFonts w:ascii="仿宋_GB2312" w:eastAsia="仿宋_GB2312" w:hAnsi="宋体" w:hint="eastAsia"/>
          <w:sz w:val="32"/>
          <w:szCs w:val="32"/>
        </w:rPr>
        <w:t>公务用车保有量</w:t>
      </w:r>
      <w:r w:rsidR="0027472A">
        <w:rPr>
          <w:rFonts w:ascii="仿宋_GB2312" w:eastAsia="仿宋_GB2312" w:hAnsi="宋体" w:hint="eastAsia"/>
          <w:sz w:val="32"/>
          <w:szCs w:val="32"/>
        </w:rPr>
        <w:t>0</w:t>
      </w:r>
      <w:r>
        <w:rPr>
          <w:rFonts w:ascii="仿宋_GB2312" w:eastAsia="仿宋_GB2312" w:hAnsi="宋体" w:hint="eastAsia"/>
          <w:sz w:val="32"/>
          <w:szCs w:val="32"/>
        </w:rPr>
        <w:t>辆。</w:t>
      </w:r>
    </w:p>
    <w:p w:rsidR="00E94BCB" w:rsidRDefault="00E94BCB">
      <w:pPr>
        <w:spacing w:line="540" w:lineRule="exact"/>
        <w:ind w:firstLine="645"/>
        <w:rPr>
          <w:rFonts w:ascii="黑体" w:eastAsia="黑体" w:hAnsi="黑体"/>
          <w:sz w:val="32"/>
          <w:szCs w:val="32"/>
        </w:rPr>
      </w:pPr>
      <w:r>
        <w:rPr>
          <w:rFonts w:ascii="黑体" w:eastAsia="黑体" w:hAnsi="黑体" w:hint="eastAsia"/>
          <w:sz w:val="32"/>
          <w:szCs w:val="32"/>
        </w:rPr>
        <w:t>四、一般公共预算财政拨款基本支出决算情况说明</w:t>
      </w:r>
    </w:p>
    <w:p w:rsidR="00E94BCB" w:rsidRDefault="00E94BCB">
      <w:pPr>
        <w:spacing w:line="540" w:lineRule="exact"/>
        <w:ind w:firstLine="645"/>
        <w:rPr>
          <w:rFonts w:ascii="仿宋_GB2312" w:eastAsia="仿宋_GB2312" w:hAnsi="宋体"/>
          <w:sz w:val="32"/>
          <w:szCs w:val="32"/>
        </w:rPr>
      </w:pPr>
      <w:r>
        <w:rPr>
          <w:rFonts w:ascii="仿宋_GB2312" w:eastAsia="仿宋_GB2312" w:hAnsi="宋体" w:hint="eastAsia"/>
          <w:sz w:val="32"/>
          <w:szCs w:val="32"/>
        </w:rPr>
        <w:t>2021年度一般公共预算财政拨款基本支出</w:t>
      </w:r>
      <w:r w:rsidR="005B35F9">
        <w:rPr>
          <w:rFonts w:ascii="仿宋_GB2312" w:eastAsia="仿宋_GB2312" w:hAnsi="宋体" w:hint="eastAsia"/>
          <w:sz w:val="32"/>
          <w:szCs w:val="32"/>
        </w:rPr>
        <w:t>693.24</w:t>
      </w:r>
      <w:r>
        <w:rPr>
          <w:rFonts w:ascii="仿宋_GB2312" w:eastAsia="仿宋_GB2312" w:hAnsi="宋体" w:hint="eastAsia"/>
          <w:sz w:val="32"/>
          <w:szCs w:val="32"/>
        </w:rPr>
        <w:t>万元，其中：人员经费</w:t>
      </w:r>
      <w:r w:rsidR="005B35F9">
        <w:rPr>
          <w:rFonts w:ascii="仿宋_GB2312" w:eastAsia="仿宋_GB2312" w:hAnsi="宋体" w:hint="eastAsia"/>
          <w:sz w:val="32"/>
          <w:szCs w:val="32"/>
        </w:rPr>
        <w:t>593.60</w:t>
      </w:r>
      <w:r>
        <w:rPr>
          <w:rFonts w:ascii="仿宋_GB2312" w:eastAsia="仿宋_GB2312" w:hAnsi="宋体" w:hint="eastAsia"/>
          <w:sz w:val="32"/>
          <w:szCs w:val="32"/>
        </w:rPr>
        <w:t>万元，主要包括基本工资、津贴补贴、奖金、其他社会保障缴费、机关事业单位基本养老保险缴费、其他工资福利支出、离休费、退休费、抚恤金、生活补助、奖励金、住房</w:t>
      </w:r>
      <w:r>
        <w:rPr>
          <w:rFonts w:ascii="仿宋_GB2312" w:eastAsia="仿宋_GB2312" w:hAnsi="宋体" w:hint="eastAsia"/>
          <w:sz w:val="32"/>
          <w:szCs w:val="32"/>
        </w:rPr>
        <w:lastRenderedPageBreak/>
        <w:t>公积金、采暖补贴、其他对个人和家庭补助的支出；日常公用经费</w:t>
      </w:r>
      <w:r w:rsidR="005B35F9">
        <w:rPr>
          <w:rFonts w:ascii="仿宋_GB2312" w:eastAsia="仿宋_GB2312" w:hAnsi="宋体" w:hint="eastAsia"/>
          <w:sz w:val="32"/>
          <w:szCs w:val="32"/>
        </w:rPr>
        <w:t>96.64</w:t>
      </w:r>
      <w:r>
        <w:rPr>
          <w:rFonts w:ascii="仿宋_GB2312" w:eastAsia="仿宋_GB2312" w:hAnsi="宋体" w:hint="eastAsia"/>
          <w:sz w:val="32"/>
          <w:szCs w:val="32"/>
        </w:rPr>
        <w:t>万元，主要包括办公费、印刷费、手续费、水费、电费、邮电费、取暖费、物业费、、维修（护）费、租赁费、会议费、培训费、、劳务费、委托业务费、工会经费、福利费、</w:t>
      </w:r>
      <w:r w:rsidR="008D7828">
        <w:rPr>
          <w:rFonts w:ascii="仿宋_GB2312" w:eastAsia="仿宋_GB2312" w:hAnsi="宋体" w:hint="eastAsia"/>
          <w:sz w:val="32"/>
          <w:szCs w:val="32"/>
        </w:rPr>
        <w:t>其他交通费用、其他商品和服务支出。</w:t>
      </w:r>
    </w:p>
    <w:p w:rsidR="00E94BCB" w:rsidRDefault="00E94BCB">
      <w:pPr>
        <w:spacing w:line="540" w:lineRule="exact"/>
        <w:ind w:firstLineChars="200" w:firstLine="640"/>
        <w:rPr>
          <w:rFonts w:ascii="黑体" w:eastAsia="黑体" w:hAnsi="黑体"/>
          <w:sz w:val="32"/>
          <w:szCs w:val="32"/>
        </w:rPr>
      </w:pPr>
      <w:r>
        <w:rPr>
          <w:rFonts w:ascii="黑体" w:eastAsia="黑体" w:hAnsi="黑体" w:hint="eastAsia"/>
          <w:sz w:val="32"/>
          <w:szCs w:val="32"/>
        </w:rPr>
        <w:t>五、其他重要事项的情况说明</w:t>
      </w:r>
    </w:p>
    <w:p w:rsidR="00E94BCB" w:rsidRDefault="00E94BCB" w:rsidP="00872612">
      <w:pPr>
        <w:spacing w:line="540" w:lineRule="exact"/>
        <w:ind w:firstLineChars="200" w:firstLine="640"/>
        <w:rPr>
          <w:rFonts w:ascii="楷体_GB2312" w:eastAsia="楷体_GB2312" w:hAnsi="黑体"/>
          <w:b/>
          <w:sz w:val="32"/>
          <w:szCs w:val="32"/>
        </w:rPr>
      </w:pPr>
      <w:r>
        <w:rPr>
          <w:rFonts w:ascii="楷体_GB2312" w:eastAsia="楷体_GB2312" w:hAnsi="黑体" w:hint="eastAsia"/>
          <w:b/>
          <w:sz w:val="32"/>
          <w:szCs w:val="32"/>
        </w:rPr>
        <w:t>（</w:t>
      </w:r>
      <w:r w:rsidR="00176EB9">
        <w:rPr>
          <w:rFonts w:ascii="楷体_GB2312" w:eastAsia="楷体_GB2312" w:hAnsi="黑体" w:hint="eastAsia"/>
          <w:b/>
          <w:sz w:val="32"/>
          <w:szCs w:val="32"/>
        </w:rPr>
        <w:t>一</w:t>
      </w:r>
      <w:r>
        <w:rPr>
          <w:rFonts w:ascii="楷体_GB2312" w:eastAsia="楷体_GB2312" w:hAnsi="黑体" w:hint="eastAsia"/>
          <w:b/>
          <w:sz w:val="32"/>
          <w:szCs w:val="32"/>
        </w:rPr>
        <w:t>）政府采购支出情况。</w:t>
      </w:r>
    </w:p>
    <w:p w:rsidR="00E94BCB" w:rsidRDefault="00E94BCB">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2021年政府采购支出总额</w:t>
      </w:r>
      <w:r w:rsidR="00A119C9">
        <w:rPr>
          <w:rFonts w:ascii="仿宋_GB2312" w:eastAsia="仿宋_GB2312" w:hAnsi="黑体" w:hint="eastAsia"/>
          <w:sz w:val="32"/>
          <w:szCs w:val="32"/>
        </w:rPr>
        <w:t>0</w:t>
      </w:r>
      <w:r>
        <w:rPr>
          <w:rFonts w:ascii="仿宋_GB2312" w:eastAsia="仿宋_GB2312" w:hAnsi="黑体" w:hint="eastAsia"/>
          <w:sz w:val="32"/>
          <w:szCs w:val="32"/>
        </w:rPr>
        <w:t>万元，其中：政府采购货物支出</w:t>
      </w:r>
      <w:r w:rsidR="00A119C9">
        <w:rPr>
          <w:rFonts w:ascii="仿宋_GB2312" w:eastAsia="仿宋_GB2312" w:hAnsi="黑体" w:hint="eastAsia"/>
          <w:sz w:val="32"/>
          <w:szCs w:val="32"/>
        </w:rPr>
        <w:t>0</w:t>
      </w:r>
      <w:r>
        <w:rPr>
          <w:rFonts w:ascii="仿宋_GB2312" w:eastAsia="仿宋_GB2312" w:hAnsi="黑体" w:hint="eastAsia"/>
          <w:sz w:val="32"/>
          <w:szCs w:val="32"/>
        </w:rPr>
        <w:t>万元，政府采购工程支出</w:t>
      </w:r>
      <w:r w:rsidR="00A119C9">
        <w:rPr>
          <w:rFonts w:ascii="仿宋_GB2312" w:eastAsia="仿宋_GB2312" w:hAnsi="黑体" w:hint="eastAsia"/>
          <w:sz w:val="32"/>
          <w:szCs w:val="32"/>
        </w:rPr>
        <w:t>0</w:t>
      </w:r>
      <w:r>
        <w:rPr>
          <w:rFonts w:ascii="仿宋_GB2312" w:eastAsia="仿宋_GB2312" w:hAnsi="黑体" w:hint="eastAsia"/>
          <w:sz w:val="32"/>
          <w:szCs w:val="32"/>
        </w:rPr>
        <w:t>万元，政府采购服务支出</w:t>
      </w:r>
      <w:r w:rsidR="00A119C9">
        <w:rPr>
          <w:rFonts w:ascii="仿宋_GB2312" w:eastAsia="仿宋_GB2312" w:hAnsi="黑体" w:hint="eastAsia"/>
          <w:sz w:val="32"/>
          <w:szCs w:val="32"/>
        </w:rPr>
        <w:t>0</w:t>
      </w:r>
      <w:r>
        <w:rPr>
          <w:rFonts w:ascii="仿宋_GB2312" w:eastAsia="仿宋_GB2312" w:hAnsi="黑体" w:hint="eastAsia"/>
          <w:sz w:val="32"/>
          <w:szCs w:val="32"/>
        </w:rPr>
        <w:t>万元。</w:t>
      </w:r>
      <w:r>
        <w:rPr>
          <w:rFonts w:ascii="仿宋_GB2312" w:eastAsia="仿宋_GB2312" w:hint="eastAsia"/>
          <w:sz w:val="32"/>
          <w:szCs w:val="32"/>
        </w:rPr>
        <w:t>授予中小企业合同金额</w:t>
      </w:r>
      <w:r w:rsidR="00A119C9">
        <w:rPr>
          <w:rFonts w:ascii="仿宋_GB2312" w:eastAsia="仿宋_GB2312" w:hint="eastAsia"/>
          <w:sz w:val="32"/>
          <w:szCs w:val="32"/>
        </w:rPr>
        <w:t>0</w:t>
      </w:r>
      <w:r>
        <w:rPr>
          <w:rFonts w:ascii="仿宋_GB2312" w:eastAsia="仿宋_GB2312" w:hint="eastAsia"/>
          <w:sz w:val="32"/>
          <w:szCs w:val="32"/>
        </w:rPr>
        <w:t>万元，占政府采购支出总额的</w:t>
      </w:r>
      <w:r w:rsidR="00A119C9">
        <w:rPr>
          <w:rFonts w:ascii="仿宋_GB2312" w:eastAsia="仿宋_GB2312" w:hint="eastAsia"/>
          <w:sz w:val="32"/>
          <w:szCs w:val="32"/>
        </w:rPr>
        <w:t>0</w:t>
      </w:r>
      <w:r>
        <w:rPr>
          <w:rFonts w:ascii="仿宋_GB2312" w:eastAsia="仿宋_GB2312" w:hint="eastAsia"/>
          <w:sz w:val="32"/>
          <w:szCs w:val="32"/>
        </w:rPr>
        <w:t>%，其中：授予小微企业合同金额</w:t>
      </w:r>
      <w:r w:rsidR="00A119C9">
        <w:rPr>
          <w:rFonts w:ascii="仿宋_GB2312" w:eastAsia="仿宋_GB2312" w:hint="eastAsia"/>
          <w:sz w:val="32"/>
          <w:szCs w:val="32"/>
        </w:rPr>
        <w:t>0</w:t>
      </w:r>
      <w:r>
        <w:rPr>
          <w:rFonts w:ascii="仿宋_GB2312" w:eastAsia="仿宋_GB2312" w:hint="eastAsia"/>
          <w:sz w:val="32"/>
          <w:szCs w:val="32"/>
        </w:rPr>
        <w:t>万元，占政府采购支出总额的</w:t>
      </w:r>
      <w:r w:rsidR="00A119C9">
        <w:rPr>
          <w:rFonts w:ascii="仿宋_GB2312" w:eastAsia="仿宋_GB2312" w:hint="eastAsia"/>
          <w:sz w:val="32"/>
          <w:szCs w:val="32"/>
        </w:rPr>
        <w:t>0</w:t>
      </w:r>
      <w:r>
        <w:rPr>
          <w:rFonts w:ascii="仿宋_GB2312" w:eastAsia="仿宋_GB2312" w:hint="eastAsia"/>
          <w:sz w:val="32"/>
          <w:szCs w:val="32"/>
        </w:rPr>
        <w:t>%；货物采购授予中小企业合同金额占货物支出金额的</w:t>
      </w:r>
      <w:r w:rsidR="00A119C9">
        <w:rPr>
          <w:rFonts w:ascii="仿宋_GB2312" w:eastAsia="仿宋_GB2312" w:hint="eastAsia"/>
          <w:sz w:val="32"/>
          <w:szCs w:val="32"/>
        </w:rPr>
        <w:t>0</w:t>
      </w:r>
      <w:r>
        <w:rPr>
          <w:rFonts w:ascii="仿宋_GB2312" w:eastAsia="仿宋_GB2312" w:hint="eastAsia"/>
          <w:sz w:val="32"/>
          <w:szCs w:val="32"/>
        </w:rPr>
        <w:t>%；工程采购授予中小企业合同金额占货物支出金额的</w:t>
      </w:r>
      <w:r w:rsidR="00A119C9">
        <w:rPr>
          <w:rFonts w:ascii="仿宋_GB2312" w:eastAsia="仿宋_GB2312" w:hint="eastAsia"/>
          <w:sz w:val="32"/>
          <w:szCs w:val="32"/>
        </w:rPr>
        <w:t>0</w:t>
      </w:r>
      <w:r>
        <w:rPr>
          <w:rFonts w:ascii="仿宋_GB2312" w:eastAsia="仿宋_GB2312" w:hint="eastAsia"/>
          <w:sz w:val="32"/>
          <w:szCs w:val="32"/>
        </w:rPr>
        <w:t>%；服务采购授予中小企业合同金额占货物支出金额的XX%。</w:t>
      </w:r>
    </w:p>
    <w:p w:rsidR="00E94BCB" w:rsidRDefault="00E94BCB" w:rsidP="00872612">
      <w:pPr>
        <w:spacing w:line="540" w:lineRule="exact"/>
        <w:ind w:firstLineChars="200" w:firstLine="640"/>
        <w:rPr>
          <w:rFonts w:ascii="楷体_GB2312" w:eastAsia="楷体_GB2312" w:hAnsi="黑体"/>
          <w:b/>
          <w:sz w:val="32"/>
          <w:szCs w:val="32"/>
        </w:rPr>
      </w:pPr>
      <w:r>
        <w:rPr>
          <w:rFonts w:ascii="楷体_GB2312" w:eastAsia="楷体_GB2312" w:hAnsi="黑体" w:hint="eastAsia"/>
          <w:b/>
          <w:sz w:val="32"/>
          <w:szCs w:val="32"/>
        </w:rPr>
        <w:t>（</w:t>
      </w:r>
      <w:r w:rsidR="00176EB9">
        <w:rPr>
          <w:rFonts w:ascii="楷体_GB2312" w:eastAsia="楷体_GB2312" w:hAnsi="黑体" w:hint="eastAsia"/>
          <w:b/>
          <w:sz w:val="32"/>
          <w:szCs w:val="32"/>
        </w:rPr>
        <w:t>二</w:t>
      </w:r>
      <w:r>
        <w:rPr>
          <w:rFonts w:ascii="楷体_GB2312" w:eastAsia="楷体_GB2312" w:hAnsi="黑体" w:hint="eastAsia"/>
          <w:b/>
          <w:sz w:val="32"/>
          <w:szCs w:val="32"/>
        </w:rPr>
        <w:t>）国有资产占用情况。</w:t>
      </w:r>
    </w:p>
    <w:p w:rsidR="00E94BCB" w:rsidRDefault="00E94BCB">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截至</w:t>
      </w:r>
      <w:smartTag w:uri="urn:schemas-microsoft-com:office:smarttags" w:element="chsdate">
        <w:smartTagPr>
          <w:attr w:name="IsROCDate" w:val="False"/>
          <w:attr w:name="IsLunarDate" w:val="False"/>
          <w:attr w:name="Day" w:val="31"/>
          <w:attr w:name="Month" w:val="12"/>
          <w:attr w:name="Year" w:val="2021"/>
        </w:smartTagPr>
        <w:r>
          <w:rPr>
            <w:rFonts w:ascii="仿宋_GB2312" w:eastAsia="仿宋_GB2312" w:hAnsi="黑体" w:hint="eastAsia"/>
            <w:sz w:val="32"/>
            <w:szCs w:val="32"/>
          </w:rPr>
          <w:t>2021年12月31日</w:t>
        </w:r>
      </w:smartTag>
      <w:r>
        <w:rPr>
          <w:rFonts w:ascii="仿宋_GB2312" w:eastAsia="仿宋_GB2312" w:hAnsi="黑体" w:hint="eastAsia"/>
          <w:sz w:val="32"/>
          <w:szCs w:val="32"/>
        </w:rPr>
        <w:t>，共有车辆</w:t>
      </w:r>
      <w:r w:rsidR="00B178FD">
        <w:rPr>
          <w:rFonts w:ascii="仿宋_GB2312" w:eastAsia="仿宋_GB2312" w:hAnsi="黑体" w:hint="eastAsia"/>
          <w:sz w:val="32"/>
          <w:szCs w:val="32"/>
        </w:rPr>
        <w:t>0</w:t>
      </w:r>
      <w:r>
        <w:rPr>
          <w:rFonts w:ascii="仿宋_GB2312" w:eastAsia="仿宋_GB2312" w:hAnsi="黑体" w:hint="eastAsia"/>
          <w:sz w:val="32"/>
          <w:szCs w:val="32"/>
        </w:rPr>
        <w:t>辆，其中：副省级以上领导干部用车</w:t>
      </w:r>
      <w:r w:rsidR="00B178FD">
        <w:rPr>
          <w:rFonts w:ascii="仿宋_GB2312" w:eastAsia="仿宋_GB2312" w:hAnsi="黑体" w:hint="eastAsia"/>
          <w:sz w:val="32"/>
          <w:szCs w:val="32"/>
        </w:rPr>
        <w:t>0</w:t>
      </w:r>
      <w:r>
        <w:rPr>
          <w:rFonts w:ascii="仿宋_GB2312" w:eastAsia="仿宋_GB2312" w:hAnsi="黑体" w:hint="eastAsia"/>
          <w:sz w:val="32"/>
          <w:szCs w:val="32"/>
        </w:rPr>
        <w:t>辆，主要</w:t>
      </w:r>
      <w:r>
        <w:rPr>
          <w:rFonts w:ascii="仿宋_GB2312" w:eastAsia="仿宋_GB2312" w:hAnsi="黑体"/>
          <w:sz w:val="32"/>
          <w:szCs w:val="32"/>
        </w:rPr>
        <w:t>领导干部</w:t>
      </w:r>
      <w:r>
        <w:rPr>
          <w:rFonts w:ascii="仿宋_GB2312" w:eastAsia="仿宋_GB2312" w:hAnsi="黑体" w:hint="eastAsia"/>
          <w:sz w:val="32"/>
          <w:szCs w:val="32"/>
        </w:rPr>
        <w:t>用车</w:t>
      </w:r>
      <w:r w:rsidR="00B178FD">
        <w:rPr>
          <w:rFonts w:ascii="仿宋_GB2312" w:eastAsia="仿宋_GB2312" w:hAnsi="黑体" w:hint="eastAsia"/>
          <w:sz w:val="32"/>
          <w:szCs w:val="32"/>
        </w:rPr>
        <w:t>0</w:t>
      </w:r>
      <w:r>
        <w:rPr>
          <w:rFonts w:ascii="仿宋_GB2312" w:eastAsia="仿宋_GB2312" w:hAnsi="黑体" w:hint="eastAsia"/>
          <w:sz w:val="32"/>
          <w:szCs w:val="32"/>
        </w:rPr>
        <w:t>辆，机要通讯用车</w:t>
      </w:r>
      <w:r w:rsidR="00B178FD">
        <w:rPr>
          <w:rFonts w:ascii="仿宋_GB2312" w:eastAsia="仿宋_GB2312" w:hAnsi="黑体" w:hint="eastAsia"/>
          <w:sz w:val="32"/>
          <w:szCs w:val="32"/>
        </w:rPr>
        <w:t>0</w:t>
      </w:r>
      <w:r>
        <w:rPr>
          <w:rFonts w:ascii="仿宋_GB2312" w:eastAsia="仿宋_GB2312" w:hAnsi="黑体" w:hint="eastAsia"/>
          <w:sz w:val="32"/>
          <w:szCs w:val="32"/>
        </w:rPr>
        <w:t>辆，应急</w:t>
      </w:r>
      <w:r>
        <w:rPr>
          <w:rFonts w:ascii="仿宋_GB2312" w:eastAsia="仿宋_GB2312" w:hAnsi="黑体"/>
          <w:sz w:val="32"/>
          <w:szCs w:val="32"/>
        </w:rPr>
        <w:t>保障用车</w:t>
      </w:r>
      <w:r w:rsidR="00B178FD">
        <w:rPr>
          <w:rFonts w:ascii="仿宋_GB2312" w:eastAsia="仿宋_GB2312" w:hAnsi="黑体" w:hint="eastAsia"/>
          <w:sz w:val="32"/>
          <w:szCs w:val="32"/>
        </w:rPr>
        <w:t>0</w:t>
      </w:r>
      <w:r>
        <w:rPr>
          <w:rFonts w:ascii="仿宋_GB2312" w:eastAsia="仿宋_GB2312" w:hAnsi="黑体"/>
          <w:sz w:val="32"/>
          <w:szCs w:val="32"/>
        </w:rPr>
        <w:t>辆，</w:t>
      </w:r>
      <w:r>
        <w:rPr>
          <w:rFonts w:ascii="仿宋_GB2312" w:eastAsia="仿宋_GB2312" w:hAnsi="黑体" w:hint="eastAsia"/>
          <w:sz w:val="32"/>
          <w:szCs w:val="32"/>
        </w:rPr>
        <w:t>执法执勤</w:t>
      </w:r>
      <w:r>
        <w:rPr>
          <w:rFonts w:ascii="仿宋_GB2312" w:eastAsia="仿宋_GB2312" w:hAnsi="黑体"/>
          <w:sz w:val="32"/>
          <w:szCs w:val="32"/>
        </w:rPr>
        <w:t>用车</w:t>
      </w:r>
      <w:r w:rsidR="00B178FD">
        <w:rPr>
          <w:rFonts w:ascii="仿宋_GB2312" w:eastAsia="仿宋_GB2312" w:hAnsi="黑体" w:hint="eastAsia"/>
          <w:sz w:val="32"/>
          <w:szCs w:val="32"/>
        </w:rPr>
        <w:t>0</w:t>
      </w:r>
      <w:r>
        <w:rPr>
          <w:rFonts w:ascii="仿宋_GB2312" w:eastAsia="仿宋_GB2312" w:hAnsi="黑体" w:hint="eastAsia"/>
          <w:sz w:val="32"/>
          <w:szCs w:val="32"/>
        </w:rPr>
        <w:t>辆</w:t>
      </w:r>
      <w:r>
        <w:rPr>
          <w:rFonts w:ascii="仿宋_GB2312" w:eastAsia="仿宋_GB2312" w:hAnsi="黑体"/>
          <w:sz w:val="32"/>
          <w:szCs w:val="32"/>
        </w:rPr>
        <w:t>，</w:t>
      </w:r>
      <w:r>
        <w:rPr>
          <w:rFonts w:ascii="仿宋_GB2312" w:eastAsia="仿宋_GB2312" w:hAnsi="黑体" w:hint="eastAsia"/>
          <w:sz w:val="32"/>
          <w:szCs w:val="32"/>
        </w:rPr>
        <w:t>特种专业技术用车</w:t>
      </w:r>
      <w:r w:rsidR="00B178FD">
        <w:rPr>
          <w:rFonts w:ascii="仿宋_GB2312" w:eastAsia="仿宋_GB2312" w:hAnsi="黑体" w:hint="eastAsia"/>
          <w:sz w:val="32"/>
          <w:szCs w:val="32"/>
        </w:rPr>
        <w:t>0</w:t>
      </w:r>
      <w:r>
        <w:rPr>
          <w:rFonts w:ascii="仿宋_GB2312" w:eastAsia="仿宋_GB2312" w:hAnsi="黑体" w:hint="eastAsia"/>
          <w:sz w:val="32"/>
          <w:szCs w:val="32"/>
        </w:rPr>
        <w:t>辆，离退休</w:t>
      </w:r>
      <w:r>
        <w:rPr>
          <w:rFonts w:ascii="仿宋_GB2312" w:eastAsia="仿宋_GB2312" w:hAnsi="黑体"/>
          <w:sz w:val="32"/>
          <w:szCs w:val="32"/>
        </w:rPr>
        <w:t>干部用车</w:t>
      </w:r>
      <w:r w:rsidR="00B178FD">
        <w:rPr>
          <w:rFonts w:ascii="仿宋_GB2312" w:eastAsia="仿宋_GB2312" w:hAnsi="黑体" w:hint="eastAsia"/>
          <w:sz w:val="32"/>
          <w:szCs w:val="32"/>
        </w:rPr>
        <w:t>0</w:t>
      </w:r>
      <w:r>
        <w:rPr>
          <w:rFonts w:ascii="仿宋_GB2312" w:eastAsia="仿宋_GB2312" w:hAnsi="黑体" w:hint="eastAsia"/>
          <w:sz w:val="32"/>
          <w:szCs w:val="32"/>
        </w:rPr>
        <w:t>辆</w:t>
      </w:r>
      <w:r>
        <w:rPr>
          <w:rFonts w:ascii="仿宋_GB2312" w:eastAsia="仿宋_GB2312" w:hAnsi="黑体"/>
          <w:sz w:val="32"/>
          <w:szCs w:val="32"/>
        </w:rPr>
        <w:t>，</w:t>
      </w:r>
      <w:r>
        <w:rPr>
          <w:rFonts w:ascii="仿宋_GB2312" w:eastAsia="仿宋_GB2312" w:hAnsi="黑体" w:hint="eastAsia"/>
          <w:sz w:val="32"/>
          <w:szCs w:val="32"/>
        </w:rPr>
        <w:t>其他用车</w:t>
      </w:r>
      <w:r w:rsidR="00B178FD">
        <w:rPr>
          <w:rFonts w:ascii="仿宋_GB2312" w:eastAsia="仿宋_GB2312" w:hAnsi="黑体" w:hint="eastAsia"/>
          <w:sz w:val="32"/>
          <w:szCs w:val="32"/>
        </w:rPr>
        <w:t>0</w:t>
      </w:r>
      <w:r>
        <w:rPr>
          <w:rFonts w:ascii="仿宋_GB2312" w:eastAsia="仿宋_GB2312" w:hAnsi="黑体" w:hint="eastAsia"/>
          <w:sz w:val="32"/>
          <w:szCs w:val="32"/>
        </w:rPr>
        <w:t>辆，其他用车主要是</w:t>
      </w:r>
      <w:r>
        <w:rPr>
          <w:rFonts w:ascii="仿宋_GB2312" w:eastAsia="仿宋_GB2312" w:hAnsi="黑体"/>
          <w:sz w:val="32"/>
          <w:szCs w:val="32"/>
        </w:rPr>
        <w:t>……</w:t>
      </w:r>
      <w:r>
        <w:rPr>
          <w:rFonts w:ascii="仿宋_GB2312" w:eastAsia="仿宋_GB2312" w:hAnsi="黑体" w:hint="eastAsia"/>
          <w:sz w:val="32"/>
          <w:szCs w:val="32"/>
        </w:rPr>
        <w:t>；单位价值50万元以上通用设备</w:t>
      </w:r>
      <w:r w:rsidR="00B178FD">
        <w:rPr>
          <w:rFonts w:ascii="仿宋_GB2312" w:eastAsia="仿宋_GB2312" w:hAnsi="黑体" w:hint="eastAsia"/>
          <w:sz w:val="32"/>
          <w:szCs w:val="32"/>
        </w:rPr>
        <w:t>0</w:t>
      </w:r>
      <w:r>
        <w:rPr>
          <w:rFonts w:ascii="仿宋_GB2312" w:eastAsia="仿宋_GB2312" w:hAnsi="黑体" w:hint="eastAsia"/>
          <w:sz w:val="32"/>
          <w:szCs w:val="32"/>
        </w:rPr>
        <w:t>台（套），单价100万元以上专用设备</w:t>
      </w:r>
      <w:r w:rsidR="00B178FD">
        <w:rPr>
          <w:rFonts w:ascii="仿宋_GB2312" w:eastAsia="仿宋_GB2312" w:hAnsi="黑体" w:hint="eastAsia"/>
          <w:sz w:val="32"/>
          <w:szCs w:val="32"/>
        </w:rPr>
        <w:t>0</w:t>
      </w:r>
      <w:r>
        <w:rPr>
          <w:rFonts w:ascii="仿宋_GB2312" w:eastAsia="仿宋_GB2312" w:hAnsi="黑体" w:hint="eastAsia"/>
          <w:sz w:val="32"/>
          <w:szCs w:val="32"/>
        </w:rPr>
        <w:t>台（套）。</w:t>
      </w:r>
    </w:p>
    <w:p w:rsidR="00E94BCB" w:rsidRDefault="00E94BCB" w:rsidP="00872612">
      <w:pPr>
        <w:widowControl/>
        <w:spacing w:line="540" w:lineRule="exact"/>
        <w:ind w:firstLineChars="200" w:firstLine="640"/>
        <w:jc w:val="left"/>
      </w:pPr>
      <w:r>
        <w:rPr>
          <w:rFonts w:ascii="楷体_GB2312" w:eastAsia="楷体_GB2312" w:hAnsi="宋体" w:cs="楷体_GB2312"/>
          <w:b/>
          <w:sz w:val="32"/>
          <w:szCs w:val="32"/>
        </w:rPr>
        <w:t>（四）预算绩效情况。</w:t>
      </w:r>
    </w:p>
    <w:p w:rsidR="00E94BCB" w:rsidRDefault="00E94BCB" w:rsidP="00872612">
      <w:pPr>
        <w:widowControl/>
        <w:spacing w:line="520" w:lineRule="exact"/>
        <w:ind w:firstLineChars="200" w:firstLine="640"/>
        <w:jc w:val="left"/>
        <w:rPr>
          <w:rFonts w:ascii="仿宋_GB2312" w:eastAsia="仿宋_GB2312" w:hAnsi="仿宋_GB2312" w:cs="仿宋_GB2312"/>
        </w:rPr>
      </w:pPr>
      <w:r>
        <w:rPr>
          <w:rFonts w:ascii="仿宋_GB2312" w:eastAsia="仿宋_GB2312" w:hAnsi="仿宋_GB2312" w:cs="仿宋_GB2312" w:hint="eastAsia"/>
          <w:b/>
          <w:sz w:val="32"/>
          <w:szCs w:val="32"/>
        </w:rPr>
        <w:t>1.预算绩效管理工作开展情况。</w:t>
      </w:r>
    </w:p>
    <w:p w:rsidR="00E94BCB" w:rsidRDefault="00E94BCB" w:rsidP="00872612">
      <w:pPr>
        <w:widowControl/>
        <w:spacing w:line="520" w:lineRule="exact"/>
        <w:ind w:firstLineChars="200" w:firstLine="640"/>
        <w:jc w:val="left"/>
      </w:pPr>
      <w:r>
        <w:rPr>
          <w:rFonts w:eastAsia="仿宋_GB2312" w:hAnsi="宋体" w:cs="仿宋_GB2312" w:hint="eastAsia"/>
          <w:b/>
          <w:bCs/>
          <w:sz w:val="32"/>
          <w:szCs w:val="32"/>
        </w:rPr>
        <w:lastRenderedPageBreak/>
        <w:t>（</w:t>
      </w:r>
      <w:r>
        <w:rPr>
          <w:rFonts w:eastAsia="仿宋_GB2312" w:hAnsi="宋体" w:cs="仿宋_GB2312" w:hint="eastAsia"/>
          <w:b/>
          <w:bCs/>
          <w:sz w:val="32"/>
          <w:szCs w:val="32"/>
        </w:rPr>
        <w:t>1</w:t>
      </w:r>
      <w:r>
        <w:rPr>
          <w:rFonts w:eastAsia="仿宋_GB2312" w:hAnsi="宋体" w:cs="仿宋_GB2312" w:hint="eastAsia"/>
          <w:b/>
          <w:bCs/>
          <w:sz w:val="32"/>
          <w:szCs w:val="32"/>
        </w:rPr>
        <w:t>）绩效自评情况。</w:t>
      </w:r>
      <w:r>
        <w:rPr>
          <w:rFonts w:ascii="仿宋_GB2312" w:eastAsia="仿宋_GB2312" w:hAnsi="宋体" w:cs="仿宋_GB2312"/>
          <w:sz w:val="32"/>
          <w:szCs w:val="32"/>
        </w:rPr>
        <w:t>根据预算</w:t>
      </w:r>
      <w:r>
        <w:rPr>
          <w:rFonts w:eastAsia="仿宋_GB2312" w:hAnsi="宋体" w:cs="仿宋_GB2312" w:hint="eastAsia"/>
          <w:sz w:val="32"/>
          <w:szCs w:val="32"/>
        </w:rPr>
        <w:t>绩效</w:t>
      </w:r>
      <w:r>
        <w:rPr>
          <w:rFonts w:ascii="仿宋_GB2312" w:eastAsia="仿宋_GB2312" w:hAnsi="宋体" w:cs="仿宋_GB2312"/>
          <w:sz w:val="32"/>
          <w:szCs w:val="32"/>
        </w:rPr>
        <w:t>管理要求，我</w:t>
      </w:r>
      <w:r w:rsidR="00A119C9">
        <w:rPr>
          <w:rFonts w:ascii="仿宋_GB2312" w:eastAsia="仿宋_GB2312" w:hAnsi="宋体" w:cs="仿宋_GB2312" w:hint="eastAsia"/>
          <w:sz w:val="32"/>
          <w:szCs w:val="32"/>
        </w:rPr>
        <w:t>街</w:t>
      </w:r>
      <w:r>
        <w:rPr>
          <w:rFonts w:ascii="仿宋_GB2312" w:eastAsia="仿宋_GB2312" w:hAnsi="宋体" w:cs="仿宋_GB2312"/>
          <w:sz w:val="32"/>
          <w:szCs w:val="32"/>
        </w:rPr>
        <w:t>组织对</w:t>
      </w:r>
      <w:r>
        <w:rPr>
          <w:rFonts w:ascii="仿宋_GB2312" w:eastAsia="仿宋_GB2312" w:hAnsi="宋体" w:cs="宋体" w:hint="eastAsia"/>
          <w:sz w:val="32"/>
          <w:szCs w:val="32"/>
        </w:rPr>
        <w:t>2021</w:t>
      </w:r>
      <w:r>
        <w:rPr>
          <w:rFonts w:ascii="仿宋_GB2312" w:eastAsia="仿宋_GB2312" w:hAnsi="宋体" w:cs="仿宋_GB2312" w:hint="eastAsia"/>
          <w:sz w:val="32"/>
          <w:szCs w:val="32"/>
        </w:rPr>
        <w:t>年度预算项目支出全面开展绩效自评，共涉及预算支出项目</w:t>
      </w:r>
      <w:r w:rsidR="00B178FD">
        <w:rPr>
          <w:rFonts w:ascii="仿宋_GB2312" w:eastAsia="仿宋_GB2312" w:hAnsi="宋体" w:cs="仿宋_GB2312" w:hint="eastAsia"/>
          <w:sz w:val="32"/>
          <w:szCs w:val="32"/>
        </w:rPr>
        <w:t>3</w:t>
      </w:r>
      <w:r>
        <w:rPr>
          <w:rFonts w:ascii="仿宋_GB2312" w:eastAsia="仿宋_GB2312" w:hAnsi="宋体" w:cs="仿宋_GB2312" w:hint="eastAsia"/>
          <w:sz w:val="32"/>
          <w:szCs w:val="32"/>
        </w:rPr>
        <w:t>个，涉及资金</w:t>
      </w:r>
      <w:r w:rsidR="00176EB9">
        <w:rPr>
          <w:rFonts w:ascii="仿宋_GB2312" w:eastAsia="仿宋_GB2312" w:hAnsi="宋体" w:cs="仿宋_GB2312" w:hint="eastAsia"/>
          <w:sz w:val="32"/>
          <w:szCs w:val="32"/>
        </w:rPr>
        <w:t>75</w:t>
      </w:r>
      <w:r>
        <w:rPr>
          <w:rFonts w:ascii="仿宋_GB2312" w:eastAsia="仿宋_GB2312" w:hAnsi="宋体" w:cs="仿宋_GB2312" w:hint="eastAsia"/>
          <w:sz w:val="32"/>
          <w:szCs w:val="32"/>
        </w:rPr>
        <w:t>万元，自评覆盖率（开展绩效自评的项目数</w:t>
      </w:r>
      <w:r>
        <w:rPr>
          <w:rFonts w:ascii="仿宋_GB2312" w:eastAsia="仿宋_GB2312" w:hAnsi="宋体" w:cs="宋体" w:hint="eastAsia"/>
          <w:sz w:val="32"/>
          <w:szCs w:val="32"/>
        </w:rPr>
        <w:t>/年初批复绩效目标的项目数）达到</w:t>
      </w:r>
      <w:r w:rsidR="00A119C9">
        <w:rPr>
          <w:rFonts w:ascii="仿宋_GB2312" w:eastAsia="仿宋_GB2312" w:hAnsi="宋体" w:cs="仿宋_GB2312" w:hint="eastAsia"/>
          <w:sz w:val="32"/>
          <w:szCs w:val="32"/>
        </w:rPr>
        <w:t>100</w:t>
      </w:r>
      <w:r>
        <w:rPr>
          <w:rFonts w:ascii="仿宋_GB2312" w:eastAsia="仿宋_GB2312" w:hAnsi="宋体" w:cs="宋体" w:hint="eastAsia"/>
          <w:sz w:val="32"/>
          <w:szCs w:val="32"/>
        </w:rPr>
        <w:t>%，自评平均分（开展绩效自评的项目分数总和/开展绩效自评的项目数）</w:t>
      </w:r>
      <w:r w:rsidR="00A119C9">
        <w:rPr>
          <w:rFonts w:ascii="仿宋_GB2312" w:eastAsia="仿宋_GB2312" w:hAnsi="宋体" w:cs="仿宋_GB2312" w:hint="eastAsia"/>
          <w:sz w:val="32"/>
          <w:szCs w:val="32"/>
        </w:rPr>
        <w:t>10</w:t>
      </w:r>
      <w:r>
        <w:rPr>
          <w:rFonts w:ascii="仿宋_GB2312" w:eastAsia="仿宋_GB2312" w:hAnsi="宋体" w:cs="仿宋_GB2312" w:hint="eastAsia"/>
          <w:sz w:val="32"/>
          <w:szCs w:val="32"/>
        </w:rPr>
        <w:t>分。</w:t>
      </w:r>
      <w:r>
        <w:rPr>
          <w:rFonts w:eastAsia="仿宋_GB2312" w:hAnsi="宋体" w:cs="仿宋_GB2312" w:hint="eastAsia"/>
          <w:sz w:val="32"/>
          <w:szCs w:val="32"/>
        </w:rPr>
        <w:t>组织对</w:t>
      </w:r>
      <w:r w:rsidR="00A119C9">
        <w:rPr>
          <w:rFonts w:ascii="仿宋_GB2312" w:eastAsia="仿宋_GB2312" w:hAnsi="宋体" w:cs="仿宋_GB2312" w:hint="eastAsia"/>
          <w:sz w:val="32"/>
          <w:szCs w:val="32"/>
        </w:rPr>
        <w:t>3</w:t>
      </w:r>
      <w:r>
        <w:rPr>
          <w:rFonts w:eastAsia="仿宋_GB2312" w:hAnsi="宋体" w:cs="仿宋_GB2312" w:hint="eastAsia"/>
          <w:sz w:val="32"/>
          <w:szCs w:val="32"/>
        </w:rPr>
        <w:t>个单位开展整体绩效自评，涉及资金</w:t>
      </w:r>
      <w:r w:rsidR="00176EB9">
        <w:rPr>
          <w:rFonts w:ascii="仿宋_GB2312" w:eastAsia="仿宋_GB2312" w:hAnsi="宋体" w:cs="仿宋_GB2312" w:hint="eastAsia"/>
          <w:sz w:val="32"/>
          <w:szCs w:val="32"/>
        </w:rPr>
        <w:t>75</w:t>
      </w:r>
      <w:r>
        <w:rPr>
          <w:rFonts w:eastAsia="仿宋_GB2312" w:hAnsi="宋体" w:cs="仿宋_GB2312" w:hint="eastAsia"/>
          <w:sz w:val="32"/>
          <w:szCs w:val="32"/>
        </w:rPr>
        <w:t>万元，自评平均分</w:t>
      </w:r>
      <w:r w:rsidR="00A119C9">
        <w:rPr>
          <w:rFonts w:ascii="仿宋_GB2312" w:eastAsia="仿宋_GB2312" w:hAnsi="宋体" w:cs="仿宋_GB2312" w:hint="eastAsia"/>
          <w:sz w:val="32"/>
          <w:szCs w:val="32"/>
        </w:rPr>
        <w:t>10</w:t>
      </w:r>
      <w:r>
        <w:rPr>
          <w:rFonts w:eastAsia="仿宋_GB2312" w:hAnsi="宋体" w:cs="仿宋_GB2312" w:hint="eastAsia"/>
          <w:sz w:val="32"/>
          <w:szCs w:val="32"/>
        </w:rPr>
        <w:t>分。</w:t>
      </w:r>
    </w:p>
    <w:p w:rsidR="00E94BCB" w:rsidRPr="00371DCE" w:rsidRDefault="00E94BCB" w:rsidP="00872612">
      <w:pPr>
        <w:widowControl/>
        <w:spacing w:line="520" w:lineRule="exact"/>
        <w:ind w:firstLineChars="200" w:firstLine="640"/>
        <w:jc w:val="left"/>
        <w:rPr>
          <w:rFonts w:ascii="仿宋_GB2312" w:eastAsia="仿宋_GB2312" w:hAnsi="宋体" w:cs="仿宋_GB2312"/>
          <w:sz w:val="32"/>
          <w:szCs w:val="32"/>
        </w:rPr>
      </w:pPr>
      <w:r>
        <w:rPr>
          <w:rFonts w:eastAsia="仿宋_GB2312" w:hAnsi="宋体" w:cs="仿宋_GB2312" w:hint="eastAsia"/>
          <w:b/>
          <w:bCs/>
          <w:sz w:val="32"/>
          <w:szCs w:val="32"/>
        </w:rPr>
        <w:t>（</w:t>
      </w:r>
      <w:r>
        <w:rPr>
          <w:rFonts w:eastAsia="仿宋_GB2312" w:hAnsi="宋体" w:cs="仿宋_GB2312" w:hint="eastAsia"/>
          <w:b/>
          <w:bCs/>
          <w:sz w:val="32"/>
          <w:szCs w:val="32"/>
        </w:rPr>
        <w:t>2</w:t>
      </w:r>
      <w:r>
        <w:rPr>
          <w:rFonts w:eastAsia="仿宋_GB2312" w:hAnsi="宋体" w:cs="仿宋_GB2312" w:hint="eastAsia"/>
          <w:b/>
          <w:bCs/>
          <w:sz w:val="32"/>
          <w:szCs w:val="32"/>
        </w:rPr>
        <w:t>）部门评价情况。</w:t>
      </w:r>
      <w:r w:rsidRPr="00371DCE">
        <w:rPr>
          <w:rFonts w:ascii="仿宋_GB2312" w:eastAsia="仿宋_GB2312" w:hAnsi="宋体" w:cs="仿宋_GB2312" w:hint="eastAsia"/>
          <w:sz w:val="32"/>
          <w:szCs w:val="32"/>
        </w:rPr>
        <w:t>我</w:t>
      </w:r>
      <w:r w:rsidR="005577B9" w:rsidRPr="00371DCE">
        <w:rPr>
          <w:rFonts w:ascii="仿宋_GB2312" w:eastAsia="仿宋_GB2312" w:hAnsi="宋体" w:cs="仿宋_GB2312" w:hint="eastAsia"/>
          <w:sz w:val="32"/>
          <w:szCs w:val="32"/>
        </w:rPr>
        <w:t>街</w:t>
      </w:r>
      <w:r w:rsidRPr="00371DCE">
        <w:rPr>
          <w:rFonts w:ascii="仿宋_GB2312" w:eastAsia="仿宋_GB2312" w:hAnsi="仿宋" w:hint="eastAsia"/>
          <w:sz w:val="32"/>
        </w:rPr>
        <w:t>组织对“</w:t>
      </w:r>
      <w:r w:rsidR="005577B9" w:rsidRPr="00371DCE">
        <w:rPr>
          <w:rFonts w:ascii="仿宋_GB2312" w:eastAsia="仿宋_GB2312" w:hAnsi="宋体" w:cs="仿宋_GB2312" w:hint="eastAsia"/>
          <w:sz w:val="32"/>
          <w:szCs w:val="32"/>
        </w:rPr>
        <w:t>基层党建经费</w:t>
      </w:r>
      <w:r w:rsidRPr="00371DCE">
        <w:rPr>
          <w:rFonts w:ascii="仿宋_GB2312" w:eastAsia="仿宋_GB2312" w:hAnsi="仿宋" w:hint="eastAsia"/>
          <w:sz w:val="32"/>
        </w:rPr>
        <w:t>”“</w:t>
      </w:r>
      <w:r w:rsidR="005577B9" w:rsidRPr="00371DCE">
        <w:rPr>
          <w:rFonts w:ascii="仿宋_GB2312" w:eastAsia="仿宋_GB2312" w:hAnsi="宋体" w:cs="仿宋_GB2312" w:hint="eastAsia"/>
          <w:sz w:val="32"/>
          <w:szCs w:val="32"/>
        </w:rPr>
        <w:t>信访维稳</w:t>
      </w:r>
      <w:r w:rsidRPr="00371DCE">
        <w:rPr>
          <w:rFonts w:ascii="仿宋_GB2312" w:eastAsia="仿宋_GB2312" w:hAnsi="仿宋" w:hint="eastAsia"/>
          <w:sz w:val="32"/>
        </w:rPr>
        <w:t>”</w:t>
      </w:r>
      <w:r w:rsidR="000B08A2" w:rsidRPr="00371DCE">
        <w:rPr>
          <w:rFonts w:ascii="仿宋_GB2312" w:eastAsia="仿宋_GB2312" w:hAnsi="仿宋" w:hint="eastAsia"/>
          <w:sz w:val="32"/>
        </w:rPr>
        <w:t>“小维小修”</w:t>
      </w:r>
      <w:r w:rsidR="005577B9" w:rsidRPr="00371DCE">
        <w:rPr>
          <w:rFonts w:ascii="仿宋_GB2312" w:eastAsia="仿宋_GB2312" w:hAnsi="仿宋" w:hint="eastAsia"/>
          <w:sz w:val="32"/>
        </w:rPr>
        <w:t>3</w:t>
      </w:r>
      <w:r w:rsidRPr="00371DCE">
        <w:rPr>
          <w:rFonts w:ascii="仿宋_GB2312" w:eastAsia="仿宋_GB2312" w:hAnsi="仿宋" w:hint="eastAsia"/>
          <w:sz w:val="32"/>
        </w:rPr>
        <w:t xml:space="preserve"> 个项目开展了部门评价，</w:t>
      </w:r>
      <w:r w:rsidRPr="00371DCE">
        <w:rPr>
          <w:rFonts w:ascii="仿宋_GB2312" w:eastAsia="仿宋_GB2312" w:hAnsi="宋体" w:cs="仿宋_GB2312" w:hint="eastAsia"/>
          <w:sz w:val="32"/>
          <w:szCs w:val="32"/>
        </w:rPr>
        <w:t>涉及资金</w:t>
      </w:r>
      <w:r w:rsidR="00176EB9">
        <w:rPr>
          <w:rFonts w:ascii="仿宋_GB2312" w:eastAsia="仿宋_GB2312" w:hAnsi="宋体" w:cs="仿宋_GB2312" w:hint="eastAsia"/>
          <w:sz w:val="32"/>
          <w:szCs w:val="32"/>
        </w:rPr>
        <w:t>75</w:t>
      </w:r>
      <w:r w:rsidRPr="00371DCE">
        <w:rPr>
          <w:rFonts w:ascii="仿宋_GB2312" w:eastAsia="仿宋_GB2312" w:hAnsi="宋体" w:cs="仿宋_GB2312" w:hint="eastAsia"/>
          <w:sz w:val="32"/>
          <w:szCs w:val="32"/>
        </w:rPr>
        <w:t>万元。通过部门绩效评价发现主要存在以下问题：</w:t>
      </w:r>
      <w:r w:rsidR="00371DCE">
        <w:rPr>
          <w:rFonts w:ascii="仿宋_GB2312" w:eastAsia="仿宋_GB2312" w:hAnsi="宋体" w:cs="黑体" w:hint="eastAsia"/>
          <w:sz w:val="32"/>
          <w:szCs w:val="32"/>
        </w:rPr>
        <w:t>有些项目资金不到位</w:t>
      </w:r>
      <w:r w:rsidRPr="00371DCE">
        <w:rPr>
          <w:rFonts w:ascii="仿宋_GB2312" w:eastAsia="仿宋_GB2312" w:hAnsi="宋体" w:cs="宋体" w:hint="eastAsia"/>
          <w:sz w:val="32"/>
          <w:szCs w:val="32"/>
        </w:rPr>
        <w:t>;</w:t>
      </w:r>
      <w:r w:rsidRPr="00371DCE">
        <w:rPr>
          <w:rFonts w:ascii="仿宋_GB2312" w:eastAsia="仿宋_GB2312" w:hAnsi="宋体" w:cs="仿宋_GB2312" w:hint="eastAsia"/>
          <w:sz w:val="32"/>
          <w:szCs w:val="32"/>
        </w:rPr>
        <w:t>下一步将采取以下措施加以改进：</w:t>
      </w:r>
      <w:r w:rsidR="00371DCE">
        <w:rPr>
          <w:rFonts w:ascii="仿宋_GB2312" w:eastAsia="仿宋_GB2312" w:hAnsi="宋体" w:cs="黑体" w:hint="eastAsia"/>
          <w:sz w:val="32"/>
          <w:szCs w:val="32"/>
        </w:rPr>
        <w:t>向财政争取资金确保项目完成。</w:t>
      </w:r>
    </w:p>
    <w:p w:rsidR="00E94BCB" w:rsidRPr="00371DCE" w:rsidRDefault="00E94BCB" w:rsidP="00872612">
      <w:pPr>
        <w:widowControl/>
        <w:spacing w:line="520" w:lineRule="exact"/>
        <w:ind w:firstLineChars="200" w:firstLine="640"/>
        <w:jc w:val="left"/>
        <w:rPr>
          <w:rFonts w:ascii="仿宋_GB2312" w:eastAsia="仿宋_GB2312" w:hAnsi="宋体" w:cs="仿宋_GB2312"/>
          <w:b/>
          <w:bCs/>
          <w:sz w:val="32"/>
          <w:szCs w:val="32"/>
        </w:rPr>
      </w:pPr>
      <w:r w:rsidRPr="00371DCE">
        <w:rPr>
          <w:rFonts w:ascii="仿宋_GB2312" w:eastAsia="仿宋_GB2312" w:hAnsi="宋体" w:cs="仿宋_GB2312" w:hint="eastAsia"/>
          <w:b/>
          <w:bCs/>
          <w:sz w:val="32"/>
          <w:szCs w:val="32"/>
        </w:rPr>
        <w:t>2.部门决算中项目绩效自评结果。</w:t>
      </w:r>
    </w:p>
    <w:p w:rsidR="00E94BCB" w:rsidRPr="000812FD" w:rsidRDefault="00E94BCB">
      <w:pPr>
        <w:widowControl/>
        <w:spacing w:line="520" w:lineRule="exact"/>
        <w:ind w:firstLineChars="200" w:firstLine="640"/>
        <w:jc w:val="left"/>
        <w:rPr>
          <w:rFonts w:eastAsia="仿宋_GB2312" w:cs="仿宋_GB2312"/>
          <w:sz w:val="32"/>
          <w:szCs w:val="32"/>
        </w:rPr>
      </w:pPr>
      <w:r>
        <w:rPr>
          <w:rFonts w:ascii="仿宋_GB2312" w:eastAsia="仿宋_GB2312" w:hAnsi="宋体" w:cs="仿宋_GB2312" w:hint="eastAsia"/>
          <w:sz w:val="32"/>
          <w:szCs w:val="32"/>
        </w:rPr>
        <w:t>（1）“</w:t>
      </w:r>
      <w:r w:rsidR="00C40863">
        <w:rPr>
          <w:rFonts w:ascii="仿宋_GB2312" w:eastAsia="仿宋_GB2312" w:hAnsi="宋体" w:cs="仿宋_GB2312" w:hint="eastAsia"/>
          <w:sz w:val="32"/>
          <w:szCs w:val="32"/>
        </w:rPr>
        <w:t>基层党建经费</w:t>
      </w:r>
      <w:r>
        <w:rPr>
          <w:rFonts w:ascii="仿宋_GB2312" w:eastAsia="仿宋_GB2312" w:hAnsi="宋体" w:cs="仿宋_GB2312" w:hint="eastAsia"/>
          <w:sz w:val="32"/>
          <w:szCs w:val="32"/>
        </w:rPr>
        <w:t>”项目自评综述：根据年初设定的绩效目标，项目自评得分</w:t>
      </w:r>
      <w:r w:rsidR="00C40863">
        <w:rPr>
          <w:rFonts w:ascii="仿宋_GB2312" w:eastAsia="仿宋_GB2312" w:hAnsi="宋体" w:cs="仿宋_GB2312" w:hint="eastAsia"/>
          <w:sz w:val="32"/>
          <w:szCs w:val="32"/>
        </w:rPr>
        <w:t>10</w:t>
      </w:r>
      <w:r>
        <w:rPr>
          <w:rFonts w:ascii="仿宋_GB2312" w:eastAsia="仿宋_GB2312" w:hAnsi="宋体" w:cs="仿宋_GB2312" w:hint="eastAsia"/>
          <w:sz w:val="32"/>
          <w:szCs w:val="32"/>
        </w:rPr>
        <w:t>分。项目全年预算数为</w:t>
      </w:r>
      <w:r w:rsidR="00176EB9">
        <w:rPr>
          <w:rFonts w:ascii="仿宋_GB2312" w:eastAsia="仿宋_GB2312" w:hAnsi="宋体" w:cs="仿宋_GB2312" w:hint="eastAsia"/>
          <w:sz w:val="32"/>
          <w:szCs w:val="32"/>
        </w:rPr>
        <w:t>9</w:t>
      </w:r>
      <w:r>
        <w:rPr>
          <w:rFonts w:ascii="仿宋_GB2312" w:eastAsia="仿宋_GB2312" w:hAnsi="宋体" w:cs="仿宋_GB2312" w:hint="eastAsia"/>
          <w:sz w:val="32"/>
          <w:szCs w:val="32"/>
        </w:rPr>
        <w:t>万元，执行数为</w:t>
      </w:r>
      <w:r w:rsidR="00C40863">
        <w:rPr>
          <w:rFonts w:ascii="仿宋_GB2312" w:eastAsia="仿宋_GB2312" w:hAnsi="宋体" w:cs="仿宋_GB2312" w:hint="eastAsia"/>
          <w:sz w:val="32"/>
          <w:szCs w:val="32"/>
        </w:rPr>
        <w:t>9</w:t>
      </w:r>
      <w:r>
        <w:rPr>
          <w:rFonts w:ascii="仿宋_GB2312" w:eastAsia="仿宋_GB2312" w:hAnsi="宋体" w:cs="仿宋_GB2312" w:hint="eastAsia"/>
          <w:sz w:val="32"/>
          <w:szCs w:val="32"/>
        </w:rPr>
        <w:t>万元，完成预算的</w:t>
      </w:r>
      <w:r w:rsidR="00C40863">
        <w:rPr>
          <w:rFonts w:ascii="仿宋_GB2312" w:eastAsia="仿宋_GB2312" w:hAnsi="宋体" w:cs="仿宋_GB2312" w:hint="eastAsia"/>
          <w:sz w:val="32"/>
          <w:szCs w:val="32"/>
        </w:rPr>
        <w:t>100</w:t>
      </w:r>
      <w:r>
        <w:rPr>
          <w:rFonts w:ascii="仿宋_GB2312" w:eastAsia="仿宋_GB2312" w:hAnsi="宋体" w:cs="仿宋_GB2312" w:hint="eastAsia"/>
          <w:sz w:val="32"/>
          <w:szCs w:val="32"/>
        </w:rPr>
        <w:t>%。项目绩效目标完成情况：</w:t>
      </w:r>
      <w:r w:rsidR="000812FD" w:rsidRPr="000812FD">
        <w:rPr>
          <w:rFonts w:eastAsia="仿宋_GB2312" w:cs="黑体" w:hint="eastAsia"/>
          <w:sz w:val="32"/>
          <w:szCs w:val="32"/>
        </w:rPr>
        <w:t>年末完成项目绩效目标。</w:t>
      </w:r>
      <w:r w:rsidRPr="000812FD">
        <w:rPr>
          <w:rFonts w:eastAsia="仿宋_GB2312" w:cs="仿宋_GB2312" w:hint="eastAsia"/>
          <w:sz w:val="32"/>
          <w:szCs w:val="32"/>
        </w:rPr>
        <w:t>发现的主要问题及原因：</w:t>
      </w:r>
      <w:r w:rsidRPr="000812FD">
        <w:rPr>
          <w:rFonts w:eastAsia="仿宋_GB2312" w:cs="黑体"/>
          <w:sz w:val="32"/>
          <w:szCs w:val="32"/>
        </w:rPr>
        <w:t>一是</w:t>
      </w:r>
      <w:r w:rsidR="0054602A">
        <w:rPr>
          <w:rFonts w:eastAsia="仿宋_GB2312" w:cs="仿宋_GB2312" w:hint="eastAsia"/>
          <w:sz w:val="32"/>
          <w:szCs w:val="32"/>
        </w:rPr>
        <w:t>0</w:t>
      </w:r>
      <w:r w:rsidRPr="000812FD">
        <w:rPr>
          <w:rFonts w:eastAsia="仿宋_GB2312" w:cs="宋体" w:hint="eastAsia"/>
          <w:sz w:val="32"/>
          <w:szCs w:val="32"/>
        </w:rPr>
        <w:t>;</w:t>
      </w:r>
      <w:r w:rsidRPr="000812FD">
        <w:rPr>
          <w:rFonts w:eastAsia="仿宋_GB2312" w:cs="黑体" w:hint="eastAsia"/>
          <w:sz w:val="32"/>
          <w:szCs w:val="32"/>
        </w:rPr>
        <w:t>二是</w:t>
      </w:r>
      <w:r w:rsidR="0054602A">
        <w:rPr>
          <w:rFonts w:eastAsia="仿宋_GB2312" w:cs="仿宋_GB2312" w:hint="eastAsia"/>
          <w:sz w:val="32"/>
          <w:szCs w:val="32"/>
        </w:rPr>
        <w:t>0</w:t>
      </w:r>
      <w:r w:rsidRPr="000812FD">
        <w:rPr>
          <w:rFonts w:eastAsia="仿宋_GB2312" w:cs="宋体" w:hint="eastAsia"/>
          <w:sz w:val="32"/>
          <w:szCs w:val="32"/>
        </w:rPr>
        <w:t>;</w:t>
      </w:r>
      <w:r w:rsidRPr="000812FD">
        <w:rPr>
          <w:rFonts w:eastAsia="仿宋_GB2312" w:cs="黑体" w:hint="eastAsia"/>
          <w:sz w:val="32"/>
          <w:szCs w:val="32"/>
        </w:rPr>
        <w:t>三是</w:t>
      </w:r>
      <w:r w:rsidR="0054602A">
        <w:rPr>
          <w:rFonts w:eastAsia="仿宋_GB2312" w:cs="仿宋_GB2312" w:hint="eastAsia"/>
          <w:sz w:val="32"/>
          <w:szCs w:val="32"/>
        </w:rPr>
        <w:t>0</w:t>
      </w:r>
      <w:r w:rsidRPr="000812FD">
        <w:rPr>
          <w:rFonts w:eastAsia="仿宋_GB2312" w:cs="仿宋_GB2312" w:hint="eastAsia"/>
          <w:sz w:val="32"/>
          <w:szCs w:val="32"/>
        </w:rPr>
        <w:t>。下一步改进措施：</w:t>
      </w:r>
      <w:r w:rsidRPr="000812FD">
        <w:rPr>
          <w:rFonts w:eastAsia="仿宋_GB2312" w:cs="黑体"/>
          <w:sz w:val="32"/>
          <w:szCs w:val="32"/>
        </w:rPr>
        <w:t>一是</w:t>
      </w:r>
      <w:r w:rsidR="0054602A">
        <w:rPr>
          <w:rFonts w:eastAsia="仿宋_GB2312" w:cs="仿宋_GB2312" w:hint="eastAsia"/>
          <w:sz w:val="32"/>
          <w:szCs w:val="32"/>
        </w:rPr>
        <w:t>0</w:t>
      </w:r>
      <w:r w:rsidRPr="000812FD">
        <w:rPr>
          <w:rFonts w:eastAsia="仿宋_GB2312" w:cs="宋体" w:hint="eastAsia"/>
          <w:sz w:val="32"/>
          <w:szCs w:val="32"/>
        </w:rPr>
        <w:t>;</w:t>
      </w:r>
      <w:r w:rsidRPr="000812FD">
        <w:rPr>
          <w:rFonts w:eastAsia="仿宋_GB2312" w:cs="黑体" w:hint="eastAsia"/>
          <w:sz w:val="32"/>
          <w:szCs w:val="32"/>
        </w:rPr>
        <w:t>二是</w:t>
      </w:r>
      <w:r w:rsidR="0054602A">
        <w:rPr>
          <w:rFonts w:eastAsia="仿宋_GB2312" w:cs="仿宋_GB2312" w:hint="eastAsia"/>
          <w:sz w:val="32"/>
          <w:szCs w:val="32"/>
        </w:rPr>
        <w:t>0</w:t>
      </w:r>
      <w:r w:rsidRPr="000812FD">
        <w:rPr>
          <w:rFonts w:eastAsia="仿宋_GB2312" w:cs="宋体" w:hint="eastAsia"/>
          <w:sz w:val="32"/>
          <w:szCs w:val="32"/>
        </w:rPr>
        <w:t>;</w:t>
      </w:r>
      <w:r w:rsidRPr="000812FD">
        <w:rPr>
          <w:rFonts w:eastAsia="仿宋_GB2312" w:cs="黑体" w:hint="eastAsia"/>
          <w:sz w:val="32"/>
          <w:szCs w:val="32"/>
        </w:rPr>
        <w:t>三是</w:t>
      </w:r>
      <w:r w:rsidR="0054602A">
        <w:rPr>
          <w:rFonts w:eastAsia="仿宋_GB2312" w:cs="仿宋_GB2312" w:hint="eastAsia"/>
          <w:sz w:val="32"/>
          <w:szCs w:val="32"/>
        </w:rPr>
        <w:t>0</w:t>
      </w:r>
      <w:r w:rsidRPr="000812FD">
        <w:rPr>
          <w:rFonts w:eastAsia="仿宋_GB2312" w:cs="仿宋_GB2312" w:hint="eastAsia"/>
          <w:sz w:val="32"/>
          <w:szCs w:val="32"/>
        </w:rPr>
        <w:t>。</w:t>
      </w:r>
    </w:p>
    <w:p w:rsidR="00C40863" w:rsidRPr="00371DCE" w:rsidRDefault="00E94BCB" w:rsidP="00C40863">
      <w:pPr>
        <w:widowControl/>
        <w:spacing w:line="520" w:lineRule="exact"/>
        <w:ind w:firstLineChars="200" w:firstLine="640"/>
        <w:jc w:val="left"/>
        <w:rPr>
          <w:rFonts w:ascii="仿宋_GB2312" w:eastAsia="仿宋_GB2312" w:hAnsi="宋体" w:cs="仿宋_GB2312"/>
          <w:sz w:val="32"/>
          <w:szCs w:val="32"/>
        </w:rPr>
      </w:pPr>
      <w:r>
        <w:rPr>
          <w:rFonts w:ascii="仿宋_GB2312" w:eastAsia="仿宋_GB2312" w:hAnsi="宋体" w:cs="仿宋_GB2312" w:hint="eastAsia"/>
          <w:sz w:val="32"/>
          <w:szCs w:val="32"/>
        </w:rPr>
        <w:t>（2）“</w:t>
      </w:r>
      <w:r w:rsidR="00C40863">
        <w:rPr>
          <w:rFonts w:ascii="仿宋_GB2312" w:eastAsia="仿宋_GB2312" w:hAnsi="宋体" w:cs="仿宋_GB2312" w:hint="eastAsia"/>
          <w:sz w:val="32"/>
          <w:szCs w:val="32"/>
        </w:rPr>
        <w:t>信访维稳</w:t>
      </w:r>
      <w:r>
        <w:rPr>
          <w:rFonts w:ascii="仿宋_GB2312" w:eastAsia="仿宋_GB2312" w:hAnsi="宋体" w:cs="仿宋_GB2312" w:hint="eastAsia"/>
          <w:sz w:val="32"/>
          <w:szCs w:val="32"/>
        </w:rPr>
        <w:t>”项目自评综述：</w:t>
      </w:r>
      <w:r w:rsidR="00C40863">
        <w:rPr>
          <w:rFonts w:ascii="仿宋_GB2312" w:eastAsia="仿宋_GB2312" w:hAnsi="宋体" w:cs="仿宋_GB2312" w:hint="eastAsia"/>
          <w:sz w:val="32"/>
          <w:szCs w:val="32"/>
        </w:rPr>
        <w:t>根据年初设定的绩效目标，项目自评得分</w:t>
      </w:r>
      <w:r w:rsidR="00371DCE">
        <w:rPr>
          <w:rFonts w:ascii="仿宋_GB2312" w:eastAsia="仿宋_GB2312" w:hAnsi="宋体" w:cs="仿宋_GB2312" w:hint="eastAsia"/>
          <w:sz w:val="32"/>
          <w:szCs w:val="32"/>
        </w:rPr>
        <w:t>0</w:t>
      </w:r>
      <w:r w:rsidR="00C40863">
        <w:rPr>
          <w:rFonts w:ascii="仿宋_GB2312" w:eastAsia="仿宋_GB2312" w:hAnsi="宋体" w:cs="仿宋_GB2312" w:hint="eastAsia"/>
          <w:sz w:val="32"/>
          <w:szCs w:val="32"/>
        </w:rPr>
        <w:t>分。项目全年预算数为15万元，执行数为</w:t>
      </w:r>
      <w:r w:rsidR="00371DCE">
        <w:rPr>
          <w:rFonts w:ascii="仿宋_GB2312" w:eastAsia="仿宋_GB2312" w:hAnsi="宋体" w:cs="仿宋_GB2312" w:hint="eastAsia"/>
          <w:sz w:val="32"/>
          <w:szCs w:val="32"/>
        </w:rPr>
        <w:t>0</w:t>
      </w:r>
      <w:r w:rsidR="00C40863">
        <w:rPr>
          <w:rFonts w:ascii="仿宋_GB2312" w:eastAsia="仿宋_GB2312" w:hAnsi="宋体" w:cs="仿宋_GB2312" w:hint="eastAsia"/>
          <w:sz w:val="32"/>
          <w:szCs w:val="32"/>
        </w:rPr>
        <w:t>万元，完成预算的</w:t>
      </w:r>
      <w:r w:rsidR="00371DCE">
        <w:rPr>
          <w:rFonts w:ascii="仿宋_GB2312" w:eastAsia="仿宋_GB2312" w:hAnsi="宋体" w:cs="仿宋_GB2312" w:hint="eastAsia"/>
          <w:sz w:val="32"/>
          <w:szCs w:val="32"/>
        </w:rPr>
        <w:t>0</w:t>
      </w:r>
      <w:r w:rsidR="00C40863">
        <w:rPr>
          <w:rFonts w:ascii="仿宋_GB2312" w:eastAsia="仿宋_GB2312" w:hAnsi="宋体" w:cs="仿宋_GB2312" w:hint="eastAsia"/>
          <w:sz w:val="32"/>
          <w:szCs w:val="32"/>
        </w:rPr>
        <w:t>%。项目绩效目标完成情况：</w:t>
      </w:r>
      <w:r w:rsidR="00371DCE">
        <w:rPr>
          <w:rFonts w:ascii="仿宋_GB2312" w:eastAsia="仿宋_GB2312" w:hAnsi="宋体" w:cs="仿宋_GB2312" w:hint="eastAsia"/>
          <w:sz w:val="32"/>
          <w:szCs w:val="32"/>
        </w:rPr>
        <w:t>全年未完成目标</w:t>
      </w:r>
      <w:r w:rsidR="00371DCE">
        <w:rPr>
          <w:rFonts w:ascii="仿宋_GB2312" w:eastAsia="仿宋_GB2312" w:hAnsi="宋体" w:cs="宋体" w:hint="eastAsia"/>
          <w:sz w:val="32"/>
          <w:szCs w:val="32"/>
        </w:rPr>
        <w:t>。</w:t>
      </w:r>
      <w:r w:rsidR="00C40863">
        <w:rPr>
          <w:rFonts w:ascii="仿宋_GB2312" w:eastAsia="仿宋_GB2312" w:hAnsi="宋体" w:cs="仿宋_GB2312" w:hint="eastAsia"/>
          <w:sz w:val="32"/>
          <w:szCs w:val="32"/>
        </w:rPr>
        <w:t>发现的主要问题及原因：</w:t>
      </w:r>
      <w:r w:rsidR="00371DCE">
        <w:rPr>
          <w:rFonts w:ascii="仿宋_GB2312" w:eastAsia="仿宋_GB2312" w:hAnsi="宋体" w:cs="仿宋_GB2312" w:hint="eastAsia"/>
          <w:sz w:val="32"/>
          <w:szCs w:val="32"/>
        </w:rPr>
        <w:t>财政拔款不到位</w:t>
      </w:r>
      <w:r w:rsidR="00C40863">
        <w:rPr>
          <w:rFonts w:ascii="仿宋_GB2312" w:eastAsia="仿宋_GB2312" w:hAnsi="宋体" w:cs="宋体" w:hint="eastAsia"/>
          <w:sz w:val="32"/>
          <w:szCs w:val="32"/>
        </w:rPr>
        <w:t>;</w:t>
      </w:r>
      <w:r w:rsidR="00C40863">
        <w:rPr>
          <w:rFonts w:ascii="仿宋_GB2312" w:eastAsia="仿宋_GB2312" w:hAnsi="宋体" w:cs="仿宋_GB2312" w:hint="eastAsia"/>
          <w:sz w:val="32"/>
          <w:szCs w:val="32"/>
        </w:rPr>
        <w:t>下一步改进措施：</w:t>
      </w:r>
      <w:r w:rsidR="00371DCE" w:rsidRPr="00371DCE">
        <w:rPr>
          <w:rFonts w:ascii="仿宋_GB2312" w:eastAsia="仿宋_GB2312" w:hAnsi="宋体" w:cs="黑体" w:hint="eastAsia"/>
          <w:sz w:val="32"/>
          <w:szCs w:val="32"/>
        </w:rPr>
        <w:t>争取资金</w:t>
      </w:r>
      <w:r w:rsidR="00371DCE">
        <w:rPr>
          <w:rFonts w:ascii="仿宋_GB2312" w:eastAsia="仿宋_GB2312" w:hAnsi="宋体" w:cs="黑体" w:hint="eastAsia"/>
          <w:sz w:val="32"/>
          <w:szCs w:val="32"/>
        </w:rPr>
        <w:t>。</w:t>
      </w:r>
    </w:p>
    <w:p w:rsidR="00C40863" w:rsidRDefault="00C40863" w:rsidP="00C40863">
      <w:pPr>
        <w:widowControl/>
        <w:spacing w:line="520" w:lineRule="exact"/>
        <w:ind w:firstLineChars="200" w:firstLine="640"/>
        <w:jc w:val="left"/>
        <w:rPr>
          <w:rFonts w:ascii="仿宋_GB2312" w:eastAsia="仿宋_GB2312" w:hAnsi="宋体" w:cs="仿宋_GB2312"/>
          <w:sz w:val="32"/>
          <w:szCs w:val="32"/>
        </w:rPr>
      </w:pPr>
      <w:r w:rsidRPr="00371DCE">
        <w:rPr>
          <w:rFonts w:ascii="仿宋_GB2312" w:eastAsia="仿宋_GB2312" w:hAnsi="宋体" w:cs="仿宋_GB2312" w:hint="eastAsia"/>
          <w:sz w:val="32"/>
          <w:szCs w:val="32"/>
        </w:rPr>
        <w:t>（3）</w:t>
      </w:r>
      <w:r w:rsidRPr="00371DCE">
        <w:rPr>
          <w:rFonts w:ascii="仿宋_GB2312" w:eastAsia="仿宋_GB2312" w:hAnsi="仿宋" w:hint="eastAsia"/>
          <w:sz w:val="32"/>
        </w:rPr>
        <w:t>“小维小修”</w:t>
      </w:r>
      <w:r w:rsidRPr="00371DCE">
        <w:rPr>
          <w:rFonts w:ascii="仿宋_GB2312" w:eastAsia="仿宋_GB2312" w:hAnsi="宋体" w:cs="仿宋_GB2312" w:hint="eastAsia"/>
          <w:sz w:val="32"/>
          <w:szCs w:val="32"/>
        </w:rPr>
        <w:t>项目自评综述：根据年初设定的绩效目标，项目自评得分10分。项目全</w:t>
      </w:r>
      <w:r>
        <w:rPr>
          <w:rFonts w:ascii="仿宋_GB2312" w:eastAsia="仿宋_GB2312" w:hAnsi="宋体" w:cs="仿宋_GB2312" w:hint="eastAsia"/>
          <w:sz w:val="32"/>
          <w:szCs w:val="32"/>
        </w:rPr>
        <w:t>年预算数为</w:t>
      </w:r>
      <w:r w:rsidR="00176EB9">
        <w:rPr>
          <w:rFonts w:ascii="仿宋_GB2312" w:eastAsia="仿宋_GB2312" w:hAnsi="宋体" w:cs="仿宋_GB2312" w:hint="eastAsia"/>
          <w:sz w:val="32"/>
          <w:szCs w:val="32"/>
        </w:rPr>
        <w:t>30</w:t>
      </w:r>
      <w:r>
        <w:rPr>
          <w:rFonts w:ascii="仿宋_GB2312" w:eastAsia="仿宋_GB2312" w:hAnsi="宋体" w:cs="仿宋_GB2312" w:hint="eastAsia"/>
          <w:sz w:val="32"/>
          <w:szCs w:val="32"/>
        </w:rPr>
        <w:t>万元，执行数为</w:t>
      </w:r>
      <w:r w:rsidR="00176EB9">
        <w:rPr>
          <w:rFonts w:ascii="仿宋_GB2312" w:eastAsia="仿宋_GB2312" w:hAnsi="宋体" w:cs="仿宋_GB2312" w:hint="eastAsia"/>
          <w:sz w:val="32"/>
          <w:szCs w:val="32"/>
        </w:rPr>
        <w:t>30</w:t>
      </w:r>
      <w:r>
        <w:rPr>
          <w:rFonts w:ascii="仿宋_GB2312" w:eastAsia="仿宋_GB2312" w:hAnsi="宋体" w:cs="仿宋_GB2312" w:hint="eastAsia"/>
          <w:sz w:val="32"/>
          <w:szCs w:val="32"/>
        </w:rPr>
        <w:t>万元，完成预算的100%。项目绩效目标完成情况：</w:t>
      </w:r>
      <w:r>
        <w:rPr>
          <w:rFonts w:ascii="黑体" w:eastAsia="黑体" w:hAnsi="宋体" w:cs="黑体"/>
          <w:sz w:val="32"/>
          <w:szCs w:val="32"/>
        </w:rPr>
        <w:t>一是</w:t>
      </w:r>
      <w:r w:rsidR="0054602A">
        <w:rPr>
          <w:rFonts w:ascii="仿宋_GB2312" w:eastAsia="仿宋_GB2312" w:hAnsi="宋体" w:cs="仿宋_GB2312" w:hint="eastAsia"/>
          <w:sz w:val="32"/>
          <w:szCs w:val="32"/>
        </w:rPr>
        <w:t>0</w:t>
      </w:r>
      <w:r>
        <w:rPr>
          <w:rFonts w:ascii="仿宋_GB2312" w:eastAsia="仿宋_GB2312" w:hAnsi="宋体" w:cs="宋体" w:hint="eastAsia"/>
          <w:sz w:val="32"/>
          <w:szCs w:val="32"/>
        </w:rPr>
        <w:t>;</w:t>
      </w:r>
      <w:r>
        <w:rPr>
          <w:rFonts w:ascii="黑体" w:eastAsia="黑体" w:hAnsi="宋体" w:cs="黑体" w:hint="eastAsia"/>
          <w:sz w:val="32"/>
          <w:szCs w:val="32"/>
        </w:rPr>
        <w:t>二是</w:t>
      </w:r>
      <w:r w:rsidR="0054602A">
        <w:rPr>
          <w:rFonts w:ascii="仿宋_GB2312" w:eastAsia="仿宋_GB2312" w:hAnsi="宋体" w:cs="仿宋_GB2312" w:hint="eastAsia"/>
          <w:sz w:val="32"/>
          <w:szCs w:val="32"/>
        </w:rPr>
        <w:t>0</w:t>
      </w:r>
      <w:r>
        <w:rPr>
          <w:rFonts w:ascii="仿宋_GB2312" w:eastAsia="仿宋_GB2312" w:hAnsi="宋体" w:cs="宋体" w:hint="eastAsia"/>
          <w:sz w:val="32"/>
          <w:szCs w:val="32"/>
        </w:rPr>
        <w:t>;</w:t>
      </w:r>
      <w:r>
        <w:rPr>
          <w:rFonts w:ascii="黑体" w:eastAsia="黑体" w:hAnsi="宋体" w:cs="黑体" w:hint="eastAsia"/>
          <w:sz w:val="32"/>
          <w:szCs w:val="32"/>
        </w:rPr>
        <w:t>三是</w:t>
      </w:r>
      <w:r w:rsidR="0054602A">
        <w:rPr>
          <w:rFonts w:ascii="仿宋_GB2312" w:eastAsia="仿宋_GB2312" w:hAnsi="宋体" w:cs="仿宋_GB2312" w:hint="eastAsia"/>
          <w:sz w:val="32"/>
          <w:szCs w:val="32"/>
        </w:rPr>
        <w:t>0</w:t>
      </w:r>
      <w:r>
        <w:rPr>
          <w:rFonts w:ascii="仿宋_GB2312" w:eastAsia="仿宋_GB2312" w:hAnsi="宋体" w:cs="仿宋_GB2312" w:hint="eastAsia"/>
          <w:sz w:val="32"/>
          <w:szCs w:val="32"/>
        </w:rPr>
        <w:t>。发现的主要问题及原因：</w:t>
      </w:r>
      <w:r>
        <w:rPr>
          <w:rFonts w:ascii="黑体" w:eastAsia="黑体" w:hAnsi="宋体" w:cs="黑体"/>
          <w:sz w:val="32"/>
          <w:szCs w:val="32"/>
        </w:rPr>
        <w:t>一是</w:t>
      </w:r>
      <w:r w:rsidR="0054602A">
        <w:rPr>
          <w:rFonts w:ascii="仿宋_GB2312" w:eastAsia="仿宋_GB2312" w:hAnsi="宋体" w:cs="仿宋_GB2312" w:hint="eastAsia"/>
          <w:sz w:val="32"/>
          <w:szCs w:val="32"/>
        </w:rPr>
        <w:t>0</w:t>
      </w:r>
      <w:r>
        <w:rPr>
          <w:rFonts w:ascii="仿宋_GB2312" w:eastAsia="仿宋_GB2312" w:hAnsi="宋体" w:cs="宋体" w:hint="eastAsia"/>
          <w:sz w:val="32"/>
          <w:szCs w:val="32"/>
        </w:rPr>
        <w:t>;</w:t>
      </w:r>
      <w:r>
        <w:rPr>
          <w:rFonts w:ascii="黑体" w:eastAsia="黑体" w:hAnsi="宋体" w:cs="黑体" w:hint="eastAsia"/>
          <w:sz w:val="32"/>
          <w:szCs w:val="32"/>
        </w:rPr>
        <w:t>二是</w:t>
      </w:r>
      <w:r w:rsidR="0054602A">
        <w:rPr>
          <w:rFonts w:ascii="仿宋_GB2312" w:eastAsia="仿宋_GB2312" w:hAnsi="宋体" w:cs="仿宋_GB2312" w:hint="eastAsia"/>
          <w:sz w:val="32"/>
          <w:szCs w:val="32"/>
        </w:rPr>
        <w:t>0</w:t>
      </w:r>
      <w:r>
        <w:rPr>
          <w:rFonts w:ascii="仿宋_GB2312" w:eastAsia="仿宋_GB2312" w:hAnsi="宋体" w:cs="宋体" w:hint="eastAsia"/>
          <w:sz w:val="32"/>
          <w:szCs w:val="32"/>
        </w:rPr>
        <w:t>;</w:t>
      </w:r>
      <w:r>
        <w:rPr>
          <w:rFonts w:ascii="黑体" w:eastAsia="黑体" w:hAnsi="宋体" w:cs="黑体" w:hint="eastAsia"/>
          <w:sz w:val="32"/>
          <w:szCs w:val="32"/>
        </w:rPr>
        <w:t>三是</w:t>
      </w:r>
      <w:r w:rsidR="0054602A">
        <w:rPr>
          <w:rFonts w:ascii="仿宋_GB2312" w:eastAsia="仿宋_GB2312" w:hAnsi="宋体" w:cs="仿宋_GB2312" w:hint="eastAsia"/>
          <w:sz w:val="32"/>
          <w:szCs w:val="32"/>
        </w:rPr>
        <w:t>0</w:t>
      </w:r>
      <w:r>
        <w:rPr>
          <w:rFonts w:ascii="仿宋_GB2312" w:eastAsia="仿宋_GB2312" w:hAnsi="宋体" w:cs="仿宋_GB2312" w:hint="eastAsia"/>
          <w:sz w:val="32"/>
          <w:szCs w:val="32"/>
        </w:rPr>
        <w:t>。下一步改进措施：</w:t>
      </w:r>
      <w:r>
        <w:rPr>
          <w:rFonts w:ascii="黑体" w:eastAsia="黑体" w:hAnsi="宋体" w:cs="黑体"/>
          <w:sz w:val="32"/>
          <w:szCs w:val="32"/>
        </w:rPr>
        <w:t>一是</w:t>
      </w:r>
      <w:r w:rsidR="0054602A">
        <w:rPr>
          <w:rFonts w:ascii="仿宋_GB2312" w:eastAsia="仿宋_GB2312" w:hAnsi="宋体" w:cs="仿宋_GB2312" w:hint="eastAsia"/>
          <w:sz w:val="32"/>
          <w:szCs w:val="32"/>
        </w:rPr>
        <w:t>0</w:t>
      </w:r>
      <w:r>
        <w:rPr>
          <w:rFonts w:ascii="仿宋_GB2312" w:eastAsia="仿宋_GB2312" w:hAnsi="宋体" w:cs="宋体" w:hint="eastAsia"/>
          <w:sz w:val="32"/>
          <w:szCs w:val="32"/>
        </w:rPr>
        <w:t>;</w:t>
      </w:r>
      <w:r>
        <w:rPr>
          <w:rFonts w:ascii="黑体" w:eastAsia="黑体" w:hAnsi="宋体" w:cs="黑体" w:hint="eastAsia"/>
          <w:sz w:val="32"/>
          <w:szCs w:val="32"/>
        </w:rPr>
        <w:t>二是</w:t>
      </w:r>
      <w:r w:rsidR="0054602A">
        <w:rPr>
          <w:rFonts w:ascii="仿宋_GB2312" w:eastAsia="仿宋_GB2312" w:hAnsi="宋体" w:cs="仿宋_GB2312" w:hint="eastAsia"/>
          <w:sz w:val="32"/>
          <w:szCs w:val="32"/>
        </w:rPr>
        <w:t>0</w:t>
      </w:r>
      <w:r>
        <w:rPr>
          <w:rFonts w:ascii="仿宋_GB2312" w:eastAsia="仿宋_GB2312" w:hAnsi="宋体" w:cs="宋体" w:hint="eastAsia"/>
          <w:sz w:val="32"/>
          <w:szCs w:val="32"/>
        </w:rPr>
        <w:t>;</w:t>
      </w:r>
      <w:r>
        <w:rPr>
          <w:rFonts w:ascii="黑体" w:eastAsia="黑体" w:hAnsi="宋体" w:cs="黑体" w:hint="eastAsia"/>
          <w:sz w:val="32"/>
          <w:szCs w:val="32"/>
        </w:rPr>
        <w:t>三是</w:t>
      </w:r>
      <w:r w:rsidR="0054602A">
        <w:rPr>
          <w:rFonts w:ascii="仿宋_GB2312" w:eastAsia="仿宋_GB2312" w:hAnsi="宋体" w:cs="仿宋_GB2312" w:hint="eastAsia"/>
          <w:sz w:val="32"/>
          <w:szCs w:val="32"/>
        </w:rPr>
        <w:t>0</w:t>
      </w:r>
      <w:r>
        <w:rPr>
          <w:rFonts w:ascii="仿宋_GB2312" w:eastAsia="仿宋_GB2312" w:hAnsi="宋体" w:cs="仿宋_GB2312" w:hint="eastAsia"/>
          <w:sz w:val="32"/>
          <w:szCs w:val="32"/>
        </w:rPr>
        <w:t>。</w:t>
      </w:r>
    </w:p>
    <w:p w:rsidR="00C40863" w:rsidRPr="00C40863" w:rsidRDefault="00C40863" w:rsidP="00C40863">
      <w:pPr>
        <w:widowControl/>
        <w:spacing w:line="520" w:lineRule="exact"/>
        <w:ind w:firstLineChars="200" w:firstLine="640"/>
        <w:jc w:val="left"/>
        <w:rPr>
          <w:rFonts w:ascii="仿宋_GB2312" w:eastAsia="仿宋_GB2312" w:hAnsi="宋体" w:cs="仿宋_GB2312"/>
          <w:sz w:val="32"/>
          <w:szCs w:val="32"/>
        </w:rPr>
      </w:pPr>
    </w:p>
    <w:p w:rsidR="00E94BCB" w:rsidRDefault="00E94BCB">
      <w:pPr>
        <w:widowControl/>
        <w:spacing w:line="520" w:lineRule="exact"/>
        <w:ind w:firstLineChars="200" w:firstLine="640"/>
        <w:jc w:val="left"/>
        <w:rPr>
          <w:rFonts w:ascii="仿宋_GB2312" w:eastAsia="仿宋_GB2312" w:hAnsi="宋体" w:cs="仿宋_GB2312"/>
          <w:sz w:val="32"/>
          <w:szCs w:val="32"/>
        </w:rPr>
      </w:pPr>
      <w:r>
        <w:rPr>
          <w:rFonts w:ascii="仿宋_GB2312" w:eastAsia="仿宋_GB2312" w:hAnsi="宋体" w:cs="仿宋_GB2312" w:hint="eastAsia"/>
          <w:sz w:val="32"/>
          <w:szCs w:val="32"/>
        </w:rPr>
        <w:t>……。</w:t>
      </w:r>
    </w:p>
    <w:p w:rsidR="00E94BCB" w:rsidRDefault="00E94BCB">
      <w:pPr>
        <w:widowControl/>
        <w:jc w:val="center"/>
        <w:rPr>
          <w:rFonts w:ascii="仿宋_GB2312" w:eastAsia="仿宋_GB2312" w:hAnsi="宋体" w:cs="仿宋_GB2312"/>
          <w:sz w:val="32"/>
          <w:szCs w:val="32"/>
        </w:rPr>
      </w:pPr>
      <w:r>
        <w:rPr>
          <w:rFonts w:ascii="仿宋_GB2312" w:eastAsia="仿宋_GB2312" w:hAnsi="宋体" w:cs="仿宋_GB2312" w:hint="eastAsia"/>
          <w:sz w:val="32"/>
          <w:szCs w:val="32"/>
        </w:rPr>
        <w:br w:type="page"/>
      </w:r>
      <w:r w:rsidR="00872612">
        <w:rPr>
          <w:rFonts w:ascii="仿宋_GB2312" w:eastAsia="仿宋_GB2312" w:hAnsi="宋体" w:cs="仿宋_GB2312" w:hint="eastAsia"/>
          <w:noProof/>
          <w:sz w:val="32"/>
          <w:szCs w:val="32"/>
        </w:rPr>
        <w:drawing>
          <wp:anchor distT="0" distB="0" distL="114300" distR="114300" simplePos="0" relativeHeight="251657216" behindDoc="0" locked="0" layoutInCell="1" allowOverlap="1">
            <wp:simplePos x="0" y="0"/>
            <wp:positionH relativeFrom="column">
              <wp:align>center</wp:align>
            </wp:positionH>
            <wp:positionV relativeFrom="paragraph">
              <wp:posOffset>80010</wp:posOffset>
            </wp:positionV>
            <wp:extent cx="6411595" cy="6794500"/>
            <wp:effectExtent l="19050" t="0" r="8255" b="0"/>
            <wp:wrapNone/>
            <wp:docPr id="3" name="图片 3" descr="整体自评表模版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整体自评表模版_00"/>
                    <pic:cNvPicPr>
                      <a:picLocks noChangeAspect="1" noChangeArrowheads="1"/>
                    </pic:cNvPicPr>
                  </pic:nvPicPr>
                  <pic:blipFill>
                    <a:blip r:embed="rId7" cstate="print"/>
                    <a:srcRect t="8415" b="16714"/>
                    <a:stretch>
                      <a:fillRect/>
                    </a:stretch>
                  </pic:blipFill>
                  <pic:spPr bwMode="auto">
                    <a:xfrm>
                      <a:off x="0" y="0"/>
                      <a:ext cx="6411595" cy="6794500"/>
                    </a:xfrm>
                    <a:prstGeom prst="rect">
                      <a:avLst/>
                    </a:prstGeom>
                    <a:noFill/>
                    <a:ln w="9525">
                      <a:noFill/>
                      <a:miter lim="800000"/>
                      <a:headEnd/>
                      <a:tailEnd/>
                    </a:ln>
                  </pic:spPr>
                </pic:pic>
              </a:graphicData>
            </a:graphic>
          </wp:anchor>
        </w:drawing>
      </w:r>
    </w:p>
    <w:p w:rsidR="00E94BCB" w:rsidRDefault="00E94BCB">
      <w:pPr>
        <w:widowControl/>
        <w:spacing w:line="520" w:lineRule="exact"/>
        <w:jc w:val="center"/>
        <w:rPr>
          <w:rFonts w:ascii="宋体" w:hAnsi="宋体"/>
          <w:b/>
          <w:sz w:val="36"/>
          <w:szCs w:val="36"/>
        </w:rPr>
      </w:pPr>
      <w:r>
        <w:rPr>
          <w:rFonts w:ascii="仿宋_GB2312" w:eastAsia="仿宋_GB2312" w:hAnsi="宋体" w:cs="仿宋_GB2312" w:hint="eastAsia"/>
          <w:b/>
          <w:bCs/>
          <w:sz w:val="32"/>
          <w:szCs w:val="32"/>
        </w:rPr>
        <w:lastRenderedPageBreak/>
        <w:br w:type="page"/>
      </w:r>
      <w:r w:rsidR="00872612">
        <w:rPr>
          <w:rFonts w:ascii="宋体" w:hAnsi="宋体"/>
          <w:b/>
          <w:noProof/>
          <w:sz w:val="36"/>
          <w:szCs w:val="36"/>
        </w:rPr>
        <w:lastRenderedPageBreak/>
        <w:drawing>
          <wp:anchor distT="0" distB="0" distL="114300" distR="114300" simplePos="0" relativeHeight="251658240" behindDoc="0" locked="0" layoutInCell="1" allowOverlap="1">
            <wp:simplePos x="0" y="0"/>
            <wp:positionH relativeFrom="page">
              <wp:posOffset>852170</wp:posOffset>
            </wp:positionH>
            <wp:positionV relativeFrom="page">
              <wp:posOffset>942975</wp:posOffset>
            </wp:positionV>
            <wp:extent cx="5757545" cy="8148955"/>
            <wp:effectExtent l="19050" t="0" r="0" b="0"/>
            <wp:wrapNone/>
            <wp:docPr id="5" name="图片 3" descr="项目自评表模版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项目自评表模版_00"/>
                    <pic:cNvPicPr>
                      <a:picLocks noChangeAspect="1" noChangeArrowheads="1"/>
                    </pic:cNvPicPr>
                  </pic:nvPicPr>
                  <pic:blipFill>
                    <a:blip r:embed="rId8" cstate="print"/>
                    <a:srcRect/>
                    <a:stretch>
                      <a:fillRect/>
                    </a:stretch>
                  </pic:blipFill>
                  <pic:spPr bwMode="auto">
                    <a:xfrm>
                      <a:off x="0" y="0"/>
                      <a:ext cx="5757545" cy="8148955"/>
                    </a:xfrm>
                    <a:prstGeom prst="rect">
                      <a:avLst/>
                    </a:prstGeom>
                    <a:noFill/>
                    <a:ln w="9525">
                      <a:noFill/>
                      <a:miter lim="800000"/>
                      <a:headEnd/>
                      <a:tailEnd/>
                    </a:ln>
                    <a:effectLst/>
                  </pic:spPr>
                </pic:pic>
              </a:graphicData>
            </a:graphic>
          </wp:anchor>
        </w:drawing>
      </w:r>
      <w:r>
        <w:rPr>
          <w:rFonts w:ascii="仿宋_GB2312" w:eastAsia="仿宋_GB2312" w:hAnsi="宋体" w:cs="仿宋_GB2312" w:hint="eastAsia"/>
          <w:sz w:val="32"/>
          <w:szCs w:val="32"/>
        </w:rPr>
        <w:br w:type="page"/>
      </w:r>
      <w:r>
        <w:rPr>
          <w:rFonts w:ascii="宋体" w:hAnsi="宋体" w:hint="eastAsia"/>
          <w:b/>
          <w:sz w:val="36"/>
          <w:szCs w:val="36"/>
        </w:rPr>
        <w:lastRenderedPageBreak/>
        <w:t>第三部分 名词解释</w:t>
      </w:r>
    </w:p>
    <w:p w:rsidR="00E94BCB" w:rsidRDefault="00E94BCB">
      <w:pPr>
        <w:spacing w:line="540" w:lineRule="exact"/>
        <w:jc w:val="center"/>
        <w:rPr>
          <w:rFonts w:ascii="宋体" w:hAnsi="宋体"/>
          <w:b/>
          <w:sz w:val="36"/>
          <w:szCs w:val="36"/>
        </w:rPr>
      </w:pPr>
    </w:p>
    <w:p w:rsidR="00E94BCB" w:rsidRDefault="00E94BCB" w:rsidP="00872612">
      <w:pPr>
        <w:spacing w:line="540" w:lineRule="exact"/>
        <w:ind w:firstLineChars="200" w:firstLine="640"/>
        <w:rPr>
          <w:rFonts w:ascii="仿宋_GB2312" w:eastAsia="仿宋_GB2312"/>
          <w:sz w:val="32"/>
          <w:szCs w:val="32"/>
        </w:rPr>
      </w:pPr>
      <w:r>
        <w:rPr>
          <w:rFonts w:ascii="仿宋_GB2312" w:eastAsia="仿宋_GB2312" w:hint="eastAsia"/>
          <w:b/>
          <w:sz w:val="32"/>
          <w:szCs w:val="32"/>
        </w:rPr>
        <w:t>1.财政拨款收入：</w:t>
      </w:r>
      <w:r>
        <w:rPr>
          <w:rFonts w:ascii="仿宋_GB2312" w:eastAsia="仿宋_GB2312" w:hint="eastAsia"/>
          <w:sz w:val="32"/>
          <w:szCs w:val="32"/>
        </w:rPr>
        <w:t>指单位从同级财政部门取得的财政预算资金。</w:t>
      </w:r>
    </w:p>
    <w:p w:rsidR="00E94BCB" w:rsidRDefault="00E94BCB" w:rsidP="00872612">
      <w:pPr>
        <w:spacing w:line="540" w:lineRule="exact"/>
        <w:ind w:firstLineChars="200" w:firstLine="640"/>
        <w:rPr>
          <w:rFonts w:ascii="仿宋_GB2312" w:eastAsia="仿宋_GB2312"/>
          <w:sz w:val="32"/>
          <w:szCs w:val="32"/>
        </w:rPr>
      </w:pPr>
      <w:r>
        <w:rPr>
          <w:rFonts w:ascii="仿宋_GB2312" w:eastAsia="仿宋_GB2312" w:hint="eastAsia"/>
          <w:b/>
          <w:sz w:val="32"/>
          <w:szCs w:val="32"/>
        </w:rPr>
        <w:t>2.上级补助收入：</w:t>
      </w:r>
      <w:r>
        <w:rPr>
          <w:rFonts w:ascii="仿宋_GB2312" w:eastAsia="仿宋_GB2312" w:hint="eastAsia"/>
          <w:sz w:val="32"/>
          <w:szCs w:val="32"/>
        </w:rPr>
        <w:t>指单位从主管部门和上级单位取得的非财政性补助收入。</w:t>
      </w:r>
    </w:p>
    <w:p w:rsidR="00E94BCB" w:rsidRDefault="00E94BCB" w:rsidP="00872612">
      <w:pPr>
        <w:spacing w:line="540" w:lineRule="exact"/>
        <w:ind w:firstLineChars="200" w:firstLine="640"/>
        <w:rPr>
          <w:rFonts w:ascii="仿宋_GB2312" w:eastAsia="仿宋_GB2312"/>
          <w:sz w:val="32"/>
          <w:szCs w:val="32"/>
        </w:rPr>
      </w:pPr>
      <w:r>
        <w:rPr>
          <w:rFonts w:ascii="仿宋_GB2312" w:eastAsia="仿宋_GB2312" w:hint="eastAsia"/>
          <w:b/>
          <w:sz w:val="32"/>
          <w:szCs w:val="32"/>
        </w:rPr>
        <w:t>3.事业收入：</w:t>
      </w:r>
      <w:r>
        <w:rPr>
          <w:rFonts w:ascii="仿宋_GB2312" w:eastAsia="仿宋_GB2312" w:hint="eastAsia"/>
          <w:sz w:val="32"/>
          <w:szCs w:val="32"/>
        </w:rPr>
        <w:t>指事业单位开展专业业务活动及辅助活动所取得的收入。</w:t>
      </w:r>
    </w:p>
    <w:p w:rsidR="00E94BCB" w:rsidRDefault="00E94BCB" w:rsidP="00872612">
      <w:pPr>
        <w:spacing w:line="540" w:lineRule="exact"/>
        <w:ind w:firstLineChars="200" w:firstLine="640"/>
        <w:rPr>
          <w:rFonts w:ascii="仿宋_GB2312" w:eastAsia="仿宋_GB2312"/>
          <w:sz w:val="32"/>
          <w:szCs w:val="32"/>
        </w:rPr>
      </w:pPr>
      <w:r>
        <w:rPr>
          <w:rFonts w:ascii="仿宋_GB2312" w:eastAsia="仿宋_GB2312" w:hint="eastAsia"/>
          <w:b/>
          <w:sz w:val="32"/>
          <w:szCs w:val="32"/>
        </w:rPr>
        <w:t>4.经营收入：</w:t>
      </w:r>
      <w:r>
        <w:rPr>
          <w:rFonts w:ascii="仿宋_GB2312" w:eastAsia="仿宋_GB2312" w:hint="eastAsia"/>
          <w:sz w:val="32"/>
          <w:szCs w:val="32"/>
        </w:rPr>
        <w:t>指事业单位在专业业务活动及辅助活动之外开展非独立核算经营活动取得的收入。</w:t>
      </w:r>
    </w:p>
    <w:p w:rsidR="00E94BCB" w:rsidRDefault="00E94BCB" w:rsidP="00872612">
      <w:pPr>
        <w:spacing w:line="540" w:lineRule="exact"/>
        <w:ind w:firstLineChars="200" w:firstLine="640"/>
        <w:rPr>
          <w:rFonts w:ascii="仿宋_GB2312" w:eastAsia="仿宋_GB2312"/>
          <w:sz w:val="32"/>
          <w:szCs w:val="32"/>
        </w:rPr>
      </w:pPr>
      <w:r>
        <w:rPr>
          <w:rFonts w:ascii="仿宋_GB2312" w:eastAsia="仿宋_GB2312" w:hint="eastAsia"/>
          <w:b/>
          <w:sz w:val="32"/>
          <w:szCs w:val="32"/>
        </w:rPr>
        <w:t>5.附属单位上缴收入：</w:t>
      </w:r>
      <w:r>
        <w:rPr>
          <w:rFonts w:ascii="仿宋_GB2312" w:eastAsia="仿宋_GB2312" w:hint="eastAsia"/>
          <w:sz w:val="32"/>
          <w:szCs w:val="32"/>
        </w:rPr>
        <w:t>指单位附属的独立核算单位按照规定上缴的收入。</w:t>
      </w:r>
    </w:p>
    <w:p w:rsidR="00E94BCB" w:rsidRDefault="00E94BCB" w:rsidP="00872612">
      <w:pPr>
        <w:spacing w:line="540" w:lineRule="exact"/>
        <w:ind w:firstLineChars="200" w:firstLine="640"/>
        <w:rPr>
          <w:rFonts w:ascii="仿宋_GB2312" w:eastAsia="仿宋_GB2312"/>
          <w:sz w:val="32"/>
          <w:szCs w:val="32"/>
        </w:rPr>
      </w:pPr>
      <w:r>
        <w:rPr>
          <w:rFonts w:ascii="仿宋_GB2312" w:eastAsia="仿宋_GB2312" w:hint="eastAsia"/>
          <w:b/>
          <w:sz w:val="32"/>
          <w:szCs w:val="32"/>
        </w:rPr>
        <w:t>6.其他收入：</w:t>
      </w:r>
      <w:r>
        <w:rPr>
          <w:rFonts w:ascii="仿宋_GB2312" w:eastAsia="仿宋_GB2312" w:hint="eastAsia"/>
          <w:sz w:val="32"/>
          <w:szCs w:val="32"/>
        </w:rPr>
        <w:t>指除上述“财政拨款收入”、</w:t>
      </w:r>
      <w:r>
        <w:rPr>
          <w:rFonts w:ascii="仿宋_GB2312" w:eastAsia="仿宋_GB2312" w:hint="eastAsia"/>
          <w:b/>
          <w:sz w:val="32"/>
          <w:szCs w:val="32"/>
        </w:rPr>
        <w:t xml:space="preserve"> </w:t>
      </w:r>
      <w:r>
        <w:rPr>
          <w:rFonts w:ascii="仿宋_GB2312" w:eastAsia="仿宋_GB2312" w:hint="eastAsia"/>
          <w:sz w:val="32"/>
          <w:szCs w:val="32"/>
        </w:rPr>
        <w:t>“上级补助收入”、“事业收入”、“经营收入”、“附属单位上缴收入”等以外的收入。</w:t>
      </w:r>
    </w:p>
    <w:p w:rsidR="00E94BCB" w:rsidRDefault="00E94BCB" w:rsidP="00872612">
      <w:pPr>
        <w:spacing w:line="540" w:lineRule="exact"/>
        <w:ind w:firstLineChars="200" w:firstLine="640"/>
        <w:rPr>
          <w:rFonts w:ascii="仿宋_GB2312" w:eastAsia="仿宋_GB2312"/>
          <w:sz w:val="32"/>
          <w:szCs w:val="32"/>
        </w:rPr>
      </w:pPr>
      <w:r>
        <w:rPr>
          <w:rFonts w:ascii="仿宋_GB2312" w:eastAsia="仿宋_GB2312" w:hint="eastAsia"/>
          <w:b/>
          <w:sz w:val="32"/>
          <w:szCs w:val="32"/>
        </w:rPr>
        <w:t>7.使用非财政拨款结余：</w:t>
      </w:r>
      <w:r>
        <w:rPr>
          <w:rFonts w:ascii="仿宋_GB2312" w:eastAsia="仿宋_GB2312" w:hint="eastAsia"/>
          <w:sz w:val="32"/>
          <w:szCs w:val="32"/>
        </w:rPr>
        <w:t>指事业单位按照预算管理要求使用非财政拨款结余弥补收支差额的金额。</w:t>
      </w:r>
    </w:p>
    <w:p w:rsidR="00E94BCB" w:rsidRDefault="00E94BCB" w:rsidP="00872612">
      <w:pPr>
        <w:spacing w:line="540" w:lineRule="exact"/>
        <w:ind w:firstLineChars="200" w:firstLine="640"/>
        <w:rPr>
          <w:rFonts w:ascii="仿宋_GB2312" w:eastAsia="仿宋_GB2312"/>
          <w:sz w:val="32"/>
          <w:szCs w:val="32"/>
        </w:rPr>
      </w:pPr>
      <w:r>
        <w:rPr>
          <w:rFonts w:ascii="仿宋_GB2312" w:eastAsia="仿宋_GB2312" w:hint="eastAsia"/>
          <w:b/>
          <w:sz w:val="32"/>
          <w:szCs w:val="32"/>
        </w:rPr>
        <w:t>8.上年结转和结余：</w:t>
      </w:r>
      <w:r>
        <w:rPr>
          <w:rFonts w:ascii="仿宋_GB2312" w:eastAsia="仿宋_GB2312" w:hint="eastAsia"/>
          <w:sz w:val="32"/>
          <w:szCs w:val="32"/>
        </w:rPr>
        <w:t>指以前年度尚未完成、结转到本年按有关规定继续使用的资金。</w:t>
      </w:r>
    </w:p>
    <w:p w:rsidR="00E94BCB" w:rsidRDefault="00E94BCB" w:rsidP="00872612">
      <w:pPr>
        <w:spacing w:line="540" w:lineRule="exact"/>
        <w:ind w:firstLineChars="200" w:firstLine="640"/>
        <w:rPr>
          <w:rFonts w:ascii="仿宋_GB2312" w:eastAsia="仿宋_GB2312"/>
          <w:sz w:val="32"/>
          <w:szCs w:val="32"/>
        </w:rPr>
      </w:pPr>
      <w:r>
        <w:rPr>
          <w:rFonts w:ascii="仿宋_GB2312" w:eastAsia="仿宋_GB2312" w:hint="eastAsia"/>
          <w:b/>
          <w:sz w:val="32"/>
          <w:szCs w:val="32"/>
        </w:rPr>
        <w:t>9.基本支出：</w:t>
      </w:r>
      <w:r>
        <w:rPr>
          <w:rFonts w:ascii="仿宋_GB2312" w:eastAsia="仿宋_GB2312" w:hint="eastAsia"/>
          <w:sz w:val="32"/>
          <w:szCs w:val="32"/>
        </w:rPr>
        <w:t>指保障机构正常运转、完成日常工作任务而发生的人员支出和公用支出。</w:t>
      </w:r>
    </w:p>
    <w:p w:rsidR="00E94BCB" w:rsidRDefault="00E94BCB" w:rsidP="00872612">
      <w:pPr>
        <w:spacing w:line="540" w:lineRule="exact"/>
        <w:ind w:firstLineChars="200" w:firstLine="640"/>
        <w:rPr>
          <w:rFonts w:ascii="仿宋_GB2312" w:eastAsia="仿宋_GB2312"/>
          <w:sz w:val="32"/>
          <w:szCs w:val="32"/>
        </w:rPr>
      </w:pPr>
      <w:r>
        <w:rPr>
          <w:rFonts w:ascii="仿宋_GB2312" w:eastAsia="仿宋_GB2312" w:hint="eastAsia"/>
          <w:b/>
          <w:sz w:val="32"/>
          <w:szCs w:val="32"/>
        </w:rPr>
        <w:t>10.项目支出：</w:t>
      </w:r>
      <w:r>
        <w:rPr>
          <w:rFonts w:ascii="仿宋_GB2312" w:eastAsia="仿宋_GB2312" w:hint="eastAsia"/>
          <w:sz w:val="32"/>
          <w:szCs w:val="32"/>
        </w:rPr>
        <w:t>指在基本支出之外为完成特定行政任务和事业发展目标所发生的支出。</w:t>
      </w:r>
    </w:p>
    <w:p w:rsidR="00E94BCB" w:rsidRDefault="00E94BCB" w:rsidP="00872612">
      <w:pPr>
        <w:spacing w:line="540" w:lineRule="exact"/>
        <w:ind w:firstLineChars="200" w:firstLine="640"/>
        <w:rPr>
          <w:rFonts w:ascii="仿宋_GB2312" w:eastAsia="仿宋_GB2312"/>
          <w:sz w:val="32"/>
          <w:szCs w:val="32"/>
        </w:rPr>
      </w:pPr>
      <w:r>
        <w:rPr>
          <w:rFonts w:ascii="仿宋_GB2312" w:eastAsia="仿宋_GB2312" w:hint="eastAsia"/>
          <w:b/>
          <w:sz w:val="32"/>
          <w:szCs w:val="32"/>
        </w:rPr>
        <w:t>11.上缴上级支出：</w:t>
      </w:r>
      <w:r>
        <w:rPr>
          <w:rFonts w:ascii="仿宋_GB2312" w:eastAsia="仿宋_GB2312" w:hint="eastAsia"/>
          <w:sz w:val="32"/>
          <w:szCs w:val="32"/>
        </w:rPr>
        <w:t>指事业单位按照财政部门和主管部门的规</w:t>
      </w:r>
      <w:r>
        <w:rPr>
          <w:rFonts w:ascii="仿宋_GB2312" w:eastAsia="仿宋_GB2312" w:hint="eastAsia"/>
          <w:sz w:val="32"/>
          <w:szCs w:val="32"/>
        </w:rPr>
        <w:lastRenderedPageBreak/>
        <w:t>定上缴上级单位的支出。</w:t>
      </w:r>
    </w:p>
    <w:p w:rsidR="00E94BCB" w:rsidRDefault="00E94BCB" w:rsidP="00872612">
      <w:pPr>
        <w:spacing w:line="540" w:lineRule="exact"/>
        <w:ind w:firstLineChars="200" w:firstLine="640"/>
        <w:rPr>
          <w:rFonts w:ascii="仿宋_GB2312" w:eastAsia="仿宋_GB2312"/>
          <w:sz w:val="32"/>
          <w:szCs w:val="32"/>
        </w:rPr>
      </w:pPr>
      <w:r>
        <w:rPr>
          <w:rFonts w:ascii="仿宋_GB2312" w:eastAsia="仿宋_GB2312" w:hint="eastAsia"/>
          <w:b/>
          <w:sz w:val="32"/>
          <w:szCs w:val="32"/>
        </w:rPr>
        <w:t>12.经营支出：</w:t>
      </w:r>
      <w:r>
        <w:rPr>
          <w:rFonts w:ascii="仿宋_GB2312" w:eastAsia="仿宋_GB2312" w:hint="eastAsia"/>
          <w:sz w:val="32"/>
          <w:szCs w:val="32"/>
        </w:rPr>
        <w:t>指事业单位在专业活动及辅助活动之外开展非独立核算经营活动发生的支出。</w:t>
      </w:r>
    </w:p>
    <w:p w:rsidR="00E94BCB" w:rsidRDefault="00E94BCB" w:rsidP="00872612">
      <w:pPr>
        <w:spacing w:line="540" w:lineRule="exact"/>
        <w:ind w:firstLineChars="200" w:firstLine="640"/>
        <w:rPr>
          <w:rFonts w:ascii="仿宋_GB2312" w:eastAsia="仿宋_GB2312"/>
          <w:b/>
          <w:sz w:val="32"/>
          <w:szCs w:val="32"/>
        </w:rPr>
      </w:pPr>
      <w:r>
        <w:rPr>
          <w:rFonts w:ascii="仿宋_GB2312" w:eastAsia="仿宋_GB2312" w:hint="eastAsia"/>
          <w:b/>
          <w:sz w:val="32"/>
          <w:szCs w:val="32"/>
        </w:rPr>
        <w:t>13.对附属单位补助支出：</w:t>
      </w:r>
      <w:r>
        <w:rPr>
          <w:rFonts w:ascii="仿宋_GB2312" w:eastAsia="仿宋_GB2312" w:hint="eastAsia"/>
          <w:sz w:val="32"/>
          <w:szCs w:val="32"/>
        </w:rPr>
        <w:t>指事业单位用财政补助收入之外的收入对附属单位补助发生的支出。</w:t>
      </w:r>
    </w:p>
    <w:p w:rsidR="00E94BCB" w:rsidRDefault="00E94BCB" w:rsidP="00872612">
      <w:pPr>
        <w:spacing w:line="540" w:lineRule="exact"/>
        <w:ind w:firstLineChars="200" w:firstLine="640"/>
        <w:rPr>
          <w:rFonts w:ascii="仿宋_GB2312" w:eastAsia="仿宋_GB2312"/>
          <w:sz w:val="32"/>
          <w:szCs w:val="32"/>
        </w:rPr>
      </w:pPr>
      <w:r>
        <w:rPr>
          <w:rFonts w:ascii="仿宋_GB2312" w:eastAsia="仿宋_GB2312" w:hint="eastAsia"/>
          <w:b/>
          <w:sz w:val="32"/>
          <w:szCs w:val="32"/>
        </w:rPr>
        <w:t>14.“三公”经费：</w:t>
      </w:r>
      <w:r>
        <w:rPr>
          <w:rFonts w:ascii="仿宋_GB2312" w:eastAsia="仿宋_GB2312" w:hint="eastAsia"/>
          <w:sz w:val="32"/>
          <w:szCs w:val="32"/>
        </w:rPr>
        <w:t>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rsidR="00E94BCB" w:rsidRDefault="00E94BCB" w:rsidP="00872612">
      <w:pPr>
        <w:spacing w:line="540" w:lineRule="exact"/>
        <w:ind w:firstLineChars="200" w:firstLine="640"/>
        <w:rPr>
          <w:rFonts w:ascii="仿宋_GB2312" w:eastAsia="仿宋_GB2312"/>
          <w:sz w:val="32"/>
          <w:szCs w:val="32"/>
        </w:rPr>
      </w:pPr>
      <w:r>
        <w:rPr>
          <w:rFonts w:ascii="仿宋_GB2312" w:eastAsia="仿宋_GB2312" w:hint="eastAsia"/>
          <w:b/>
          <w:bCs/>
          <w:sz w:val="32"/>
          <w:szCs w:val="32"/>
        </w:rPr>
        <w:t>15.机关运行经费：</w:t>
      </w:r>
      <w:r>
        <w:rPr>
          <w:rFonts w:ascii="仿宋_GB2312" w:eastAsia="仿宋_GB2312" w:hint="eastAsia"/>
          <w:sz w:val="32"/>
          <w:szCs w:val="32"/>
        </w:rPr>
        <w:t>指为保障行政单位和参照公务员法管理的事业单位运行，使用一般公共预算财政拨款安排的基本支出中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94BCB" w:rsidRDefault="00E94BCB" w:rsidP="00872612">
      <w:pPr>
        <w:spacing w:line="540" w:lineRule="exact"/>
        <w:ind w:firstLineChars="200" w:firstLine="640"/>
        <w:rPr>
          <w:rFonts w:ascii="仿宋_GB2312" w:eastAsia="仿宋_GB2312"/>
          <w:b/>
          <w:sz w:val="32"/>
          <w:szCs w:val="32"/>
        </w:rPr>
      </w:pPr>
      <w:r>
        <w:rPr>
          <w:rFonts w:ascii="仿宋_GB2312" w:eastAsia="仿宋_GB2312" w:hint="eastAsia"/>
          <w:b/>
          <w:sz w:val="32"/>
          <w:szCs w:val="32"/>
        </w:rPr>
        <w:t>16.一般公共服务（类）财政事务（款）行政运行（项）：</w:t>
      </w:r>
      <w:r>
        <w:rPr>
          <w:rFonts w:ascii="仿宋_GB2312" w:eastAsia="仿宋_GB2312" w:hint="eastAsia"/>
          <w:sz w:val="32"/>
          <w:szCs w:val="32"/>
        </w:rPr>
        <w:t>反映行政单位（包括实行公务员管理的事业单位）的基本支出。</w:t>
      </w:r>
    </w:p>
    <w:p w:rsidR="00E94BCB" w:rsidRDefault="00E94BCB">
      <w:pPr>
        <w:spacing w:line="540" w:lineRule="exact"/>
        <w:ind w:firstLineChars="200" w:firstLine="640"/>
        <w:rPr>
          <w:rFonts w:ascii="仿宋_GB2312" w:eastAsia="仿宋_GB2312"/>
          <w:b/>
          <w:sz w:val="32"/>
          <w:szCs w:val="32"/>
        </w:rPr>
      </w:pPr>
      <w:r>
        <w:rPr>
          <w:rFonts w:ascii="仿宋_GB2312" w:eastAsia="仿宋_GB2312" w:hint="eastAsia"/>
          <w:i/>
          <w:sz w:val="32"/>
          <w:szCs w:val="32"/>
          <w:u w:val="single"/>
        </w:rPr>
        <w:t>（部门决算涉及的支出功能分类全部项级科目，逐一解释）……</w:t>
      </w:r>
    </w:p>
    <w:p w:rsidR="00E94BCB" w:rsidRDefault="00E94BCB">
      <w:pPr>
        <w:spacing w:line="540" w:lineRule="exact"/>
        <w:rPr>
          <w:sz w:val="32"/>
          <w:szCs w:val="32"/>
        </w:rPr>
        <w:sectPr w:rsidR="00E94BCB">
          <w:footerReference w:type="even" r:id="rId9"/>
          <w:footerReference w:type="default" r:id="rId10"/>
          <w:pgSz w:w="11906" w:h="16838"/>
          <w:pgMar w:top="1701" w:right="1417" w:bottom="1701" w:left="1417" w:header="851" w:footer="992" w:gutter="0"/>
          <w:cols w:space="720"/>
          <w:docGrid w:type="lines" w:linePitch="312"/>
        </w:sectPr>
      </w:pPr>
    </w:p>
    <w:p w:rsidR="00E94BCB" w:rsidRDefault="00E94BCB">
      <w:pPr>
        <w:spacing w:line="540" w:lineRule="exact"/>
        <w:ind w:firstLineChars="200" w:firstLine="640"/>
        <w:jc w:val="left"/>
        <w:rPr>
          <w:rFonts w:ascii="仿宋_GB2312" w:eastAsia="仿宋_GB2312"/>
          <w:i/>
          <w:sz w:val="32"/>
          <w:szCs w:val="32"/>
          <w:u w:val="single"/>
        </w:rPr>
      </w:pPr>
    </w:p>
    <w:p w:rsidR="00E94BCB" w:rsidRDefault="00E94BCB">
      <w:pPr>
        <w:spacing w:line="540" w:lineRule="exact"/>
        <w:rPr>
          <w:rFonts w:ascii="宋体" w:hAnsi="宋体"/>
          <w:b/>
          <w:sz w:val="36"/>
          <w:szCs w:val="36"/>
        </w:rPr>
      </w:pPr>
    </w:p>
    <w:p w:rsidR="00E94BCB" w:rsidRDefault="00E94BCB">
      <w:pPr>
        <w:spacing w:line="540" w:lineRule="exact"/>
        <w:jc w:val="center"/>
        <w:rPr>
          <w:rFonts w:ascii="宋体" w:hAnsi="宋体"/>
          <w:b/>
          <w:sz w:val="36"/>
          <w:szCs w:val="36"/>
        </w:rPr>
      </w:pPr>
    </w:p>
    <w:p w:rsidR="00E94BCB" w:rsidRDefault="00E94BCB">
      <w:pPr>
        <w:spacing w:line="540" w:lineRule="exact"/>
        <w:jc w:val="center"/>
        <w:rPr>
          <w:rFonts w:ascii="宋体" w:hAnsi="宋体"/>
          <w:b/>
          <w:sz w:val="36"/>
          <w:szCs w:val="36"/>
        </w:rPr>
      </w:pPr>
    </w:p>
    <w:p w:rsidR="00E94BCB" w:rsidRDefault="00E94BCB">
      <w:pPr>
        <w:spacing w:line="540" w:lineRule="exact"/>
        <w:jc w:val="center"/>
        <w:rPr>
          <w:rFonts w:ascii="宋体" w:hAnsi="宋体"/>
          <w:b/>
          <w:sz w:val="36"/>
          <w:szCs w:val="36"/>
        </w:rPr>
      </w:pPr>
    </w:p>
    <w:p w:rsidR="00E94BCB" w:rsidRDefault="00E94BCB">
      <w:pPr>
        <w:spacing w:line="540" w:lineRule="exact"/>
        <w:jc w:val="center"/>
        <w:rPr>
          <w:rFonts w:ascii="宋体" w:hAnsi="宋体"/>
          <w:b/>
          <w:sz w:val="36"/>
          <w:szCs w:val="36"/>
        </w:rPr>
      </w:pPr>
    </w:p>
    <w:p w:rsidR="00E94BCB" w:rsidRDefault="00E94BCB">
      <w:pPr>
        <w:spacing w:line="540" w:lineRule="exact"/>
        <w:jc w:val="center"/>
        <w:rPr>
          <w:rFonts w:ascii="宋体" w:hAnsi="宋体"/>
          <w:b/>
          <w:sz w:val="36"/>
          <w:szCs w:val="36"/>
        </w:rPr>
      </w:pPr>
    </w:p>
    <w:p w:rsidR="00E94BCB" w:rsidRDefault="00E94BCB">
      <w:pPr>
        <w:spacing w:line="540" w:lineRule="exact"/>
        <w:jc w:val="center"/>
        <w:rPr>
          <w:rFonts w:ascii="仿宋_GB2312" w:eastAsia="仿宋_GB2312"/>
          <w:sz w:val="52"/>
          <w:szCs w:val="52"/>
        </w:rPr>
      </w:pPr>
      <w:r>
        <w:rPr>
          <w:rFonts w:ascii="宋体" w:hAnsi="宋体" w:hint="eastAsia"/>
          <w:b/>
          <w:sz w:val="52"/>
          <w:szCs w:val="52"/>
        </w:rPr>
        <w:t>第四部分 2021年度部门决算表</w:t>
      </w:r>
    </w:p>
    <w:p w:rsidR="00E94BCB" w:rsidRDefault="00E94BCB">
      <w:pPr>
        <w:spacing w:line="540" w:lineRule="exact"/>
        <w:jc w:val="left"/>
        <w:rPr>
          <w:sz w:val="32"/>
          <w:szCs w:val="32"/>
        </w:rPr>
      </w:pPr>
    </w:p>
    <w:p w:rsidR="00E94BCB" w:rsidRDefault="00E94BCB">
      <w:pPr>
        <w:spacing w:line="540" w:lineRule="exact"/>
        <w:rPr>
          <w:sz w:val="32"/>
          <w:szCs w:val="32"/>
        </w:rPr>
      </w:pPr>
    </w:p>
    <w:sectPr w:rsidR="00E94BCB" w:rsidSect="00AC4F70">
      <w:pgSz w:w="11906" w:h="16838"/>
      <w:pgMar w:top="1701" w:right="1418" w:bottom="1701"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5F7" w:rsidRDefault="000F15F7">
      <w:r>
        <w:separator/>
      </w:r>
    </w:p>
  </w:endnote>
  <w:endnote w:type="continuationSeparator" w:id="0">
    <w:p w:rsidR="000F15F7" w:rsidRDefault="000F15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2A5" w:rsidRDefault="0050732B">
    <w:pPr>
      <w:pStyle w:val="a4"/>
      <w:framePr w:wrap="around" w:vAnchor="text" w:hAnchor="margin" w:xAlign="center" w:y="1"/>
      <w:rPr>
        <w:rStyle w:val="a6"/>
      </w:rPr>
    </w:pPr>
    <w:r>
      <w:fldChar w:fldCharType="begin"/>
    </w:r>
    <w:r w:rsidR="00BA42A5">
      <w:rPr>
        <w:rStyle w:val="a6"/>
      </w:rPr>
      <w:instrText xml:space="preserve">PAGE  </w:instrText>
    </w:r>
    <w:r>
      <w:fldChar w:fldCharType="end"/>
    </w:r>
  </w:p>
  <w:p w:rsidR="00BA42A5" w:rsidRDefault="00BA42A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2A5" w:rsidRDefault="0050732B">
    <w:pPr>
      <w:pStyle w:val="a4"/>
      <w:framePr w:wrap="around" w:vAnchor="text" w:hAnchor="margin" w:xAlign="center" w:y="1"/>
      <w:rPr>
        <w:rStyle w:val="a6"/>
      </w:rPr>
    </w:pPr>
    <w:r>
      <w:fldChar w:fldCharType="begin"/>
    </w:r>
    <w:r w:rsidR="00BA42A5">
      <w:rPr>
        <w:rStyle w:val="a6"/>
      </w:rPr>
      <w:instrText xml:space="preserve">PAGE  </w:instrText>
    </w:r>
    <w:r>
      <w:fldChar w:fldCharType="separate"/>
    </w:r>
    <w:r w:rsidR="00352429">
      <w:rPr>
        <w:rStyle w:val="a6"/>
        <w:noProof/>
      </w:rPr>
      <w:t>6</w:t>
    </w:r>
    <w:r>
      <w:fldChar w:fldCharType="end"/>
    </w:r>
  </w:p>
  <w:p w:rsidR="00BA42A5" w:rsidRDefault="00BA42A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5F7" w:rsidRDefault="000F15F7">
      <w:r>
        <w:separator/>
      </w:r>
    </w:p>
  </w:footnote>
  <w:footnote w:type="continuationSeparator" w:id="0">
    <w:p w:rsidR="000F15F7" w:rsidRDefault="000F15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B37B3"/>
    <w:multiLevelType w:val="multilevel"/>
    <w:tmpl w:val="730B37B3"/>
    <w:lvl w:ilvl="0">
      <w:start w:val="1"/>
      <w:numFmt w:val="japaneseCounting"/>
      <w:lvlText w:val="%1、"/>
      <w:lvlJc w:val="left"/>
      <w:pPr>
        <w:tabs>
          <w:tab w:val="num" w:pos="720"/>
        </w:tabs>
        <w:ind w:left="720" w:hanging="720"/>
      </w:pPr>
      <w:rPr>
        <w:rFonts w:hint="default"/>
      </w:rPr>
    </w:lvl>
    <w:lvl w:ilvl="1">
      <w:start w:val="2"/>
      <w:numFmt w:val="japaneseCounting"/>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noPunctuationKerning/>
  <w:characterSpacingControl w:val="compressPunctuation"/>
  <w:hdrShapeDefaults>
    <o:shapedefaults v:ext="edit" spidmax="10242" fill="f" stroke="f">
      <v:fill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62AD"/>
    <w:rsid w:val="BFBFD28E"/>
    <w:rsid w:val="F3FEC273"/>
    <w:rsid w:val="FF75DC2D"/>
    <w:rsid w:val="FFBD8845"/>
    <w:rsid w:val="00025D25"/>
    <w:rsid w:val="00032E9E"/>
    <w:rsid w:val="0005545F"/>
    <w:rsid w:val="00060115"/>
    <w:rsid w:val="000658A3"/>
    <w:rsid w:val="00072D02"/>
    <w:rsid w:val="000812FD"/>
    <w:rsid w:val="00082F56"/>
    <w:rsid w:val="000A0256"/>
    <w:rsid w:val="000A505F"/>
    <w:rsid w:val="000B08A2"/>
    <w:rsid w:val="000B3DEA"/>
    <w:rsid w:val="000B6122"/>
    <w:rsid w:val="000D22BA"/>
    <w:rsid w:val="000D240A"/>
    <w:rsid w:val="000D7805"/>
    <w:rsid w:val="000F15F7"/>
    <w:rsid w:val="000F765E"/>
    <w:rsid w:val="001032C2"/>
    <w:rsid w:val="00113BFD"/>
    <w:rsid w:val="00145A85"/>
    <w:rsid w:val="00163B6F"/>
    <w:rsid w:val="00176EB9"/>
    <w:rsid w:val="00180B70"/>
    <w:rsid w:val="00197AF9"/>
    <w:rsid w:val="001C1C90"/>
    <w:rsid w:val="001C3B04"/>
    <w:rsid w:val="001C6690"/>
    <w:rsid w:val="001D2A6F"/>
    <w:rsid w:val="001D6095"/>
    <w:rsid w:val="001E08A3"/>
    <w:rsid w:val="001F06E5"/>
    <w:rsid w:val="001F4827"/>
    <w:rsid w:val="00207D64"/>
    <w:rsid w:val="00220BAB"/>
    <w:rsid w:val="0022212D"/>
    <w:rsid w:val="00272E11"/>
    <w:rsid w:val="0027472A"/>
    <w:rsid w:val="0028789C"/>
    <w:rsid w:val="00290AFF"/>
    <w:rsid w:val="002926E7"/>
    <w:rsid w:val="002F77C5"/>
    <w:rsid w:val="0030105B"/>
    <w:rsid w:val="003203A0"/>
    <w:rsid w:val="003203C6"/>
    <w:rsid w:val="00321141"/>
    <w:rsid w:val="00323084"/>
    <w:rsid w:val="00332D2F"/>
    <w:rsid w:val="00336596"/>
    <w:rsid w:val="00352429"/>
    <w:rsid w:val="00352FEC"/>
    <w:rsid w:val="0035450D"/>
    <w:rsid w:val="003601B3"/>
    <w:rsid w:val="0036312A"/>
    <w:rsid w:val="00367CAA"/>
    <w:rsid w:val="00371DCE"/>
    <w:rsid w:val="003759BF"/>
    <w:rsid w:val="00387D22"/>
    <w:rsid w:val="00393A92"/>
    <w:rsid w:val="003A00AE"/>
    <w:rsid w:val="003B6717"/>
    <w:rsid w:val="003C0A26"/>
    <w:rsid w:val="003F6668"/>
    <w:rsid w:val="003F6BEE"/>
    <w:rsid w:val="004041E3"/>
    <w:rsid w:val="00411F62"/>
    <w:rsid w:val="00424B13"/>
    <w:rsid w:val="00456D37"/>
    <w:rsid w:val="004732D7"/>
    <w:rsid w:val="004A23C9"/>
    <w:rsid w:val="004B0299"/>
    <w:rsid w:val="004B4135"/>
    <w:rsid w:val="004D61EA"/>
    <w:rsid w:val="004F2A87"/>
    <w:rsid w:val="0050160B"/>
    <w:rsid w:val="0050710B"/>
    <w:rsid w:val="0050732B"/>
    <w:rsid w:val="005116A6"/>
    <w:rsid w:val="00524803"/>
    <w:rsid w:val="00534C2B"/>
    <w:rsid w:val="0054602A"/>
    <w:rsid w:val="005577B9"/>
    <w:rsid w:val="00564067"/>
    <w:rsid w:val="005948B6"/>
    <w:rsid w:val="005B35F9"/>
    <w:rsid w:val="005B3A3A"/>
    <w:rsid w:val="005D4C1B"/>
    <w:rsid w:val="005D57A0"/>
    <w:rsid w:val="00604DF5"/>
    <w:rsid w:val="00626EB8"/>
    <w:rsid w:val="00631CB0"/>
    <w:rsid w:val="00640A47"/>
    <w:rsid w:val="00662644"/>
    <w:rsid w:val="006644B5"/>
    <w:rsid w:val="00671A28"/>
    <w:rsid w:val="00691121"/>
    <w:rsid w:val="006A684B"/>
    <w:rsid w:val="006E587F"/>
    <w:rsid w:val="006F13F8"/>
    <w:rsid w:val="007121E9"/>
    <w:rsid w:val="00726A72"/>
    <w:rsid w:val="00750153"/>
    <w:rsid w:val="007537EA"/>
    <w:rsid w:val="00780DF3"/>
    <w:rsid w:val="007A2F42"/>
    <w:rsid w:val="007B04F4"/>
    <w:rsid w:val="007B0A30"/>
    <w:rsid w:val="007B6B61"/>
    <w:rsid w:val="007C52D7"/>
    <w:rsid w:val="007D2BBC"/>
    <w:rsid w:val="007D6F23"/>
    <w:rsid w:val="007F2DFA"/>
    <w:rsid w:val="008112ED"/>
    <w:rsid w:val="008137CD"/>
    <w:rsid w:val="00822085"/>
    <w:rsid w:val="00822199"/>
    <w:rsid w:val="00872612"/>
    <w:rsid w:val="00881DD9"/>
    <w:rsid w:val="00884AC9"/>
    <w:rsid w:val="0088567C"/>
    <w:rsid w:val="00886D91"/>
    <w:rsid w:val="0089145A"/>
    <w:rsid w:val="00894620"/>
    <w:rsid w:val="008B3CCB"/>
    <w:rsid w:val="008D1604"/>
    <w:rsid w:val="008D7828"/>
    <w:rsid w:val="008F7276"/>
    <w:rsid w:val="00985733"/>
    <w:rsid w:val="009B4D1E"/>
    <w:rsid w:val="009B79E2"/>
    <w:rsid w:val="009C4BC7"/>
    <w:rsid w:val="009E4E30"/>
    <w:rsid w:val="009F0A40"/>
    <w:rsid w:val="009F2380"/>
    <w:rsid w:val="009F68B9"/>
    <w:rsid w:val="00A0483E"/>
    <w:rsid w:val="00A119C9"/>
    <w:rsid w:val="00A7262F"/>
    <w:rsid w:val="00A80804"/>
    <w:rsid w:val="00AB12D6"/>
    <w:rsid w:val="00AB4DD1"/>
    <w:rsid w:val="00AC4F70"/>
    <w:rsid w:val="00AF3E3D"/>
    <w:rsid w:val="00AF5725"/>
    <w:rsid w:val="00B13FB0"/>
    <w:rsid w:val="00B178FD"/>
    <w:rsid w:val="00B37E58"/>
    <w:rsid w:val="00B515A4"/>
    <w:rsid w:val="00B70A86"/>
    <w:rsid w:val="00B869C4"/>
    <w:rsid w:val="00BA42A5"/>
    <w:rsid w:val="00BB1E53"/>
    <w:rsid w:val="00BB3AF8"/>
    <w:rsid w:val="00BB6C3C"/>
    <w:rsid w:val="00BC7127"/>
    <w:rsid w:val="00BD0675"/>
    <w:rsid w:val="00BE4E88"/>
    <w:rsid w:val="00BE62AD"/>
    <w:rsid w:val="00BF04D3"/>
    <w:rsid w:val="00C102DC"/>
    <w:rsid w:val="00C30DAE"/>
    <w:rsid w:val="00C40863"/>
    <w:rsid w:val="00C524CB"/>
    <w:rsid w:val="00C52BC7"/>
    <w:rsid w:val="00C63AF4"/>
    <w:rsid w:val="00C9510A"/>
    <w:rsid w:val="00CB5AB6"/>
    <w:rsid w:val="00CD5373"/>
    <w:rsid w:val="00CD6864"/>
    <w:rsid w:val="00CD6878"/>
    <w:rsid w:val="00CD6DCF"/>
    <w:rsid w:val="00CE6EE4"/>
    <w:rsid w:val="00CF12E5"/>
    <w:rsid w:val="00CF4594"/>
    <w:rsid w:val="00D145AE"/>
    <w:rsid w:val="00D60970"/>
    <w:rsid w:val="00D64446"/>
    <w:rsid w:val="00D67601"/>
    <w:rsid w:val="00D7682F"/>
    <w:rsid w:val="00D93016"/>
    <w:rsid w:val="00DA2556"/>
    <w:rsid w:val="00DB5F6B"/>
    <w:rsid w:val="00DF4D30"/>
    <w:rsid w:val="00E029F0"/>
    <w:rsid w:val="00E20F61"/>
    <w:rsid w:val="00E30744"/>
    <w:rsid w:val="00E33812"/>
    <w:rsid w:val="00E36863"/>
    <w:rsid w:val="00E51358"/>
    <w:rsid w:val="00E520B5"/>
    <w:rsid w:val="00E632F0"/>
    <w:rsid w:val="00E93FAF"/>
    <w:rsid w:val="00E94BCB"/>
    <w:rsid w:val="00EA177D"/>
    <w:rsid w:val="00EA3105"/>
    <w:rsid w:val="00EB3610"/>
    <w:rsid w:val="00EC4C60"/>
    <w:rsid w:val="00EE1982"/>
    <w:rsid w:val="00F12957"/>
    <w:rsid w:val="00F24450"/>
    <w:rsid w:val="00F54C5F"/>
    <w:rsid w:val="00F622B4"/>
    <w:rsid w:val="00F65298"/>
    <w:rsid w:val="00F72460"/>
    <w:rsid w:val="00F932BE"/>
    <w:rsid w:val="00FE3E9D"/>
    <w:rsid w:val="00FF1C6E"/>
    <w:rsid w:val="01FD0A5D"/>
    <w:rsid w:val="02EF20A0"/>
    <w:rsid w:val="16233488"/>
    <w:rsid w:val="2DEF5AD2"/>
    <w:rsid w:val="3059017E"/>
    <w:rsid w:val="477E91EC"/>
    <w:rsid w:val="47DE52E7"/>
    <w:rsid w:val="4ACF18ED"/>
    <w:rsid w:val="5A5A796A"/>
    <w:rsid w:val="6DDF09BC"/>
    <w:rsid w:val="73EE3B88"/>
    <w:rsid w:val="7FE9E0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42" fill="f" stroke="f">
      <v:fill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4F7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AC4F70"/>
    <w:rPr>
      <w:sz w:val="18"/>
      <w:szCs w:val="18"/>
    </w:rPr>
  </w:style>
  <w:style w:type="character" w:customStyle="1" w:styleId="Char">
    <w:name w:val="批注框文本 Char"/>
    <w:link w:val="a3"/>
    <w:rsid w:val="00AC4F70"/>
    <w:rPr>
      <w:kern w:val="2"/>
      <w:sz w:val="18"/>
      <w:szCs w:val="18"/>
    </w:rPr>
  </w:style>
  <w:style w:type="paragraph" w:styleId="a4">
    <w:name w:val="footer"/>
    <w:basedOn w:val="a"/>
    <w:rsid w:val="00AC4F70"/>
    <w:pPr>
      <w:tabs>
        <w:tab w:val="center" w:pos="4153"/>
        <w:tab w:val="right" w:pos="8306"/>
      </w:tabs>
      <w:snapToGrid w:val="0"/>
      <w:jc w:val="left"/>
    </w:pPr>
    <w:rPr>
      <w:sz w:val="18"/>
      <w:szCs w:val="18"/>
    </w:rPr>
  </w:style>
  <w:style w:type="paragraph" w:styleId="a5">
    <w:name w:val="header"/>
    <w:basedOn w:val="a"/>
    <w:link w:val="Char0"/>
    <w:rsid w:val="00AC4F7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AC4F70"/>
    <w:rPr>
      <w:kern w:val="2"/>
      <w:sz w:val="18"/>
      <w:szCs w:val="18"/>
    </w:rPr>
  </w:style>
  <w:style w:type="character" w:styleId="a6">
    <w:name w:val="page number"/>
    <w:basedOn w:val="a0"/>
    <w:rsid w:val="00AC4F70"/>
  </w:style>
  <w:style w:type="paragraph" w:customStyle="1" w:styleId="Char1">
    <w:name w:val="Char"/>
    <w:basedOn w:val="a"/>
    <w:rsid w:val="00AC4F70"/>
    <w:pPr>
      <w:widowControl/>
      <w:jc w:val="left"/>
    </w:pPr>
    <w:rPr>
      <w:rFonts w:ascii="Verdana" w:eastAsia="仿宋_GB2312" w:hAnsi="Verdana"/>
      <w:kern w:val="0"/>
      <w:sz w:val="28"/>
      <w:szCs w:val="20"/>
      <w:lang w:eastAsia="en-US"/>
    </w:rPr>
  </w:style>
  <w:style w:type="character" w:customStyle="1" w:styleId="font01">
    <w:name w:val="font01"/>
    <w:basedOn w:val="a0"/>
    <w:rsid w:val="00AC4F70"/>
    <w:rPr>
      <w:rFonts w:ascii="宋体" w:eastAsia="宋体" w:hAnsi="宋体" w:cs="宋体" w:hint="eastAsia"/>
      <w:i w:val="0"/>
      <w:color w:val="000000"/>
      <w:sz w:val="24"/>
      <w:szCs w:val="24"/>
      <w:u w:val="none"/>
    </w:rPr>
  </w:style>
</w:styles>
</file>

<file path=word/webSettings.xml><?xml version="1.0" encoding="utf-8"?>
<w:webSettings xmlns:r="http://schemas.openxmlformats.org/officeDocument/2006/relationships" xmlns:w="http://schemas.openxmlformats.org/wordprocessingml/2006/main">
  <w:divs>
    <w:div w:id="198038088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17</Pages>
  <Words>836</Words>
  <Characters>4770</Characters>
  <Application>Microsoft Office Word</Application>
  <DocSecurity>0</DocSecurity>
  <Lines>39</Lines>
  <Paragraphs>11</Paragraphs>
  <ScaleCrop>false</ScaleCrop>
  <Company>Microsoft</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lenovo</dc:creator>
  <cp:lastModifiedBy>Administrator</cp:lastModifiedBy>
  <cp:revision>15</cp:revision>
  <cp:lastPrinted>2022-07-29T02:11:00Z</cp:lastPrinted>
  <dcterms:created xsi:type="dcterms:W3CDTF">2022-09-02T02:05:00Z</dcterms:created>
  <dcterms:modified xsi:type="dcterms:W3CDTF">2022-09-02T03:28:00Z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