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大洼区2021年预算绩效管理工作开展情况</w:t>
      </w:r>
    </w:p>
    <w:p>
      <w:pPr>
        <w:bidi w:val="0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</w:rPr>
      </w:pP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2021年盘锦市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大洼区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本级部门预算绩效目标编制和公开工作，按照国家、省、市关于全面实施预算绩效管理的有关要求和部署，</w:t>
      </w:r>
      <w:r>
        <w:rPr>
          <w:rFonts w:hint="eastAsia" w:ascii="仿宋" w:hAnsi="仿宋" w:eastAsia="仿宋" w:cs="仿宋"/>
          <w:sz w:val="32"/>
          <w:szCs w:val="32"/>
        </w:rPr>
        <w:t>以绩效目标实现为导向，以财政支出绩效评价为手段，以评价结果应用为保障，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牢固树立预算绩效管理理念，建立健全绩效管理体系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全方位</w:t>
      </w:r>
      <w:r>
        <w:rPr>
          <w:rFonts w:hint="eastAsia" w:ascii="仿宋" w:hAnsi="仿宋" w:eastAsia="仿宋" w:cs="仿宋"/>
          <w:sz w:val="32"/>
          <w:szCs w:val="32"/>
        </w:rPr>
        <w:t>推进预算和绩效管理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规范化、标准化</w:t>
      </w:r>
      <w:r>
        <w:rPr>
          <w:rFonts w:hint="eastAsia" w:ascii="仿宋" w:hAnsi="仿宋" w:eastAsia="仿宋" w:cs="仿宋"/>
          <w:sz w:val="32"/>
          <w:szCs w:val="32"/>
        </w:rPr>
        <w:t>，提高财政资金使用效益，扎实有效推进我区预算绩效管理工作。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一、实现预算绩效目标管理全覆盖</w:t>
      </w:r>
    </w:p>
    <w:p>
      <w:pPr>
        <w:bidi w:val="0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将区本级预算单位全部纳入绩效目标管理，预算单位年初所有预算项目编报了项目绩效目标。</w:t>
      </w:r>
      <w:bookmarkStart w:id="0" w:name="_GoBack"/>
      <w:bookmarkEnd w:id="0"/>
    </w:p>
    <w:p>
      <w:p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二、推进绩效目标与部门预算编制同步运行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人员类、运转类项目</w:t>
      </w:r>
      <w:r>
        <w:rPr>
          <w:rFonts w:hint="eastAsia" w:ascii="仿宋" w:hAnsi="仿宋" w:eastAsia="仿宋" w:cs="仿宋"/>
          <w:sz w:val="32"/>
          <w:szCs w:val="32"/>
        </w:rPr>
        <w:t>，各部门各单位编制整体绩效目标，通过部门和单位整体绩效来评估实施效果；对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特定目标类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，以部门和单位为主体，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将</w:t>
      </w:r>
      <w:r>
        <w:rPr>
          <w:rFonts w:hint="eastAsia" w:ascii="仿宋" w:hAnsi="仿宋" w:eastAsia="仿宋" w:cs="仿宋"/>
          <w:sz w:val="32"/>
          <w:szCs w:val="32"/>
        </w:rPr>
        <w:t>所有申报预算的项目都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提前纳入项目库，进行事前评估并一一</w:t>
      </w:r>
      <w:r>
        <w:rPr>
          <w:rFonts w:hint="eastAsia" w:ascii="仿宋" w:hAnsi="仿宋" w:eastAsia="仿宋" w:cs="仿宋"/>
          <w:sz w:val="32"/>
          <w:szCs w:val="32"/>
        </w:rPr>
        <w:t>编制绩效目标，对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绩效目标</w:t>
      </w:r>
      <w:r>
        <w:rPr>
          <w:rFonts w:hint="eastAsia" w:ascii="仿宋" w:hAnsi="仿宋" w:eastAsia="仿宋" w:cs="仿宋"/>
          <w:sz w:val="32"/>
          <w:szCs w:val="32"/>
        </w:rPr>
        <w:t>实施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规范化、标准化</w:t>
      </w:r>
      <w:r>
        <w:rPr>
          <w:rFonts w:hint="eastAsia" w:ascii="仿宋" w:hAnsi="仿宋" w:eastAsia="仿宋" w:cs="仿宋"/>
          <w:sz w:val="32"/>
          <w:szCs w:val="32"/>
        </w:rPr>
        <w:t>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实现绩效目标与部门预算同步编报、审核、批复、公开。</w:t>
      </w:r>
    </w:p>
    <w:p>
      <w:p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三、规范预算绩效目标操作流程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全方位，全过程</w:t>
      </w:r>
      <w:r>
        <w:rPr>
          <w:rFonts w:hint="eastAsia" w:ascii="仿宋" w:hAnsi="仿宋" w:eastAsia="仿宋" w:cs="仿宋"/>
          <w:sz w:val="32"/>
          <w:szCs w:val="32"/>
        </w:rPr>
        <w:t>绩效目标管理为核心，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全面规范操作流程，</w:t>
      </w:r>
      <w:r>
        <w:rPr>
          <w:rFonts w:hint="eastAsia" w:ascii="仿宋" w:hAnsi="仿宋" w:eastAsia="仿宋" w:cs="仿宋"/>
          <w:sz w:val="32"/>
          <w:szCs w:val="32"/>
        </w:rPr>
        <w:t>围绕部门和单位职责、产出和效果等合理设置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部门整体绩效目标和项目（政策）</w:t>
      </w:r>
      <w:r>
        <w:rPr>
          <w:rFonts w:hint="eastAsia" w:ascii="仿宋" w:hAnsi="仿宋" w:eastAsia="仿宋" w:cs="仿宋"/>
          <w:sz w:val="32"/>
          <w:szCs w:val="32"/>
        </w:rPr>
        <w:t>绩效目标，并将绩效目标管理贯穿到预算管理全过程，绩效目标作为预算安排的前置条件和项目实施、跟踪监控、评价的重要依据。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lN2U1ODI4ZTZhMDkxNzU1MjkxMmU4ZjNlZDA3MzAifQ=="/>
  </w:docVars>
  <w:rsids>
    <w:rsidRoot w:val="2DB7230A"/>
    <w:rsid w:val="27F257D3"/>
    <w:rsid w:val="2DB7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rPr>
      <w:sz w:val="24"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544</Words>
  <Characters>553</Characters>
  <Lines>0</Lines>
  <Paragraphs>0</Paragraphs>
  <TotalTime>0</TotalTime>
  <ScaleCrop>false</ScaleCrop>
  <LinksUpToDate>false</LinksUpToDate>
  <CharactersWithSpaces>564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2022-08-31T07:30:00Z</dcterms:created>
  <dc:creator>Administrator</dc:creator>
  <cp:lastModifiedBy>Administrator</cp:lastModifiedBy>
  <dcterms:modified xsi:type="dcterms:W3CDTF">2022-09-01T07:49:25Z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BA566A17508944C5940BEBC65BAB7563</vt:lpwstr>
  </property>
</Properties>
</file>