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14:textFill>
            <w14:solidFill>
              <w14:schemeClr w14:val="tx1"/>
            </w14:solidFill>
          </w14:textFill>
        </w:rPr>
      </w:pPr>
    </w:p>
    <w:p>
      <w:pPr>
        <w:spacing w:line="360" w:lineRule="auto"/>
        <w:rPr>
          <w:rFonts w:hint="eastAsia" w:ascii="黑体" w:hAnsi="黑体" w:eastAsia="黑体" w:cs="黑体"/>
          <w:color w:val="000000" w:themeColor="text1"/>
          <w14:textFill>
            <w14:solidFill>
              <w14:schemeClr w14:val="tx1"/>
            </w14:solidFill>
          </w14:textFill>
        </w:rPr>
      </w:pPr>
    </w:p>
    <w:p>
      <w:pPr>
        <w:pStyle w:val="22"/>
        <w:adjustRightInd w:val="0"/>
        <w:snapToGrid w:val="0"/>
        <w:spacing w:before="0" w:line="300" w:lineRule="auto"/>
        <w:jc w:val="center"/>
        <w:rPr>
          <w:rFonts w:hint="eastAsia" w:ascii="黑体" w:hAnsi="黑体" w:eastAsia="黑体" w:cs="黑体"/>
          <w:color w:val="000000" w:themeColor="text1"/>
          <w:sz w:val="44"/>
          <w:szCs w:val="44"/>
          <w14:textFill>
            <w14:solidFill>
              <w14:schemeClr w14:val="tx1"/>
            </w14:solidFill>
          </w14:textFill>
        </w:rPr>
      </w:pPr>
      <w:bookmarkStart w:id="0" w:name="_Toc1879"/>
      <w:bookmarkStart w:id="1" w:name="_Toc13352"/>
      <w:bookmarkStart w:id="2" w:name="_Toc1920"/>
      <w:bookmarkStart w:id="3" w:name="_Toc9676"/>
      <w:bookmarkStart w:id="4" w:name="_Toc6242"/>
      <w:r>
        <w:rPr>
          <w:rFonts w:hint="eastAsia" w:ascii="黑体" w:hAnsi="黑体" w:eastAsia="黑体" w:cs="黑体"/>
          <w:color w:val="000000" w:themeColor="text1"/>
          <w:sz w:val="44"/>
          <w:szCs w:val="44"/>
          <w14:textFill>
            <w14:solidFill>
              <w14:schemeClr w14:val="tx1"/>
            </w14:solidFill>
          </w14:textFill>
        </w:rPr>
        <w:t>盘锦市辐射事故应急预案</w:t>
      </w:r>
      <w:bookmarkEnd w:id="0"/>
      <w:bookmarkEnd w:id="1"/>
      <w:bookmarkEnd w:id="2"/>
      <w:bookmarkEnd w:id="3"/>
      <w:bookmarkEnd w:id="4"/>
    </w:p>
    <w:p>
      <w:pPr>
        <w:jc w:val="center"/>
        <w:rPr>
          <w:rFonts w:hint="eastAsia" w:ascii="黑体" w:hAnsi="黑体" w:eastAsia="黑体" w:cs="黑体"/>
          <w:b w:val="0"/>
          <w:bCs w:val="0"/>
          <w:color w:val="000000" w:themeColor="text1"/>
          <w:sz w:val="36"/>
          <w:szCs w:val="36"/>
          <w:lang w:eastAsia="zh-CN"/>
          <w14:textFill>
            <w14:solidFill>
              <w14:schemeClr w14:val="tx1"/>
            </w14:solidFill>
          </w14:textFill>
        </w:rPr>
      </w:pPr>
      <w:r>
        <w:rPr>
          <w:rFonts w:hint="eastAsia" w:ascii="黑体" w:hAnsi="黑体" w:eastAsia="黑体" w:cs="黑体"/>
          <w:b w:val="0"/>
          <w:bCs w:val="0"/>
          <w:color w:val="000000" w:themeColor="text1"/>
          <w:sz w:val="36"/>
          <w:szCs w:val="36"/>
          <w:lang w:eastAsia="zh-CN"/>
          <w14:textFill>
            <w14:solidFill>
              <w14:schemeClr w14:val="tx1"/>
            </w14:solidFill>
          </w14:textFill>
        </w:rPr>
        <w:t>（</w:t>
      </w:r>
      <w:r>
        <w:rPr>
          <w:rFonts w:hint="eastAsia" w:ascii="黑体" w:hAnsi="黑体" w:eastAsia="黑体" w:cs="黑体"/>
          <w:b w:val="0"/>
          <w:bCs w:val="0"/>
          <w:color w:val="000000" w:themeColor="text1"/>
          <w:sz w:val="36"/>
          <w:szCs w:val="36"/>
          <w:lang w:val="en-US" w:eastAsia="zh-CN"/>
          <w14:textFill>
            <w14:solidFill>
              <w14:schemeClr w14:val="tx1"/>
            </w14:solidFill>
          </w14:textFill>
        </w:rPr>
        <w:t>征求意见稿</w:t>
      </w:r>
      <w:r>
        <w:rPr>
          <w:rFonts w:hint="eastAsia" w:ascii="黑体" w:hAnsi="黑体" w:eastAsia="黑体" w:cs="黑体"/>
          <w:b w:val="0"/>
          <w:bCs w:val="0"/>
          <w:color w:val="000000" w:themeColor="text1"/>
          <w:sz w:val="36"/>
          <w:szCs w:val="36"/>
          <w:lang w:eastAsia="zh-CN"/>
          <w14:textFill>
            <w14:solidFill>
              <w14:schemeClr w14:val="tx1"/>
            </w14:solidFill>
          </w14:textFill>
        </w:rPr>
        <w:t>）</w:t>
      </w: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r>
        <w:drawing>
          <wp:inline distT="0" distB="0" distL="114300" distR="114300">
            <wp:extent cx="1694815" cy="1612265"/>
            <wp:effectExtent l="0" t="0" r="635" b="6985"/>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13"/>
                    <a:stretch>
                      <a:fillRect/>
                    </a:stretch>
                  </pic:blipFill>
                  <pic:spPr>
                    <a:xfrm>
                      <a:off x="0" y="0"/>
                      <a:ext cx="1694815" cy="1612265"/>
                    </a:xfrm>
                    <a:prstGeom prst="rect">
                      <a:avLst/>
                    </a:prstGeom>
                    <a:noFill/>
                    <a:ln>
                      <a:noFill/>
                    </a:ln>
                  </pic:spPr>
                </pic:pic>
              </a:graphicData>
            </a:graphic>
          </wp:inline>
        </w:drawing>
      </w: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lang w:val="en-US" w:eastAsia="zh-CN"/>
          <w14:textFill>
            <w14:solidFill>
              <w14:schemeClr w14:val="tx1"/>
            </w14:solidFill>
          </w14:textFill>
        </w:rPr>
      </w:pPr>
    </w:p>
    <w:p>
      <w:pPr>
        <w:jc w:val="center"/>
        <w:rPr>
          <w:rFonts w:hint="eastAsia" w:ascii="黑体" w:hAnsi="黑体" w:eastAsia="黑体" w:cs="黑体"/>
          <w:color w:val="000000" w:themeColor="text1"/>
          <w:sz w:val="32"/>
          <w:szCs w:val="32"/>
          <w:lang w:val="en-US" w:eastAsia="zh-CN"/>
          <w14:textFill>
            <w14:solidFill>
              <w14:schemeClr w14:val="tx1"/>
            </w14:solidFill>
          </w14:textFill>
        </w:rPr>
      </w:pPr>
    </w:p>
    <w:p>
      <w:pPr>
        <w:jc w:val="center"/>
        <w:rPr>
          <w:rFonts w:hint="eastAsia" w:ascii="黑体" w:hAnsi="黑体" w:eastAsia="黑体" w:cs="黑体"/>
          <w:color w:val="000000" w:themeColor="text1"/>
          <w:sz w:val="32"/>
          <w:szCs w:val="32"/>
          <w:lang w:val="en-US" w:eastAsia="zh-CN"/>
          <w14:textFill>
            <w14:solidFill>
              <w14:schemeClr w14:val="tx1"/>
            </w14:solidFill>
          </w14:textFill>
        </w:rPr>
      </w:pPr>
    </w:p>
    <w:p>
      <w:pPr>
        <w:jc w:val="center"/>
        <w:rPr>
          <w:rFonts w:hint="eastAsia" w:ascii="黑体" w:hAnsi="黑体" w:eastAsia="黑体" w:cs="黑体"/>
          <w:b/>
          <w:bCs/>
          <w:color w:val="000000" w:themeColor="text1"/>
          <w:sz w:val="32"/>
          <w:szCs w:val="32"/>
          <w:lang w:val="en-US" w:eastAsia="zh-CN"/>
          <w14:textFill>
            <w14:solidFill>
              <w14:schemeClr w14:val="tx1"/>
            </w14:solidFill>
          </w14:textFill>
        </w:rPr>
      </w:pPr>
    </w:p>
    <w:p>
      <w:pPr>
        <w:jc w:val="center"/>
        <w:rPr>
          <w:rFonts w:hint="eastAsia"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编制单位：盘锦市生态环境局</w:t>
      </w:r>
    </w:p>
    <w:p>
      <w:pPr>
        <w:jc w:val="center"/>
        <w:rPr>
          <w:rFonts w:hint="eastAsia" w:ascii="仿宋_GB2312" w:hAnsi="宋体" w:eastAsia="仿宋_GB2312" w:cs="宋体"/>
          <w:b/>
          <w:bCs/>
          <w:color w:val="000000"/>
          <w:sz w:val="32"/>
          <w:szCs w:val="32"/>
        </w:rPr>
      </w:pPr>
      <w:r>
        <w:rPr>
          <w:rFonts w:hint="eastAsia" w:ascii="仿宋_GB2312" w:hAnsi="宋体" w:eastAsia="仿宋_GB2312" w:cs="宋体"/>
          <w:b/>
          <w:bCs/>
          <w:color w:val="000000"/>
          <w:sz w:val="32"/>
          <w:szCs w:val="32"/>
        </w:rPr>
        <w:t>二</w:t>
      </w:r>
      <w:r>
        <w:rPr>
          <w:rFonts w:hint="eastAsia" w:ascii="仿宋_GB2312" w:hAnsi="宋体" w:cs="宋体"/>
          <w:b/>
          <w:bCs/>
          <w:color w:val="000000"/>
          <w:sz w:val="32"/>
          <w:szCs w:val="32"/>
        </w:rPr>
        <w:t>〇</w:t>
      </w:r>
      <w:r>
        <w:rPr>
          <w:rFonts w:hint="eastAsia" w:ascii="仿宋_GB2312" w:hAnsi="宋体" w:eastAsia="仿宋_GB2312" w:cs="宋体"/>
          <w:b/>
          <w:bCs/>
          <w:color w:val="000000"/>
          <w:sz w:val="32"/>
          <w:szCs w:val="32"/>
          <w:lang w:val="en-US" w:eastAsia="zh-CN"/>
        </w:rPr>
        <w:t>二二</w:t>
      </w:r>
      <w:r>
        <w:rPr>
          <w:rFonts w:hint="eastAsia" w:ascii="仿宋_GB2312" w:hAnsi="宋体" w:eastAsia="仿宋_GB2312" w:cs="宋体"/>
          <w:b/>
          <w:bCs/>
          <w:color w:val="000000"/>
          <w:sz w:val="32"/>
          <w:szCs w:val="32"/>
        </w:rPr>
        <w:t>年</w:t>
      </w:r>
      <w:r>
        <w:rPr>
          <w:rFonts w:hint="eastAsia" w:ascii="仿宋_GB2312" w:hAnsi="宋体" w:eastAsia="仿宋_GB2312" w:cs="宋体"/>
          <w:b/>
          <w:bCs/>
          <w:color w:val="000000"/>
          <w:sz w:val="32"/>
          <w:szCs w:val="32"/>
          <w:lang w:val="en-US" w:eastAsia="zh-CN"/>
        </w:rPr>
        <w:t>八</w:t>
      </w:r>
      <w:r>
        <w:rPr>
          <w:rFonts w:hint="eastAsia" w:ascii="仿宋_GB2312" w:hAnsi="宋体" w:eastAsia="仿宋_GB2312" w:cs="宋体"/>
          <w:b/>
          <w:bCs/>
          <w:color w:val="000000"/>
          <w:sz w:val="32"/>
          <w:szCs w:val="32"/>
        </w:rPr>
        <w:t>月</w:t>
      </w:r>
    </w:p>
    <w:p>
      <w:pPr>
        <w:jc w:val="center"/>
        <w:rPr>
          <w:rFonts w:ascii="宋体" w:hAnsi="宋体"/>
          <w:b/>
          <w:bCs/>
          <w:color w:val="000000" w:themeColor="text1"/>
          <w:sz w:val="44"/>
          <w:szCs w:val="48"/>
          <w14:textFill>
            <w14:solidFill>
              <w14:schemeClr w14:val="tx1"/>
            </w14:solidFill>
          </w14:textFill>
        </w:rPr>
        <w:sectPr>
          <w:headerReference r:id="rId3" w:type="default"/>
          <w:footerReference r:id="rId4" w:type="default"/>
          <w:footerReference r:id="rId5" w:type="even"/>
          <w:pgSz w:w="11907" w:h="16840"/>
          <w:pgMar w:top="2098" w:right="1474" w:bottom="1985" w:left="1474" w:header="851" w:footer="1701" w:gutter="0"/>
          <w:pgNumType w:fmt="decimal" w:start="1"/>
          <w:cols w:space="720" w:num="1"/>
          <w:docGrid w:type="lines" w:linePitch="435" w:charSpace="0"/>
        </w:sectPr>
      </w:pPr>
    </w:p>
    <w:sdt>
      <w:sdtPr>
        <w:rPr>
          <w:rFonts w:ascii="宋体" w:hAnsi="宋体"/>
          <w:b/>
          <w:bCs/>
          <w:color w:val="000000" w:themeColor="text1"/>
          <w:sz w:val="44"/>
          <w:szCs w:val="48"/>
          <w14:textFill>
            <w14:solidFill>
              <w14:schemeClr w14:val="tx1"/>
            </w14:solidFill>
          </w14:textFill>
        </w:rPr>
        <w:id w:val="147467884"/>
        <w15:color w:val="DBDBDB"/>
        <w:docPartObj>
          <w:docPartGallery w:val="Table of Contents"/>
          <w:docPartUnique/>
        </w:docPartObj>
      </w:sdtPr>
      <w:sdtEndPr>
        <w:rPr>
          <w:rFonts w:ascii="Calibri" w:hAnsi="Calibri"/>
          <w:b/>
          <w:bCs/>
          <w:color w:val="000000" w:themeColor="text1"/>
          <w:sz w:val="32"/>
          <w:szCs w:val="22"/>
          <w14:textFill>
            <w14:solidFill>
              <w14:schemeClr w14:val="tx1"/>
            </w14:solidFill>
          </w14:textFill>
        </w:rPr>
      </w:sdtEndPr>
      <w:sdtContent>
        <w:p>
          <w:pPr>
            <w:jc w:val="center"/>
            <w:rPr>
              <w:b/>
              <w:bCs/>
              <w:color w:val="000000" w:themeColor="text1"/>
              <w:sz w:val="72"/>
              <w:szCs w:val="48"/>
              <w14:textFill>
                <w14:solidFill>
                  <w14:schemeClr w14:val="tx1"/>
                </w14:solidFill>
              </w14:textFill>
            </w:rPr>
          </w:pPr>
          <w:r>
            <w:rPr>
              <w:rFonts w:ascii="宋体" w:hAnsi="宋体"/>
              <w:b/>
              <w:bCs/>
              <w:color w:val="000000" w:themeColor="text1"/>
              <w:sz w:val="44"/>
              <w:szCs w:val="48"/>
              <w14:textFill>
                <w14:solidFill>
                  <w14:schemeClr w14:val="tx1"/>
                </w14:solidFill>
              </w14:textFill>
            </w:rPr>
            <w:t>目</w:t>
          </w:r>
          <w:r>
            <w:rPr>
              <w:rFonts w:hint="eastAsia" w:ascii="宋体" w:hAnsi="宋体"/>
              <w:b/>
              <w:bCs/>
              <w:color w:val="000000" w:themeColor="text1"/>
              <w:sz w:val="44"/>
              <w:szCs w:val="48"/>
              <w14:textFill>
                <w14:solidFill>
                  <w14:schemeClr w14:val="tx1"/>
                </w14:solidFill>
              </w14:textFill>
            </w:rPr>
            <w:t xml:space="preserve">    </w:t>
          </w:r>
          <w:r>
            <w:rPr>
              <w:rFonts w:ascii="宋体" w:hAnsi="宋体"/>
              <w:b/>
              <w:bCs/>
              <w:color w:val="000000" w:themeColor="text1"/>
              <w:sz w:val="44"/>
              <w:szCs w:val="48"/>
              <w14:textFill>
                <w14:solidFill>
                  <w14:schemeClr w14:val="tx1"/>
                </w14:solidFill>
              </w14:textFill>
            </w:rPr>
            <w:t>录</w:t>
          </w:r>
        </w:p>
        <w:p>
          <w:pPr>
            <w:pStyle w:val="24"/>
            <w:tabs>
              <w:tab w:val="right" w:leader="dot" w:pos="8959"/>
            </w:tabs>
            <w:rPr>
              <w:color w:val="000000" w:themeColor="text1"/>
              <w14:textFill>
                <w14:solidFill>
                  <w14:schemeClr w14:val="tx1"/>
                </w14:solidFill>
              </w14:textFill>
            </w:rPr>
          </w:pPr>
        </w:p>
        <w:p>
          <w:pPr>
            <w:pStyle w:val="12"/>
            <w:tabs>
              <w:tab w:val="right" w:leader="dot" w:pos="8949"/>
            </w:tabs>
            <w:rPr>
              <w:rFonts w:asciiTheme="minorHAnsi" w:hAnsiTheme="minorHAnsi" w:eastAsiaTheme="minorEastAsia" w:cstheme="minorBidi"/>
              <w:b w:val="0"/>
              <w:bCs w:val="0"/>
              <w:caps w:val="0"/>
              <w:sz w:val="21"/>
              <w:szCs w:val="22"/>
            </w:rPr>
          </w:pPr>
          <w:r>
            <w:rPr>
              <w:b w:val="0"/>
              <w:bCs w:val="0"/>
              <w:caps w:val="0"/>
              <w:color w:val="000000" w:themeColor="text1"/>
              <w14:textFill>
                <w14:solidFill>
                  <w14:schemeClr w14:val="tx1"/>
                </w14:solidFill>
              </w14:textFill>
            </w:rPr>
            <w:fldChar w:fldCharType="begin"/>
          </w:r>
          <w:r>
            <w:rPr>
              <w:b w:val="0"/>
              <w:bCs w:val="0"/>
              <w:caps w:val="0"/>
              <w:color w:val="000000" w:themeColor="text1"/>
              <w14:textFill>
                <w14:solidFill>
                  <w14:schemeClr w14:val="tx1"/>
                </w14:solidFill>
              </w14:textFill>
            </w:rPr>
            <w:instrText xml:space="preserve"> TOC \o "1-2" \h \z \u </w:instrText>
          </w:r>
          <w:r>
            <w:rPr>
              <w:b w:val="0"/>
              <w:bCs w:val="0"/>
              <w:caps w:val="0"/>
              <w:color w:val="000000" w:themeColor="text1"/>
              <w14:textFill>
                <w14:solidFill>
                  <w14:schemeClr w14:val="tx1"/>
                </w14:solidFill>
              </w14:textFill>
            </w:rPr>
            <w:fldChar w:fldCharType="separate"/>
          </w:r>
          <w:r>
            <w:fldChar w:fldCharType="begin"/>
          </w:r>
          <w:r>
            <w:instrText xml:space="preserve"> HYPERLINK \l "_Toc110956542" </w:instrText>
          </w:r>
          <w:r>
            <w:fldChar w:fldCharType="separate"/>
          </w:r>
          <w:r>
            <w:rPr>
              <w:rStyle w:val="20"/>
              <w:rFonts w:cs="黑体"/>
            </w:rPr>
            <w:t>1 总则</w:t>
          </w:r>
          <w:r>
            <w:tab/>
          </w:r>
          <w:r>
            <w:fldChar w:fldCharType="begin"/>
          </w:r>
          <w:r>
            <w:instrText xml:space="preserve"> PAGEREF _Toc110956542 \h </w:instrText>
          </w:r>
          <w:r>
            <w:fldChar w:fldCharType="separate"/>
          </w:r>
          <w:r>
            <w:t>1</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"_Toc110956543" </w:instrText>
          </w:r>
          <w:r>
            <w:fldChar w:fldCharType="separate"/>
          </w:r>
          <w:r>
            <w:rPr>
              <w:rStyle w:val="20"/>
              <w:rFonts w:ascii="楷体_GB2312" w:eastAsia="楷体_GB2312" w:cs="楷体_GB2312"/>
            </w:rPr>
            <w:t>1.1 编制目的</w:t>
          </w:r>
          <w:r>
            <w:tab/>
          </w:r>
          <w:r>
            <w:fldChar w:fldCharType="begin"/>
          </w:r>
          <w:r>
            <w:instrText xml:space="preserve"> PAGEREF _Toc110956543 \h </w:instrText>
          </w:r>
          <w:r>
            <w:fldChar w:fldCharType="separate"/>
          </w:r>
          <w:r>
            <w:t>1</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"_Toc110956544" </w:instrText>
          </w:r>
          <w:r>
            <w:fldChar w:fldCharType="separate"/>
          </w:r>
          <w:r>
            <w:rPr>
              <w:rStyle w:val="20"/>
              <w:rFonts w:ascii="楷体_GB2312" w:eastAsia="楷体_GB2312" w:cs="楷体_GB2312"/>
            </w:rPr>
            <w:t>1.2 编制依据</w:t>
          </w:r>
          <w:r>
            <w:tab/>
          </w:r>
          <w:r>
            <w:fldChar w:fldCharType="begin"/>
          </w:r>
          <w:r>
            <w:instrText xml:space="preserve"> PAGEREF _Toc110956544 \h </w:instrText>
          </w:r>
          <w:r>
            <w:fldChar w:fldCharType="separate"/>
          </w:r>
          <w:r>
            <w:t>1</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"_Toc110956545" </w:instrText>
          </w:r>
          <w:r>
            <w:fldChar w:fldCharType="separate"/>
          </w:r>
          <w:r>
            <w:rPr>
              <w:rStyle w:val="20"/>
              <w:rFonts w:ascii="楷体_GB2312" w:eastAsia="楷体_GB2312" w:cs="楷体_GB2312"/>
            </w:rPr>
            <w:t>1.3 适用范围</w:t>
          </w:r>
          <w:r>
            <w:tab/>
          </w:r>
          <w:r>
            <w:fldChar w:fldCharType="begin"/>
          </w:r>
          <w:r>
            <w:instrText xml:space="preserve"> PAGEREF _Toc110956545 \h </w:instrText>
          </w:r>
          <w:r>
            <w:fldChar w:fldCharType="separate"/>
          </w:r>
          <w:r>
            <w:t>2</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"_Toc110956546" </w:instrText>
          </w:r>
          <w:r>
            <w:fldChar w:fldCharType="separate"/>
          </w:r>
          <w:r>
            <w:rPr>
              <w:rStyle w:val="20"/>
              <w:rFonts w:ascii="楷体_GB2312" w:eastAsia="楷体_GB2312" w:cs="楷体_GB2312"/>
            </w:rPr>
            <w:t>1.4 工作原则</w:t>
          </w:r>
          <w:r>
            <w:tab/>
          </w:r>
          <w:r>
            <w:fldChar w:fldCharType="begin"/>
          </w:r>
          <w:r>
            <w:instrText xml:space="preserve"> PAGEREF _Toc110956546 \h </w:instrText>
          </w:r>
          <w:r>
            <w:fldChar w:fldCharType="separate"/>
          </w:r>
          <w:r>
            <w:t>2</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"_Toc110956547" </w:instrText>
          </w:r>
          <w:r>
            <w:fldChar w:fldCharType="separate"/>
          </w:r>
          <w:r>
            <w:rPr>
              <w:rStyle w:val="20"/>
              <w:rFonts w:cs="黑体"/>
            </w:rPr>
            <w:t>2 盘锦市主要辐射事故风险分析</w:t>
          </w:r>
          <w:r>
            <w:tab/>
          </w:r>
          <w:r>
            <w:fldChar w:fldCharType="begin"/>
          </w:r>
          <w:r>
            <w:instrText xml:space="preserve"> PAGEREF _Toc110956547 \h </w:instrText>
          </w:r>
          <w:r>
            <w:fldChar w:fldCharType="separate"/>
          </w:r>
          <w:r>
            <w:t>2</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"_Toc110956548" </w:instrText>
          </w:r>
          <w:r>
            <w:fldChar w:fldCharType="separate"/>
          </w:r>
          <w:r>
            <w:rPr>
              <w:rStyle w:val="20"/>
              <w:rFonts w:ascii="楷体_GB2312" w:eastAsia="楷体_GB2312" w:cs="楷体_GB2312"/>
            </w:rPr>
            <w:t>2.1放射性测井作业辐射事故风险</w:t>
          </w:r>
          <w:r>
            <w:tab/>
          </w:r>
          <w:r>
            <w:fldChar w:fldCharType="begin"/>
          </w:r>
          <w:r>
            <w:instrText xml:space="preserve"> PAGEREF _Toc110956548 \h </w:instrText>
          </w:r>
          <w:r>
            <w:fldChar w:fldCharType="separate"/>
          </w:r>
          <w:r>
            <w:t>3</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"_Toc110956549" </w:instrText>
          </w:r>
          <w:r>
            <w:fldChar w:fldCharType="separate"/>
          </w:r>
          <w:r>
            <w:rPr>
              <w:rStyle w:val="20"/>
              <w:rFonts w:ascii="楷体_GB2312" w:eastAsia="楷体_GB2312" w:cs="楷体_GB2312"/>
            </w:rPr>
            <w:t>2.2固定放射源应用设备辐射事故风险</w:t>
          </w:r>
          <w:r>
            <w:tab/>
          </w:r>
          <w:r>
            <w:fldChar w:fldCharType="begin"/>
          </w:r>
          <w:r>
            <w:instrText xml:space="preserve"> PAGEREF _Toc110956549 \h </w:instrText>
          </w:r>
          <w:r>
            <w:fldChar w:fldCharType="separate"/>
          </w:r>
          <w:r>
            <w:t>3</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"_Toc110956550" </w:instrText>
          </w:r>
          <w:r>
            <w:fldChar w:fldCharType="separate"/>
          </w:r>
          <w:r>
            <w:rPr>
              <w:rStyle w:val="20"/>
              <w:rFonts w:ascii="楷体_GB2312" w:eastAsia="楷体_GB2312" w:cs="楷体_GB2312"/>
            </w:rPr>
            <w:t>2.3非密封放射性工作场所辐射事故风险</w:t>
          </w:r>
          <w:r>
            <w:tab/>
          </w:r>
          <w:r>
            <w:fldChar w:fldCharType="begin"/>
          </w:r>
          <w:r>
            <w:instrText xml:space="preserve"> PAGEREF _Toc110956550 \h </w:instrText>
          </w:r>
          <w:r>
            <w:fldChar w:fldCharType="separate"/>
          </w:r>
          <w:r>
            <w:t>3</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"_Toc110956551" </w:instrText>
          </w:r>
          <w:r>
            <w:fldChar w:fldCharType="separate"/>
          </w:r>
          <w:r>
            <w:rPr>
              <w:rStyle w:val="20"/>
              <w:rFonts w:ascii="楷体_GB2312" w:eastAsia="楷体_GB2312" w:cs="楷体_GB2312"/>
            </w:rPr>
            <w:t>2.4射线装置辐射事故风险</w:t>
          </w:r>
          <w:r>
            <w:tab/>
          </w:r>
          <w:r>
            <w:fldChar w:fldCharType="begin"/>
          </w:r>
          <w:r>
            <w:instrText xml:space="preserve"> PAGEREF _Toc110956551 \h </w:instrText>
          </w:r>
          <w:r>
            <w:fldChar w:fldCharType="separate"/>
          </w:r>
          <w:r>
            <w:t>4</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"_Toc110956552" </w:instrText>
          </w:r>
          <w:r>
            <w:fldChar w:fldCharType="separate"/>
          </w:r>
          <w:r>
            <w:rPr>
              <w:rStyle w:val="20"/>
              <w:rFonts w:cs="黑体"/>
            </w:rPr>
            <w:t>3 辐射事故分级</w:t>
          </w:r>
          <w:r>
            <w:tab/>
          </w:r>
          <w:r>
            <w:fldChar w:fldCharType="begin"/>
          </w:r>
          <w:r>
            <w:instrText xml:space="preserve"> PAGEREF _Toc110956552 \h </w:instrText>
          </w:r>
          <w:r>
            <w:fldChar w:fldCharType="separate"/>
          </w:r>
          <w:r>
            <w:t>4</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"_Toc110956553" </w:instrText>
          </w:r>
          <w:r>
            <w:fldChar w:fldCharType="separate"/>
          </w:r>
          <w:r>
            <w:rPr>
              <w:rStyle w:val="20"/>
              <w:rFonts w:ascii="楷体_GB2312" w:eastAsia="楷体_GB2312" w:cs="楷体_GB2312"/>
            </w:rPr>
            <w:t>3.1 特别重大辐射事故（</w:t>
          </w:r>
          <w:r>
            <w:rPr>
              <w:rStyle w:val="20"/>
              <w:rFonts w:hint="eastAsia" w:ascii="宋体" w:hAnsi="宋体" w:eastAsia="宋体" w:cs="宋体"/>
            </w:rPr>
            <w:t>Ⅰ</w:t>
          </w:r>
          <w:r>
            <w:rPr>
              <w:rStyle w:val="20"/>
              <w:rFonts w:ascii="楷体_GB2312" w:eastAsia="楷体_GB2312" w:cs="楷体_GB2312"/>
            </w:rPr>
            <w:t>级）</w:t>
          </w:r>
          <w:r>
            <w:tab/>
          </w:r>
          <w:r>
            <w:fldChar w:fldCharType="begin"/>
          </w:r>
          <w:r>
            <w:instrText xml:space="preserve"> PAGEREF _Toc110956553 \h </w:instrText>
          </w:r>
          <w:r>
            <w:fldChar w:fldCharType="separate"/>
          </w:r>
          <w:r>
            <w:t>4</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"_Toc110956554" </w:instrText>
          </w:r>
          <w:r>
            <w:fldChar w:fldCharType="separate"/>
          </w:r>
          <w:r>
            <w:rPr>
              <w:rStyle w:val="20"/>
              <w:rFonts w:ascii="楷体_GB2312" w:eastAsia="楷体_GB2312" w:cs="楷体_GB2312"/>
            </w:rPr>
            <w:t>3.2 重大辐射事故（</w:t>
          </w:r>
          <w:r>
            <w:rPr>
              <w:rStyle w:val="20"/>
              <w:rFonts w:hint="eastAsia" w:ascii="宋体" w:hAnsi="宋体" w:eastAsia="宋体" w:cs="宋体"/>
            </w:rPr>
            <w:t>Ⅱ</w:t>
          </w:r>
          <w:r>
            <w:rPr>
              <w:rStyle w:val="20"/>
              <w:rFonts w:ascii="楷体_GB2312" w:eastAsia="楷体_GB2312" w:cs="楷体_GB2312"/>
            </w:rPr>
            <w:t>级）</w:t>
          </w:r>
          <w:r>
            <w:tab/>
          </w:r>
          <w:r>
            <w:fldChar w:fldCharType="begin"/>
          </w:r>
          <w:r>
            <w:instrText xml:space="preserve"> PAGEREF _Toc110956554 \h </w:instrText>
          </w:r>
          <w:r>
            <w:fldChar w:fldCharType="separate"/>
          </w:r>
          <w:r>
            <w:t>5</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"_Toc110956555" </w:instrText>
          </w:r>
          <w:r>
            <w:fldChar w:fldCharType="separate"/>
          </w:r>
          <w:r>
            <w:rPr>
              <w:rStyle w:val="20"/>
              <w:rFonts w:ascii="楷体_GB2312" w:eastAsia="楷体_GB2312" w:cs="楷体_GB2312"/>
            </w:rPr>
            <w:t>3.3 较大辐射事故（</w:t>
          </w:r>
          <w:r>
            <w:rPr>
              <w:rStyle w:val="20"/>
              <w:rFonts w:hint="eastAsia" w:ascii="宋体" w:hAnsi="宋体" w:eastAsia="宋体" w:cs="宋体"/>
            </w:rPr>
            <w:t>Ⅲ</w:t>
          </w:r>
          <w:r>
            <w:rPr>
              <w:rStyle w:val="20"/>
              <w:rFonts w:ascii="楷体_GB2312" w:eastAsia="楷体_GB2312" w:cs="楷体_GB2312"/>
            </w:rPr>
            <w:t>级）</w:t>
          </w:r>
          <w:r>
            <w:tab/>
          </w:r>
          <w:r>
            <w:fldChar w:fldCharType="begin"/>
          </w:r>
          <w:r>
            <w:instrText xml:space="preserve"> PAGEREF _Toc110956555 \h </w:instrText>
          </w:r>
          <w:r>
            <w:fldChar w:fldCharType="separate"/>
          </w:r>
          <w:r>
            <w:t>5</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"_Toc110956556" </w:instrText>
          </w:r>
          <w:r>
            <w:fldChar w:fldCharType="separate"/>
          </w:r>
          <w:r>
            <w:rPr>
              <w:rStyle w:val="20"/>
              <w:rFonts w:ascii="楷体_GB2312" w:eastAsia="楷体_GB2312" w:cs="楷体_GB2312"/>
            </w:rPr>
            <w:t>3.4 一般辐射事故（</w:t>
          </w:r>
          <w:r>
            <w:rPr>
              <w:rStyle w:val="20"/>
              <w:rFonts w:hint="eastAsia" w:ascii="宋体" w:hAnsi="宋体" w:eastAsia="宋体" w:cs="宋体"/>
            </w:rPr>
            <w:t>Ⅳ</w:t>
          </w:r>
          <w:r>
            <w:rPr>
              <w:rStyle w:val="20"/>
              <w:rFonts w:ascii="楷体_GB2312" w:eastAsia="楷体_GB2312" w:cs="楷体_GB2312"/>
            </w:rPr>
            <w:t>级）</w:t>
          </w:r>
          <w:r>
            <w:tab/>
          </w:r>
          <w:r>
            <w:fldChar w:fldCharType="begin"/>
          </w:r>
          <w:r>
            <w:instrText xml:space="preserve"> PAGEREF _Toc110956556 \h </w:instrText>
          </w:r>
          <w:r>
            <w:fldChar w:fldCharType="separate"/>
          </w:r>
          <w:r>
            <w:t>5</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"_Toc110956557" </w:instrText>
          </w:r>
          <w:r>
            <w:fldChar w:fldCharType="separate"/>
          </w:r>
          <w:r>
            <w:rPr>
              <w:rStyle w:val="20"/>
              <w:rFonts w:cs="黑体"/>
            </w:rPr>
            <w:t>4 应急响应组织体系及职责</w:t>
          </w:r>
          <w:r>
            <w:tab/>
          </w:r>
          <w:r>
            <w:fldChar w:fldCharType="begin"/>
          </w:r>
          <w:r>
            <w:instrText xml:space="preserve"> PAGEREF _Toc110956557 \h </w:instrText>
          </w:r>
          <w:r>
            <w:fldChar w:fldCharType="separate"/>
          </w:r>
          <w:r>
            <w:t>6</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"_Toc110956558" </w:instrText>
          </w:r>
          <w:r>
            <w:fldChar w:fldCharType="separate"/>
          </w:r>
          <w:r>
            <w:rPr>
              <w:rStyle w:val="20"/>
              <w:rFonts w:ascii="楷体_GB2312" w:eastAsia="楷体_GB2312" w:cs="楷体_GB2312"/>
            </w:rPr>
            <w:t>4.1 市辐射事故应急指挥部</w:t>
          </w:r>
          <w:r>
            <w:tab/>
          </w:r>
          <w:r>
            <w:fldChar w:fldCharType="begin"/>
          </w:r>
          <w:r>
            <w:instrText xml:space="preserve"> PAGEREF _Toc110956558 \h </w:instrText>
          </w:r>
          <w:r>
            <w:fldChar w:fldCharType="separate"/>
          </w:r>
          <w:r>
            <w:t>6</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"_Toc110956559" </w:instrText>
          </w:r>
          <w:r>
            <w:fldChar w:fldCharType="separate"/>
          </w:r>
          <w:r>
            <w:rPr>
              <w:rStyle w:val="20"/>
              <w:rFonts w:ascii="楷体_GB2312" w:hAnsi="Cambria" w:eastAsia="楷体_GB2312" w:cs="楷体_GB2312"/>
            </w:rPr>
            <w:t>4.2 市辐射事故应急工作机构</w:t>
          </w:r>
          <w:r>
            <w:tab/>
          </w:r>
          <w:r>
            <w:fldChar w:fldCharType="begin"/>
          </w:r>
          <w:r>
            <w:instrText xml:space="preserve"> PAGEREF _Toc110956559 \h </w:instrText>
          </w:r>
          <w:r>
            <w:fldChar w:fldCharType="separate"/>
          </w:r>
          <w:r>
            <w:t>11</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"_Toc110956560" </w:instrText>
          </w:r>
          <w:r>
            <w:fldChar w:fldCharType="separate"/>
          </w:r>
          <w:r>
            <w:rPr>
              <w:rStyle w:val="20"/>
              <w:rFonts w:ascii="黑体" w:eastAsia="黑体" w:cs="黑体"/>
              <w:kern w:val="0"/>
            </w:rPr>
            <w:t>5 应急响应</w:t>
          </w:r>
          <w:r>
            <w:tab/>
          </w:r>
          <w:r>
            <w:fldChar w:fldCharType="begin"/>
          </w:r>
          <w:r>
            <w:instrText xml:space="preserve"> PAGEREF _Toc110956560 \h </w:instrText>
          </w:r>
          <w:r>
            <w:fldChar w:fldCharType="separate"/>
          </w:r>
          <w:r>
            <w:t>16</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"_Toc110956561" </w:instrText>
          </w:r>
          <w:r>
            <w:fldChar w:fldCharType="separate"/>
          </w:r>
          <w:r>
            <w:rPr>
              <w:rStyle w:val="20"/>
              <w:rFonts w:ascii="楷体_GB2312" w:eastAsia="楷体_GB2312" w:cs="楷体_GB2312"/>
            </w:rPr>
            <w:t>5.1 信息报告</w:t>
          </w:r>
          <w:r>
            <w:tab/>
          </w:r>
          <w:r>
            <w:fldChar w:fldCharType="begin"/>
          </w:r>
          <w:r>
            <w:instrText xml:space="preserve"> PAGEREF _Toc110956561 \h </w:instrText>
          </w:r>
          <w:r>
            <w:fldChar w:fldCharType="separate"/>
          </w:r>
          <w:r>
            <w:t>16</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"_Toc110956562" </w:instrText>
          </w:r>
          <w:r>
            <w:fldChar w:fldCharType="separate"/>
          </w:r>
          <w:r>
            <w:rPr>
              <w:rStyle w:val="20"/>
              <w:rFonts w:ascii="楷体_GB2312" w:eastAsia="楷体_GB2312" w:cs="楷体_GB2312"/>
            </w:rPr>
            <w:t>5.2 先期处置</w:t>
          </w:r>
          <w:r>
            <w:tab/>
          </w:r>
          <w:r>
            <w:fldChar w:fldCharType="begin"/>
          </w:r>
          <w:r>
            <w:instrText xml:space="preserve"> PAGEREF _Toc110956562 \h </w:instrText>
          </w:r>
          <w:r>
            <w:fldChar w:fldCharType="separate"/>
          </w:r>
          <w:r>
            <w:t>18</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"_Toc110956563" </w:instrText>
          </w:r>
          <w:r>
            <w:fldChar w:fldCharType="separate"/>
          </w:r>
          <w:r>
            <w:rPr>
              <w:rStyle w:val="20"/>
              <w:rFonts w:ascii="楷体_GB2312" w:hAnsi="Cambria" w:eastAsia="楷体_GB2312" w:cs="楷体_GB2312"/>
            </w:rPr>
            <w:t>5.3 分级响应</w:t>
          </w:r>
          <w:r>
            <w:tab/>
          </w:r>
          <w:r>
            <w:fldChar w:fldCharType="begin"/>
          </w:r>
          <w:r>
            <w:instrText xml:space="preserve"> PAGEREF _Toc110956563 \h </w:instrText>
          </w:r>
          <w:r>
            <w:fldChar w:fldCharType="separate"/>
          </w:r>
          <w:r>
            <w:t>18</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"_Toc110956564" </w:instrText>
          </w:r>
          <w:r>
            <w:fldChar w:fldCharType="separate"/>
          </w:r>
          <w:r>
            <w:rPr>
              <w:rStyle w:val="20"/>
              <w:rFonts w:ascii="楷体_GB2312" w:eastAsia="楷体_GB2312" w:cs="楷体_GB2312"/>
            </w:rPr>
            <w:t>5.4 应急监测</w:t>
          </w:r>
          <w:r>
            <w:tab/>
          </w:r>
          <w:r>
            <w:fldChar w:fldCharType="begin"/>
          </w:r>
          <w:r>
            <w:instrText xml:space="preserve"> PAGEREF _Toc110956564 \h </w:instrText>
          </w:r>
          <w:r>
            <w:fldChar w:fldCharType="separate"/>
          </w:r>
          <w:r>
            <w:t>22</w:t>
          </w:r>
          <w:r>
            <w:fldChar w:fldCharType="end"/>
          </w:r>
          <w:r>
            <w:fldChar w:fldCharType="end"/>
          </w:r>
        </w:p>
        <w:p>
          <w:pPr>
            <w:pStyle w:val="14"/>
            <w:tabs>
              <w:tab w:val="right" w:leader="dot" w:pos="8949"/>
            </w:tabs>
            <w:sectPr>
              <w:footerReference r:id="rId6" w:type="default"/>
              <w:pgSz w:w="11907" w:h="16840"/>
              <w:pgMar w:top="2098" w:right="1474" w:bottom="1985" w:left="1474" w:header="851" w:footer="1701" w:gutter="0"/>
              <w:pgNumType w:fmt="decimal" w:start="1"/>
              <w:cols w:space="720" w:num="1"/>
              <w:docGrid w:type="lines" w:linePitch="435" w:charSpace="0"/>
            </w:sectPr>
          </w:pP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"_Toc110956565" </w:instrText>
          </w:r>
          <w:r>
            <w:fldChar w:fldCharType="separate"/>
          </w:r>
          <w:r>
            <w:rPr>
              <w:rStyle w:val="20"/>
              <w:rFonts w:ascii="楷体_GB2312" w:eastAsia="楷体_GB2312" w:cs="楷体_GB2312"/>
            </w:rPr>
            <w:t>5.5 外部支援</w:t>
          </w:r>
          <w:r>
            <w:tab/>
          </w:r>
          <w:r>
            <w:fldChar w:fldCharType="begin"/>
          </w:r>
          <w:r>
            <w:instrText xml:space="preserve"> PAGEREF _Toc110956565 \h </w:instrText>
          </w:r>
          <w:r>
            <w:fldChar w:fldCharType="separate"/>
          </w:r>
          <w:r>
            <w:t>22</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"_Toc110956566" </w:instrText>
          </w:r>
          <w:r>
            <w:fldChar w:fldCharType="separate"/>
          </w:r>
          <w:r>
            <w:rPr>
              <w:rStyle w:val="20"/>
              <w:rFonts w:ascii="楷体_GB2312" w:eastAsia="楷体_GB2312" w:cs="楷体_GB2312"/>
            </w:rPr>
            <w:t>5.6 安全防护</w:t>
          </w:r>
          <w:r>
            <w:tab/>
          </w:r>
          <w:r>
            <w:fldChar w:fldCharType="begin"/>
          </w:r>
          <w:r>
            <w:instrText xml:space="preserve"> PAGEREF _Toc110956566 \h </w:instrText>
          </w:r>
          <w:r>
            <w:fldChar w:fldCharType="separate"/>
          </w:r>
          <w:r>
            <w:t>22</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"_Toc110956567" </w:instrText>
          </w:r>
          <w:r>
            <w:fldChar w:fldCharType="separate"/>
          </w:r>
          <w:r>
            <w:rPr>
              <w:rStyle w:val="20"/>
              <w:rFonts w:ascii="楷体_GB2312" w:eastAsia="楷体_GB2312" w:cs="楷体_GB2312"/>
            </w:rPr>
            <w:t>5.7 通信联络</w:t>
          </w:r>
          <w:r>
            <w:tab/>
          </w:r>
          <w:r>
            <w:fldChar w:fldCharType="begin"/>
          </w:r>
          <w:r>
            <w:instrText xml:space="preserve"> PAGEREF _Toc110956567 \h </w:instrText>
          </w:r>
          <w:r>
            <w:fldChar w:fldCharType="separate"/>
          </w:r>
          <w:r>
            <w:t>22</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"_Toc110956568" </w:instrText>
          </w:r>
          <w:r>
            <w:fldChar w:fldCharType="separate"/>
          </w:r>
          <w:r>
            <w:rPr>
              <w:rStyle w:val="20"/>
              <w:rFonts w:ascii="楷体_GB2312" w:eastAsia="楷体_GB2312" w:cs="楷体_GB2312"/>
            </w:rPr>
            <w:t>5.8 事故通报及信息发布</w:t>
          </w:r>
          <w:r>
            <w:tab/>
          </w:r>
          <w:r>
            <w:fldChar w:fldCharType="begin"/>
          </w:r>
          <w:r>
            <w:instrText xml:space="preserve"> PAGEREF _Toc110956568 \h </w:instrText>
          </w:r>
          <w:r>
            <w:fldChar w:fldCharType="separate"/>
          </w:r>
          <w:r>
            <w:t>23</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"_Toc110956569" </w:instrText>
          </w:r>
          <w:r>
            <w:fldChar w:fldCharType="separate"/>
          </w:r>
          <w:r>
            <w:rPr>
              <w:rStyle w:val="20"/>
              <w:rFonts w:ascii="黑体" w:eastAsia="黑体" w:cs="黑体"/>
              <w:kern w:val="0"/>
            </w:rPr>
            <w:t>6 应急终止</w:t>
          </w:r>
          <w:r>
            <w:tab/>
          </w:r>
          <w:r>
            <w:fldChar w:fldCharType="begin"/>
          </w:r>
          <w:r>
            <w:instrText xml:space="preserve"> PAGEREF _Toc110956569 \h </w:instrText>
          </w:r>
          <w:r>
            <w:fldChar w:fldCharType="separate"/>
          </w:r>
          <w:r>
            <w:t>23</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"_Toc110956570" </w:instrText>
          </w:r>
          <w:r>
            <w:fldChar w:fldCharType="separate"/>
          </w:r>
          <w:r>
            <w:rPr>
              <w:rStyle w:val="20"/>
              <w:rFonts w:ascii="楷体_GB2312" w:hAnsi="Cambria" w:eastAsia="楷体_GB2312" w:cs="楷体_GB2312"/>
              <w:b/>
              <w:bCs/>
            </w:rPr>
            <w:t>6.1 应急终止条件</w:t>
          </w:r>
          <w:r>
            <w:tab/>
          </w:r>
          <w:r>
            <w:fldChar w:fldCharType="begin"/>
          </w:r>
          <w:r>
            <w:instrText xml:space="preserve"> PAGEREF _Toc110956570 \h </w:instrText>
          </w:r>
          <w:r>
            <w:fldChar w:fldCharType="separate"/>
          </w:r>
          <w:r>
            <w:t>23</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"_Toc110956571" </w:instrText>
          </w:r>
          <w:r>
            <w:fldChar w:fldCharType="separate"/>
          </w:r>
          <w:r>
            <w:rPr>
              <w:rStyle w:val="20"/>
              <w:rFonts w:ascii="楷体_GB2312" w:hAnsi="Cambria" w:eastAsia="楷体_GB2312" w:cs="楷体_GB2312"/>
              <w:b/>
              <w:bCs/>
            </w:rPr>
            <w:t>6.2 应急终止程序</w:t>
          </w:r>
          <w:r>
            <w:tab/>
          </w:r>
          <w:r>
            <w:fldChar w:fldCharType="begin"/>
          </w:r>
          <w:r>
            <w:instrText xml:space="preserve"> PAGEREF _Toc110956571 \h </w:instrText>
          </w:r>
          <w:r>
            <w:fldChar w:fldCharType="separate"/>
          </w:r>
          <w:r>
            <w:t>24</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"_Toc110956572" </w:instrText>
          </w:r>
          <w:r>
            <w:fldChar w:fldCharType="separate"/>
          </w:r>
          <w:r>
            <w:rPr>
              <w:rStyle w:val="20"/>
              <w:rFonts w:ascii="黑体" w:eastAsia="黑体" w:cs="黑体"/>
              <w:kern w:val="0"/>
            </w:rPr>
            <w:t>7 后续行动</w:t>
          </w:r>
          <w:r>
            <w:tab/>
          </w:r>
          <w:r>
            <w:fldChar w:fldCharType="begin"/>
          </w:r>
          <w:r>
            <w:instrText xml:space="preserve"> PAGEREF _Toc110956572 \h </w:instrText>
          </w:r>
          <w:r>
            <w:fldChar w:fldCharType="separate"/>
          </w:r>
          <w:r>
            <w:t>24</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"_Toc110956573" </w:instrText>
          </w:r>
          <w:r>
            <w:fldChar w:fldCharType="separate"/>
          </w:r>
          <w:r>
            <w:rPr>
              <w:rStyle w:val="20"/>
              <w:rFonts w:ascii="楷体_GB2312" w:eastAsia="楷体_GB2312" w:cs="楷体_GB2312"/>
            </w:rPr>
            <w:t>7.1 应急状态终止后的行动</w:t>
          </w:r>
          <w:r>
            <w:tab/>
          </w:r>
          <w:r>
            <w:fldChar w:fldCharType="begin"/>
          </w:r>
          <w:r>
            <w:instrText xml:space="preserve"> PAGEREF _Toc110956573 \h </w:instrText>
          </w:r>
          <w:r>
            <w:fldChar w:fldCharType="separate"/>
          </w:r>
          <w:r>
            <w:t>24</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"_Toc110956574" </w:instrText>
          </w:r>
          <w:r>
            <w:fldChar w:fldCharType="separate"/>
          </w:r>
          <w:r>
            <w:rPr>
              <w:rStyle w:val="20"/>
              <w:rFonts w:ascii="楷体_GB2312" w:eastAsia="楷体_GB2312" w:cs="楷体_GB2312"/>
            </w:rPr>
            <w:t>7.2 善后处置</w:t>
          </w:r>
          <w:r>
            <w:tab/>
          </w:r>
          <w:r>
            <w:fldChar w:fldCharType="begin"/>
          </w:r>
          <w:r>
            <w:instrText xml:space="preserve"> PAGEREF _Toc110956574 \h </w:instrText>
          </w:r>
          <w:r>
            <w:fldChar w:fldCharType="separate"/>
          </w:r>
          <w:r>
            <w:t>25</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"_Toc110956575" </w:instrText>
          </w:r>
          <w:r>
            <w:fldChar w:fldCharType="separate"/>
          </w:r>
          <w:r>
            <w:rPr>
              <w:rStyle w:val="20"/>
              <w:rFonts w:ascii="楷体_GB2312" w:eastAsia="楷体_GB2312" w:cs="楷体_GB2312"/>
            </w:rPr>
            <w:t>7.3 总结报告</w:t>
          </w:r>
          <w:r>
            <w:tab/>
          </w:r>
          <w:r>
            <w:fldChar w:fldCharType="begin"/>
          </w:r>
          <w:r>
            <w:instrText xml:space="preserve"> PAGEREF _Toc110956575 \h </w:instrText>
          </w:r>
          <w:r>
            <w:fldChar w:fldCharType="separate"/>
          </w:r>
          <w:r>
            <w:t>25</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"_Toc110956576" </w:instrText>
          </w:r>
          <w:r>
            <w:fldChar w:fldCharType="separate"/>
          </w:r>
          <w:r>
            <w:rPr>
              <w:rStyle w:val="20"/>
              <w:rFonts w:ascii="黑体" w:eastAsia="黑体" w:cs="黑体"/>
              <w:kern w:val="0"/>
            </w:rPr>
            <w:t>8 应急保障</w:t>
          </w:r>
          <w:r>
            <w:tab/>
          </w:r>
          <w:r>
            <w:fldChar w:fldCharType="begin"/>
          </w:r>
          <w:r>
            <w:instrText xml:space="preserve"> PAGEREF _Toc110956576 \h </w:instrText>
          </w:r>
          <w:r>
            <w:fldChar w:fldCharType="separate"/>
          </w:r>
          <w:r>
            <w:t>25</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"_Toc110956577" </w:instrText>
          </w:r>
          <w:r>
            <w:fldChar w:fldCharType="separate"/>
          </w:r>
          <w:r>
            <w:rPr>
              <w:rStyle w:val="20"/>
              <w:rFonts w:ascii="楷体_GB2312" w:eastAsia="楷体_GB2312" w:cs="楷体_GB2312"/>
            </w:rPr>
            <w:t>8.1 队伍保障</w:t>
          </w:r>
          <w:r>
            <w:tab/>
          </w:r>
          <w:r>
            <w:fldChar w:fldCharType="begin"/>
          </w:r>
          <w:r>
            <w:instrText xml:space="preserve"> PAGEREF _Toc110956577 \h </w:instrText>
          </w:r>
          <w:r>
            <w:fldChar w:fldCharType="separate"/>
          </w:r>
          <w:r>
            <w:t>25</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"_Toc110956578" </w:instrText>
          </w:r>
          <w:r>
            <w:fldChar w:fldCharType="separate"/>
          </w:r>
          <w:r>
            <w:rPr>
              <w:rStyle w:val="20"/>
              <w:rFonts w:ascii="楷体_GB2312" w:eastAsia="楷体_GB2312" w:cs="楷体_GB2312"/>
            </w:rPr>
            <w:t>8.2 能力保障</w:t>
          </w:r>
          <w:r>
            <w:tab/>
          </w:r>
          <w:r>
            <w:fldChar w:fldCharType="begin"/>
          </w:r>
          <w:r>
            <w:instrText xml:space="preserve"> PAGEREF _Toc110956578 \h </w:instrText>
          </w:r>
          <w:r>
            <w:fldChar w:fldCharType="separate"/>
          </w:r>
          <w:r>
            <w:t>25</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"_Toc110956579" </w:instrText>
          </w:r>
          <w:r>
            <w:fldChar w:fldCharType="separate"/>
          </w:r>
          <w:r>
            <w:rPr>
              <w:rStyle w:val="20"/>
              <w:rFonts w:ascii="楷体_GB2312" w:eastAsia="楷体_GB2312" w:cs="楷体_GB2312"/>
            </w:rPr>
            <w:t>8.3 资金保障</w:t>
          </w:r>
          <w:r>
            <w:tab/>
          </w:r>
          <w:r>
            <w:fldChar w:fldCharType="begin"/>
          </w:r>
          <w:r>
            <w:instrText xml:space="preserve"> PAGEREF _Toc110956579 \h </w:instrText>
          </w:r>
          <w:r>
            <w:fldChar w:fldCharType="separate"/>
          </w:r>
          <w:r>
            <w:t>27</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"_Toc110956580" </w:instrText>
          </w:r>
          <w:r>
            <w:fldChar w:fldCharType="separate"/>
          </w:r>
          <w:r>
            <w:rPr>
              <w:rStyle w:val="20"/>
              <w:rFonts w:ascii="楷体_GB2312" w:eastAsia="楷体_GB2312" w:cs="楷体_GB2312"/>
            </w:rPr>
            <w:t>8.4 装备及物资保障</w:t>
          </w:r>
          <w:r>
            <w:tab/>
          </w:r>
          <w:r>
            <w:fldChar w:fldCharType="begin"/>
          </w:r>
          <w:r>
            <w:instrText xml:space="preserve"> PAGEREF _Toc110956580 \h </w:instrText>
          </w:r>
          <w:r>
            <w:fldChar w:fldCharType="separate"/>
          </w:r>
          <w:r>
            <w:t>27</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"_Toc110956581" </w:instrText>
          </w:r>
          <w:r>
            <w:fldChar w:fldCharType="separate"/>
          </w:r>
          <w:r>
            <w:rPr>
              <w:rStyle w:val="20"/>
              <w:rFonts w:ascii="楷体_GB2312" w:eastAsia="楷体_GB2312" w:cs="楷体_GB2312"/>
            </w:rPr>
            <w:t>8.5 值班制度</w:t>
          </w:r>
          <w:r>
            <w:tab/>
          </w:r>
          <w:r>
            <w:fldChar w:fldCharType="begin"/>
          </w:r>
          <w:r>
            <w:instrText xml:space="preserve"> PAGEREF _Toc110956581 \h </w:instrText>
          </w:r>
          <w:r>
            <w:fldChar w:fldCharType="separate"/>
          </w:r>
          <w:r>
            <w:t>27</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"_Toc110956582" </w:instrText>
          </w:r>
          <w:r>
            <w:fldChar w:fldCharType="separate"/>
          </w:r>
          <w:r>
            <w:rPr>
              <w:rStyle w:val="20"/>
              <w:rFonts w:ascii="黑体" w:eastAsia="黑体" w:cs="黑体"/>
              <w:kern w:val="0"/>
            </w:rPr>
            <w:t>9 附则</w:t>
          </w:r>
          <w:r>
            <w:tab/>
          </w:r>
          <w:r>
            <w:fldChar w:fldCharType="begin"/>
          </w:r>
          <w:r>
            <w:instrText xml:space="preserve"> PAGEREF _Toc110956582 \h </w:instrText>
          </w:r>
          <w:r>
            <w:fldChar w:fldCharType="separate"/>
          </w:r>
          <w:r>
            <w:t>27</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"_Toc110956583" </w:instrText>
          </w:r>
          <w:r>
            <w:fldChar w:fldCharType="separate"/>
          </w:r>
          <w:r>
            <w:rPr>
              <w:rStyle w:val="20"/>
              <w:rFonts w:ascii="楷体_GB2312" w:eastAsia="楷体_GB2312" w:cs="楷体_GB2312"/>
            </w:rPr>
            <w:t>9.1 术语解释</w:t>
          </w:r>
          <w:r>
            <w:tab/>
          </w:r>
          <w:r>
            <w:fldChar w:fldCharType="begin"/>
          </w:r>
          <w:r>
            <w:instrText xml:space="preserve"> PAGEREF _Toc110956583 \h </w:instrText>
          </w:r>
          <w:r>
            <w:fldChar w:fldCharType="separate"/>
          </w:r>
          <w:r>
            <w:t>27</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"_Toc110956584" </w:instrText>
          </w:r>
          <w:r>
            <w:fldChar w:fldCharType="separate"/>
          </w:r>
          <w:r>
            <w:rPr>
              <w:rStyle w:val="20"/>
              <w:rFonts w:ascii="楷体_GB2312" w:eastAsia="楷体_GB2312" w:cs="楷体_GB2312"/>
            </w:rPr>
            <w:t>9.2 预案管理与更新</w:t>
          </w:r>
          <w:r>
            <w:tab/>
          </w:r>
          <w:r>
            <w:fldChar w:fldCharType="begin"/>
          </w:r>
          <w:r>
            <w:instrText xml:space="preserve"> PAGEREF _Toc110956584 \h </w:instrText>
          </w:r>
          <w:r>
            <w:fldChar w:fldCharType="separate"/>
          </w:r>
          <w:r>
            <w:t>28</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"_Toc110956585" </w:instrText>
          </w:r>
          <w:r>
            <w:fldChar w:fldCharType="separate"/>
          </w:r>
          <w:r>
            <w:rPr>
              <w:rStyle w:val="20"/>
              <w:rFonts w:ascii="楷体_GB2312" w:eastAsia="楷体_GB2312" w:cs="楷体_GB2312"/>
            </w:rPr>
            <w:t>9.3 预案解释</w:t>
          </w:r>
          <w:r>
            <w:tab/>
          </w:r>
          <w:r>
            <w:fldChar w:fldCharType="begin"/>
          </w:r>
          <w:r>
            <w:instrText xml:space="preserve"> PAGEREF _Toc110956585 \h </w:instrText>
          </w:r>
          <w:r>
            <w:fldChar w:fldCharType="separate"/>
          </w:r>
          <w:r>
            <w:t>28</w:t>
          </w:r>
          <w:r>
            <w:fldChar w:fldCharType="end"/>
          </w:r>
          <w:r>
            <w:fldChar w:fldCharType="end"/>
          </w:r>
        </w:p>
        <w:p>
          <w:pPr>
            <w:pStyle w:val="14"/>
            <w:tabs>
              <w:tab w:val="right" w:leader="dot" w:pos="8949"/>
            </w:tabs>
            <w:rPr>
              <w:rFonts w:asciiTheme="minorHAnsi" w:hAnsiTheme="minorHAnsi" w:eastAsiaTheme="minorEastAsia" w:cstheme="minorBidi"/>
              <w:smallCaps w:val="0"/>
              <w:sz w:val="21"/>
              <w:szCs w:val="22"/>
            </w:rPr>
          </w:pPr>
          <w:r>
            <w:fldChar w:fldCharType="begin"/>
          </w:r>
          <w:r>
            <w:instrText xml:space="preserve"> HYPERLINK \l "_Toc110956586" </w:instrText>
          </w:r>
          <w:r>
            <w:fldChar w:fldCharType="separate"/>
          </w:r>
          <w:r>
            <w:rPr>
              <w:rStyle w:val="20"/>
              <w:rFonts w:ascii="楷体_GB2312" w:eastAsia="楷体_GB2312" w:cs="楷体_GB2312"/>
            </w:rPr>
            <w:t>9.4 预案实施时间</w:t>
          </w:r>
          <w:r>
            <w:tab/>
          </w:r>
          <w:r>
            <w:fldChar w:fldCharType="begin"/>
          </w:r>
          <w:r>
            <w:instrText xml:space="preserve"> PAGEREF _Toc110956586 \h </w:instrText>
          </w:r>
          <w:r>
            <w:fldChar w:fldCharType="separate"/>
          </w:r>
          <w:r>
            <w:t>28</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"_Toc110956587" </w:instrText>
          </w:r>
          <w:r>
            <w:fldChar w:fldCharType="separate"/>
          </w:r>
          <w:r>
            <w:rPr>
              <w:rStyle w:val="20"/>
              <w:rFonts w:ascii="黑体" w:eastAsia="黑体" w:cs="黑体"/>
              <w:kern w:val="0"/>
            </w:rPr>
            <w:t>10 附件</w:t>
          </w:r>
          <w:r>
            <w:tab/>
          </w:r>
          <w:r>
            <w:fldChar w:fldCharType="begin"/>
          </w:r>
          <w:r>
            <w:instrText xml:space="preserve"> PAGEREF _Toc110956587 \h </w:instrText>
          </w:r>
          <w:r>
            <w:fldChar w:fldCharType="separate"/>
          </w:r>
          <w:r>
            <w:t>28</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"_Toc110956591" </w:instrText>
          </w:r>
          <w:r>
            <w:fldChar w:fldCharType="separate"/>
          </w:r>
          <w:r>
            <w:rPr>
              <w:rStyle w:val="20"/>
              <w:rFonts w:hAnsi="Cambria"/>
            </w:rPr>
            <w:t>附件</w:t>
          </w:r>
          <w:r>
            <w:rPr>
              <w:rStyle w:val="20"/>
              <w:rFonts w:hint="eastAsia" w:hAnsi="Cambria"/>
              <w:lang w:val="en-US" w:eastAsia="zh-CN"/>
            </w:rPr>
            <w:t>1</w:t>
          </w:r>
          <w:r>
            <w:tab/>
          </w:r>
          <w:r>
            <w:fldChar w:fldCharType="begin"/>
          </w:r>
          <w:r>
            <w:instrText xml:space="preserve"> PAGEREF _Toc110956591 \h </w:instrText>
          </w:r>
          <w:r>
            <w:fldChar w:fldCharType="separate"/>
          </w:r>
          <w:r>
            <w:t>30</w:t>
          </w:r>
          <w:r>
            <w:fldChar w:fldCharType="end"/>
          </w:r>
          <w:r>
            <w:fldChar w:fldCharType="end"/>
          </w:r>
        </w:p>
        <w:p>
          <w:pPr>
            <w:pStyle w:val="12"/>
            <w:tabs>
              <w:tab w:val="right" w:leader="dot" w:pos="8949"/>
            </w:tabs>
            <w:sectPr>
              <w:footerReference r:id="rId7" w:type="default"/>
              <w:pgSz w:w="11907" w:h="16840"/>
              <w:pgMar w:top="2098" w:right="1474" w:bottom="1985" w:left="1474" w:header="851" w:footer="1701" w:gutter="0"/>
              <w:pgNumType w:fmt="decimal" w:start="1"/>
              <w:cols w:space="720" w:num="1"/>
              <w:docGrid w:type="lines" w:linePitch="435" w:charSpace="0"/>
            </w:sectPr>
          </w:pP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"_Toc110956592" </w:instrText>
          </w:r>
          <w:r>
            <w:fldChar w:fldCharType="separate"/>
          </w:r>
          <w:r>
            <w:rPr>
              <w:rStyle w:val="20"/>
              <w:rFonts w:hAnsi="Cambria"/>
            </w:rPr>
            <w:t>附件</w:t>
          </w:r>
          <w:r>
            <w:rPr>
              <w:rStyle w:val="20"/>
              <w:rFonts w:hint="eastAsia" w:hAnsi="Cambria"/>
              <w:lang w:val="en-US" w:eastAsia="zh-CN"/>
            </w:rPr>
            <w:t>2</w:t>
          </w:r>
          <w:r>
            <w:tab/>
          </w:r>
          <w:r>
            <w:fldChar w:fldCharType="begin"/>
          </w:r>
          <w:r>
            <w:instrText xml:space="preserve"> PAGEREF _Toc110956592 \h </w:instrText>
          </w:r>
          <w:r>
            <w:fldChar w:fldCharType="separate"/>
          </w:r>
          <w:r>
            <w:t>31</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"_Toc110956593" </w:instrText>
          </w:r>
          <w:r>
            <w:fldChar w:fldCharType="separate"/>
          </w:r>
          <w:r>
            <w:rPr>
              <w:rStyle w:val="20"/>
              <w:rFonts w:hAnsi="Cambria"/>
            </w:rPr>
            <w:t>附件</w:t>
          </w:r>
          <w:r>
            <w:rPr>
              <w:rStyle w:val="20"/>
              <w:rFonts w:hint="eastAsia" w:hAnsi="Cambria"/>
              <w:lang w:val="en-US" w:eastAsia="zh-CN"/>
            </w:rPr>
            <w:t>3</w:t>
          </w:r>
          <w:r>
            <w:tab/>
          </w:r>
          <w:r>
            <w:fldChar w:fldCharType="begin"/>
          </w:r>
          <w:r>
            <w:instrText xml:space="preserve"> PAGEREF _Toc110956593 \h </w:instrText>
          </w:r>
          <w:r>
            <w:fldChar w:fldCharType="separate"/>
          </w:r>
          <w:r>
            <w:t>32</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"_Toc110956594" </w:instrText>
          </w:r>
          <w:r>
            <w:fldChar w:fldCharType="separate"/>
          </w:r>
          <w:r>
            <w:rPr>
              <w:rStyle w:val="20"/>
              <w:rFonts w:hAnsi="Cambria"/>
            </w:rPr>
            <w:t>附件</w:t>
          </w:r>
          <w:r>
            <w:rPr>
              <w:rStyle w:val="20"/>
              <w:rFonts w:hint="eastAsia" w:hAnsi="Cambria"/>
              <w:lang w:val="en-US" w:eastAsia="zh-CN"/>
            </w:rPr>
            <w:t>4</w:t>
          </w:r>
          <w:r>
            <w:tab/>
          </w:r>
          <w:r>
            <w:fldChar w:fldCharType="begin"/>
          </w:r>
          <w:r>
            <w:instrText xml:space="preserve"> PAGEREF _Toc110956594 \h </w:instrText>
          </w:r>
          <w:r>
            <w:fldChar w:fldCharType="separate"/>
          </w:r>
          <w:r>
            <w:t>33</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"_Toc110956594" </w:instrText>
          </w:r>
          <w:r>
            <w:fldChar w:fldCharType="separate"/>
          </w:r>
          <w:r>
            <w:rPr>
              <w:rStyle w:val="20"/>
              <w:rFonts w:hAnsi="Cambria"/>
            </w:rPr>
            <w:t>附件5</w:t>
          </w:r>
          <w:r>
            <w:tab/>
          </w:r>
          <w:r>
            <w:fldChar w:fldCharType="begin"/>
          </w:r>
          <w:r>
            <w:instrText xml:space="preserve"> PAGEREF _Toc110956594 \h </w:instrText>
          </w:r>
          <w:r>
            <w:fldChar w:fldCharType="separate"/>
          </w:r>
          <w:r>
            <w:t>35</w:t>
          </w:r>
          <w:r>
            <w:fldChar w:fldCharType="end"/>
          </w:r>
          <w:r>
            <w:fldChar w:fldCharType="end"/>
          </w:r>
        </w:p>
        <w:p>
          <w:pPr>
            <w:pStyle w:val="12"/>
            <w:tabs>
              <w:tab w:val="right" w:leader="dot" w:pos="8949"/>
            </w:tabs>
            <w:rPr>
              <w:rFonts w:asciiTheme="minorHAnsi" w:hAnsiTheme="minorHAnsi" w:eastAsiaTheme="minorEastAsia" w:cstheme="minorBidi"/>
              <w:b w:val="0"/>
              <w:bCs w:val="0"/>
              <w:caps w:val="0"/>
              <w:sz w:val="21"/>
              <w:szCs w:val="22"/>
            </w:rPr>
          </w:pPr>
          <w:r>
            <w:fldChar w:fldCharType="begin"/>
          </w:r>
          <w:r>
            <w:instrText xml:space="preserve"> HYPERLINK \l "_Toc110956595" </w:instrText>
          </w:r>
          <w:r>
            <w:fldChar w:fldCharType="separate"/>
          </w:r>
          <w:r>
            <w:rPr>
              <w:rStyle w:val="20"/>
              <w:rFonts w:hint="eastAsia" w:ascii="等线" w:hAnsi="等线" w:eastAsia="等线" w:cs="等线"/>
              <w:b/>
              <w:bCs/>
            </w:rPr>
            <w:t>附件</w:t>
          </w:r>
          <w:r>
            <w:rPr>
              <w:rStyle w:val="20"/>
              <w:rFonts w:ascii="Cambria" w:hAnsi="Cambria" w:eastAsia="宋体"/>
              <w:b/>
              <w:bCs/>
            </w:rPr>
            <w:t>6</w:t>
          </w:r>
          <w:r>
            <w:tab/>
          </w:r>
          <w:r>
            <w:fldChar w:fldCharType="begin"/>
          </w:r>
          <w:r>
            <w:instrText xml:space="preserve"> PAGEREF _Toc110956595 \h </w:instrText>
          </w:r>
          <w:r>
            <w:fldChar w:fldCharType="separate"/>
          </w:r>
          <w:r>
            <w:t>37</w:t>
          </w:r>
          <w:r>
            <w:fldChar w:fldCharType="end"/>
          </w:r>
          <w:r>
            <w:fldChar w:fldCharType="end"/>
          </w:r>
        </w:p>
        <w:p>
          <w:pPr>
            <w:tabs>
              <w:tab w:val="right" w:leader="dot" w:pos="8931"/>
            </w:tabs>
            <w:spacing w:line="360" w:lineRule="auto"/>
            <w:rPr>
              <w:color w:val="000000" w:themeColor="text1"/>
              <w14:textFill>
                <w14:solidFill>
                  <w14:schemeClr w14:val="tx1"/>
                </w14:solidFill>
              </w14:textFill>
            </w:rPr>
            <w:sectPr>
              <w:footerReference r:id="rId8" w:type="default"/>
              <w:pgSz w:w="11907" w:h="16840"/>
              <w:pgMar w:top="2098" w:right="1474" w:bottom="1985" w:left="1474" w:header="851" w:footer="1701" w:gutter="0"/>
              <w:pgNumType w:fmt="decimal" w:start="1"/>
              <w:cols w:space="720" w:num="1"/>
              <w:docGrid w:type="lines" w:linePitch="435" w:charSpace="0"/>
            </w:sectPr>
          </w:pPr>
          <w:r>
            <w:rPr>
              <w:rFonts w:ascii="等线" w:eastAsia="等线"/>
              <w:b/>
              <w:bCs/>
              <w:caps/>
              <w:color w:val="000000" w:themeColor="text1"/>
              <w:sz w:val="20"/>
              <w:szCs w:val="20"/>
              <w14:textFill>
                <w14:solidFill>
                  <w14:schemeClr w14:val="tx1"/>
                </w14:solidFill>
              </w14:textFill>
            </w:rPr>
            <w:fldChar w:fldCharType="end"/>
          </w:r>
        </w:p>
      </w:sdtContent>
    </w:sdt>
    <w:p>
      <w:pPr>
        <w:pStyle w:val="3"/>
        <w:widowControl w:val="0"/>
        <w:adjustRightInd w:val="0"/>
        <w:snapToGrid w:val="0"/>
        <w:spacing w:line="360" w:lineRule="auto"/>
        <w:ind w:firstLine="640" w:firstLineChars="200"/>
        <w:jc w:val="both"/>
        <w:rPr>
          <w:rFonts w:cs="黑体"/>
          <w:bCs/>
          <w:color w:val="000000" w:themeColor="text1"/>
          <w:szCs w:val="32"/>
          <w14:textFill>
            <w14:solidFill>
              <w14:schemeClr w14:val="tx1"/>
            </w14:solidFill>
          </w14:textFill>
        </w:rPr>
      </w:pPr>
      <w:bookmarkStart w:id="5" w:name="_Toc23254"/>
      <w:bookmarkStart w:id="6" w:name="_Toc23514384"/>
      <w:bookmarkStart w:id="7" w:name="_Toc45628899"/>
      <w:bookmarkStart w:id="8" w:name="_Toc41049411"/>
      <w:bookmarkStart w:id="9" w:name="_Toc35091758"/>
      <w:bookmarkStart w:id="10" w:name="_Toc110956542"/>
      <w:bookmarkStart w:id="11" w:name="_Toc35091707"/>
      <w:bookmarkStart w:id="12" w:name="_Toc40052688"/>
      <w:bookmarkStart w:id="13" w:name="_Toc15662"/>
      <w:bookmarkStart w:id="14" w:name="_Toc40051707"/>
      <w:r>
        <w:rPr>
          <w:rFonts w:hint="eastAsia" w:cs="黑体"/>
          <w:bCs/>
          <w:color w:val="000000" w:themeColor="text1"/>
          <w:szCs w:val="32"/>
          <w14:textFill>
            <w14:solidFill>
              <w14:schemeClr w14:val="tx1"/>
            </w14:solidFill>
          </w14:textFill>
        </w:rPr>
        <w:t>1 总则</w:t>
      </w:r>
      <w:bookmarkEnd w:id="5"/>
      <w:bookmarkEnd w:id="6"/>
      <w:bookmarkEnd w:id="7"/>
      <w:bookmarkEnd w:id="8"/>
      <w:bookmarkEnd w:id="9"/>
      <w:bookmarkEnd w:id="10"/>
      <w:bookmarkEnd w:id="11"/>
      <w:bookmarkEnd w:id="12"/>
      <w:bookmarkEnd w:id="13"/>
      <w:bookmarkEnd w:id="14"/>
    </w:p>
    <w:p>
      <w:pPr>
        <w:pStyle w:val="4"/>
        <w:keepNext w:val="0"/>
        <w:adjustRightInd w:val="0"/>
        <w:snapToGrid w:val="0"/>
        <w:spacing w:before="0" w:after="0" w:line="360" w:lineRule="auto"/>
        <w:ind w:firstLine="643" w:firstLineChars="200"/>
        <w:rPr>
          <w:rFonts w:ascii="楷体_GB2312" w:eastAsia="楷体_GB2312" w:cs="楷体_GB2312"/>
          <w:color w:val="000000" w:themeColor="text1"/>
          <w14:textFill>
            <w14:solidFill>
              <w14:schemeClr w14:val="tx1"/>
            </w14:solidFill>
          </w14:textFill>
        </w:rPr>
      </w:pPr>
      <w:bookmarkStart w:id="15" w:name="_Toc41049412"/>
      <w:bookmarkStart w:id="16" w:name="_Toc19990"/>
      <w:bookmarkStart w:id="17" w:name="_Toc35091708"/>
      <w:bookmarkStart w:id="18" w:name="_Toc40052689"/>
      <w:bookmarkStart w:id="19" w:name="_Toc12173"/>
      <w:bookmarkStart w:id="20" w:name="_Toc23514385"/>
      <w:bookmarkStart w:id="21" w:name="_Toc110956543"/>
      <w:bookmarkStart w:id="22" w:name="_Toc45628900"/>
      <w:bookmarkStart w:id="23" w:name="_Toc35091759"/>
      <w:bookmarkStart w:id="24" w:name="_Toc40051708"/>
      <w:r>
        <w:rPr>
          <w:rFonts w:hint="eastAsia" w:ascii="楷体_GB2312" w:eastAsia="楷体_GB2312" w:cs="楷体_GB2312"/>
          <w:color w:val="000000" w:themeColor="text1"/>
          <w14:textFill>
            <w14:solidFill>
              <w14:schemeClr w14:val="tx1"/>
            </w14:solidFill>
          </w14:textFill>
        </w:rPr>
        <w:t>1.1 编制目的</w:t>
      </w:r>
      <w:bookmarkEnd w:id="15"/>
      <w:bookmarkEnd w:id="16"/>
      <w:bookmarkEnd w:id="17"/>
      <w:bookmarkEnd w:id="18"/>
      <w:bookmarkEnd w:id="19"/>
      <w:bookmarkEnd w:id="20"/>
      <w:bookmarkEnd w:id="21"/>
      <w:bookmarkEnd w:id="22"/>
      <w:bookmarkEnd w:id="23"/>
      <w:bookmarkEnd w:id="24"/>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坚持总体国家安全观，坚持理性、协调、并进的核安全观，</w:t>
      </w:r>
      <w:r>
        <w:rPr>
          <w:rFonts w:hint="eastAsia" w:ascii="仿宋_GB2312" w:eastAsia="仿宋_GB2312" w:cs="仿宋_GB2312"/>
          <w:color w:val="000000" w:themeColor="text1"/>
          <w:kern w:val="0"/>
          <w:szCs w:val="32"/>
          <w14:textFill>
            <w14:solidFill>
              <w14:schemeClr w14:val="tx1"/>
            </w14:solidFill>
          </w14:textFill>
        </w:rPr>
        <w:t>健全辐射事故应急机制，科学、有序、高效应对辐射事故，规范辐射事故应急管理，最大限度控制或减缓事故可能造成的影响和危害，保障辐射环境安全，保护公众生命健康，制定《盘锦市辐射事故应急预案》（以下简称预案）。</w:t>
      </w:r>
    </w:p>
    <w:p>
      <w:pPr>
        <w:pStyle w:val="4"/>
        <w:keepNext w:val="0"/>
        <w:adjustRightInd w:val="0"/>
        <w:snapToGrid w:val="0"/>
        <w:spacing w:before="0" w:after="0" w:line="360" w:lineRule="auto"/>
        <w:ind w:firstLine="643" w:firstLineChars="200"/>
        <w:rPr>
          <w:rFonts w:ascii="楷体_GB2312" w:eastAsia="楷体_GB2312" w:cs="楷体_GB2312"/>
          <w:color w:val="000000" w:themeColor="text1"/>
          <w14:textFill>
            <w14:solidFill>
              <w14:schemeClr w14:val="tx1"/>
            </w14:solidFill>
          </w14:textFill>
        </w:rPr>
      </w:pPr>
      <w:bookmarkStart w:id="25" w:name="_Toc110956544"/>
      <w:bookmarkStart w:id="26" w:name="_Toc35091709"/>
      <w:bookmarkStart w:id="27" w:name="_Toc19111"/>
      <w:bookmarkStart w:id="28" w:name="_Toc23514386"/>
      <w:bookmarkStart w:id="29" w:name="_Toc41049413"/>
      <w:bookmarkStart w:id="30" w:name="_Toc45628901"/>
      <w:bookmarkStart w:id="31" w:name="_Toc24769"/>
      <w:bookmarkStart w:id="32" w:name="_Toc35091760"/>
      <w:bookmarkStart w:id="33" w:name="_Toc40052690"/>
      <w:bookmarkStart w:id="34" w:name="_Toc40051709"/>
      <w:r>
        <w:rPr>
          <w:rFonts w:hint="eastAsia" w:ascii="楷体_GB2312" w:eastAsia="楷体_GB2312" w:cs="楷体_GB2312"/>
          <w:color w:val="000000" w:themeColor="text1"/>
          <w14:textFill>
            <w14:solidFill>
              <w14:schemeClr w14:val="tx1"/>
            </w14:solidFill>
          </w14:textFill>
        </w:rPr>
        <w:t>1.2 编制依据</w:t>
      </w:r>
      <w:bookmarkEnd w:id="25"/>
      <w:bookmarkEnd w:id="26"/>
      <w:bookmarkEnd w:id="27"/>
      <w:bookmarkEnd w:id="28"/>
      <w:bookmarkEnd w:id="29"/>
      <w:bookmarkEnd w:id="30"/>
      <w:bookmarkEnd w:id="31"/>
      <w:bookmarkEnd w:id="32"/>
      <w:bookmarkEnd w:id="33"/>
      <w:bookmarkEnd w:id="34"/>
    </w:p>
    <w:p>
      <w:pPr>
        <w:shd w:val="clear" w:color="auto" w:fill="FFFFFF"/>
        <w:adjustRightInd w:val="0"/>
        <w:snapToGrid w:val="0"/>
        <w:spacing w:line="360" w:lineRule="auto"/>
        <w:ind w:firstLine="640" w:firstLineChars="200"/>
        <w:rPr>
          <w:rFonts w:ascii="仿宋_GB2312" w:eastAsia="仿宋_GB2312" w:cs="仿宋_GB2312"/>
          <w:color w:val="000000" w:themeColor="text1"/>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《中华人民共和国国家安全法》</w:t>
      </w:r>
    </w:p>
    <w:p>
      <w:pPr>
        <w:shd w:val="clear" w:color="auto" w:fill="FFFFFF"/>
        <w:adjustRightInd w:val="0"/>
        <w:snapToGrid w:val="0"/>
        <w:spacing w:line="360" w:lineRule="auto"/>
        <w:ind w:firstLine="640" w:firstLineChars="200"/>
        <w:rPr>
          <w:rFonts w:ascii="仿宋_GB2312" w:eastAsia="仿宋_GB2312" w:cs="仿宋_GB2312"/>
          <w:color w:val="000000" w:themeColor="text1"/>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《中华人民共和国核安全法》</w:t>
      </w:r>
    </w:p>
    <w:p>
      <w:pPr>
        <w:shd w:val="clear" w:color="auto" w:fill="FFFFFF"/>
        <w:adjustRightInd w:val="0"/>
        <w:snapToGrid w:val="0"/>
        <w:spacing w:line="360" w:lineRule="auto"/>
        <w:ind w:firstLine="640" w:firstLineChars="200"/>
        <w:rPr>
          <w:rFonts w:ascii="仿宋_GB2312" w:eastAsia="仿宋_GB2312" w:cs="仿宋_GB2312"/>
          <w:color w:val="000000" w:themeColor="text1"/>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《中华人民共和国放射性污染防治法》</w:t>
      </w:r>
    </w:p>
    <w:p>
      <w:pPr>
        <w:shd w:val="clear" w:color="auto" w:fill="FFFFFF"/>
        <w:adjustRightInd w:val="0"/>
        <w:snapToGrid w:val="0"/>
        <w:spacing w:line="360" w:lineRule="auto"/>
        <w:ind w:firstLine="640" w:firstLineChars="200"/>
        <w:rPr>
          <w:rFonts w:ascii="仿宋_GB2312" w:eastAsia="仿宋_GB2312" w:cs="仿宋_GB2312"/>
          <w:color w:val="000000" w:themeColor="text1"/>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w:t>
      </w:r>
      <w:r>
        <w:fldChar w:fldCharType="begin"/>
      </w:r>
      <w:r>
        <w:instrText xml:space="preserve"> HYPERLINK "https://baike.baidu.com/item/%E4%B8%AD%E5%8D%8E%E4%BA%BA%E6%B0%91%E5%85%B1%E5%92%8C%E5%9B%BD/106554" </w:instrText>
      </w:r>
      <w:r>
        <w:fldChar w:fldCharType="separate"/>
      </w:r>
      <w:r>
        <w:rPr>
          <w:rFonts w:hint="eastAsia" w:ascii="仿宋_GB2312" w:eastAsia="仿宋_GB2312" w:cs="仿宋_GB2312"/>
          <w:color w:val="000000" w:themeColor="text1"/>
          <w:szCs w:val="32"/>
          <w14:textFill>
            <w14:solidFill>
              <w14:schemeClr w14:val="tx1"/>
            </w14:solidFill>
          </w14:textFill>
        </w:rPr>
        <w:t>中华人民共和国</w:t>
      </w:r>
      <w:r>
        <w:rPr>
          <w:rFonts w:ascii="仿宋_GB2312" w:eastAsia="仿宋_GB2312" w:cs="仿宋_GB2312"/>
          <w:color w:val="000000" w:themeColor="text1"/>
          <w:szCs w:val="32"/>
          <w14:textFill>
            <w14:solidFill>
              <w14:schemeClr w14:val="tx1"/>
            </w14:solidFill>
          </w14:textFill>
        </w:rPr>
        <w:fldChar w:fldCharType="end"/>
      </w:r>
      <w:r>
        <w:fldChar w:fldCharType="begin"/>
      </w:r>
      <w:r>
        <w:instrText xml:space="preserve"> HYPERLINK "https://baike.baidu.com/item/%E7%AA%81%E5%8F%91%E4%BA%8B%E4%BB%B6%E5%BA%94%E5%AF%B9" </w:instrText>
      </w:r>
      <w:r>
        <w:fldChar w:fldCharType="separate"/>
      </w:r>
      <w:r>
        <w:rPr>
          <w:rFonts w:hint="eastAsia" w:ascii="仿宋_GB2312" w:eastAsia="仿宋_GB2312" w:cs="仿宋_GB2312"/>
          <w:color w:val="000000" w:themeColor="text1"/>
          <w:szCs w:val="32"/>
          <w14:textFill>
            <w14:solidFill>
              <w14:schemeClr w14:val="tx1"/>
            </w14:solidFill>
          </w14:textFill>
        </w:rPr>
        <w:t>突发事件应对</w:t>
      </w:r>
      <w:r>
        <w:rPr>
          <w:rFonts w:hint="eastAsia" w:ascii="仿宋_GB2312" w:eastAsia="仿宋_GB2312" w:cs="仿宋_GB2312"/>
          <w:color w:val="000000" w:themeColor="text1"/>
          <w:szCs w:val="32"/>
          <w14:textFill>
            <w14:solidFill>
              <w14:schemeClr w14:val="tx1"/>
            </w14:solidFill>
          </w14:textFill>
        </w:rPr>
        <w:fldChar w:fldCharType="end"/>
      </w:r>
      <w:r>
        <w:rPr>
          <w:rFonts w:hint="eastAsia" w:ascii="仿宋_GB2312" w:eastAsia="仿宋_GB2312" w:cs="仿宋_GB2312"/>
          <w:color w:val="000000" w:themeColor="text1"/>
          <w:szCs w:val="32"/>
          <w14:textFill>
            <w14:solidFill>
              <w14:schemeClr w14:val="tx1"/>
            </w14:solidFill>
          </w14:textFill>
        </w:rPr>
        <w:t>法》</w:t>
      </w:r>
    </w:p>
    <w:p>
      <w:pPr>
        <w:shd w:val="clear" w:color="auto" w:fill="FFFFFF"/>
        <w:adjustRightInd w:val="0"/>
        <w:snapToGrid w:val="0"/>
        <w:spacing w:line="360" w:lineRule="auto"/>
        <w:ind w:firstLine="640" w:firstLineChars="200"/>
        <w:rPr>
          <w:rFonts w:ascii="仿宋_GB2312" w:eastAsia="仿宋_GB2312" w:cs="仿宋_GB2312"/>
          <w:color w:val="000000" w:themeColor="text1"/>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《放射性同位素与射线装置安全和防护条例》</w:t>
      </w:r>
    </w:p>
    <w:p>
      <w:pPr>
        <w:shd w:val="clear" w:color="auto" w:fill="FFFFFF"/>
        <w:adjustRightInd w:val="0"/>
        <w:snapToGrid w:val="0"/>
        <w:spacing w:line="360" w:lineRule="auto"/>
        <w:ind w:firstLine="640" w:firstLineChars="200"/>
        <w:rPr>
          <w:rFonts w:ascii="仿宋_GB2312" w:eastAsia="仿宋_GB2312" w:cs="仿宋_GB2312"/>
          <w:szCs w:val="32"/>
        </w:rPr>
      </w:pPr>
      <w:r>
        <w:rPr>
          <w:rFonts w:hint="eastAsia" w:ascii="仿宋_GB2312" w:eastAsia="仿宋_GB2312" w:cs="仿宋_GB2312"/>
          <w:szCs w:val="32"/>
        </w:rPr>
        <w:t>《放射性物品运输安全管理条例》</w:t>
      </w:r>
    </w:p>
    <w:p>
      <w:pPr>
        <w:shd w:val="clear" w:color="auto" w:fill="FFFFFF"/>
        <w:adjustRightInd w:val="0"/>
        <w:snapToGrid w:val="0"/>
        <w:spacing w:line="360" w:lineRule="auto"/>
        <w:ind w:firstLine="640" w:firstLineChars="200"/>
        <w:rPr>
          <w:rFonts w:ascii="仿宋_GB2312" w:eastAsia="仿宋_GB2312" w:cs="仿宋_GB2312"/>
          <w:kern w:val="0"/>
          <w:szCs w:val="32"/>
        </w:rPr>
      </w:pPr>
      <w:r>
        <w:rPr>
          <w:rFonts w:hint="eastAsia" w:ascii="仿宋_GB2312" w:eastAsia="仿宋_GB2312" w:cs="仿宋_GB2312"/>
          <w:kern w:val="0"/>
          <w:szCs w:val="32"/>
        </w:rPr>
        <w:t>《放射性废物安全管理条例》</w:t>
      </w:r>
    </w:p>
    <w:p>
      <w:pPr>
        <w:shd w:val="clear" w:color="auto" w:fill="FFFFFF"/>
        <w:adjustRightInd w:val="0"/>
        <w:snapToGrid w:val="0"/>
        <w:spacing w:line="360" w:lineRule="auto"/>
        <w:ind w:firstLine="640" w:firstLineChars="200"/>
        <w:rPr>
          <w:rFonts w:ascii="仿宋_GB2312" w:eastAsia="仿宋_GB2312" w:cs="仿宋_GB2312"/>
          <w:szCs w:val="32"/>
        </w:rPr>
      </w:pPr>
      <w:r>
        <w:rPr>
          <w:rFonts w:hint="eastAsia" w:ascii="仿宋_GB2312" w:eastAsia="仿宋_GB2312" w:cs="仿宋_GB2312"/>
          <w:szCs w:val="32"/>
        </w:rPr>
        <w:t>《突发事件应急预案管理办法》</w:t>
      </w:r>
    </w:p>
    <w:p>
      <w:pPr>
        <w:shd w:val="clear" w:color="auto" w:fill="FFFFFF"/>
        <w:adjustRightInd w:val="0"/>
        <w:snapToGrid w:val="0"/>
        <w:spacing w:line="360" w:lineRule="auto"/>
        <w:ind w:firstLine="640" w:firstLineChars="200"/>
        <w:rPr>
          <w:rFonts w:ascii="仿宋_GB2312" w:eastAsia="仿宋_GB2312" w:cs="仿宋_GB2312"/>
          <w:kern w:val="0"/>
          <w:szCs w:val="32"/>
        </w:rPr>
      </w:pPr>
      <w:r>
        <w:rPr>
          <w:rFonts w:hint="eastAsia" w:ascii="仿宋_GB2312" w:eastAsia="仿宋_GB2312" w:cs="仿宋_GB2312"/>
          <w:kern w:val="0"/>
          <w:szCs w:val="32"/>
        </w:rPr>
        <w:t>《放射性同位素与射线装置安全许可管理办法》</w:t>
      </w:r>
    </w:p>
    <w:p>
      <w:pPr>
        <w:shd w:val="clear" w:color="auto" w:fill="FFFFFF"/>
        <w:adjustRightInd w:val="0"/>
        <w:snapToGrid w:val="0"/>
        <w:spacing w:line="360" w:lineRule="auto"/>
        <w:ind w:firstLine="640" w:firstLineChars="200"/>
        <w:rPr>
          <w:rFonts w:ascii="仿宋_GB2312" w:eastAsia="仿宋_GB2312" w:cs="仿宋_GB2312"/>
        </w:rPr>
      </w:pPr>
      <w:r>
        <w:rPr>
          <w:rFonts w:hint="eastAsia" w:ascii="仿宋_GB2312" w:eastAsia="仿宋_GB2312" w:cs="仿宋_GB2312"/>
        </w:rPr>
        <w:t>《放射性同位素与射线装置安全和防护管理办法》</w:t>
      </w:r>
    </w:p>
    <w:p>
      <w:pPr>
        <w:shd w:val="clear" w:color="auto" w:fill="FFFFFF"/>
        <w:adjustRightInd w:val="0"/>
        <w:snapToGrid w:val="0"/>
        <w:spacing w:line="360" w:lineRule="auto"/>
        <w:ind w:firstLine="640" w:firstLineChars="200"/>
        <w:rPr>
          <w:rFonts w:ascii="仿宋_GB2312" w:eastAsia="仿宋_GB2312" w:cs="仿宋_GB2312"/>
          <w:szCs w:val="32"/>
        </w:rPr>
      </w:pPr>
      <w:r>
        <w:rPr>
          <w:rFonts w:hint="eastAsia" w:ascii="仿宋_GB2312" w:eastAsia="仿宋_GB2312" w:cs="仿宋_GB2312"/>
          <w:szCs w:val="32"/>
        </w:rPr>
        <w:t>《生态环境部（国家核安全局）辐射事故应急预案》</w:t>
      </w:r>
    </w:p>
    <w:p>
      <w:pPr>
        <w:shd w:val="clear" w:color="auto" w:fill="FFFFFF"/>
        <w:adjustRightInd w:val="0"/>
        <w:snapToGrid w:val="0"/>
        <w:spacing w:line="360" w:lineRule="auto"/>
        <w:ind w:firstLine="640" w:firstLineChars="200"/>
        <w:rPr>
          <w:rFonts w:ascii="仿宋_GB2312" w:eastAsia="仿宋_GB2312" w:cs="仿宋_GB2312"/>
          <w:szCs w:val="32"/>
        </w:rPr>
      </w:pPr>
      <w:r>
        <w:rPr>
          <w:rFonts w:hint="eastAsia" w:ascii="仿宋_GB2312" w:eastAsia="仿宋_GB2312" w:cs="仿宋_GB2312"/>
          <w:szCs w:val="32"/>
        </w:rPr>
        <w:t>《辽宁省突发事件应对条例》</w:t>
      </w:r>
    </w:p>
    <w:p>
      <w:pPr>
        <w:shd w:val="clear" w:color="auto" w:fill="FFFFFF"/>
        <w:adjustRightInd w:val="0"/>
        <w:snapToGrid w:val="0"/>
        <w:spacing w:line="360" w:lineRule="auto"/>
        <w:ind w:firstLine="640" w:firstLineChars="200"/>
        <w:rPr>
          <w:rFonts w:ascii="仿宋_GB2312" w:eastAsia="仿宋_GB2312" w:cs="仿宋_GB2312"/>
          <w:szCs w:val="32"/>
        </w:rPr>
      </w:pPr>
      <w:r>
        <w:rPr>
          <w:rFonts w:hint="eastAsia" w:ascii="仿宋_GB2312" w:eastAsia="仿宋_GB2312" w:cs="仿宋_GB2312"/>
          <w:szCs w:val="32"/>
        </w:rPr>
        <w:t>《辽宁省突发事件总体应急预案》</w:t>
      </w:r>
    </w:p>
    <w:p>
      <w:pPr>
        <w:shd w:val="clear" w:color="auto" w:fill="FFFFFF"/>
        <w:adjustRightInd w:val="0"/>
        <w:snapToGrid w:val="0"/>
        <w:spacing w:line="360" w:lineRule="auto"/>
        <w:ind w:firstLine="640" w:firstLineChars="200"/>
        <w:rPr>
          <w:rFonts w:ascii="仿宋_GB2312" w:eastAsia="仿宋_GB2312" w:cs="仿宋_GB2312"/>
          <w:color w:val="000000" w:themeColor="text1"/>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《辽宁省辐射事故应急预案》</w:t>
      </w:r>
    </w:p>
    <w:p>
      <w:pPr>
        <w:shd w:val="clear" w:color="auto" w:fill="FFFFFF"/>
        <w:adjustRightInd w:val="0"/>
        <w:snapToGrid w:val="0"/>
        <w:spacing w:line="360" w:lineRule="auto"/>
        <w:ind w:firstLine="640" w:firstLineChars="200"/>
        <w:rPr>
          <w:rFonts w:ascii="仿宋_GB2312" w:eastAsia="仿宋_GB2312" w:cs="仿宋_GB2312"/>
          <w:szCs w:val="32"/>
        </w:rPr>
      </w:pPr>
      <w:r>
        <w:rPr>
          <w:rFonts w:hint="eastAsia" w:ascii="仿宋_GB2312" w:eastAsia="仿宋_GB2312" w:cs="仿宋_GB2312"/>
          <w:szCs w:val="32"/>
        </w:rPr>
        <w:t>《盘锦市突发环境事件应急预案》</w:t>
      </w:r>
    </w:p>
    <w:p>
      <w:pPr>
        <w:pStyle w:val="4"/>
        <w:keepNext w:val="0"/>
        <w:adjustRightInd w:val="0"/>
        <w:snapToGrid w:val="0"/>
        <w:spacing w:before="0" w:after="0" w:line="360" w:lineRule="auto"/>
        <w:ind w:firstLine="643" w:firstLineChars="200"/>
        <w:rPr>
          <w:rFonts w:ascii="楷体_GB2312" w:eastAsia="楷体_GB2312" w:cs="楷体_GB2312"/>
          <w:color w:val="000000" w:themeColor="text1"/>
          <w14:textFill>
            <w14:solidFill>
              <w14:schemeClr w14:val="tx1"/>
            </w14:solidFill>
          </w14:textFill>
        </w:rPr>
      </w:pPr>
      <w:bookmarkStart w:id="35" w:name="_Toc35091710"/>
      <w:bookmarkStart w:id="36" w:name="_Toc9994"/>
      <w:bookmarkStart w:id="37" w:name="_Toc23514387"/>
      <w:bookmarkStart w:id="38" w:name="_Toc110956545"/>
      <w:bookmarkStart w:id="39" w:name="_Toc40052691"/>
      <w:bookmarkStart w:id="40" w:name="_Toc35091761"/>
      <w:bookmarkStart w:id="41" w:name="_Toc41049414"/>
      <w:bookmarkStart w:id="42" w:name="_Toc5702"/>
      <w:bookmarkStart w:id="43" w:name="_Toc45628902"/>
      <w:bookmarkStart w:id="44" w:name="_Toc40051710"/>
      <w:r>
        <w:rPr>
          <w:rFonts w:hint="eastAsia" w:ascii="楷体_GB2312" w:eastAsia="楷体_GB2312" w:cs="楷体_GB2312"/>
          <w:color w:val="000000" w:themeColor="text1"/>
          <w14:textFill>
            <w14:solidFill>
              <w14:schemeClr w14:val="tx1"/>
            </w14:solidFill>
          </w14:textFill>
        </w:rPr>
        <w:t>1.3 适用范围</w:t>
      </w:r>
      <w:bookmarkEnd w:id="35"/>
      <w:bookmarkEnd w:id="36"/>
      <w:bookmarkEnd w:id="37"/>
      <w:bookmarkEnd w:id="38"/>
      <w:bookmarkEnd w:id="39"/>
      <w:bookmarkEnd w:id="40"/>
      <w:bookmarkEnd w:id="41"/>
      <w:bookmarkEnd w:id="42"/>
      <w:bookmarkEnd w:id="43"/>
      <w:bookmarkEnd w:id="44"/>
    </w:p>
    <w:p>
      <w:pPr>
        <w:shd w:val="clear" w:color="auto" w:fill="FFFFFF"/>
        <w:adjustRightInd w:val="0"/>
        <w:snapToGrid w:val="0"/>
        <w:spacing w:line="360" w:lineRule="auto"/>
        <w:ind w:firstLine="640" w:firstLineChars="200"/>
        <w:rPr>
          <w:rFonts w:ascii="仿宋_GB2312" w:eastAsia="仿宋_GB2312" w:cs="仿宋_GB2312"/>
          <w:color w:val="000000" w:themeColor="text1"/>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本预案适用于盘锦市行政区域内辐射事故应对工作。</w:t>
      </w:r>
    </w:p>
    <w:p>
      <w:pPr>
        <w:shd w:val="clear" w:color="auto" w:fill="FFFFFF"/>
        <w:adjustRightInd w:val="0"/>
        <w:snapToGrid w:val="0"/>
        <w:spacing w:line="360" w:lineRule="auto"/>
        <w:ind w:firstLine="640" w:firstLineChars="200"/>
        <w:rPr>
          <w:rFonts w:ascii="仿宋_GB2312" w:eastAsia="仿宋_GB2312" w:cs="仿宋_GB2312"/>
          <w:color w:val="000000" w:themeColor="text1"/>
          <w:szCs w:val="32"/>
          <w14:textFill>
            <w14:solidFill>
              <w14:schemeClr w14:val="tx1"/>
            </w14:solidFill>
          </w14:textFill>
        </w:rPr>
      </w:pPr>
      <w:r>
        <w:rPr>
          <w:rFonts w:hint="eastAsia" w:ascii="仿宋_GB2312" w:eastAsia="仿宋_GB2312" w:cs="仿宋_GB2312"/>
          <w:color w:val="000000" w:themeColor="text1"/>
          <w:szCs w:val="32"/>
          <w14:textFill>
            <w14:solidFill>
              <w14:schemeClr w14:val="tx1"/>
            </w14:solidFill>
          </w14:textFill>
        </w:rPr>
        <w:t>本预案中辐射事故主要指下列设施或活动的放射源丢失、被盗、失控，或者放射性物质和射线装置失控导致人员受到意外的异常照射，或者造成环境放射性污染的事件。</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（1）核技术利用；</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（2）放射性物品运输；</w:t>
      </w:r>
    </w:p>
    <w:p>
      <w:pPr>
        <w:shd w:val="clear" w:color="auto" w:fill="FFFFFF"/>
        <w:adjustRightInd w:val="0"/>
        <w:snapToGrid w:val="0"/>
        <w:spacing w:line="600" w:lineRule="exact"/>
        <w:ind w:firstLine="640" w:firstLineChars="200"/>
        <w:rPr>
          <w:rFonts w:ascii="仿宋_GB2312" w:eastAsia="仿宋_GB2312" w:cs="仿宋_GB2312"/>
        </w:rPr>
      </w:pPr>
      <w:r>
        <w:rPr>
          <w:rFonts w:hint="eastAsia" w:ascii="仿宋_GB2312" w:eastAsia="仿宋_GB2312" w:cs="仿宋_GB2312"/>
        </w:rPr>
        <w:t>（3）放射性废物的处理、贮存和处置。</w:t>
      </w:r>
    </w:p>
    <w:p>
      <w:pPr>
        <w:shd w:val="clear" w:color="auto" w:fill="FFFFFF"/>
        <w:adjustRightInd w:val="0"/>
        <w:snapToGrid w:val="0"/>
        <w:spacing w:line="600" w:lineRule="exact"/>
        <w:ind w:firstLine="640" w:firstLineChars="200"/>
        <w:rPr>
          <w:rFonts w:ascii="仿宋_GB2312" w:eastAsia="仿宋_GB2312" w:cs="仿宋_GB2312"/>
        </w:rPr>
      </w:pPr>
      <w:r>
        <w:rPr>
          <w:rFonts w:hint="eastAsia" w:ascii="仿宋_GB2312" w:eastAsia="仿宋_GB2312" w:cs="仿宋_GB2312"/>
        </w:rPr>
        <w:t>国内外航天器在我市境内坠落造成的环境放射性污染事件，以及可能对我市环境造成辐射影响的境外核与辐射事故、事件的应对工作，参照本预案执行。</w:t>
      </w:r>
    </w:p>
    <w:p>
      <w:pPr>
        <w:pStyle w:val="4"/>
        <w:keepNext w:val="0"/>
        <w:adjustRightInd w:val="0"/>
        <w:snapToGrid w:val="0"/>
        <w:spacing w:before="217" w:beforeLines="50" w:after="0" w:line="240" w:lineRule="auto"/>
        <w:ind w:firstLine="643" w:firstLineChars="200"/>
        <w:rPr>
          <w:rFonts w:ascii="楷体_GB2312" w:eastAsia="楷体_GB2312" w:cs="楷体_GB2312"/>
          <w:color w:val="000000" w:themeColor="text1"/>
          <w14:textFill>
            <w14:solidFill>
              <w14:schemeClr w14:val="tx1"/>
            </w14:solidFill>
          </w14:textFill>
        </w:rPr>
      </w:pPr>
      <w:bookmarkStart w:id="45" w:name="_Toc20146"/>
      <w:bookmarkStart w:id="46" w:name="_Toc45628903"/>
      <w:bookmarkStart w:id="47" w:name="_Toc16868"/>
      <w:bookmarkStart w:id="48" w:name="_Toc41049415"/>
      <w:bookmarkStart w:id="49" w:name="_Toc110956546"/>
      <w:r>
        <w:rPr>
          <w:rFonts w:hint="eastAsia" w:ascii="楷体_GB2312" w:eastAsia="楷体_GB2312" w:cs="楷体_GB2312"/>
          <w:color w:val="000000" w:themeColor="text1"/>
          <w14:textFill>
            <w14:solidFill>
              <w14:schemeClr w14:val="tx1"/>
            </w14:solidFill>
          </w14:textFill>
        </w:rPr>
        <w:t>1.4 工作原则</w:t>
      </w:r>
      <w:bookmarkEnd w:id="45"/>
      <w:bookmarkEnd w:id="46"/>
      <w:bookmarkEnd w:id="47"/>
      <w:bookmarkEnd w:id="48"/>
      <w:bookmarkEnd w:id="49"/>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bookmarkStart w:id="50" w:name="_Toc17867"/>
      <w:bookmarkStart w:id="51" w:name="_Toc46329444"/>
      <w:r>
        <w:rPr>
          <w:rFonts w:hint="eastAsia" w:ascii="仿宋_GB2312" w:eastAsia="仿宋_GB2312" w:cs="仿宋_GB2312"/>
          <w:color w:val="000000" w:themeColor="text1"/>
          <w14:textFill>
            <w14:solidFill>
              <w14:schemeClr w14:val="tx1"/>
            </w14:solidFill>
          </w14:textFill>
        </w:rPr>
        <w:t>辐射事故应对工作坚持统一领导、分级负责，属地为主、协调联动，快速反应、科学处置，资源共享、保障有力的原则。辐射事故发生后，地方政府和有关部门立即按照职责分工和相关预案开展应急处置工作。</w:t>
      </w:r>
      <w:bookmarkEnd w:id="50"/>
      <w:bookmarkEnd w:id="51"/>
    </w:p>
    <w:p>
      <w:pPr>
        <w:rPr>
          <w:color w:val="000000" w:themeColor="text1"/>
          <w14:textFill>
            <w14:solidFill>
              <w14:schemeClr w14:val="tx1"/>
            </w14:solidFill>
          </w14:textFill>
        </w:rPr>
      </w:pPr>
    </w:p>
    <w:p>
      <w:pPr>
        <w:pStyle w:val="3"/>
        <w:widowControl w:val="0"/>
        <w:adjustRightInd w:val="0"/>
        <w:snapToGrid w:val="0"/>
        <w:spacing w:line="360" w:lineRule="auto"/>
        <w:ind w:firstLine="640" w:firstLineChars="200"/>
        <w:jc w:val="both"/>
        <w:rPr>
          <w:rFonts w:cs="黑体"/>
          <w:bCs/>
          <w:color w:val="000000" w:themeColor="text1"/>
          <w:szCs w:val="32"/>
          <w14:textFill>
            <w14:solidFill>
              <w14:schemeClr w14:val="tx1"/>
            </w14:solidFill>
          </w14:textFill>
        </w:rPr>
      </w:pPr>
      <w:bookmarkStart w:id="52" w:name="_Toc110956547"/>
      <w:bookmarkStart w:id="53" w:name="_Toc41049416"/>
      <w:bookmarkStart w:id="54" w:name="_Toc23514388"/>
      <w:bookmarkStart w:id="55" w:name="_Toc40051711"/>
      <w:bookmarkStart w:id="56" w:name="_Toc23626"/>
      <w:bookmarkStart w:id="57" w:name="_Toc45628904"/>
      <w:bookmarkStart w:id="58" w:name="_Toc35091762"/>
      <w:bookmarkStart w:id="59" w:name="_Toc4002"/>
      <w:bookmarkStart w:id="60" w:name="_Toc35091711"/>
      <w:bookmarkStart w:id="61" w:name="_Toc40052692"/>
      <w:r>
        <w:rPr>
          <w:rFonts w:hint="eastAsia" w:cs="黑体"/>
          <w:bCs/>
          <w:color w:val="000000" w:themeColor="text1"/>
          <w:szCs w:val="32"/>
          <w14:textFill>
            <w14:solidFill>
              <w14:schemeClr w14:val="tx1"/>
            </w14:solidFill>
          </w14:textFill>
        </w:rPr>
        <w:t>2 盘锦市主要辐射事故风险分析</w:t>
      </w:r>
      <w:bookmarkEnd w:id="52"/>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根据盘锦市核技术利用设施设备情况，我市潜在的辐射事故风险主要包括移动或固定放射源丢失、被盗、失控导致人员超剂量受照；</w:t>
      </w:r>
      <w:r>
        <w:rPr>
          <w:rFonts w:hint="eastAsia" w:ascii="仿宋_GB2312" w:eastAsia="仿宋_GB2312" w:cs="仿宋_GB2312"/>
          <w:color w:val="000000" w:themeColor="text1"/>
          <w:kern w:val="0"/>
          <w:szCs w:val="32"/>
          <w14:textFill>
            <w14:solidFill>
              <w14:schemeClr w14:val="tx1"/>
            </w14:solidFill>
          </w14:textFill>
        </w:rPr>
        <w:t>放射性同位素和射线装置失控导致误照射；放射性物质泄漏造成环境辐射污染等几个部分。</w:t>
      </w:r>
    </w:p>
    <w:p>
      <w:pPr>
        <w:pStyle w:val="4"/>
        <w:keepNext w:val="0"/>
        <w:adjustRightInd w:val="0"/>
        <w:snapToGrid w:val="0"/>
        <w:spacing w:before="217" w:beforeLines="50" w:after="0" w:line="240" w:lineRule="auto"/>
        <w:ind w:firstLine="643" w:firstLineChars="200"/>
        <w:rPr>
          <w:rFonts w:ascii="楷体_GB2312" w:eastAsia="楷体_GB2312" w:cs="楷体_GB2312"/>
          <w:color w:val="000000" w:themeColor="text1"/>
          <w14:textFill>
            <w14:solidFill>
              <w14:schemeClr w14:val="tx1"/>
            </w14:solidFill>
          </w14:textFill>
        </w:rPr>
      </w:pPr>
      <w:bookmarkStart w:id="62" w:name="_Toc110956548"/>
      <w:r>
        <w:rPr>
          <w:rFonts w:hint="eastAsia" w:ascii="楷体_GB2312" w:eastAsia="楷体_GB2312" w:cs="楷体_GB2312"/>
          <w:color w:val="000000" w:themeColor="text1"/>
          <w14:textFill>
            <w14:solidFill>
              <w14:schemeClr w14:val="tx1"/>
            </w14:solidFill>
          </w14:textFill>
        </w:rPr>
        <w:t>2</w:t>
      </w:r>
      <w:r>
        <w:rPr>
          <w:rFonts w:ascii="楷体_GB2312" w:eastAsia="楷体_GB2312" w:cs="楷体_GB2312"/>
          <w:color w:val="000000" w:themeColor="text1"/>
          <w14:textFill>
            <w14:solidFill>
              <w14:schemeClr w14:val="tx1"/>
            </w14:solidFill>
          </w14:textFill>
        </w:rPr>
        <w:t>.1</w:t>
      </w:r>
      <w:r>
        <w:rPr>
          <w:rFonts w:hint="eastAsia" w:ascii="楷体_GB2312" w:eastAsia="楷体_GB2312" w:cs="楷体_GB2312"/>
          <w:color w:val="000000" w:themeColor="text1"/>
          <w14:textFill>
            <w14:solidFill>
              <w14:schemeClr w14:val="tx1"/>
            </w14:solidFill>
          </w14:textFill>
        </w:rPr>
        <w:t>放射性测井作业辐射事故风险</w:t>
      </w:r>
      <w:bookmarkEnd w:id="62"/>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在作业的准备、装源卸源、仪器下放、上提、放射源入罐、仪器运输过程中发生的辐射风险源：</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（1）放射源遗落在外，导致环境辐射剂量照射。</w:t>
      </w:r>
    </w:p>
    <w:p>
      <w:pPr>
        <w:shd w:val="clear" w:color="auto" w:fill="FFFFFF"/>
        <w:adjustRightInd w:val="0"/>
        <w:snapToGrid w:val="0"/>
        <w:spacing w:line="600" w:lineRule="exact"/>
        <w:ind w:left="64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（2）人员误入或长时间受照。</w:t>
      </w:r>
    </w:p>
    <w:p>
      <w:pPr>
        <w:pStyle w:val="4"/>
        <w:keepNext w:val="0"/>
        <w:adjustRightInd w:val="0"/>
        <w:snapToGrid w:val="0"/>
        <w:spacing w:before="217" w:beforeLines="50" w:after="0" w:line="240" w:lineRule="auto"/>
        <w:ind w:firstLine="643" w:firstLineChars="200"/>
        <w:rPr>
          <w:rFonts w:ascii="楷体_GB2312" w:eastAsia="楷体_GB2312" w:cs="楷体_GB2312"/>
          <w:color w:val="000000" w:themeColor="text1"/>
          <w14:textFill>
            <w14:solidFill>
              <w14:schemeClr w14:val="tx1"/>
            </w14:solidFill>
          </w14:textFill>
        </w:rPr>
      </w:pPr>
      <w:bookmarkStart w:id="63" w:name="_Toc110956549"/>
      <w:r>
        <w:rPr>
          <w:rFonts w:hint="eastAsia" w:ascii="楷体_GB2312" w:eastAsia="楷体_GB2312" w:cs="楷体_GB2312"/>
          <w:color w:val="000000" w:themeColor="text1"/>
          <w14:textFill>
            <w14:solidFill>
              <w14:schemeClr w14:val="tx1"/>
            </w14:solidFill>
          </w14:textFill>
        </w:rPr>
        <w:t>2</w:t>
      </w:r>
      <w:r>
        <w:rPr>
          <w:rFonts w:ascii="楷体_GB2312" w:eastAsia="楷体_GB2312" w:cs="楷体_GB2312"/>
          <w:color w:val="000000" w:themeColor="text1"/>
          <w14:textFill>
            <w14:solidFill>
              <w14:schemeClr w14:val="tx1"/>
            </w14:solidFill>
          </w14:textFill>
        </w:rPr>
        <w:t>.2</w:t>
      </w:r>
      <w:r>
        <w:rPr>
          <w:rFonts w:hint="eastAsia" w:ascii="楷体_GB2312" w:eastAsia="楷体_GB2312" w:cs="楷体_GB2312"/>
          <w:color w:val="000000" w:themeColor="text1"/>
          <w14:textFill>
            <w14:solidFill>
              <w14:schemeClr w14:val="tx1"/>
            </w14:solidFill>
          </w14:textFill>
        </w:rPr>
        <w:t>固定放射源应用设备辐射事故风险</w:t>
      </w:r>
      <w:bookmarkEnd w:id="63"/>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固定放射源应用于核子秤、料位计等设备，主要发生的辐射风险包括：</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（1）放射源失窃导致的辐射影响。</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（2）防护设备失效导致的超剂量照射。</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（3）放射源安装、更换过程导致的超剂量照射。</w:t>
      </w:r>
    </w:p>
    <w:p>
      <w:pPr>
        <w:pStyle w:val="4"/>
        <w:keepNext w:val="0"/>
        <w:adjustRightInd w:val="0"/>
        <w:snapToGrid w:val="0"/>
        <w:spacing w:before="217" w:beforeLines="50" w:after="0" w:line="240" w:lineRule="auto"/>
        <w:ind w:firstLine="643" w:firstLineChars="200"/>
        <w:rPr>
          <w:rFonts w:ascii="楷体_GB2312" w:eastAsia="楷体_GB2312" w:cs="楷体_GB2312"/>
          <w:color w:val="000000" w:themeColor="text1"/>
          <w14:textFill>
            <w14:solidFill>
              <w14:schemeClr w14:val="tx1"/>
            </w14:solidFill>
          </w14:textFill>
        </w:rPr>
      </w:pPr>
      <w:bookmarkStart w:id="64" w:name="_Toc110956550"/>
      <w:r>
        <w:rPr>
          <w:rFonts w:hint="eastAsia" w:ascii="楷体_GB2312" w:eastAsia="楷体_GB2312" w:cs="楷体_GB2312"/>
          <w:color w:val="000000" w:themeColor="text1"/>
          <w14:textFill>
            <w14:solidFill>
              <w14:schemeClr w14:val="tx1"/>
            </w14:solidFill>
          </w14:textFill>
        </w:rPr>
        <w:t>2</w:t>
      </w:r>
      <w:r>
        <w:rPr>
          <w:rFonts w:ascii="楷体_GB2312" w:eastAsia="楷体_GB2312" w:cs="楷体_GB2312"/>
          <w:color w:val="000000" w:themeColor="text1"/>
          <w14:textFill>
            <w14:solidFill>
              <w14:schemeClr w14:val="tx1"/>
            </w14:solidFill>
          </w14:textFill>
        </w:rPr>
        <w:t>.3</w:t>
      </w:r>
      <w:r>
        <w:rPr>
          <w:rFonts w:hint="eastAsia" w:ascii="楷体_GB2312" w:eastAsia="楷体_GB2312" w:cs="楷体_GB2312"/>
          <w:color w:val="000000" w:themeColor="text1"/>
          <w14:textFill>
            <w14:solidFill>
              <w14:schemeClr w14:val="tx1"/>
            </w14:solidFill>
          </w14:textFill>
        </w:rPr>
        <w:t>非密封放射性工作场所辐射事故风险</w:t>
      </w:r>
      <w:bookmarkEnd w:id="64"/>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在操作过程中因操作失误导致的放射性物质沾染：</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（1）放射性容器破碎或密封失效导致局部环境放射性沾染。</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（2）放射性固废、废液、废气防护措施使用不当、失效导致放射性物质流入周围环境。</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（3）放射性物质操作场所因操作疏忽、失误导致的表面沾染。</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（4）操作场所管理不善，人员动线交叉，导致区域交叉感染。</w:t>
      </w:r>
    </w:p>
    <w:p>
      <w:pPr>
        <w:pStyle w:val="4"/>
        <w:keepNext w:val="0"/>
        <w:adjustRightInd w:val="0"/>
        <w:snapToGrid w:val="0"/>
        <w:spacing w:before="217" w:beforeLines="50" w:after="0" w:line="240" w:lineRule="auto"/>
        <w:ind w:firstLine="643" w:firstLineChars="200"/>
        <w:rPr>
          <w:rFonts w:ascii="楷体_GB2312" w:eastAsia="楷体_GB2312" w:cs="楷体_GB2312"/>
          <w:color w:val="000000" w:themeColor="text1"/>
          <w14:textFill>
            <w14:solidFill>
              <w14:schemeClr w14:val="tx1"/>
            </w14:solidFill>
          </w14:textFill>
        </w:rPr>
      </w:pPr>
      <w:bookmarkStart w:id="65" w:name="_Toc110956551"/>
      <w:r>
        <w:rPr>
          <w:rFonts w:hint="eastAsia" w:ascii="楷体_GB2312" w:eastAsia="楷体_GB2312" w:cs="楷体_GB2312"/>
          <w:color w:val="000000" w:themeColor="text1"/>
          <w14:textFill>
            <w14:solidFill>
              <w14:schemeClr w14:val="tx1"/>
            </w14:solidFill>
          </w14:textFill>
        </w:rPr>
        <w:t>2</w:t>
      </w:r>
      <w:r>
        <w:rPr>
          <w:rFonts w:ascii="楷体_GB2312" w:eastAsia="楷体_GB2312" w:cs="楷体_GB2312"/>
          <w:color w:val="000000" w:themeColor="text1"/>
          <w14:textFill>
            <w14:solidFill>
              <w14:schemeClr w14:val="tx1"/>
            </w14:solidFill>
          </w14:textFill>
        </w:rPr>
        <w:t>.4</w:t>
      </w:r>
      <w:r>
        <w:rPr>
          <w:rFonts w:hint="eastAsia" w:ascii="楷体_GB2312" w:eastAsia="楷体_GB2312" w:cs="楷体_GB2312"/>
          <w:color w:val="000000" w:themeColor="text1"/>
          <w14:textFill>
            <w14:solidFill>
              <w14:schemeClr w14:val="tx1"/>
            </w14:solidFill>
          </w14:textFill>
        </w:rPr>
        <w:t>射线装置辐射事故风险</w:t>
      </w:r>
      <w:bookmarkEnd w:id="65"/>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（1）区域警示与管理不善，导致人员误入，受到误照射。</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（2）人员操作失误导致的误照射。</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r>
        <w:rPr>
          <w:rFonts w:hint="eastAsia" w:ascii="仿宋_GB2312" w:eastAsia="仿宋_GB2312" w:cs="仿宋_GB2312"/>
          <w:color w:val="000000" w:themeColor="text1"/>
          <w14:textFill>
            <w14:solidFill>
              <w14:schemeClr w14:val="tx1"/>
            </w14:solidFill>
          </w14:textFill>
        </w:rPr>
        <w:t>（3）防护设施失效导致的人员受照剂量升高。</w:t>
      </w:r>
    </w:p>
    <w:p>
      <w:pPr>
        <w:shd w:val="clear" w:color="auto" w:fill="FFFFFF"/>
        <w:adjustRightInd w:val="0"/>
        <w:snapToGrid w:val="0"/>
        <w:spacing w:line="600" w:lineRule="exact"/>
        <w:ind w:firstLine="640" w:firstLineChars="200"/>
        <w:rPr>
          <w:rFonts w:ascii="仿宋_GB2312" w:eastAsia="仿宋_GB2312" w:cs="仿宋_GB2312"/>
          <w:color w:val="000000" w:themeColor="text1"/>
          <w14:textFill>
            <w14:solidFill>
              <w14:schemeClr w14:val="tx1"/>
            </w14:solidFill>
          </w14:textFill>
        </w:rPr>
      </w:pPr>
    </w:p>
    <w:p>
      <w:pPr>
        <w:pStyle w:val="3"/>
        <w:widowControl w:val="0"/>
        <w:adjustRightInd w:val="0"/>
        <w:snapToGrid w:val="0"/>
        <w:spacing w:line="360" w:lineRule="auto"/>
        <w:ind w:firstLine="640" w:firstLineChars="200"/>
        <w:jc w:val="both"/>
        <w:rPr>
          <w:rFonts w:cs="黑体"/>
          <w:bCs/>
          <w:color w:val="000000" w:themeColor="text1"/>
          <w:szCs w:val="32"/>
          <w14:textFill>
            <w14:solidFill>
              <w14:schemeClr w14:val="tx1"/>
            </w14:solidFill>
          </w14:textFill>
        </w:rPr>
      </w:pPr>
      <w:bookmarkStart w:id="66" w:name="_Toc110956552"/>
      <w:r>
        <w:rPr>
          <w:rFonts w:cs="黑体"/>
          <w:bCs/>
          <w:color w:val="000000" w:themeColor="text1"/>
          <w:szCs w:val="32"/>
          <w14:textFill>
            <w14:solidFill>
              <w14:schemeClr w14:val="tx1"/>
            </w14:solidFill>
          </w14:textFill>
        </w:rPr>
        <w:t>3</w:t>
      </w:r>
      <w:r>
        <w:rPr>
          <w:rFonts w:hint="eastAsia" w:cs="黑体"/>
          <w:bCs/>
          <w:color w:val="000000" w:themeColor="text1"/>
          <w:szCs w:val="32"/>
          <w14:textFill>
            <w14:solidFill>
              <w14:schemeClr w14:val="tx1"/>
            </w14:solidFill>
          </w14:textFill>
        </w:rPr>
        <w:t xml:space="preserve"> 辐射事故分级</w:t>
      </w:r>
      <w:bookmarkEnd w:id="53"/>
      <w:bookmarkEnd w:id="54"/>
      <w:bookmarkEnd w:id="55"/>
      <w:bookmarkEnd w:id="56"/>
      <w:bookmarkEnd w:id="57"/>
      <w:bookmarkEnd w:id="58"/>
      <w:bookmarkEnd w:id="59"/>
      <w:bookmarkEnd w:id="60"/>
      <w:bookmarkEnd w:id="61"/>
      <w:bookmarkEnd w:id="66"/>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bookmarkStart w:id="67" w:name="_Toc31844"/>
      <w:r>
        <w:rPr>
          <w:rFonts w:hint="eastAsia" w:ascii="仿宋_GB2312" w:eastAsia="仿宋_GB2312" w:cs="仿宋_GB2312"/>
          <w:color w:val="000000" w:themeColor="text1"/>
          <w:kern w:val="0"/>
          <w:szCs w:val="32"/>
          <w14:textFill>
            <w14:solidFill>
              <w14:schemeClr w14:val="tx1"/>
            </w14:solidFill>
          </w14:textFill>
        </w:rPr>
        <w:t>根据辐射事故的性质、严重程度、可控性和影响范围等因素，将辐射事故分为特别重大辐射事故、重大辐射事故、较大辐射事故和一般辐射事故四个级别，盘锦市辐射事故应急响应级别分为Ⅰ级、Ⅱ级、Ⅲ级和Ⅳ级四个级别，分别对应特别重大、重大、较大、一般辐射事故。</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68" w:name="_Toc110956553"/>
      <w:r>
        <w:rPr>
          <w:rFonts w:ascii="楷体_GB2312" w:eastAsia="楷体_GB2312" w:cs="楷体_GB2312"/>
          <w:color w:val="000000" w:themeColor="text1"/>
          <w14:textFill>
            <w14:solidFill>
              <w14:schemeClr w14:val="tx1"/>
            </w14:solidFill>
          </w14:textFill>
        </w:rPr>
        <w:t>3</w:t>
      </w:r>
      <w:r>
        <w:rPr>
          <w:rFonts w:hint="eastAsia" w:ascii="楷体_GB2312" w:eastAsia="楷体_GB2312" w:cs="楷体_GB2312"/>
          <w:color w:val="000000" w:themeColor="text1"/>
          <w14:textFill>
            <w14:solidFill>
              <w14:schemeClr w14:val="tx1"/>
            </w14:solidFill>
          </w14:textFill>
        </w:rPr>
        <w:t>.1 特别重大辐射事故</w:t>
      </w:r>
      <w:bookmarkEnd w:id="67"/>
      <w:r>
        <w:rPr>
          <w:rFonts w:hint="eastAsia" w:ascii="楷体_GB2312" w:eastAsia="楷体_GB2312" w:cs="楷体_GB2312"/>
          <w:color w:val="000000" w:themeColor="text1"/>
          <w14:textFill>
            <w14:solidFill>
              <w14:schemeClr w14:val="tx1"/>
            </w14:solidFill>
          </w14:textFill>
        </w:rPr>
        <w:t>（Ⅰ级）</w:t>
      </w:r>
      <w:bookmarkEnd w:id="68"/>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凡符合下列情形之一的，为特别重大辐射事故：</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（1）Ⅰ类、Ⅱ类放射源丢失、被盗、失控并造成大范围严重辐射污染后果；</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（2）放射性同位素和射线装置失控导致3人</w:t>
      </w:r>
      <w:r>
        <w:rPr>
          <w:rFonts w:hint="eastAsia" w:ascii="仿宋_GB2312" w:eastAsia="仿宋_GB2312" w:cs="仿宋_GB2312"/>
          <w:color w:val="000000" w:themeColor="text1"/>
          <w:kern w:val="0"/>
          <w:szCs w:val="32"/>
          <w:lang w:val="en-US" w:eastAsia="zh-CN"/>
          <w14:textFill>
            <w14:solidFill>
              <w14:schemeClr w14:val="tx1"/>
            </w14:solidFill>
          </w14:textFill>
        </w:rPr>
        <w:t>以上（含3人）</w:t>
      </w:r>
      <w:r>
        <w:rPr>
          <w:rFonts w:hint="eastAsia" w:ascii="仿宋_GB2312" w:eastAsia="仿宋_GB2312" w:cs="仿宋_GB2312"/>
          <w:color w:val="000000" w:themeColor="text1"/>
          <w:kern w:val="0"/>
          <w:szCs w:val="32"/>
          <w14:textFill>
            <w14:solidFill>
              <w14:schemeClr w14:val="tx1"/>
            </w14:solidFill>
          </w14:textFill>
        </w:rPr>
        <w:t>急性死亡；</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（3）放射性物质泄漏，造成大范围辐射污染后果；</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（4）对我市行政区域内可能或已经造成较大范围辐射环境影响的航天器坠落事件。</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69" w:name="_Toc414"/>
      <w:bookmarkStart w:id="70" w:name="_Toc110956554"/>
      <w:r>
        <w:rPr>
          <w:rFonts w:ascii="楷体_GB2312" w:eastAsia="楷体_GB2312" w:cs="楷体_GB2312"/>
          <w:color w:val="000000" w:themeColor="text1"/>
          <w14:textFill>
            <w14:solidFill>
              <w14:schemeClr w14:val="tx1"/>
            </w14:solidFill>
          </w14:textFill>
        </w:rPr>
        <w:t>3</w:t>
      </w:r>
      <w:r>
        <w:rPr>
          <w:rFonts w:hint="eastAsia" w:ascii="楷体_GB2312" w:eastAsia="楷体_GB2312" w:cs="楷体_GB2312"/>
          <w:color w:val="000000" w:themeColor="text1"/>
          <w14:textFill>
            <w14:solidFill>
              <w14:schemeClr w14:val="tx1"/>
            </w14:solidFill>
          </w14:textFill>
        </w:rPr>
        <w:t>.2 重大辐射事故</w:t>
      </w:r>
      <w:bookmarkEnd w:id="69"/>
      <w:r>
        <w:rPr>
          <w:rFonts w:hint="eastAsia" w:ascii="楷体_GB2312" w:eastAsia="楷体_GB2312" w:cs="楷体_GB2312"/>
          <w:color w:val="000000" w:themeColor="text1"/>
          <w14:textFill>
            <w14:solidFill>
              <w14:schemeClr w14:val="tx1"/>
            </w14:solidFill>
          </w14:textFill>
        </w:rPr>
        <w:t>（Ⅱ级）</w:t>
      </w:r>
      <w:bookmarkEnd w:id="70"/>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凡符合下列情形之一的，为重大辐射事故：</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（1）Ⅰ、Ⅱ类放射源丢失、被盗、失控；</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（2）放射性同位素和射线装置失控导致</w:t>
      </w:r>
      <w:r>
        <w:rPr>
          <w:rFonts w:hint="eastAsia" w:ascii="仿宋_GB2312" w:eastAsia="仿宋_GB2312" w:cs="仿宋_GB2312"/>
          <w:color w:val="000000" w:themeColor="text1"/>
          <w:kern w:val="0"/>
          <w:szCs w:val="32"/>
          <w:lang w:val="en-US" w:eastAsia="zh-CN"/>
          <w14:textFill>
            <w14:solidFill>
              <w14:schemeClr w14:val="tx1"/>
            </w14:solidFill>
          </w14:textFill>
        </w:rPr>
        <w:t>2</w:t>
      </w:r>
      <w:r>
        <w:rPr>
          <w:rFonts w:hint="eastAsia" w:ascii="仿宋_GB2312" w:eastAsia="仿宋_GB2312" w:cs="仿宋_GB2312"/>
          <w:color w:val="000000" w:themeColor="text1"/>
          <w:kern w:val="0"/>
          <w:szCs w:val="32"/>
          <w14:textFill>
            <w14:solidFill>
              <w14:schemeClr w14:val="tx1"/>
            </w14:solidFill>
          </w14:textFill>
        </w:rPr>
        <w:t>人以下</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含2人</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14:textFill>
            <w14:solidFill>
              <w14:schemeClr w14:val="tx1"/>
            </w14:solidFill>
          </w14:textFill>
        </w:rPr>
        <w:t>急性死亡或者10人以上</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含10人</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14:textFill>
            <w14:solidFill>
              <w14:schemeClr w14:val="tx1"/>
            </w14:solidFill>
          </w14:textFill>
        </w:rPr>
        <w:t>急性重度放射病、局部器官残疾；</w:t>
      </w:r>
    </w:p>
    <w:p>
      <w:pPr>
        <w:shd w:val="clear" w:color="auto" w:fill="FFFFFF"/>
        <w:adjustRightInd w:val="0"/>
        <w:snapToGrid w:val="0"/>
        <w:spacing w:line="6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（3）放射性物质泄漏，造成较大范围辐射污染后果。</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71" w:name="_Toc20590"/>
      <w:bookmarkStart w:id="72" w:name="_Toc110956555"/>
      <w:r>
        <w:rPr>
          <w:rFonts w:ascii="楷体_GB2312" w:eastAsia="楷体_GB2312" w:cs="楷体_GB2312"/>
          <w:color w:val="000000" w:themeColor="text1"/>
          <w14:textFill>
            <w14:solidFill>
              <w14:schemeClr w14:val="tx1"/>
            </w14:solidFill>
          </w14:textFill>
        </w:rPr>
        <w:t>3</w:t>
      </w:r>
      <w:r>
        <w:rPr>
          <w:rFonts w:hint="eastAsia" w:ascii="楷体_GB2312" w:eastAsia="楷体_GB2312" w:cs="楷体_GB2312"/>
          <w:color w:val="000000" w:themeColor="text1"/>
          <w14:textFill>
            <w14:solidFill>
              <w14:schemeClr w14:val="tx1"/>
            </w14:solidFill>
          </w14:textFill>
        </w:rPr>
        <w:t>.3 较大辐射事故</w:t>
      </w:r>
      <w:bookmarkEnd w:id="71"/>
      <w:r>
        <w:rPr>
          <w:rFonts w:hint="eastAsia" w:ascii="楷体_GB2312" w:eastAsia="楷体_GB2312" w:cs="楷体_GB2312"/>
          <w:color w:val="000000" w:themeColor="text1"/>
          <w14:textFill>
            <w14:solidFill>
              <w14:schemeClr w14:val="tx1"/>
            </w14:solidFill>
          </w14:textFill>
        </w:rPr>
        <w:t>（Ⅲ级）</w:t>
      </w:r>
      <w:bookmarkEnd w:id="72"/>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凡符合下列情形之一的，为较大辐射事故：</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（1）Ⅲ类放射源丢失、被盗、失控；</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（2）放射性同位素和射线装置失控导致</w:t>
      </w:r>
      <w:r>
        <w:rPr>
          <w:rFonts w:hint="eastAsia" w:ascii="仿宋_GB2312" w:eastAsia="仿宋_GB2312" w:cs="仿宋_GB2312"/>
          <w:color w:val="000000" w:themeColor="text1"/>
          <w:kern w:val="0"/>
          <w:szCs w:val="32"/>
          <w:lang w:val="en-US" w:eastAsia="zh-CN"/>
          <w14:textFill>
            <w14:solidFill>
              <w14:schemeClr w14:val="tx1"/>
            </w14:solidFill>
          </w14:textFill>
        </w:rPr>
        <w:t>9</w:t>
      </w:r>
      <w:r>
        <w:rPr>
          <w:rFonts w:hint="eastAsia" w:ascii="仿宋_GB2312" w:eastAsia="仿宋_GB2312" w:cs="仿宋_GB2312"/>
          <w:color w:val="000000" w:themeColor="text1"/>
          <w:kern w:val="0"/>
          <w:szCs w:val="32"/>
          <w14:textFill>
            <w14:solidFill>
              <w14:schemeClr w14:val="tx1"/>
            </w14:solidFill>
          </w14:textFill>
        </w:rPr>
        <w:t>人以下</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含9人</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14:textFill>
            <w14:solidFill>
              <w14:schemeClr w14:val="tx1"/>
            </w14:solidFill>
          </w14:textFill>
        </w:rPr>
        <w:t>急性重度放射病、局部器官残疾；</w:t>
      </w:r>
    </w:p>
    <w:p>
      <w:pPr>
        <w:shd w:val="clear" w:color="auto" w:fill="FFFFFF"/>
        <w:adjustRightInd w:val="0"/>
        <w:snapToGrid w:val="0"/>
        <w:spacing w:line="600" w:lineRule="exact"/>
        <w:ind w:firstLine="640" w:firstLineChars="200"/>
        <w:rPr>
          <w:rFonts w:ascii="仿宋_GB2312" w:hAnsi="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（3）放射性物质泄漏，造成小范围辐射污染后果。</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73" w:name="_Toc18488"/>
      <w:bookmarkStart w:id="74" w:name="_Toc110956556"/>
      <w:r>
        <w:rPr>
          <w:rFonts w:ascii="楷体_GB2312" w:eastAsia="楷体_GB2312" w:cs="楷体_GB2312"/>
          <w:color w:val="000000" w:themeColor="text1"/>
          <w14:textFill>
            <w14:solidFill>
              <w14:schemeClr w14:val="tx1"/>
            </w14:solidFill>
          </w14:textFill>
        </w:rPr>
        <w:t>3</w:t>
      </w:r>
      <w:r>
        <w:rPr>
          <w:rFonts w:hint="eastAsia" w:ascii="楷体_GB2312" w:eastAsia="楷体_GB2312" w:cs="楷体_GB2312"/>
          <w:color w:val="000000" w:themeColor="text1"/>
          <w14:textFill>
            <w14:solidFill>
              <w14:schemeClr w14:val="tx1"/>
            </w14:solidFill>
          </w14:textFill>
        </w:rPr>
        <w:t>.4 一般辐射事故</w:t>
      </w:r>
      <w:bookmarkEnd w:id="73"/>
      <w:r>
        <w:rPr>
          <w:rFonts w:hint="eastAsia" w:ascii="楷体_GB2312" w:eastAsia="楷体_GB2312" w:cs="楷体_GB2312"/>
          <w:color w:val="000000" w:themeColor="text1"/>
          <w14:textFill>
            <w14:solidFill>
              <w14:schemeClr w14:val="tx1"/>
            </w14:solidFill>
          </w14:textFill>
        </w:rPr>
        <w:t>（Ⅳ级）</w:t>
      </w:r>
      <w:bookmarkEnd w:id="74"/>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凡符合下列情形之一的，为一般辐射事故：</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（1）Ⅳ、Ⅴ类放射源丢失、被盗、失控；</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（2）放射性同位素和射线装置失控导致人员受到超过年剂量限值照射；</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（3）放射性物质泄漏，造成局部辐射污染后果；</w:t>
      </w:r>
    </w:p>
    <w:p>
      <w:pPr>
        <w:shd w:val="clear" w:color="auto" w:fill="FFFFFF"/>
        <w:adjustRightInd w:val="0"/>
        <w:snapToGrid w:val="0"/>
        <w:spacing w:after="0" w:afterLines="-2147483648"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（4）</w:t>
      </w:r>
      <w:bookmarkStart w:id="75" w:name="_Toc32511"/>
      <w:bookmarkStart w:id="76" w:name="_Toc23514393"/>
      <w:bookmarkStart w:id="77" w:name="_Toc11031"/>
      <w:bookmarkStart w:id="78" w:name="_Toc35091767"/>
      <w:bookmarkStart w:id="79" w:name="_Toc45628909"/>
      <w:bookmarkStart w:id="80" w:name="_Toc35091716"/>
      <w:bookmarkStart w:id="81" w:name="_Toc40051716"/>
      <w:bookmarkStart w:id="82" w:name="_Toc41049421"/>
      <w:bookmarkStart w:id="83" w:name="_Toc40052697"/>
      <w:r>
        <w:rPr>
          <w:rFonts w:hint="eastAsia" w:ascii="仿宋_GB2312" w:eastAsia="仿宋_GB2312" w:cs="仿宋_GB2312"/>
          <w:color w:val="000000" w:themeColor="text1"/>
          <w:kern w:val="0"/>
          <w:szCs w:val="32"/>
          <w14:textFill>
            <w14:solidFill>
              <w14:schemeClr w14:val="tx1"/>
            </w14:solidFill>
          </w14:textFill>
        </w:rPr>
        <w:t>测井用放射源落井，打捞不成功进行封井处理。</w:t>
      </w:r>
    </w:p>
    <w:p>
      <w:pPr>
        <w:pStyle w:val="3"/>
        <w:widowControl w:val="0"/>
        <w:adjustRightInd w:val="0"/>
        <w:snapToGrid w:val="0"/>
        <w:spacing w:line="360" w:lineRule="auto"/>
        <w:ind w:firstLine="640" w:firstLineChars="200"/>
        <w:jc w:val="both"/>
        <w:rPr>
          <w:rFonts w:cs="黑体"/>
          <w:bCs/>
          <w:color w:val="000000" w:themeColor="text1"/>
          <w:szCs w:val="32"/>
          <w14:textFill>
            <w14:solidFill>
              <w14:schemeClr w14:val="tx1"/>
            </w14:solidFill>
          </w14:textFill>
        </w:rPr>
      </w:pPr>
      <w:bookmarkStart w:id="84" w:name="_Toc110956557"/>
      <w:r>
        <w:rPr>
          <w:rFonts w:cs="黑体"/>
          <w:bCs/>
          <w:color w:val="000000" w:themeColor="text1"/>
          <w:szCs w:val="32"/>
          <w14:textFill>
            <w14:solidFill>
              <w14:schemeClr w14:val="tx1"/>
            </w14:solidFill>
          </w14:textFill>
        </w:rPr>
        <w:t>4</w:t>
      </w:r>
      <w:r>
        <w:rPr>
          <w:rFonts w:hint="eastAsia" w:cs="黑体"/>
          <w:bCs/>
          <w:color w:val="000000" w:themeColor="text1"/>
          <w:szCs w:val="32"/>
          <w14:textFill>
            <w14:solidFill>
              <w14:schemeClr w14:val="tx1"/>
            </w14:solidFill>
          </w14:textFill>
        </w:rPr>
        <w:t xml:space="preserve"> 应急响应组织体系及职责</w:t>
      </w:r>
      <w:bookmarkEnd w:id="75"/>
      <w:bookmarkEnd w:id="76"/>
      <w:bookmarkEnd w:id="77"/>
      <w:bookmarkEnd w:id="78"/>
      <w:bookmarkEnd w:id="79"/>
      <w:bookmarkEnd w:id="80"/>
      <w:bookmarkEnd w:id="84"/>
      <w:bookmarkStart w:id="85" w:name="_Toc6748"/>
      <w:bookmarkStart w:id="86" w:name="_Toc35091768"/>
      <w:bookmarkStart w:id="87" w:name="_Toc23514394"/>
      <w:bookmarkStart w:id="88" w:name="_Toc45628910"/>
      <w:bookmarkStart w:id="89" w:name="_Toc35091717"/>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辐射事故应急组织体系由市辐射事故应急指挥部、市辐射事故应急工作机构组成。</w:t>
      </w:r>
    </w:p>
    <w:p>
      <w:pPr>
        <w:pStyle w:val="4"/>
        <w:keepNext w:val="0"/>
        <w:adjustRightInd w:val="0"/>
        <w:snapToGrid w:val="0"/>
        <w:spacing w:before="0" w:after="0" w:line="360" w:lineRule="auto"/>
        <w:ind w:firstLine="643" w:firstLineChars="200"/>
        <w:rPr>
          <w:rFonts w:ascii="楷体_GB2312" w:eastAsia="楷体_GB2312" w:cs="楷体_GB2312"/>
          <w:color w:val="000000" w:themeColor="text1"/>
          <w14:textFill>
            <w14:solidFill>
              <w14:schemeClr w14:val="tx1"/>
            </w14:solidFill>
          </w14:textFill>
        </w:rPr>
      </w:pPr>
      <w:bookmarkStart w:id="90" w:name="_Toc110956558"/>
      <w:r>
        <w:rPr>
          <w:rFonts w:ascii="楷体_GB2312" w:eastAsia="楷体_GB2312" w:cs="楷体_GB2312"/>
          <w:color w:val="000000" w:themeColor="text1"/>
          <w14:textFill>
            <w14:solidFill>
              <w14:schemeClr w14:val="tx1"/>
            </w14:solidFill>
          </w14:textFill>
        </w:rPr>
        <w:t>4</w:t>
      </w:r>
      <w:r>
        <w:rPr>
          <w:rFonts w:hint="eastAsia" w:ascii="楷体_GB2312" w:eastAsia="楷体_GB2312" w:cs="楷体_GB2312"/>
          <w:color w:val="000000" w:themeColor="text1"/>
          <w14:textFill>
            <w14:solidFill>
              <w14:schemeClr w14:val="tx1"/>
            </w14:solidFill>
          </w14:textFill>
        </w:rPr>
        <w:t>.1 市辐射事故应急指挥部</w:t>
      </w:r>
      <w:bookmarkEnd w:id="90"/>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盘锦市政府成立盘锦市辐射事故应急指挥部（以下简称市应急指挥部），市应急指挥部总指挥由盘锦市政府分管副市长担任，副总指挥由市政府分管副秘书长、市生态环境局局长担任，现场指挥由事发县区人民政府、辽滨沿海经济技术开发区、高新技术产业开发区管委会分管领导担任。成员由市生态环境局、市委宣传部、市委网信办、市公安局、市财政局、市交通运输局、市</w:t>
      </w:r>
      <w:r>
        <w:rPr>
          <w:rFonts w:hint="eastAsia" w:ascii="仿宋_GB2312" w:eastAsia="仿宋_GB2312" w:cs="仿宋_GB2312"/>
          <w:color w:val="000000" w:themeColor="text1"/>
          <w:kern w:val="0"/>
          <w:szCs w:val="32"/>
          <w:lang w:val="en-US" w:eastAsia="zh-CN"/>
          <w14:textFill>
            <w14:solidFill>
              <w14:schemeClr w14:val="tx1"/>
            </w14:solidFill>
          </w14:textFill>
        </w:rPr>
        <w:t>水利</w:t>
      </w:r>
      <w:r>
        <w:rPr>
          <w:rFonts w:hint="eastAsia" w:ascii="仿宋_GB2312" w:eastAsia="仿宋_GB2312" w:cs="仿宋_GB2312"/>
          <w:color w:val="000000" w:themeColor="text1"/>
          <w:kern w:val="0"/>
          <w:szCs w:val="32"/>
          <w14:textFill>
            <w14:solidFill>
              <w14:schemeClr w14:val="tx1"/>
            </w14:solidFill>
          </w14:textFill>
        </w:rPr>
        <w:t>局、市卫健委、市应急局、市气象局、市通信管理</w:t>
      </w:r>
      <w:r>
        <w:rPr>
          <w:rFonts w:hint="eastAsia" w:ascii="仿宋_GB2312" w:eastAsia="仿宋_GB2312" w:cs="仿宋_GB2312"/>
          <w:color w:val="000000" w:themeColor="text1"/>
          <w:kern w:val="0"/>
          <w:szCs w:val="32"/>
          <w:lang w:val="en-US" w:eastAsia="zh-CN"/>
          <w14:textFill>
            <w14:solidFill>
              <w14:schemeClr w14:val="tx1"/>
            </w14:solidFill>
          </w14:textFill>
        </w:rPr>
        <w:t>办公室</w:t>
      </w:r>
      <w:r>
        <w:rPr>
          <w:rFonts w:hint="eastAsia" w:ascii="仿宋_GB2312" w:eastAsia="仿宋_GB2312" w:cs="仿宋_GB2312"/>
          <w:color w:val="000000" w:themeColor="text1"/>
          <w:kern w:val="0"/>
          <w:szCs w:val="32"/>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国网盘锦</w:t>
      </w:r>
      <w:r>
        <w:rPr>
          <w:rFonts w:hint="eastAsia" w:ascii="仿宋_GB2312" w:eastAsia="仿宋_GB2312" w:cs="仿宋_GB2312"/>
          <w:color w:val="000000" w:themeColor="text1"/>
          <w:kern w:val="0"/>
          <w:szCs w:val="32"/>
          <w14:textFill>
            <w14:solidFill>
              <w14:schemeClr w14:val="tx1"/>
            </w14:solidFill>
          </w14:textFill>
        </w:rPr>
        <w:t>供电公司等各单位、各部门的分管领导组成。应急期间可根据事故应对需要调整成员单位组成。</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①贯彻执行党中央、国务院和省委、省政府、市委、市政府有关辐射事故应急指示和要求；②领导、指挥和协调有关成员单位的应急响应行动；③负责向市政府和省相关部门及时报告应急信息，批准向市政府和省相关部门报告应急工作情况；④批准较大辐射事故应急响应行动的启动和终止；⑤指导各县区人民政府、开发区管委会做好一般辐射事故应急工作；</w:t>
      </w:r>
      <w:r>
        <w:rPr>
          <w:rFonts w:ascii="仿宋_GB2312" w:eastAsia="仿宋_GB2312" w:cs="仿宋_GB2312"/>
          <w:color w:val="000000" w:themeColor="text1"/>
          <w:kern w:val="0"/>
          <w:szCs w:val="32"/>
          <w14:textFill>
            <w14:solidFill>
              <w14:schemeClr w14:val="tx1"/>
            </w14:solidFill>
          </w14:textFill>
        </w:rPr>
        <w:fldChar w:fldCharType="begin"/>
      </w:r>
      <w:r>
        <w:rPr>
          <w:rFonts w:ascii="仿宋_GB2312" w:eastAsia="仿宋_GB2312" w:cs="仿宋_GB2312"/>
          <w:color w:val="000000" w:themeColor="text1"/>
          <w:kern w:val="0"/>
          <w:szCs w:val="32"/>
          <w14:textFill>
            <w14:solidFill>
              <w14:schemeClr w14:val="tx1"/>
            </w14:solidFill>
          </w14:textFill>
        </w:rPr>
        <w:instrText xml:space="preserve"> </w:instrText>
      </w:r>
      <w:r>
        <w:rPr>
          <w:rFonts w:hint="eastAsia" w:ascii="仿宋_GB2312" w:eastAsia="仿宋_GB2312" w:cs="仿宋_GB2312"/>
          <w:color w:val="000000" w:themeColor="text1"/>
          <w:kern w:val="0"/>
          <w:szCs w:val="32"/>
          <w14:textFill>
            <w14:solidFill>
              <w14:schemeClr w14:val="tx1"/>
            </w14:solidFill>
          </w14:textFill>
        </w:rPr>
        <w:instrText xml:space="preserve">= 6 \* GB3</w:instrText>
      </w:r>
      <w:r>
        <w:rPr>
          <w:rFonts w:ascii="仿宋_GB2312" w:eastAsia="仿宋_GB2312" w:cs="仿宋_GB2312"/>
          <w:color w:val="000000" w:themeColor="text1"/>
          <w:kern w:val="0"/>
          <w:szCs w:val="32"/>
          <w14:textFill>
            <w14:solidFill>
              <w14:schemeClr w14:val="tx1"/>
            </w14:solidFill>
          </w14:textFill>
        </w:rPr>
        <w:instrText xml:space="preserve"> </w:instrText>
      </w:r>
      <w:r>
        <w:rPr>
          <w:rFonts w:ascii="仿宋_GB2312" w:eastAsia="仿宋_GB2312" w:cs="仿宋_GB2312"/>
          <w:color w:val="000000" w:themeColor="text1"/>
          <w:kern w:val="0"/>
          <w:szCs w:val="32"/>
          <w14:textFill>
            <w14:solidFill>
              <w14:schemeClr w14:val="tx1"/>
            </w14:solidFill>
          </w14:textFill>
        </w:rPr>
        <w:fldChar w:fldCharType="separate"/>
      </w:r>
      <w:r>
        <w:rPr>
          <w:rFonts w:hint="eastAsia" w:ascii="仿宋_GB2312" w:eastAsia="仿宋_GB2312" w:cs="仿宋_GB2312"/>
          <w:color w:val="000000" w:themeColor="text1"/>
          <w:kern w:val="0"/>
          <w:szCs w:val="32"/>
          <w14:textFill>
            <w14:solidFill>
              <w14:schemeClr w14:val="tx1"/>
            </w14:solidFill>
          </w14:textFill>
        </w:rPr>
        <w:t>⑥</w:t>
      </w:r>
      <w:r>
        <w:rPr>
          <w:rFonts w:ascii="仿宋_GB2312" w:eastAsia="仿宋_GB2312" w:cs="仿宋_GB2312"/>
          <w:color w:val="000000" w:themeColor="text1"/>
          <w:kern w:val="0"/>
          <w:szCs w:val="32"/>
          <w14:textFill>
            <w14:solidFill>
              <w14:schemeClr w14:val="tx1"/>
            </w14:solidFill>
          </w14:textFill>
        </w:rPr>
        <w:fldChar w:fldCharType="end"/>
      </w:r>
      <w:r>
        <w:rPr>
          <w:rFonts w:hint="eastAsia" w:ascii="仿宋_GB2312" w:eastAsia="仿宋_GB2312" w:cs="仿宋_GB2312"/>
          <w:color w:val="000000" w:themeColor="text1"/>
          <w:kern w:val="0"/>
          <w:szCs w:val="32"/>
          <w14:textFill>
            <w14:solidFill>
              <w14:schemeClr w14:val="tx1"/>
            </w14:solidFill>
          </w14:textFill>
        </w:rPr>
        <w:t>发生特别重大、重大辐射事故时，按照省应急指挥部指令组建现场指挥部，并积极配合省应急指挥部开展应急响应工作。</w:t>
      </w:r>
    </w:p>
    <w:p>
      <w:pPr>
        <w:pStyle w:val="13"/>
        <w:widowControl w:val="0"/>
        <w:adjustRightInd w:val="0"/>
        <w:snapToGrid w:val="0"/>
        <w:spacing w:after="217" w:afterLines="50" w:line="600" w:lineRule="exact"/>
        <w:ind w:firstLine="643" w:firstLineChars="200"/>
        <w:jc w:val="both"/>
        <w:rPr>
          <w:rFonts w:cs="仿宋_GB2312"/>
          <w:bCs/>
          <w:color w:val="000000" w:themeColor="text1"/>
          <w14:textFill>
            <w14:solidFill>
              <w14:schemeClr w14:val="tx1"/>
            </w14:solidFill>
          </w14:textFill>
        </w:rPr>
      </w:pPr>
      <w:bookmarkStart w:id="91" w:name="_Toc15930"/>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w:t>
      </w:r>
      <w:r>
        <w:rPr>
          <w:rFonts w:cs="仿宋_GB2312"/>
          <w:bCs/>
          <w:color w:val="000000" w:themeColor="text1"/>
          <w14:textFill>
            <w14:solidFill>
              <w14:schemeClr w14:val="tx1"/>
            </w14:solidFill>
          </w14:textFill>
        </w:rPr>
        <w:t>1.1</w:t>
      </w:r>
      <w:r>
        <w:rPr>
          <w:rFonts w:hint="eastAsia" w:cs="仿宋_GB2312"/>
          <w:bCs/>
          <w:color w:val="000000" w:themeColor="text1"/>
          <w14:textFill>
            <w14:solidFill>
              <w14:schemeClr w14:val="tx1"/>
            </w14:solidFill>
          </w14:textFill>
        </w:rPr>
        <w:t xml:space="preserve"> 市</w:t>
      </w:r>
      <w:bookmarkEnd w:id="85"/>
      <w:bookmarkEnd w:id="86"/>
      <w:bookmarkEnd w:id="87"/>
      <w:bookmarkEnd w:id="88"/>
      <w:bookmarkEnd w:id="89"/>
      <w:bookmarkEnd w:id="91"/>
      <w:r>
        <w:rPr>
          <w:rFonts w:hint="eastAsia" w:cs="仿宋_GB2312"/>
          <w:bCs/>
          <w:color w:val="000000" w:themeColor="text1"/>
          <w14:textFill>
            <w14:solidFill>
              <w14:schemeClr w14:val="tx1"/>
            </w14:solidFill>
          </w14:textFill>
        </w:rPr>
        <w:t>辐射事故应急办公室</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市政府设立市辐射事故应急办公室（以下简称市辐射应急办），组织各单位开展日常应急准备工作，市辐射应急办设在市生态环境局，主任由市生态环境局局长兼任，副主任由市生态环境局分管副局长担任，必要时组织市委宣传部、市委网信办、市公安局、市卫健委、市应急局、市财政局等部门相关人员参与市辐射应急办工作。</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①负责与成员单位的日常联络和信息交换，文件的运转管理及归档；②传达和贯彻市应急指挥部的指示，综合协调各应急工作机构的应急响应行动；③协调成员单位按照职责要求做好相应的应急工作；④组织接收向市应急指挥部报送的文件及建议，审核向市政府、省辐射事故应急办公室提交的报告和向社会公开的信息；⑤根据市应急指挥部的命令，向各应急工作机构下达行动指令并督促落实；⑥负责编制应急总结报告。</w:t>
      </w:r>
    </w:p>
    <w:p>
      <w:pPr>
        <w:pStyle w:val="13"/>
        <w:widowControl w:val="0"/>
        <w:adjustRightInd w:val="0"/>
        <w:snapToGrid w:val="0"/>
        <w:spacing w:line="360" w:lineRule="auto"/>
        <w:ind w:firstLine="643" w:firstLineChars="200"/>
        <w:jc w:val="both"/>
        <w:rPr>
          <w:rFonts w:ascii="楷体_GB2312" w:hAnsi="Cambria" w:eastAsia="楷体_GB2312" w:cs="楷体_GB2312"/>
          <w:bCs/>
          <w:color w:val="000000" w:themeColor="text1"/>
          <w:kern w:val="2"/>
          <w:szCs w:val="32"/>
          <w14:textFill>
            <w14:solidFill>
              <w14:schemeClr w14:val="tx1"/>
            </w14:solidFill>
          </w14:textFill>
        </w:rPr>
      </w:pPr>
      <w:bookmarkStart w:id="92" w:name="_Toc22591"/>
      <w:bookmarkStart w:id="93" w:name="_Toc1046"/>
      <w:bookmarkStart w:id="94" w:name="_Toc10152"/>
      <w:bookmarkStart w:id="95" w:name="_Toc21394"/>
      <w:bookmarkStart w:id="96" w:name="_Toc45628911"/>
      <w:bookmarkStart w:id="97" w:name="_Toc82831425"/>
      <w:r>
        <w:rPr>
          <w:rFonts w:ascii="楷体_GB2312" w:hAnsi="Cambria" w:eastAsia="楷体_GB2312" w:cs="楷体_GB2312"/>
          <w:bCs/>
          <w:color w:val="000000" w:themeColor="text1"/>
          <w:kern w:val="2"/>
          <w:szCs w:val="32"/>
          <w14:textFill>
            <w14:solidFill>
              <w14:schemeClr w14:val="tx1"/>
            </w14:solidFill>
          </w14:textFill>
        </w:rPr>
        <w:t>4</w:t>
      </w:r>
      <w:r>
        <w:rPr>
          <w:rFonts w:hint="eastAsia" w:ascii="楷体_GB2312" w:hAnsi="Cambria" w:eastAsia="楷体_GB2312" w:cs="楷体_GB2312"/>
          <w:bCs/>
          <w:color w:val="000000" w:themeColor="text1"/>
          <w:kern w:val="2"/>
          <w:szCs w:val="32"/>
          <w14:textFill>
            <w14:solidFill>
              <w14:schemeClr w14:val="tx1"/>
            </w14:solidFill>
          </w14:textFill>
        </w:rPr>
        <w:t>.</w:t>
      </w:r>
      <w:r>
        <w:rPr>
          <w:rFonts w:ascii="楷体_GB2312" w:hAnsi="Cambria" w:eastAsia="楷体_GB2312" w:cs="楷体_GB2312"/>
          <w:bCs/>
          <w:color w:val="000000" w:themeColor="text1"/>
          <w:kern w:val="2"/>
          <w:szCs w:val="32"/>
          <w14:textFill>
            <w14:solidFill>
              <w14:schemeClr w14:val="tx1"/>
            </w14:solidFill>
          </w14:textFill>
        </w:rPr>
        <w:t>1.2</w:t>
      </w:r>
      <w:r>
        <w:rPr>
          <w:rFonts w:hint="eastAsia" w:ascii="楷体_GB2312" w:hAnsi="Cambria" w:eastAsia="楷体_GB2312" w:cs="楷体_GB2312"/>
          <w:bCs/>
          <w:color w:val="000000" w:themeColor="text1"/>
          <w:kern w:val="2"/>
          <w:szCs w:val="32"/>
          <w14:textFill>
            <w14:solidFill>
              <w14:schemeClr w14:val="tx1"/>
            </w14:solidFill>
          </w14:textFill>
        </w:rPr>
        <w:t xml:space="preserve"> </w:t>
      </w:r>
      <w:bookmarkEnd w:id="92"/>
      <w:bookmarkEnd w:id="93"/>
      <w:bookmarkEnd w:id="94"/>
      <w:bookmarkEnd w:id="95"/>
      <w:bookmarkEnd w:id="96"/>
      <w:bookmarkEnd w:id="97"/>
      <w:r>
        <w:rPr>
          <w:rFonts w:hint="eastAsia" w:ascii="楷体_GB2312" w:hAnsi="Cambria" w:eastAsia="楷体_GB2312" w:cs="楷体_GB2312"/>
          <w:bCs/>
          <w:color w:val="000000" w:themeColor="text1"/>
          <w:kern w:val="2"/>
          <w:szCs w:val="32"/>
          <w14:textFill>
            <w14:solidFill>
              <w14:schemeClr w14:val="tx1"/>
            </w14:solidFill>
          </w14:textFill>
        </w:rPr>
        <w:t>市应急指挥部成员单位职责</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bookmarkStart w:id="98" w:name="_Toc25108"/>
      <w:r>
        <w:rPr>
          <w:rFonts w:hAnsi="Cambria" w:cs="仿宋_GB2312"/>
          <w:bCs/>
          <w:color w:val="000000" w:themeColor="text1"/>
          <w:kern w:val="2"/>
          <w:szCs w:val="32"/>
          <w14:textFill>
            <w14:solidFill>
              <w14:schemeClr w14:val="tx1"/>
            </w14:solidFill>
          </w14:textFill>
        </w:rPr>
        <w:t>4</w:t>
      </w:r>
      <w:r>
        <w:rPr>
          <w:rFonts w:hint="eastAsia" w:hAnsi="Cambria" w:cs="仿宋_GB2312"/>
          <w:bCs/>
          <w:color w:val="000000" w:themeColor="text1"/>
          <w:kern w:val="2"/>
          <w:szCs w:val="32"/>
          <w14:textFill>
            <w14:solidFill>
              <w14:schemeClr w14:val="tx1"/>
            </w14:solidFill>
          </w14:textFill>
        </w:rPr>
        <w:t>.</w:t>
      </w:r>
      <w:r>
        <w:rPr>
          <w:rFonts w:hAnsi="Cambria" w:cs="仿宋_GB2312"/>
          <w:bCs/>
          <w:color w:val="000000" w:themeColor="text1"/>
          <w:kern w:val="2"/>
          <w:szCs w:val="32"/>
          <w14:textFill>
            <w14:solidFill>
              <w14:schemeClr w14:val="tx1"/>
            </w14:solidFill>
          </w14:textFill>
        </w:rPr>
        <w:t>1</w:t>
      </w:r>
      <w:r>
        <w:rPr>
          <w:rFonts w:hint="eastAsia" w:hAnsi="Cambria" w:cs="仿宋_GB2312"/>
          <w:bCs/>
          <w:color w:val="000000" w:themeColor="text1"/>
          <w:kern w:val="2"/>
          <w:szCs w:val="32"/>
          <w14:textFill>
            <w14:solidFill>
              <w14:schemeClr w14:val="tx1"/>
            </w14:solidFill>
          </w14:textFill>
        </w:rPr>
        <w:t>.</w:t>
      </w:r>
      <w:r>
        <w:rPr>
          <w:rFonts w:hAnsi="Cambria" w:cs="仿宋_GB2312"/>
          <w:bCs/>
          <w:color w:val="000000" w:themeColor="text1"/>
          <w:kern w:val="2"/>
          <w:szCs w:val="32"/>
          <w14:textFill>
            <w14:solidFill>
              <w14:schemeClr w14:val="tx1"/>
            </w14:solidFill>
          </w14:textFill>
        </w:rPr>
        <w:t>2.1</w:t>
      </w:r>
      <w:r>
        <w:rPr>
          <w:rFonts w:hint="eastAsia" w:hAnsi="Cambria" w:cs="仿宋_GB2312"/>
          <w:bCs/>
          <w:color w:val="000000" w:themeColor="text1"/>
          <w:kern w:val="2"/>
          <w:szCs w:val="32"/>
          <w14:textFill>
            <w14:solidFill>
              <w14:schemeClr w14:val="tx1"/>
            </w14:solidFill>
          </w14:textFill>
        </w:rPr>
        <w:t xml:space="preserve"> 市生态环境局</w:t>
      </w:r>
      <w:bookmarkEnd w:id="98"/>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承担市辐射应急办的职责，负责制（修）订本预案并按程序报批；负责辐射事故应急管理的日常工作；负责组织协调较大、一般辐射事故的辐射环境监测；指导事发地政府做好辐射事故的应急监测、原因调查等工作，必要时派出工作组赴现场协助开展相关工作；为公安部门追缴丢失、被盗放射源提供辐射监测技术支持，协调做好收贮等工作；配合省生态环境厅做好跨市区域辐射事故的处置工作；组织开展辐射事故应急培训与演练；参与辐射事故应急相关的宣传和新闻发布工作。</w:t>
      </w:r>
    </w:p>
    <w:bookmarkEnd w:id="81"/>
    <w:bookmarkEnd w:id="82"/>
    <w:bookmarkEnd w:id="83"/>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bookmarkStart w:id="99" w:name="_Toc15283"/>
      <w:bookmarkStart w:id="100" w:name="_Toc12627"/>
      <w:r>
        <w:rPr>
          <w:rFonts w:hAnsi="Cambria" w:cs="仿宋_GB2312"/>
          <w:bCs/>
          <w:color w:val="000000" w:themeColor="text1"/>
          <w:kern w:val="2"/>
          <w:szCs w:val="32"/>
          <w14:textFill>
            <w14:solidFill>
              <w14:schemeClr w14:val="tx1"/>
            </w14:solidFill>
          </w14:textFill>
        </w:rPr>
        <w:t>4.1.2.2</w:t>
      </w:r>
      <w:r>
        <w:rPr>
          <w:rFonts w:hint="eastAsia" w:hAnsi="Cambria" w:cs="仿宋_GB2312"/>
          <w:bCs/>
          <w:color w:val="000000" w:themeColor="text1"/>
          <w:kern w:val="2"/>
          <w:szCs w:val="32"/>
          <w14:textFill>
            <w14:solidFill>
              <w14:schemeClr w14:val="tx1"/>
            </w14:solidFill>
          </w14:textFill>
        </w:rPr>
        <w:t>市委宣传部</w:t>
      </w:r>
      <w:bookmarkEnd w:id="99"/>
      <w:bookmarkEnd w:id="100"/>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负责组织辐射事故应急宣传报道、舆论引导和新闻发布工作；指导协调事故信息发布；</w:t>
      </w:r>
      <w:r>
        <w:rPr>
          <w:rFonts w:hint="eastAsia" w:ascii="仿宋_GB2312" w:eastAsia="仿宋_GB2312" w:cs="仿宋_GB2312"/>
          <w:color w:val="000000" w:themeColor="text1"/>
          <w:kern w:val="0"/>
          <w:szCs w:val="32"/>
          <w:lang w:val="en-US" w:eastAsia="zh-CN"/>
          <w14:textFill>
            <w14:solidFill>
              <w14:schemeClr w14:val="tx1"/>
            </w14:solidFill>
          </w14:textFill>
        </w:rPr>
        <w:t>配合市辐射应急办</w:t>
      </w:r>
      <w:r>
        <w:rPr>
          <w:rFonts w:hint="eastAsia" w:ascii="仿宋_GB2312" w:eastAsia="仿宋_GB2312" w:cs="仿宋_GB2312"/>
          <w:color w:val="000000" w:themeColor="text1"/>
          <w:kern w:val="0"/>
          <w:szCs w:val="32"/>
          <w14:textFill>
            <w14:solidFill>
              <w14:schemeClr w14:val="tx1"/>
            </w14:solidFill>
          </w14:textFill>
        </w:rPr>
        <w:t>实施公众辐射事故应急宣传教育工作。</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4.1.2.3</w:t>
      </w:r>
      <w:r>
        <w:rPr>
          <w:rFonts w:hint="eastAsia" w:hAnsi="Cambria" w:cs="仿宋_GB2312"/>
          <w:bCs/>
          <w:color w:val="000000" w:themeColor="text1"/>
          <w:kern w:val="2"/>
          <w:szCs w:val="32"/>
          <w14:textFill>
            <w14:solidFill>
              <w14:schemeClr w14:val="tx1"/>
            </w14:solidFill>
          </w14:textFill>
        </w:rPr>
        <w:t>市委网信办</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负责辐射事故互联网信息内容管理；指导开展辐射事故网上宣传和舆论引导；协调督促有关地方部门做好应急期间涉辐射事故网上舆情监测、分析研判，管控处置网上相关违法有害信息。</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4.1.2.4</w:t>
      </w:r>
      <w:r>
        <w:rPr>
          <w:rFonts w:hint="eastAsia" w:hAnsi="Cambria" w:cs="仿宋_GB2312"/>
          <w:bCs/>
          <w:color w:val="000000" w:themeColor="text1"/>
          <w:kern w:val="2"/>
          <w:szCs w:val="32"/>
          <w14:textFill>
            <w14:solidFill>
              <w14:schemeClr w14:val="tx1"/>
            </w14:solidFill>
          </w14:textFill>
        </w:rPr>
        <w:t>市公安局</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指挥、协调事发地公安机关开展现场警戒和交通管制，协助开展人员疏散工作，保障运送伤病员、应急救援人员、物资、装备、器材车辆优先通行，维护治安秩序和社会稳定；负责立案侦查和追缴丢失、被盗放射源；参与辐射事故应急调查处理和处置工作；参与辐射事故应急相关的宣传和新闻发布工作。</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4.1.2.5</w:t>
      </w:r>
      <w:r>
        <w:rPr>
          <w:rFonts w:hint="eastAsia" w:hAnsi="Cambria" w:cs="仿宋_GB2312"/>
          <w:bCs/>
          <w:color w:val="000000" w:themeColor="text1"/>
          <w:kern w:val="2"/>
          <w:szCs w:val="32"/>
          <w14:textFill>
            <w14:solidFill>
              <w14:schemeClr w14:val="tx1"/>
            </w14:solidFill>
          </w14:textFill>
        </w:rPr>
        <w:t>市财政局</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负责保障市级辐射事故应急能力建设及应急装备经费，负责保障应急处置中按规定应由市级财政承担的有关应急资金。</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4.1.2.6</w:t>
      </w:r>
      <w:r>
        <w:rPr>
          <w:rFonts w:hint="eastAsia" w:hAnsi="Cambria" w:cs="仿宋_GB2312"/>
          <w:bCs/>
          <w:color w:val="000000" w:themeColor="text1"/>
          <w:kern w:val="2"/>
          <w:szCs w:val="32"/>
          <w14:textFill>
            <w14:solidFill>
              <w14:schemeClr w14:val="tx1"/>
            </w14:solidFill>
          </w14:textFill>
        </w:rPr>
        <w:t xml:space="preserve"> 市交通运输局</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负责组织提供运送救援人员和救援物资的公路、水路运输保障；参与因交通运输事故引发的辐射事故应急调查、处置工作。</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4.1.2.7</w:t>
      </w:r>
      <w:r>
        <w:rPr>
          <w:rFonts w:hint="eastAsia" w:hAnsi="Cambria" w:cs="仿宋_GB2312"/>
          <w:bCs/>
          <w:color w:val="000000" w:themeColor="text1"/>
          <w:kern w:val="2"/>
          <w:szCs w:val="32"/>
          <w14:textFill>
            <w14:solidFill>
              <w14:schemeClr w14:val="tx1"/>
            </w14:solidFill>
          </w14:textFill>
        </w:rPr>
        <w:t xml:space="preserve"> 市</w:t>
      </w:r>
      <w:r>
        <w:rPr>
          <w:rFonts w:hint="eastAsia" w:hAnsi="Cambria" w:cs="仿宋_GB2312"/>
          <w:bCs/>
          <w:color w:val="000000" w:themeColor="text1"/>
          <w:kern w:val="2"/>
          <w:szCs w:val="32"/>
          <w:lang w:val="en-US" w:eastAsia="zh-CN"/>
          <w14:textFill>
            <w14:solidFill>
              <w14:schemeClr w14:val="tx1"/>
            </w14:solidFill>
          </w14:textFill>
        </w:rPr>
        <w:t>水利</w:t>
      </w:r>
      <w:r>
        <w:rPr>
          <w:rFonts w:hint="eastAsia" w:hAnsi="Cambria" w:cs="仿宋_GB2312"/>
          <w:bCs/>
          <w:color w:val="000000" w:themeColor="text1"/>
          <w:kern w:val="2"/>
          <w:szCs w:val="32"/>
          <w14:textFill>
            <w14:solidFill>
              <w14:schemeClr w14:val="tx1"/>
            </w14:solidFill>
          </w14:textFill>
        </w:rPr>
        <w:t>局</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负责监测并发布水文信息；组织协调并监督实施重要河流、水库及跨区市县、跨流域应急水量调度；参与辐射事故水污染事件的调查和应急处置工作。</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4.1.2.8</w:t>
      </w:r>
      <w:r>
        <w:rPr>
          <w:rFonts w:hint="eastAsia" w:hAnsi="Cambria" w:cs="仿宋_GB2312"/>
          <w:bCs/>
          <w:color w:val="000000" w:themeColor="text1"/>
          <w:kern w:val="2"/>
          <w:szCs w:val="32"/>
          <w14:textFill>
            <w14:solidFill>
              <w14:schemeClr w14:val="tx1"/>
            </w14:solidFill>
          </w14:textFill>
        </w:rPr>
        <w:t>市卫健委</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组织现场伤员的急救、转运和洗消等紧急医学救援工作，对事发地卫健部门提供指导和技术支持；负责组织伤员的医疗救治，统计接受治疗的受伤人数和住院人数，报送人员救治信息；负责辐射事故涉及人群的健康状况调查与评价；参与食品和饮用水的应急辐射监测；参与辐射事故应急相关的宣传和新闻发布工作。</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4.1.2.9</w:t>
      </w:r>
      <w:r>
        <w:rPr>
          <w:rFonts w:hint="eastAsia" w:hAnsi="Cambria" w:cs="仿宋_GB2312"/>
          <w:bCs/>
          <w:color w:val="000000" w:themeColor="text1"/>
          <w:kern w:val="2"/>
          <w:szCs w:val="32"/>
          <w14:textFill>
            <w14:solidFill>
              <w14:schemeClr w14:val="tx1"/>
            </w14:solidFill>
          </w14:textFill>
        </w:rPr>
        <w:t>市应急局</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负责组织消防救援力量，开展洗消等处置工作；指导开展辐射事故涉及人群生活救助，根据需要协助联系相关应急救援队伍参与应急救援，参与辐射事故调查处理和评估工作。</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4.1.2.10</w:t>
      </w:r>
      <w:r>
        <w:rPr>
          <w:rFonts w:hint="eastAsia" w:hAnsi="Cambria" w:cs="仿宋_GB2312"/>
          <w:bCs/>
          <w:color w:val="000000" w:themeColor="text1"/>
          <w:kern w:val="2"/>
          <w:szCs w:val="32"/>
          <w14:textFill>
            <w14:solidFill>
              <w14:schemeClr w14:val="tx1"/>
            </w14:solidFill>
          </w14:textFill>
        </w:rPr>
        <w:t xml:space="preserve"> 市气象局</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负责提供辐射事故应急响应所需的气象资料，开展气象分析咨询；开展事发地周围局部地区气象观测，及时向市应急指挥部提供天气预报、预警信息。</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4.1.2.11</w:t>
      </w:r>
      <w:r>
        <w:rPr>
          <w:rFonts w:hint="eastAsia" w:hAnsi="Cambria" w:cs="仿宋_GB2312"/>
          <w:bCs/>
          <w:color w:val="000000" w:themeColor="text1"/>
          <w:kern w:val="2"/>
          <w:szCs w:val="32"/>
          <w14:textFill>
            <w14:solidFill>
              <w14:schemeClr w14:val="tx1"/>
            </w14:solidFill>
          </w14:textFill>
        </w:rPr>
        <w:t xml:space="preserve"> 市通信管理</w:t>
      </w:r>
      <w:r>
        <w:rPr>
          <w:rFonts w:hint="eastAsia" w:hAnsi="Cambria" w:cs="仿宋_GB2312"/>
          <w:bCs/>
          <w:color w:val="000000" w:themeColor="text1"/>
          <w:kern w:val="2"/>
          <w:szCs w:val="32"/>
          <w:lang w:val="en-US" w:eastAsia="zh-CN"/>
          <w14:textFill>
            <w14:solidFill>
              <w14:schemeClr w14:val="tx1"/>
            </w14:solidFill>
          </w14:textFill>
        </w:rPr>
        <w:t>办公室</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负责组织各通信运营企业做好应急通信保障工作，协调调度各种通信资源，保障应急通信指挥畅通。</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4.1.2.1</w:t>
      </w:r>
      <w:r>
        <w:rPr>
          <w:rFonts w:hint="eastAsia" w:hAnsi="Cambria" w:cs="仿宋_GB2312"/>
          <w:bCs/>
          <w:color w:val="000000" w:themeColor="text1"/>
          <w:kern w:val="2"/>
          <w:szCs w:val="32"/>
          <w14:textFill>
            <w14:solidFill>
              <w14:schemeClr w14:val="tx1"/>
            </w14:solidFill>
          </w14:textFill>
        </w:rPr>
        <w:t xml:space="preserve">2 </w:t>
      </w:r>
      <w:r>
        <w:rPr>
          <w:rFonts w:hint="eastAsia" w:hAnsi="Cambria" w:cs="仿宋_GB2312"/>
          <w:bCs/>
          <w:color w:val="000000" w:themeColor="text1"/>
          <w:kern w:val="2"/>
          <w:szCs w:val="32"/>
          <w:lang w:val="en-US" w:eastAsia="zh-CN"/>
          <w14:textFill>
            <w14:solidFill>
              <w14:schemeClr w14:val="tx1"/>
            </w14:solidFill>
          </w14:textFill>
        </w:rPr>
        <w:t>国网盘锦</w:t>
      </w:r>
      <w:r>
        <w:rPr>
          <w:rFonts w:hint="eastAsia" w:hAnsi="Cambria" w:cs="仿宋_GB2312"/>
          <w:bCs/>
          <w:color w:val="000000" w:themeColor="text1"/>
          <w:kern w:val="2"/>
          <w:szCs w:val="32"/>
          <w14:textFill>
            <w14:solidFill>
              <w14:schemeClr w14:val="tx1"/>
            </w14:solidFill>
          </w14:textFill>
        </w:rPr>
        <w:t>供电公司</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负责事故现场及周边地区电力应急保障工作,必要时提供应急照明。</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4.1.2.1</w:t>
      </w:r>
      <w:r>
        <w:rPr>
          <w:rFonts w:hint="eastAsia" w:hAnsi="Cambria" w:cs="仿宋_GB2312"/>
          <w:bCs/>
          <w:color w:val="000000" w:themeColor="text1"/>
          <w:kern w:val="2"/>
          <w:szCs w:val="32"/>
          <w14:textFill>
            <w14:solidFill>
              <w14:schemeClr w14:val="tx1"/>
            </w14:solidFill>
          </w14:textFill>
        </w:rPr>
        <w:t>3 县区人民政府、辽滨沿海经济技术开发区、高新技术产业开发区管委会</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负责制（修）订本辖区的辐射事故应急预案，并做好应急准备工作；负责组织实施辐射事故的去污、洗消及污染现场的处置；负责本辖区内一般辐射事故的应急响应工作；发生较大辐射事故时，按照市应急指挥部指令组建现场指挥部，开展应急响应工作；发生特别重大、重大辐射事故时，积极配合省辐射应急办开展应急响应工作。负责完善本辖区内辐射应急监测能力建设。</w:t>
      </w:r>
    </w:p>
    <w:p>
      <w:pPr>
        <w:pStyle w:val="13"/>
        <w:widowControl w:val="0"/>
        <w:adjustRightInd w:val="0"/>
        <w:snapToGrid w:val="0"/>
        <w:spacing w:line="360" w:lineRule="auto"/>
        <w:ind w:firstLine="643" w:firstLineChars="200"/>
        <w:jc w:val="both"/>
        <w:outlineLvl w:val="3"/>
        <w:rPr>
          <w:rFonts w:hAnsi="Cambria" w:cs="仿宋_GB2312"/>
          <w:bCs/>
          <w:color w:val="000000" w:themeColor="text1"/>
          <w:kern w:val="2"/>
          <w:szCs w:val="32"/>
          <w14:textFill>
            <w14:solidFill>
              <w14:schemeClr w14:val="tx1"/>
            </w14:solidFill>
          </w14:textFill>
        </w:rPr>
      </w:pPr>
      <w:r>
        <w:rPr>
          <w:rFonts w:hAnsi="Cambria" w:cs="仿宋_GB2312"/>
          <w:bCs/>
          <w:color w:val="000000" w:themeColor="text1"/>
          <w:kern w:val="2"/>
          <w:szCs w:val="32"/>
          <w14:textFill>
            <w14:solidFill>
              <w14:schemeClr w14:val="tx1"/>
            </w14:solidFill>
          </w14:textFill>
        </w:rPr>
        <w:t>4.1.2.1</w:t>
      </w:r>
      <w:r>
        <w:rPr>
          <w:rFonts w:hint="eastAsia" w:hAnsi="Cambria" w:cs="仿宋_GB2312"/>
          <w:bCs/>
          <w:color w:val="000000" w:themeColor="text1"/>
          <w:kern w:val="2"/>
          <w:szCs w:val="32"/>
          <w14:textFill>
            <w14:solidFill>
              <w14:schemeClr w14:val="tx1"/>
            </w14:solidFill>
          </w14:textFill>
        </w:rPr>
        <w:t>4 事故责任单位</w:t>
      </w:r>
    </w:p>
    <w:p>
      <w:pPr>
        <w:pStyle w:val="28"/>
        <w:numPr>
          <w:ilvl w:val="255"/>
          <w:numId w:val="0"/>
        </w:numPr>
        <w:snapToGrid w:val="0"/>
        <w:spacing w:line="360" w:lineRule="auto"/>
        <w:ind w:firstLine="640" w:firstLineChars="200"/>
        <w:jc w:val="both"/>
        <w:rPr>
          <w:rFonts w:ascii="仿宋_GB2312" w:hAnsi="Calibri" w:eastAsia="仿宋_GB2312" w:cs="仿宋_GB2312"/>
          <w:color w:val="000000" w:themeColor="text1"/>
          <w:sz w:val="32"/>
          <w:szCs w:val="32"/>
          <w14:textFill>
            <w14:solidFill>
              <w14:schemeClr w14:val="tx1"/>
            </w14:solidFill>
          </w14:textFill>
        </w:rPr>
      </w:pPr>
      <w:r>
        <w:rPr>
          <w:rFonts w:hint="eastAsia" w:ascii="仿宋_GB2312" w:hAnsi="Calibri" w:eastAsia="仿宋_GB2312" w:cs="仿宋_GB2312"/>
          <w:color w:val="000000" w:themeColor="text1"/>
          <w:sz w:val="32"/>
          <w:szCs w:val="32"/>
          <w14:textFill>
            <w14:solidFill>
              <w14:schemeClr w14:val="tx1"/>
            </w14:solidFill>
          </w14:textFill>
        </w:rPr>
        <w:t>（1）落实核与辐射安全应急响应主体责任，制（修）订并落实本单位的辐射事故应急预案，做好应急准备工作；</w:t>
      </w:r>
    </w:p>
    <w:p>
      <w:pPr>
        <w:pStyle w:val="28"/>
        <w:snapToGrid w:val="0"/>
        <w:spacing w:line="360" w:lineRule="auto"/>
        <w:ind w:firstLine="640" w:firstLineChars="200"/>
        <w:jc w:val="both"/>
        <w:rPr>
          <w:rFonts w:ascii="仿宋_GB2312" w:hAnsi="Calibri" w:eastAsia="仿宋_GB2312" w:cs="仿宋_GB2312"/>
          <w:color w:val="000000" w:themeColor="text1"/>
          <w:sz w:val="32"/>
          <w:szCs w:val="32"/>
          <w14:textFill>
            <w14:solidFill>
              <w14:schemeClr w14:val="tx1"/>
            </w14:solidFill>
          </w14:textFill>
        </w:rPr>
      </w:pPr>
      <w:r>
        <w:rPr>
          <w:rFonts w:hint="eastAsia" w:ascii="仿宋_GB2312" w:hAnsi="Calibri" w:eastAsia="仿宋_GB2312" w:cs="仿宋_GB2312"/>
          <w:color w:val="000000" w:themeColor="text1"/>
          <w:sz w:val="32"/>
          <w:szCs w:val="32"/>
          <w14:textFill>
            <w14:solidFill>
              <w14:schemeClr w14:val="tx1"/>
            </w14:solidFill>
          </w14:textFill>
        </w:rPr>
        <w:t>（</w:t>
      </w:r>
      <w:r>
        <w:rPr>
          <w:rFonts w:ascii="仿宋_GB2312" w:hAnsi="Calibri" w:eastAsia="仿宋_GB2312" w:cs="仿宋_GB2312"/>
          <w:color w:val="000000" w:themeColor="text1"/>
          <w:sz w:val="32"/>
          <w:szCs w:val="32"/>
          <w14:textFill>
            <w14:solidFill>
              <w14:schemeClr w14:val="tx1"/>
            </w14:solidFill>
          </w14:textFill>
        </w:rPr>
        <w:t>2</w:t>
      </w:r>
      <w:r>
        <w:rPr>
          <w:rFonts w:hint="eastAsia" w:ascii="仿宋_GB2312" w:hAnsi="Calibri" w:eastAsia="仿宋_GB2312" w:cs="仿宋_GB2312"/>
          <w:color w:val="000000" w:themeColor="text1"/>
          <w:sz w:val="32"/>
          <w:szCs w:val="32"/>
          <w14:textFill>
            <w14:solidFill>
              <w14:schemeClr w14:val="tx1"/>
            </w14:solidFill>
          </w14:textFill>
        </w:rPr>
        <w:t>）发生辐射事故时，立即启动本单位应急预案，采取应对措施，减轻事故后果，向当地生态环境、公安、卫健部门进行报告；配合做好事故处理、实施去污、放射性废物处置等工作，协助开展周围环境应急监测、放射性后果评估等辐射事故应急和事故调查处理工作；协助公安部门追缴丢失、被盗放射源，并做好处置等工作；</w:t>
      </w:r>
    </w:p>
    <w:p>
      <w:pPr>
        <w:pStyle w:val="28"/>
        <w:snapToGrid w:val="0"/>
        <w:spacing w:line="360" w:lineRule="auto"/>
        <w:ind w:firstLine="640" w:firstLineChars="200"/>
        <w:jc w:val="both"/>
        <w:rPr>
          <w:rFonts w:ascii="仿宋_GB2312" w:hAnsi="Calibri" w:eastAsia="仿宋_GB2312" w:cs="仿宋_GB2312"/>
          <w:color w:val="000000" w:themeColor="text1"/>
          <w:sz w:val="32"/>
          <w:szCs w:val="32"/>
          <w14:textFill>
            <w14:solidFill>
              <w14:schemeClr w14:val="tx1"/>
            </w14:solidFill>
          </w14:textFill>
        </w:rPr>
      </w:pPr>
      <w:r>
        <w:rPr>
          <w:rFonts w:hint="eastAsia" w:ascii="仿宋_GB2312" w:hAnsi="Calibri" w:eastAsia="仿宋_GB2312" w:cs="仿宋_GB2312"/>
          <w:color w:val="000000" w:themeColor="text1"/>
          <w:sz w:val="32"/>
          <w:szCs w:val="32"/>
          <w14:textFill>
            <w14:solidFill>
              <w14:schemeClr w14:val="tx1"/>
            </w14:solidFill>
          </w14:textFill>
        </w:rPr>
        <w:t>（</w:t>
      </w:r>
      <w:r>
        <w:rPr>
          <w:rFonts w:ascii="仿宋_GB2312" w:hAnsi="Calibri" w:eastAsia="仿宋_GB2312" w:cs="仿宋_GB2312"/>
          <w:color w:val="000000" w:themeColor="text1"/>
          <w:sz w:val="32"/>
          <w:szCs w:val="32"/>
          <w14:textFill>
            <w14:solidFill>
              <w14:schemeClr w14:val="tx1"/>
            </w14:solidFill>
          </w14:textFill>
        </w:rPr>
        <w:t>3</w:t>
      </w:r>
      <w:r>
        <w:rPr>
          <w:rFonts w:hint="eastAsia" w:ascii="仿宋_GB2312" w:hAnsi="Calibri" w:eastAsia="仿宋_GB2312" w:cs="仿宋_GB2312"/>
          <w:color w:val="000000" w:themeColor="text1"/>
          <w:sz w:val="32"/>
          <w:szCs w:val="32"/>
          <w14:textFill>
            <w14:solidFill>
              <w14:schemeClr w14:val="tx1"/>
            </w14:solidFill>
          </w14:textFill>
        </w:rPr>
        <w:t>）依法承担事故处理处置过程中发生的各项费用。</w:t>
      </w:r>
    </w:p>
    <w:p>
      <w:pPr>
        <w:shd w:val="clear" w:color="auto" w:fill="FFFFFF"/>
        <w:adjustRightInd w:val="0"/>
        <w:snapToGrid w:val="0"/>
        <w:spacing w:line="360" w:lineRule="auto"/>
        <w:ind w:firstLine="640" w:firstLineChars="200"/>
        <w:outlineLvl w:val="1"/>
        <w:rPr>
          <w:rFonts w:ascii="楷体_GB2312" w:hAnsi="Cambria" w:eastAsia="楷体_GB2312" w:cs="楷体_GB2312"/>
          <w:color w:val="000000" w:themeColor="text1"/>
          <w:szCs w:val="32"/>
          <w14:textFill>
            <w14:solidFill>
              <w14:schemeClr w14:val="tx1"/>
            </w14:solidFill>
          </w14:textFill>
        </w:rPr>
      </w:pPr>
      <w:bookmarkStart w:id="101" w:name="_Toc110956559"/>
      <w:r>
        <w:rPr>
          <w:rFonts w:ascii="楷体_GB2312" w:hAnsi="Cambria" w:eastAsia="楷体_GB2312" w:cs="楷体_GB2312"/>
          <w:color w:val="000000" w:themeColor="text1"/>
          <w:szCs w:val="32"/>
          <w14:textFill>
            <w14:solidFill>
              <w14:schemeClr w14:val="tx1"/>
            </w14:solidFill>
          </w14:textFill>
        </w:rPr>
        <w:t>4</w:t>
      </w:r>
      <w:r>
        <w:rPr>
          <w:rFonts w:hint="eastAsia" w:ascii="楷体_GB2312" w:hAnsi="Cambria" w:eastAsia="楷体_GB2312" w:cs="楷体_GB2312"/>
          <w:color w:val="000000" w:themeColor="text1"/>
          <w:szCs w:val="32"/>
          <w14:textFill>
            <w14:solidFill>
              <w14:schemeClr w14:val="tx1"/>
            </w14:solidFill>
          </w14:textFill>
        </w:rPr>
        <w:t>.</w:t>
      </w:r>
      <w:r>
        <w:rPr>
          <w:rFonts w:ascii="楷体_GB2312" w:hAnsi="Cambria" w:eastAsia="楷体_GB2312" w:cs="楷体_GB2312"/>
          <w:color w:val="000000" w:themeColor="text1"/>
          <w:szCs w:val="32"/>
          <w14:textFill>
            <w14:solidFill>
              <w14:schemeClr w14:val="tx1"/>
            </w14:solidFill>
          </w14:textFill>
        </w:rPr>
        <w:t>2</w:t>
      </w:r>
      <w:r>
        <w:rPr>
          <w:rFonts w:hint="eastAsia" w:ascii="楷体_GB2312" w:hAnsi="Cambria" w:eastAsia="楷体_GB2312" w:cs="楷体_GB2312"/>
          <w:color w:val="000000" w:themeColor="text1"/>
          <w:szCs w:val="32"/>
          <w14:textFill>
            <w14:solidFill>
              <w14:schemeClr w14:val="tx1"/>
            </w14:solidFill>
          </w14:textFill>
        </w:rPr>
        <w:t xml:space="preserve"> 市辐射事故应急工作机构</w:t>
      </w:r>
      <w:bookmarkEnd w:id="101"/>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辐射事故应急期间，市应急指挥部授权市辐射应急办视情设立应急响应组，并根据工作需要进行适当调整。各应急响应组及职责如下。</w:t>
      </w:r>
    </w:p>
    <w:p>
      <w:pPr>
        <w:pStyle w:val="5"/>
        <w:spacing w:before="0" w:after="0" w:line="360" w:lineRule="auto"/>
        <w:ind w:firstLine="707" w:firstLineChars="220"/>
        <w:rPr>
          <w:rFonts w:ascii="仿宋_GB2312" w:eastAsia="仿宋_GB2312"/>
          <w:color w:val="000000" w:themeColor="text1"/>
          <w14:textFill>
            <w14:solidFill>
              <w14:schemeClr w14:val="tx1"/>
            </w14:solidFill>
          </w14:textFill>
        </w:rPr>
      </w:pPr>
      <w:bookmarkStart w:id="102" w:name="_Toc41039186"/>
      <w:bookmarkStart w:id="103" w:name="_Toc41049427"/>
      <w:bookmarkStart w:id="104" w:name="_Toc10576"/>
      <w:bookmarkStart w:id="105" w:name="_Toc41142500"/>
      <w:r>
        <w:rPr>
          <w:rFonts w:ascii="仿宋_GB2312" w:eastAsia="仿宋_GB2312"/>
          <w:color w:val="000000" w:themeColor="text1"/>
          <w14:textFill>
            <w14:solidFill>
              <w14:schemeClr w14:val="tx1"/>
            </w14:solidFill>
          </w14:textFill>
        </w:rPr>
        <w:t>4</w:t>
      </w:r>
      <w:r>
        <w:rPr>
          <w:rFonts w:hint="eastAsia" w:ascii="仿宋_GB2312" w:eastAsia="仿宋_GB2312"/>
          <w:color w:val="000000" w:themeColor="text1"/>
          <w14:textFill>
            <w14:solidFill>
              <w14:schemeClr w14:val="tx1"/>
            </w14:solidFill>
          </w14:textFill>
        </w:rPr>
        <w:t>.</w:t>
      </w:r>
      <w:r>
        <w:rPr>
          <w:rFonts w:ascii="仿宋_GB2312" w:eastAsia="仿宋_GB2312"/>
          <w:color w:val="000000" w:themeColor="text1"/>
          <w14:textFill>
            <w14:solidFill>
              <w14:schemeClr w14:val="tx1"/>
            </w14:solidFill>
          </w14:textFill>
        </w:rPr>
        <w:t>2</w:t>
      </w:r>
      <w:r>
        <w:rPr>
          <w:rFonts w:hint="eastAsia" w:ascii="仿宋_GB2312" w:eastAsia="仿宋_GB2312"/>
          <w:color w:val="000000" w:themeColor="text1"/>
          <w14:textFill>
            <w14:solidFill>
              <w14:schemeClr w14:val="tx1"/>
            </w14:solidFill>
          </w14:textFill>
        </w:rPr>
        <w:t>.1协调组</w:t>
      </w:r>
      <w:bookmarkEnd w:id="102"/>
      <w:bookmarkEnd w:id="103"/>
      <w:bookmarkEnd w:id="104"/>
      <w:bookmarkEnd w:id="105"/>
    </w:p>
    <w:p>
      <w:pPr>
        <w:pStyle w:val="29"/>
        <w:spacing w:line="360" w:lineRule="auto"/>
        <w:ind w:firstLine="640" w:firstLineChars="200"/>
        <w:jc w:val="both"/>
        <w:rPr>
          <w:rFonts w:ascii="仿宋_GB2312" w:hAnsi="Calibri" w:eastAsia="仿宋_GB2312" w:cs="仿宋_GB2312"/>
          <w:color w:val="000000" w:themeColor="text1"/>
          <w:sz w:val="32"/>
          <w:szCs w:val="32"/>
          <w14:textFill>
            <w14:solidFill>
              <w14:schemeClr w14:val="tx1"/>
            </w14:solidFill>
          </w14:textFill>
        </w:rPr>
      </w:pPr>
      <w:r>
        <w:rPr>
          <w:rFonts w:hint="eastAsia" w:ascii="仿宋_GB2312" w:hAnsi="Calibri" w:eastAsia="仿宋_GB2312" w:cs="仿宋_GB2312"/>
          <w:color w:val="000000" w:themeColor="text1"/>
          <w:sz w:val="32"/>
          <w:szCs w:val="32"/>
          <w14:textFill>
            <w14:solidFill>
              <w14:schemeClr w14:val="tx1"/>
            </w14:solidFill>
          </w14:textFill>
        </w:rPr>
        <w:t>由市生态环境局牵头组建，市委宣传部、市委网信办、市公安局、市卫健委、市应急局、市财政局、市交通运输局等部门和单位组成。</w:t>
      </w:r>
    </w:p>
    <w:p>
      <w:pPr>
        <w:pStyle w:val="29"/>
        <w:spacing w:line="360" w:lineRule="auto"/>
        <w:ind w:firstLine="640"/>
        <w:rPr>
          <w:rFonts w:ascii="仿宋_GB2312" w:hAnsi="Calibri" w:eastAsia="仿宋_GB2312" w:cs="仿宋_GB2312"/>
          <w:color w:val="FF0000"/>
          <w:sz w:val="32"/>
          <w:szCs w:val="32"/>
        </w:rPr>
      </w:pPr>
      <w:r>
        <w:rPr>
          <w:rFonts w:hint="eastAsia" w:ascii="仿宋_GB2312" w:hAnsi="Calibri" w:eastAsia="仿宋_GB2312" w:cs="仿宋_GB2312"/>
          <w:color w:val="000000" w:themeColor="text1"/>
          <w:sz w:val="32"/>
          <w:szCs w:val="32"/>
          <w14:textFill>
            <w14:solidFill>
              <w14:schemeClr w14:val="tx1"/>
            </w14:solidFill>
          </w14:textFill>
        </w:rPr>
        <w:t>主要职责为：①负责向各响应组传达市辐射应急办的指令，组织协调各响应组有效开展应急响应工作；②负责市辐射应急办的外部联络和信息交换，文件的运转管理及归档；</w:t>
      </w:r>
      <w:r>
        <w:rPr>
          <w:rFonts w:ascii="仿宋_GB2312" w:hAnsi="Calibri" w:eastAsia="仿宋_GB2312" w:cs="仿宋_GB2312"/>
          <w:color w:val="000000" w:themeColor="text1"/>
          <w:sz w:val="32"/>
          <w:szCs w:val="32"/>
          <w14:textFill>
            <w14:solidFill>
              <w14:schemeClr w14:val="tx1"/>
            </w14:solidFill>
          </w14:textFill>
        </w:rPr>
        <w:fldChar w:fldCharType="begin"/>
      </w:r>
      <w:r>
        <w:rPr>
          <w:rFonts w:ascii="仿宋_GB2312" w:hAnsi="Calibri" w:eastAsia="仿宋_GB2312" w:cs="仿宋_GB2312"/>
          <w:color w:val="000000" w:themeColor="text1"/>
          <w:sz w:val="32"/>
          <w:szCs w:val="32"/>
          <w14:textFill>
            <w14:solidFill>
              <w14:schemeClr w14:val="tx1"/>
            </w14:solidFill>
          </w14:textFill>
        </w:rPr>
        <w:instrText xml:space="preserve"> </w:instrText>
      </w:r>
      <w:r>
        <w:rPr>
          <w:rFonts w:hint="eastAsia" w:ascii="仿宋_GB2312" w:hAnsi="Calibri" w:eastAsia="仿宋_GB2312" w:cs="仿宋_GB2312"/>
          <w:color w:val="000000" w:themeColor="text1"/>
          <w:sz w:val="32"/>
          <w:szCs w:val="32"/>
          <w14:textFill>
            <w14:solidFill>
              <w14:schemeClr w14:val="tx1"/>
            </w14:solidFill>
          </w14:textFill>
        </w:rPr>
        <w:instrText xml:space="preserve">= 3 \* GB3</w:instrText>
      </w:r>
      <w:r>
        <w:rPr>
          <w:rFonts w:ascii="仿宋_GB2312" w:hAnsi="Calibri" w:eastAsia="仿宋_GB2312" w:cs="仿宋_GB2312"/>
          <w:color w:val="000000" w:themeColor="text1"/>
          <w:sz w:val="32"/>
          <w:szCs w:val="32"/>
          <w14:textFill>
            <w14:solidFill>
              <w14:schemeClr w14:val="tx1"/>
            </w14:solidFill>
          </w14:textFill>
        </w:rPr>
        <w:instrText xml:space="preserve"> </w:instrText>
      </w:r>
      <w:r>
        <w:rPr>
          <w:rFonts w:ascii="仿宋_GB2312" w:hAnsi="Calibri" w:eastAsia="仿宋_GB2312" w:cs="仿宋_GB2312"/>
          <w:color w:val="000000" w:themeColor="text1"/>
          <w:sz w:val="32"/>
          <w:szCs w:val="32"/>
          <w14:textFill>
            <w14:solidFill>
              <w14:schemeClr w14:val="tx1"/>
            </w14:solidFill>
          </w14:textFill>
        </w:rPr>
        <w:fldChar w:fldCharType="separate"/>
      </w:r>
      <w:r>
        <w:rPr>
          <w:rFonts w:hint="eastAsia" w:ascii="仿宋_GB2312" w:hAnsi="Calibri" w:eastAsia="仿宋_GB2312" w:cs="仿宋_GB2312"/>
          <w:color w:val="000000" w:themeColor="text1"/>
          <w:sz w:val="32"/>
          <w:szCs w:val="32"/>
          <w14:textFill>
            <w14:solidFill>
              <w14:schemeClr w14:val="tx1"/>
            </w14:solidFill>
          </w14:textFill>
        </w:rPr>
        <w:t>③</w:t>
      </w:r>
      <w:r>
        <w:rPr>
          <w:rFonts w:ascii="仿宋_GB2312" w:hAnsi="Calibri" w:eastAsia="仿宋_GB2312" w:cs="仿宋_GB2312"/>
          <w:color w:val="000000" w:themeColor="text1"/>
          <w:sz w:val="32"/>
          <w:szCs w:val="32"/>
          <w14:textFill>
            <w14:solidFill>
              <w14:schemeClr w14:val="tx1"/>
            </w14:solidFill>
          </w14:textFill>
        </w:rPr>
        <w:fldChar w:fldCharType="end"/>
      </w:r>
      <w:r>
        <w:rPr>
          <w:rFonts w:hint="eastAsia" w:ascii="仿宋_GB2312" w:hAnsi="Calibri" w:eastAsia="仿宋_GB2312" w:cs="仿宋_GB2312"/>
          <w:color w:val="000000" w:themeColor="text1"/>
          <w:sz w:val="32"/>
          <w:szCs w:val="32"/>
          <w14:textFill>
            <w14:solidFill>
              <w14:schemeClr w14:val="tx1"/>
            </w14:solidFill>
          </w14:textFill>
        </w:rPr>
        <w:t>负责督办应急响应各项指令的落实情况；④负责收集辐射事故地点及单位相关的基础资料；</w:t>
      </w:r>
      <w:r>
        <w:rPr>
          <w:rFonts w:ascii="仿宋_GB2312" w:hAnsi="Calibri" w:eastAsia="仿宋_GB2312" w:cs="仿宋_GB2312"/>
          <w:color w:val="000000" w:themeColor="text1"/>
          <w:sz w:val="32"/>
          <w:szCs w:val="32"/>
          <w14:textFill>
            <w14:solidFill>
              <w14:schemeClr w14:val="tx1"/>
            </w14:solidFill>
          </w14:textFill>
        </w:rPr>
        <w:fldChar w:fldCharType="begin"/>
      </w:r>
      <w:r>
        <w:rPr>
          <w:rFonts w:ascii="仿宋_GB2312" w:hAnsi="Calibri" w:eastAsia="仿宋_GB2312" w:cs="仿宋_GB2312"/>
          <w:color w:val="000000" w:themeColor="text1"/>
          <w:sz w:val="32"/>
          <w:szCs w:val="32"/>
          <w14:textFill>
            <w14:solidFill>
              <w14:schemeClr w14:val="tx1"/>
            </w14:solidFill>
          </w14:textFill>
        </w:rPr>
        <w:instrText xml:space="preserve"> </w:instrText>
      </w:r>
      <w:r>
        <w:rPr>
          <w:rFonts w:hint="eastAsia" w:ascii="仿宋_GB2312" w:hAnsi="Calibri" w:eastAsia="仿宋_GB2312" w:cs="仿宋_GB2312"/>
          <w:color w:val="000000" w:themeColor="text1"/>
          <w:sz w:val="32"/>
          <w:szCs w:val="32"/>
          <w14:textFill>
            <w14:solidFill>
              <w14:schemeClr w14:val="tx1"/>
            </w14:solidFill>
          </w14:textFill>
        </w:rPr>
        <w:instrText xml:space="preserve">= 5 \* GB3</w:instrText>
      </w:r>
      <w:r>
        <w:rPr>
          <w:rFonts w:ascii="仿宋_GB2312" w:hAnsi="Calibri" w:eastAsia="仿宋_GB2312" w:cs="仿宋_GB2312"/>
          <w:color w:val="000000" w:themeColor="text1"/>
          <w:sz w:val="32"/>
          <w:szCs w:val="32"/>
          <w14:textFill>
            <w14:solidFill>
              <w14:schemeClr w14:val="tx1"/>
            </w14:solidFill>
          </w14:textFill>
        </w:rPr>
        <w:instrText xml:space="preserve"> </w:instrText>
      </w:r>
      <w:r>
        <w:rPr>
          <w:rFonts w:ascii="仿宋_GB2312" w:hAnsi="Calibri" w:eastAsia="仿宋_GB2312" w:cs="仿宋_GB2312"/>
          <w:color w:val="000000" w:themeColor="text1"/>
          <w:sz w:val="32"/>
          <w:szCs w:val="32"/>
          <w14:textFill>
            <w14:solidFill>
              <w14:schemeClr w14:val="tx1"/>
            </w14:solidFill>
          </w14:textFill>
        </w:rPr>
        <w:fldChar w:fldCharType="separate"/>
      </w:r>
      <w:r>
        <w:rPr>
          <w:rFonts w:hint="eastAsia" w:ascii="仿宋_GB2312" w:hAnsi="Calibri" w:eastAsia="仿宋_GB2312" w:cs="仿宋_GB2312"/>
          <w:color w:val="000000" w:themeColor="text1"/>
          <w:sz w:val="32"/>
          <w:szCs w:val="32"/>
          <w14:textFill>
            <w14:solidFill>
              <w14:schemeClr w14:val="tx1"/>
            </w14:solidFill>
          </w14:textFill>
        </w:rPr>
        <w:t>⑤</w:t>
      </w:r>
      <w:r>
        <w:rPr>
          <w:rFonts w:ascii="仿宋_GB2312" w:hAnsi="Calibri" w:eastAsia="仿宋_GB2312" w:cs="仿宋_GB2312"/>
          <w:color w:val="000000" w:themeColor="text1"/>
          <w:sz w:val="32"/>
          <w:szCs w:val="32"/>
          <w14:textFill>
            <w14:solidFill>
              <w14:schemeClr w14:val="tx1"/>
            </w14:solidFill>
          </w14:textFill>
        </w:rPr>
        <w:fldChar w:fldCharType="end"/>
      </w:r>
      <w:r>
        <w:rPr>
          <w:rFonts w:hint="eastAsia" w:ascii="仿宋_GB2312" w:hAnsi="Calibri" w:eastAsia="仿宋_GB2312" w:cs="仿宋_GB2312"/>
          <w:color w:val="000000" w:themeColor="text1"/>
          <w:sz w:val="32"/>
          <w:szCs w:val="32"/>
          <w14:textFill>
            <w14:solidFill>
              <w14:schemeClr w14:val="tx1"/>
            </w14:solidFill>
          </w14:textFill>
        </w:rPr>
        <w:t>负责汇总事故相关报告，编制应急简报；⑥负责编写应急响应总结报告。</w:t>
      </w:r>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106" w:name="_Toc22009"/>
      <w:bookmarkStart w:id="107" w:name="_Toc82831440"/>
      <w:bookmarkStart w:id="108" w:name="_Toc41039187"/>
      <w:bookmarkStart w:id="109" w:name="_Toc40051722"/>
      <w:bookmarkStart w:id="110" w:name="_Toc45628925"/>
      <w:bookmarkStart w:id="111" w:name="_Toc27160"/>
      <w:bookmarkStart w:id="112" w:name="_Toc15486732"/>
      <w:bookmarkStart w:id="113" w:name="_Toc16466"/>
      <w:bookmarkStart w:id="114" w:name="_Toc41049428"/>
      <w:bookmarkStart w:id="115" w:name="_Toc40052703"/>
      <w:bookmarkStart w:id="116" w:name="_Toc10834"/>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w:t>
      </w:r>
      <w:r>
        <w:rPr>
          <w:rFonts w:cs="仿宋_GB2312"/>
          <w:bCs/>
          <w:color w:val="000000" w:themeColor="text1"/>
          <w14:textFill>
            <w14:solidFill>
              <w14:schemeClr w14:val="tx1"/>
            </w14:solidFill>
          </w14:textFill>
        </w:rPr>
        <w:t>2</w:t>
      </w:r>
      <w:r>
        <w:rPr>
          <w:rFonts w:hint="eastAsia" w:cs="仿宋_GB2312"/>
          <w:bCs/>
          <w:color w:val="000000" w:themeColor="text1"/>
          <w14:textFill>
            <w14:solidFill>
              <w14:schemeClr w14:val="tx1"/>
            </w14:solidFill>
          </w14:textFill>
        </w:rPr>
        <w:t>.2专家组</w:t>
      </w:r>
      <w:bookmarkEnd w:id="106"/>
      <w:bookmarkEnd w:id="107"/>
      <w:bookmarkEnd w:id="108"/>
      <w:bookmarkEnd w:id="109"/>
      <w:bookmarkEnd w:id="110"/>
      <w:bookmarkEnd w:id="111"/>
      <w:bookmarkEnd w:id="112"/>
      <w:bookmarkEnd w:id="113"/>
      <w:bookmarkEnd w:id="114"/>
      <w:bookmarkEnd w:id="115"/>
      <w:bookmarkEnd w:id="116"/>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由市生态环境局牵头组建，有关部门提供专家名单。主要包括辐射防护、辐射监测、公共安全、放射医学、应急管理、水利水文、心理学、气象学、公共宣传等方面的专家。</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①负责为市应急指挥部决策提供技术支持；②负责对辐射事故进行综合分析与评价，为应急响应行动、监测方案、防护措施、应急响应终止和后续工作提供技术指导；③参与辐射事故等级、响应级别的评定，预测辐射事故可能带来的影响，根据需要赴现场参与辐射环境应急监测与事故处置；④配合开展辐射事故应急相关的信息发布和舆论引导工作；⑤编写事故分析和后果评价报告，报市辐射应急办；⑥对事故调查工作提供指导。</w:t>
      </w:r>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117" w:name="_Toc45628926"/>
      <w:bookmarkStart w:id="118" w:name="_Toc8331"/>
      <w:bookmarkStart w:id="119" w:name="_Toc30793"/>
      <w:bookmarkStart w:id="120" w:name="_Toc41039188"/>
      <w:bookmarkStart w:id="121" w:name="_Toc82831441"/>
      <w:bookmarkStart w:id="122" w:name="_Toc9079"/>
      <w:bookmarkStart w:id="123" w:name="_Toc41049429"/>
      <w:bookmarkStart w:id="124" w:name="_Toc27425"/>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w:t>
      </w:r>
      <w:r>
        <w:rPr>
          <w:rFonts w:cs="仿宋_GB2312"/>
          <w:bCs/>
          <w:color w:val="000000" w:themeColor="text1"/>
          <w14:textFill>
            <w14:solidFill>
              <w14:schemeClr w14:val="tx1"/>
            </w14:solidFill>
          </w14:textFill>
        </w:rPr>
        <w:t>2</w:t>
      </w:r>
      <w:r>
        <w:rPr>
          <w:rFonts w:hint="eastAsia" w:cs="仿宋_GB2312"/>
          <w:bCs/>
          <w:color w:val="000000" w:themeColor="text1"/>
          <w14:textFill>
            <w14:solidFill>
              <w14:schemeClr w14:val="tx1"/>
            </w14:solidFill>
          </w14:textFill>
        </w:rPr>
        <w:t>.3 舆情信息组</w:t>
      </w:r>
      <w:bookmarkEnd w:id="117"/>
      <w:bookmarkEnd w:id="118"/>
      <w:bookmarkEnd w:id="119"/>
      <w:bookmarkEnd w:id="120"/>
      <w:bookmarkEnd w:id="121"/>
      <w:bookmarkEnd w:id="122"/>
      <w:bookmarkEnd w:id="123"/>
      <w:bookmarkEnd w:id="124"/>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由市委宣传部、市委网信办牵头，市生态环境局、市公安局、市卫健委等相关部门人员组成。</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bookmarkStart w:id="125" w:name="_Toc41049430"/>
      <w:bookmarkStart w:id="126" w:name="_Toc41049594"/>
      <w:bookmarkStart w:id="127" w:name="_Toc41039189"/>
      <w:r>
        <w:rPr>
          <w:rFonts w:hint="eastAsia" w:ascii="仿宋_GB2312" w:eastAsia="仿宋_GB2312" w:cs="仿宋_GB2312"/>
          <w:color w:val="000000" w:themeColor="text1"/>
          <w:kern w:val="0"/>
          <w:szCs w:val="32"/>
          <w14:textFill>
            <w14:solidFill>
              <w14:schemeClr w14:val="tx1"/>
            </w14:solidFill>
          </w14:textFill>
        </w:rPr>
        <w:t>主要职责：①负责舆情监测及收集分析，编写舆情监测和分析报告；②及时报送舆情信息，向现场指挥部提出舆情应对建议；③组织</w:t>
      </w:r>
      <w:r>
        <w:rPr>
          <w:rFonts w:hint="eastAsia" w:ascii="仿宋_GB2312" w:eastAsia="仿宋_GB2312" w:cs="仿宋_GB2312"/>
          <w:color w:val="000000" w:themeColor="text1"/>
          <w:kern w:val="0"/>
          <w:szCs w:val="32"/>
          <w:lang w:val="en-US" w:eastAsia="zh-CN"/>
          <w14:textFill>
            <w14:solidFill>
              <w14:schemeClr w14:val="tx1"/>
            </w14:solidFill>
          </w14:textFill>
        </w:rPr>
        <w:t>报纸</w:t>
      </w:r>
      <w:r>
        <w:rPr>
          <w:rFonts w:hint="eastAsia" w:ascii="仿宋_GB2312" w:eastAsia="仿宋_GB2312" w:cs="仿宋_GB2312"/>
          <w:color w:val="000000" w:themeColor="text1"/>
          <w:kern w:val="0"/>
          <w:szCs w:val="32"/>
          <w14:textFill>
            <w14:solidFill>
              <w14:schemeClr w14:val="tx1"/>
            </w14:solidFill>
          </w14:textFill>
        </w:rPr>
        <w:t>、广播、电台、电视、网络等新闻媒体，主动、及时、准确、客观向社会发布辐射事故应对工作信息，回应社会关切，澄清不实信息；④组织开展辐射事故应急期间的公众宣传和专家解读，负责接待媒体采访和公众咨询，必要时召开新闻发布会；⑤指导事发地现场相关部门开展舆情应对工作；⑥编制舆情应对情况报告报市辐射应急办。</w:t>
      </w:r>
      <w:bookmarkEnd w:id="125"/>
      <w:bookmarkEnd w:id="126"/>
      <w:bookmarkStart w:id="128" w:name="_Toc40052704"/>
      <w:bookmarkStart w:id="129" w:name="_Toc40051723"/>
      <w:bookmarkStart w:id="130" w:name="_Toc15486733"/>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131" w:name="_Toc8861"/>
      <w:bookmarkStart w:id="132" w:name="_Toc45628927"/>
      <w:bookmarkStart w:id="133" w:name="_Toc5654"/>
      <w:bookmarkStart w:id="134" w:name="_Toc29456"/>
      <w:bookmarkStart w:id="135" w:name="_Toc41049431"/>
      <w:bookmarkStart w:id="136" w:name="_Toc82831442"/>
      <w:bookmarkStart w:id="137" w:name="_Toc12598"/>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w:t>
      </w:r>
      <w:r>
        <w:rPr>
          <w:rFonts w:cs="仿宋_GB2312"/>
          <w:bCs/>
          <w:color w:val="000000" w:themeColor="text1"/>
          <w14:textFill>
            <w14:solidFill>
              <w14:schemeClr w14:val="tx1"/>
            </w14:solidFill>
          </w14:textFill>
        </w:rPr>
        <w:t>2</w:t>
      </w:r>
      <w:r>
        <w:rPr>
          <w:rFonts w:hint="eastAsia" w:cs="仿宋_GB2312"/>
          <w:bCs/>
          <w:color w:val="000000" w:themeColor="text1"/>
          <w14:textFill>
            <w14:solidFill>
              <w14:schemeClr w14:val="tx1"/>
            </w14:solidFill>
          </w14:textFill>
        </w:rPr>
        <w:t>.4 现场指挥部</w:t>
      </w:r>
      <w:bookmarkEnd w:id="127"/>
      <w:bookmarkEnd w:id="131"/>
      <w:bookmarkEnd w:id="132"/>
      <w:bookmarkEnd w:id="133"/>
      <w:bookmarkEnd w:id="134"/>
      <w:bookmarkEnd w:id="135"/>
      <w:bookmarkEnd w:id="136"/>
      <w:bookmarkEnd w:id="137"/>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事发地县区人民政府、开发区管委会牵头，市生态环境局、属地公安局、卫健委、应急局等相关部门和当地政府（管委会）人员及辐射事故应急专家组成。现场指挥部下设现场协调组、现场监测组、调查处置组、安全保卫组、医学救援组、后勤保障组。</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①组织落实市应急指挥部指令，及时报告现场应急情况；②组织指挥各现场工作组开展应急响应行动；③负责提供涉事企业及事发地周边相关单位的基础资料；④指导涉事企业和相关单位开展辐射事故的应对工作；⑤提出应急行动终止建议；⑥批准现场指挥部应急工作报告。</w:t>
      </w:r>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138" w:name="_Toc45628928"/>
      <w:bookmarkStart w:id="139" w:name="_Toc25209"/>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w:t>
      </w:r>
      <w:r>
        <w:rPr>
          <w:rFonts w:cs="仿宋_GB2312"/>
          <w:bCs/>
          <w:color w:val="000000" w:themeColor="text1"/>
          <w14:textFill>
            <w14:solidFill>
              <w14:schemeClr w14:val="tx1"/>
            </w14:solidFill>
          </w14:textFill>
        </w:rPr>
        <w:t>2</w:t>
      </w:r>
      <w:r>
        <w:rPr>
          <w:rFonts w:hint="eastAsia" w:cs="仿宋_GB2312"/>
          <w:bCs/>
          <w:color w:val="000000" w:themeColor="text1"/>
          <w14:textFill>
            <w14:solidFill>
              <w14:schemeClr w14:val="tx1"/>
            </w14:solidFill>
          </w14:textFill>
        </w:rPr>
        <w:t>.4.1现场协调组</w:t>
      </w:r>
      <w:bookmarkEnd w:id="138"/>
      <w:bookmarkEnd w:id="139"/>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由事发地县区人民政府、开发区管委会牵头，属地宣传、网信、生态环境、公安、卫健等部门组成。</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①组织、协调各现场工作组落实现场指挥部的各项指令；②负责现场指挥部的对外联络和文件报送等工作；③组织收集涉事企业及事发地周边相关单位的基础资料；④搜集上报事发地现场及周边的舆情动态，在舆情信息组的指导下开展舆情应对工作；</w:t>
      </w:r>
      <w:bookmarkStart w:id="140" w:name="_Hlk82607670"/>
      <w:r>
        <w:rPr>
          <w:rFonts w:hint="eastAsia" w:ascii="仿宋_GB2312" w:eastAsia="仿宋_GB2312" w:cs="仿宋_GB2312"/>
          <w:color w:val="000000" w:themeColor="text1"/>
          <w:kern w:val="0"/>
          <w:szCs w:val="32"/>
          <w14:textFill>
            <w14:solidFill>
              <w14:schemeClr w14:val="tx1"/>
            </w14:solidFill>
          </w14:textFill>
        </w:rPr>
        <w:t>⑤</w:t>
      </w:r>
      <w:bookmarkEnd w:id="140"/>
      <w:r>
        <w:rPr>
          <w:rFonts w:hint="eastAsia" w:ascii="仿宋_GB2312" w:eastAsia="仿宋_GB2312" w:cs="仿宋_GB2312"/>
          <w:color w:val="000000" w:themeColor="text1"/>
          <w:kern w:val="0"/>
          <w:szCs w:val="32"/>
          <w14:textFill>
            <w14:solidFill>
              <w14:schemeClr w14:val="tx1"/>
            </w14:solidFill>
          </w14:textFill>
        </w:rPr>
        <w:t>负责汇总现场应急工作进展情况，编制现场指挥部应急工作报告。</w:t>
      </w:r>
      <w:r>
        <w:rPr>
          <w:rFonts w:ascii="仿宋_GB2312" w:eastAsia="仿宋_GB2312" w:cs="仿宋_GB2312"/>
          <w:color w:val="000000" w:themeColor="text1"/>
          <w:kern w:val="0"/>
          <w:szCs w:val="32"/>
          <w14:textFill>
            <w14:solidFill>
              <w14:schemeClr w14:val="tx1"/>
            </w14:solidFill>
          </w14:textFill>
        </w:rPr>
        <w:t xml:space="preserve"> </w:t>
      </w:r>
    </w:p>
    <w:bookmarkEnd w:id="128"/>
    <w:bookmarkEnd w:id="129"/>
    <w:bookmarkEnd w:id="130"/>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141" w:name="_Toc40051725"/>
      <w:bookmarkStart w:id="142" w:name="_Toc5276"/>
      <w:bookmarkStart w:id="143" w:name="_Toc15486735"/>
      <w:bookmarkStart w:id="144" w:name="_Toc45628929"/>
      <w:bookmarkStart w:id="145" w:name="_Toc41049432"/>
      <w:bookmarkStart w:id="146" w:name="_Toc40052706"/>
      <w:bookmarkStart w:id="147" w:name="_Toc18785"/>
      <w:bookmarkStart w:id="148" w:name="_Toc27272"/>
      <w:bookmarkStart w:id="149" w:name="_Toc20280"/>
      <w:bookmarkStart w:id="150" w:name="_Toc82831443"/>
      <w:bookmarkStart w:id="151" w:name="_Toc41039190"/>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.2.4.2 现场监测组</w:t>
      </w:r>
      <w:bookmarkEnd w:id="141"/>
      <w:bookmarkEnd w:id="142"/>
      <w:bookmarkEnd w:id="143"/>
      <w:bookmarkEnd w:id="144"/>
      <w:bookmarkEnd w:id="145"/>
      <w:bookmarkEnd w:id="146"/>
      <w:bookmarkEnd w:id="147"/>
      <w:bookmarkEnd w:id="148"/>
      <w:bookmarkEnd w:id="149"/>
      <w:bookmarkEnd w:id="150"/>
      <w:bookmarkEnd w:id="151"/>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由市生态环境局牵头，生态环境部门的辐射监测队伍和</w:t>
      </w:r>
      <w:r>
        <w:rPr>
          <w:rFonts w:hint="eastAsia" w:ascii="仿宋_GB2312" w:eastAsia="仿宋_GB2312" w:cs="仿宋_GB2312"/>
          <w:color w:val="000000" w:themeColor="text1"/>
          <w:kern w:val="0"/>
          <w:szCs w:val="32"/>
          <w:lang w:val="en-US" w:eastAsia="zh-CN"/>
          <w14:textFill>
            <w14:solidFill>
              <w14:schemeClr w14:val="tx1"/>
            </w14:solidFill>
          </w14:textFill>
        </w:rPr>
        <w:t>卫健等</w:t>
      </w:r>
      <w:r>
        <w:rPr>
          <w:rFonts w:hint="eastAsia" w:ascii="仿宋_GB2312" w:eastAsia="仿宋_GB2312" w:cs="仿宋_GB2312"/>
          <w:color w:val="000000" w:themeColor="text1"/>
          <w:kern w:val="0"/>
          <w:szCs w:val="32"/>
          <w14:textFill>
            <w14:solidFill>
              <w14:schemeClr w14:val="tx1"/>
            </w14:solidFill>
          </w14:textFill>
        </w:rPr>
        <w:t>其他部门辐射监测专业技术人员组成。</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①制定和组织实施辐射事故应急监测方案，负责辐射事故应急期间的辐射环境监测和评价工作；负责辐射事故现场处置后的辐射环境监测工作，编制最终监测报告报市辐射应急办。②对应急处置行动提供必要支援；指导支援现场应急监测工作；</w:t>
      </w:r>
      <w:r>
        <w:rPr>
          <w:rFonts w:ascii="仿宋_GB2312" w:eastAsia="仿宋_GB2312" w:cs="仿宋_GB2312"/>
          <w:color w:val="000000" w:themeColor="text1"/>
          <w:kern w:val="0"/>
          <w:szCs w:val="32"/>
          <w14:textFill>
            <w14:solidFill>
              <w14:schemeClr w14:val="tx1"/>
            </w14:solidFill>
          </w14:textFill>
        </w:rPr>
        <w:fldChar w:fldCharType="begin"/>
      </w:r>
      <w:r>
        <w:rPr>
          <w:rFonts w:ascii="仿宋_GB2312" w:eastAsia="仿宋_GB2312" w:cs="仿宋_GB2312"/>
          <w:color w:val="000000" w:themeColor="text1"/>
          <w:kern w:val="0"/>
          <w:szCs w:val="32"/>
          <w14:textFill>
            <w14:solidFill>
              <w14:schemeClr w14:val="tx1"/>
            </w14:solidFill>
          </w14:textFill>
        </w:rPr>
        <w:instrText xml:space="preserve"> </w:instrText>
      </w:r>
      <w:r>
        <w:rPr>
          <w:rFonts w:hint="eastAsia" w:ascii="仿宋_GB2312" w:eastAsia="仿宋_GB2312" w:cs="仿宋_GB2312"/>
          <w:color w:val="000000" w:themeColor="text1"/>
          <w:kern w:val="0"/>
          <w:szCs w:val="32"/>
          <w14:textFill>
            <w14:solidFill>
              <w14:schemeClr w14:val="tx1"/>
            </w14:solidFill>
          </w14:textFill>
        </w:rPr>
        <w:instrText xml:space="preserve">= 3 \* GB3</w:instrText>
      </w:r>
      <w:r>
        <w:rPr>
          <w:rFonts w:ascii="仿宋_GB2312" w:eastAsia="仿宋_GB2312" w:cs="仿宋_GB2312"/>
          <w:color w:val="000000" w:themeColor="text1"/>
          <w:kern w:val="0"/>
          <w:szCs w:val="32"/>
          <w14:textFill>
            <w14:solidFill>
              <w14:schemeClr w14:val="tx1"/>
            </w14:solidFill>
          </w14:textFill>
        </w:rPr>
        <w:instrText xml:space="preserve"> </w:instrText>
      </w:r>
      <w:r>
        <w:rPr>
          <w:rFonts w:ascii="仿宋_GB2312" w:eastAsia="仿宋_GB2312" w:cs="仿宋_GB2312"/>
          <w:color w:val="000000" w:themeColor="text1"/>
          <w:kern w:val="0"/>
          <w:szCs w:val="32"/>
          <w14:textFill>
            <w14:solidFill>
              <w14:schemeClr w14:val="tx1"/>
            </w14:solidFill>
          </w14:textFill>
        </w:rPr>
        <w:fldChar w:fldCharType="separate"/>
      </w:r>
      <w:r>
        <w:rPr>
          <w:rFonts w:hint="eastAsia" w:ascii="仿宋_GB2312" w:eastAsia="仿宋_GB2312" w:cs="仿宋_GB2312"/>
          <w:color w:val="000000" w:themeColor="text1"/>
          <w:kern w:val="0"/>
          <w:szCs w:val="32"/>
          <w14:textFill>
            <w14:solidFill>
              <w14:schemeClr w14:val="tx1"/>
            </w14:solidFill>
          </w14:textFill>
        </w:rPr>
        <w:t>③</w:t>
      </w:r>
      <w:r>
        <w:rPr>
          <w:rFonts w:ascii="仿宋_GB2312" w:eastAsia="仿宋_GB2312" w:cs="仿宋_GB2312"/>
          <w:color w:val="000000" w:themeColor="text1"/>
          <w:kern w:val="0"/>
          <w:szCs w:val="32"/>
          <w14:textFill>
            <w14:solidFill>
              <w14:schemeClr w14:val="tx1"/>
            </w14:solidFill>
          </w14:textFill>
        </w:rPr>
        <w:fldChar w:fldCharType="end"/>
      </w:r>
      <w:r>
        <w:rPr>
          <w:rFonts w:hint="eastAsia" w:ascii="仿宋_GB2312" w:eastAsia="仿宋_GB2312" w:cs="仿宋_GB2312"/>
          <w:color w:val="000000" w:themeColor="text1"/>
          <w:kern w:val="0"/>
          <w:szCs w:val="32"/>
          <w14:textFill>
            <w14:solidFill>
              <w14:schemeClr w14:val="tx1"/>
            </w14:solidFill>
          </w14:textFill>
        </w:rPr>
        <w:t>开展食品和饮用水的应急辐射监测；</w:t>
      </w:r>
      <w:r>
        <w:rPr>
          <w:rFonts w:ascii="仿宋_GB2312" w:eastAsia="仿宋_GB2312" w:cs="仿宋_GB2312"/>
          <w:color w:val="000000" w:themeColor="text1"/>
          <w:kern w:val="0"/>
          <w:szCs w:val="32"/>
          <w14:textFill>
            <w14:solidFill>
              <w14:schemeClr w14:val="tx1"/>
            </w14:solidFill>
          </w14:textFill>
        </w:rPr>
        <w:fldChar w:fldCharType="begin"/>
      </w:r>
      <w:r>
        <w:rPr>
          <w:rFonts w:ascii="仿宋_GB2312" w:eastAsia="仿宋_GB2312" w:cs="仿宋_GB2312"/>
          <w:color w:val="000000" w:themeColor="text1"/>
          <w:kern w:val="0"/>
          <w:szCs w:val="32"/>
          <w14:textFill>
            <w14:solidFill>
              <w14:schemeClr w14:val="tx1"/>
            </w14:solidFill>
          </w14:textFill>
        </w:rPr>
        <w:instrText xml:space="preserve"> </w:instrText>
      </w:r>
      <w:r>
        <w:rPr>
          <w:rFonts w:hint="eastAsia" w:ascii="仿宋_GB2312" w:eastAsia="仿宋_GB2312" w:cs="仿宋_GB2312"/>
          <w:color w:val="000000" w:themeColor="text1"/>
          <w:kern w:val="0"/>
          <w:szCs w:val="32"/>
          <w14:textFill>
            <w14:solidFill>
              <w14:schemeClr w14:val="tx1"/>
            </w14:solidFill>
          </w14:textFill>
        </w:rPr>
        <w:instrText xml:space="preserve">= 4 \* GB3</w:instrText>
      </w:r>
      <w:r>
        <w:rPr>
          <w:rFonts w:ascii="仿宋_GB2312" w:eastAsia="仿宋_GB2312" w:cs="仿宋_GB2312"/>
          <w:color w:val="000000" w:themeColor="text1"/>
          <w:kern w:val="0"/>
          <w:szCs w:val="32"/>
          <w14:textFill>
            <w14:solidFill>
              <w14:schemeClr w14:val="tx1"/>
            </w14:solidFill>
          </w14:textFill>
        </w:rPr>
        <w:instrText xml:space="preserve"> </w:instrText>
      </w:r>
      <w:r>
        <w:rPr>
          <w:rFonts w:ascii="仿宋_GB2312" w:eastAsia="仿宋_GB2312" w:cs="仿宋_GB2312"/>
          <w:color w:val="000000" w:themeColor="text1"/>
          <w:kern w:val="0"/>
          <w:szCs w:val="32"/>
          <w14:textFill>
            <w14:solidFill>
              <w14:schemeClr w14:val="tx1"/>
            </w14:solidFill>
          </w14:textFill>
        </w:rPr>
        <w:fldChar w:fldCharType="separate"/>
      </w:r>
      <w:r>
        <w:rPr>
          <w:rFonts w:hint="eastAsia" w:ascii="仿宋_GB2312" w:eastAsia="仿宋_GB2312" w:cs="仿宋_GB2312"/>
          <w:color w:val="000000" w:themeColor="text1"/>
          <w:kern w:val="0"/>
          <w:szCs w:val="32"/>
          <w14:textFill>
            <w14:solidFill>
              <w14:schemeClr w14:val="tx1"/>
            </w14:solidFill>
          </w14:textFill>
        </w:rPr>
        <w:t>④</w:t>
      </w:r>
      <w:r>
        <w:rPr>
          <w:rFonts w:ascii="仿宋_GB2312" w:eastAsia="仿宋_GB2312" w:cs="仿宋_GB2312"/>
          <w:color w:val="000000" w:themeColor="text1"/>
          <w:kern w:val="0"/>
          <w:szCs w:val="32"/>
          <w14:textFill>
            <w14:solidFill>
              <w14:schemeClr w14:val="tx1"/>
            </w14:solidFill>
          </w14:textFill>
        </w:rPr>
        <w:fldChar w:fldCharType="end"/>
      </w:r>
      <w:r>
        <w:rPr>
          <w:rFonts w:hint="eastAsia" w:ascii="仿宋_GB2312" w:eastAsia="仿宋_GB2312" w:cs="仿宋_GB2312"/>
          <w:color w:val="000000" w:themeColor="text1"/>
          <w:kern w:val="0"/>
          <w:szCs w:val="32"/>
          <w14:textFill>
            <w14:solidFill>
              <w14:schemeClr w14:val="tx1"/>
            </w14:solidFill>
          </w14:textFill>
        </w:rPr>
        <w:t>提出外部监测力量支援建议；⑤向现场指挥部提交辐射事故应急监测阶段性报告。</w:t>
      </w:r>
      <w:r>
        <w:rPr>
          <w:rFonts w:ascii="仿宋_GB2312" w:eastAsia="仿宋_GB2312" w:cs="仿宋_GB2312"/>
          <w:color w:val="000000" w:themeColor="text1"/>
          <w:kern w:val="0"/>
          <w:szCs w:val="32"/>
          <w14:textFill>
            <w14:solidFill>
              <w14:schemeClr w14:val="tx1"/>
            </w14:solidFill>
          </w14:textFill>
        </w:rPr>
        <w:t xml:space="preserve"> </w:t>
      </w:r>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152" w:name="_Toc31900"/>
      <w:bookmarkStart w:id="153" w:name="_Toc19615"/>
      <w:bookmarkStart w:id="154" w:name="_Toc45628930"/>
      <w:bookmarkStart w:id="155" w:name="_Toc9779"/>
      <w:bookmarkStart w:id="156" w:name="_Toc40051726"/>
      <w:bookmarkStart w:id="157" w:name="_Toc41039191"/>
      <w:bookmarkStart w:id="158" w:name="_Toc82831444"/>
      <w:bookmarkStart w:id="159" w:name="_Toc40052707"/>
      <w:bookmarkStart w:id="160" w:name="_Toc41049433"/>
      <w:bookmarkStart w:id="161" w:name="_Toc15486736"/>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.2.4.3 调查处置组</w:t>
      </w:r>
      <w:bookmarkEnd w:id="152"/>
      <w:bookmarkEnd w:id="153"/>
      <w:bookmarkEnd w:id="154"/>
      <w:bookmarkEnd w:id="155"/>
      <w:bookmarkEnd w:id="156"/>
      <w:bookmarkEnd w:id="157"/>
      <w:bookmarkEnd w:id="158"/>
      <w:bookmarkEnd w:id="159"/>
      <w:bookmarkEnd w:id="160"/>
      <w:bookmarkEnd w:id="161"/>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由事发地县区人民政府、开发区管委会牵头，</w:t>
      </w:r>
      <w:r>
        <w:rPr>
          <w:rFonts w:hint="eastAsia" w:ascii="仿宋_GB2312" w:eastAsia="仿宋_GB2312" w:cs="仿宋_GB2312"/>
          <w:kern w:val="0"/>
          <w:szCs w:val="32"/>
        </w:rPr>
        <w:t>属地</w:t>
      </w:r>
      <w:r>
        <w:rPr>
          <w:rFonts w:hint="eastAsia" w:ascii="仿宋_GB2312" w:eastAsia="仿宋_GB2312" w:cs="仿宋_GB2312"/>
          <w:color w:val="000000" w:themeColor="text1"/>
          <w:kern w:val="0"/>
          <w:szCs w:val="32"/>
          <w14:textFill>
            <w14:solidFill>
              <w14:schemeClr w14:val="tx1"/>
            </w14:solidFill>
          </w14:textFill>
        </w:rPr>
        <w:t>公安、卫健、消防、应急管理</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生态环境</w:t>
      </w:r>
      <w:r>
        <w:rPr>
          <w:rFonts w:hint="eastAsia" w:ascii="仿宋_GB2312" w:eastAsia="仿宋_GB2312" w:cs="仿宋_GB2312"/>
          <w:color w:val="000000" w:themeColor="text1"/>
          <w:kern w:val="0"/>
          <w:szCs w:val="32"/>
          <w14:textFill>
            <w14:solidFill>
              <w14:schemeClr w14:val="tx1"/>
            </w14:solidFill>
          </w14:textFill>
        </w:rPr>
        <w:t>等相关部门人员组成。</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主要职责：①负责辐射事故询问、调查及处置；②对事故产生的放射性废水、废气和固体废弃物等提出处理处置方案；监督、指导事故单位实施具体处理工作；</w:t>
      </w:r>
      <w:r>
        <w:rPr>
          <w:rFonts w:ascii="仿宋_GB2312" w:eastAsia="仿宋_GB2312" w:cs="仿宋_GB2312"/>
          <w:color w:val="000000" w:themeColor="text1"/>
          <w:kern w:val="0"/>
          <w:szCs w:val="32"/>
          <w14:textFill>
            <w14:solidFill>
              <w14:schemeClr w14:val="tx1"/>
            </w14:solidFill>
          </w14:textFill>
        </w:rPr>
        <w:fldChar w:fldCharType="begin"/>
      </w:r>
      <w:r>
        <w:rPr>
          <w:rFonts w:ascii="仿宋_GB2312" w:eastAsia="仿宋_GB2312" w:cs="仿宋_GB2312"/>
          <w:color w:val="000000" w:themeColor="text1"/>
          <w:kern w:val="0"/>
          <w:szCs w:val="32"/>
          <w14:textFill>
            <w14:solidFill>
              <w14:schemeClr w14:val="tx1"/>
            </w14:solidFill>
          </w14:textFill>
        </w:rPr>
        <w:instrText xml:space="preserve"> </w:instrText>
      </w:r>
      <w:r>
        <w:rPr>
          <w:rFonts w:hint="eastAsia" w:ascii="仿宋_GB2312" w:eastAsia="仿宋_GB2312" w:cs="仿宋_GB2312"/>
          <w:color w:val="000000" w:themeColor="text1"/>
          <w:kern w:val="0"/>
          <w:szCs w:val="32"/>
          <w14:textFill>
            <w14:solidFill>
              <w14:schemeClr w14:val="tx1"/>
            </w14:solidFill>
          </w14:textFill>
        </w:rPr>
        <w:instrText xml:space="preserve">= 3 \* GB3</w:instrText>
      </w:r>
      <w:r>
        <w:rPr>
          <w:rFonts w:ascii="仿宋_GB2312" w:eastAsia="仿宋_GB2312" w:cs="仿宋_GB2312"/>
          <w:color w:val="000000" w:themeColor="text1"/>
          <w:kern w:val="0"/>
          <w:szCs w:val="32"/>
          <w14:textFill>
            <w14:solidFill>
              <w14:schemeClr w14:val="tx1"/>
            </w14:solidFill>
          </w14:textFill>
        </w:rPr>
        <w:instrText xml:space="preserve"> </w:instrText>
      </w:r>
      <w:r>
        <w:rPr>
          <w:rFonts w:ascii="仿宋_GB2312" w:eastAsia="仿宋_GB2312" w:cs="仿宋_GB2312"/>
          <w:color w:val="000000" w:themeColor="text1"/>
          <w:kern w:val="0"/>
          <w:szCs w:val="32"/>
          <w14:textFill>
            <w14:solidFill>
              <w14:schemeClr w14:val="tx1"/>
            </w14:solidFill>
          </w14:textFill>
        </w:rPr>
        <w:fldChar w:fldCharType="separate"/>
      </w:r>
      <w:r>
        <w:rPr>
          <w:rFonts w:hint="eastAsia" w:ascii="仿宋_GB2312" w:eastAsia="仿宋_GB2312" w:cs="仿宋_GB2312"/>
          <w:color w:val="000000" w:themeColor="text1"/>
          <w:kern w:val="0"/>
          <w:szCs w:val="32"/>
          <w14:textFill>
            <w14:solidFill>
              <w14:schemeClr w14:val="tx1"/>
            </w14:solidFill>
          </w14:textFill>
        </w:rPr>
        <w:t>③</w:t>
      </w:r>
      <w:r>
        <w:rPr>
          <w:rFonts w:ascii="仿宋_GB2312" w:eastAsia="仿宋_GB2312" w:cs="仿宋_GB2312"/>
          <w:color w:val="000000" w:themeColor="text1"/>
          <w:kern w:val="0"/>
          <w:szCs w:val="32"/>
          <w14:textFill>
            <w14:solidFill>
              <w14:schemeClr w14:val="tx1"/>
            </w14:solidFill>
          </w14:textFill>
        </w:rPr>
        <w:fldChar w:fldCharType="end"/>
      </w:r>
      <w:r>
        <w:rPr>
          <w:rFonts w:hint="eastAsia" w:ascii="仿宋_GB2312" w:eastAsia="仿宋_GB2312" w:cs="仿宋_GB2312"/>
          <w:color w:val="000000" w:themeColor="text1"/>
          <w:kern w:val="0"/>
          <w:szCs w:val="32"/>
          <w14:textFill>
            <w14:solidFill>
              <w14:schemeClr w14:val="tx1"/>
            </w14:solidFill>
          </w14:textFill>
        </w:rPr>
        <w:t>必要时协助事故单位对易失控的放射源进行收贮；</w:t>
      </w:r>
      <w:r>
        <w:rPr>
          <w:rFonts w:ascii="仿宋_GB2312" w:eastAsia="仿宋_GB2312" w:cs="仿宋_GB2312"/>
          <w:color w:val="000000" w:themeColor="text1"/>
          <w:kern w:val="0"/>
          <w:szCs w:val="32"/>
          <w14:textFill>
            <w14:solidFill>
              <w14:schemeClr w14:val="tx1"/>
            </w14:solidFill>
          </w14:textFill>
        </w:rPr>
        <w:fldChar w:fldCharType="begin"/>
      </w:r>
      <w:r>
        <w:rPr>
          <w:rFonts w:ascii="仿宋_GB2312" w:eastAsia="仿宋_GB2312" w:cs="仿宋_GB2312"/>
          <w:color w:val="000000" w:themeColor="text1"/>
          <w:kern w:val="0"/>
          <w:szCs w:val="32"/>
          <w14:textFill>
            <w14:solidFill>
              <w14:schemeClr w14:val="tx1"/>
            </w14:solidFill>
          </w14:textFill>
        </w:rPr>
        <w:instrText xml:space="preserve"> </w:instrText>
      </w:r>
      <w:r>
        <w:rPr>
          <w:rFonts w:hint="eastAsia" w:ascii="仿宋_GB2312" w:eastAsia="仿宋_GB2312" w:cs="仿宋_GB2312"/>
          <w:color w:val="000000" w:themeColor="text1"/>
          <w:kern w:val="0"/>
          <w:szCs w:val="32"/>
          <w14:textFill>
            <w14:solidFill>
              <w14:schemeClr w14:val="tx1"/>
            </w14:solidFill>
          </w14:textFill>
        </w:rPr>
        <w:instrText xml:space="preserve">= 4 \* GB3</w:instrText>
      </w:r>
      <w:r>
        <w:rPr>
          <w:rFonts w:ascii="仿宋_GB2312" w:eastAsia="仿宋_GB2312" w:cs="仿宋_GB2312"/>
          <w:color w:val="000000" w:themeColor="text1"/>
          <w:kern w:val="0"/>
          <w:szCs w:val="32"/>
          <w14:textFill>
            <w14:solidFill>
              <w14:schemeClr w14:val="tx1"/>
            </w14:solidFill>
          </w14:textFill>
        </w:rPr>
        <w:instrText xml:space="preserve"> </w:instrText>
      </w:r>
      <w:r>
        <w:rPr>
          <w:rFonts w:ascii="仿宋_GB2312" w:eastAsia="仿宋_GB2312" w:cs="仿宋_GB2312"/>
          <w:color w:val="000000" w:themeColor="text1"/>
          <w:kern w:val="0"/>
          <w:szCs w:val="32"/>
          <w14:textFill>
            <w14:solidFill>
              <w14:schemeClr w14:val="tx1"/>
            </w14:solidFill>
          </w14:textFill>
        </w:rPr>
        <w:fldChar w:fldCharType="separate"/>
      </w:r>
      <w:r>
        <w:rPr>
          <w:rFonts w:hint="eastAsia" w:ascii="仿宋_GB2312" w:eastAsia="仿宋_GB2312" w:cs="仿宋_GB2312"/>
          <w:color w:val="000000" w:themeColor="text1"/>
          <w:kern w:val="0"/>
          <w:szCs w:val="32"/>
          <w14:textFill>
            <w14:solidFill>
              <w14:schemeClr w14:val="tx1"/>
            </w14:solidFill>
          </w14:textFill>
        </w:rPr>
        <w:t>④</w:t>
      </w:r>
      <w:r>
        <w:rPr>
          <w:rFonts w:ascii="仿宋_GB2312" w:eastAsia="仿宋_GB2312" w:cs="仿宋_GB2312"/>
          <w:color w:val="000000" w:themeColor="text1"/>
          <w:kern w:val="0"/>
          <w:szCs w:val="32"/>
          <w14:textFill>
            <w14:solidFill>
              <w14:schemeClr w14:val="tx1"/>
            </w14:solidFill>
          </w14:textFill>
        </w:rPr>
        <w:fldChar w:fldCharType="end"/>
      </w:r>
      <w:r>
        <w:rPr>
          <w:rFonts w:hint="eastAsia" w:ascii="仿宋_GB2312" w:eastAsia="仿宋_GB2312" w:cs="仿宋_GB2312"/>
          <w:color w:val="000000" w:themeColor="text1"/>
          <w:kern w:val="0"/>
          <w:szCs w:val="32"/>
          <w14:textFill>
            <w14:solidFill>
              <w14:schemeClr w14:val="tx1"/>
            </w14:solidFill>
          </w14:textFill>
        </w:rPr>
        <w:t>组织开展放射性污染事故现场的应急救援、洗消等处置工作；⑤编制现场调查与处置报告报现场指挥部。</w:t>
      </w:r>
      <w:bookmarkStart w:id="162" w:name="_Toc14435"/>
      <w:bookmarkStart w:id="163" w:name="_Toc15486737"/>
      <w:bookmarkStart w:id="164" w:name="_Toc40052708"/>
      <w:bookmarkStart w:id="165" w:name="_Toc8458"/>
      <w:bookmarkStart w:id="166" w:name="_Toc40051727"/>
      <w:bookmarkStart w:id="167" w:name="_Toc41049434"/>
      <w:bookmarkStart w:id="168" w:name="_Toc41039192"/>
      <w:bookmarkStart w:id="169" w:name="_Toc9612"/>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170" w:name="_Toc82831445"/>
      <w:bookmarkStart w:id="171" w:name="_Toc20682"/>
      <w:bookmarkStart w:id="172" w:name="_Toc45628931"/>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.2.4.4 安全保卫组</w:t>
      </w:r>
      <w:bookmarkEnd w:id="162"/>
      <w:bookmarkEnd w:id="163"/>
      <w:bookmarkEnd w:id="164"/>
      <w:bookmarkEnd w:id="165"/>
      <w:bookmarkEnd w:id="166"/>
      <w:bookmarkEnd w:id="167"/>
      <w:bookmarkEnd w:id="168"/>
      <w:bookmarkEnd w:id="169"/>
      <w:bookmarkEnd w:id="170"/>
      <w:bookmarkEnd w:id="171"/>
      <w:bookmarkEnd w:id="172"/>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由属地公安部门牵头，属地交通运输等相关部门人员组成。</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①执行现场警戒和交通管制任务；②负责查处涉放射源违法犯罪案件，立案侦查和追缴丢失、被盗放射源；③负责事故发生地及周边的社会治安，维护当地社会秩序；④编制安全保卫情况报告报现场指挥部。</w:t>
      </w:r>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173" w:name="_Toc21271"/>
      <w:bookmarkStart w:id="174" w:name="_Toc40052709"/>
      <w:bookmarkStart w:id="175" w:name="_Toc6992"/>
      <w:bookmarkStart w:id="176" w:name="_Toc11166"/>
      <w:bookmarkStart w:id="177" w:name="_Toc40051728"/>
      <w:bookmarkStart w:id="178" w:name="_Toc45628932"/>
      <w:bookmarkStart w:id="179" w:name="_Toc41039193"/>
      <w:bookmarkStart w:id="180" w:name="_Toc82831446"/>
      <w:bookmarkStart w:id="181" w:name="_Toc41049435"/>
      <w:bookmarkStart w:id="182" w:name="_Toc15486738"/>
      <w:bookmarkStart w:id="183" w:name="_Toc27871"/>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.2.4.5 医学救援组</w:t>
      </w:r>
      <w:bookmarkEnd w:id="173"/>
      <w:bookmarkEnd w:id="174"/>
      <w:bookmarkEnd w:id="175"/>
      <w:bookmarkEnd w:id="176"/>
      <w:bookmarkEnd w:id="177"/>
      <w:bookmarkEnd w:id="178"/>
      <w:bookmarkEnd w:id="179"/>
      <w:bookmarkEnd w:id="180"/>
      <w:bookmarkEnd w:id="181"/>
      <w:bookmarkEnd w:id="182"/>
      <w:bookmarkEnd w:id="183"/>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由属地卫健部门牵头，相关部门人员组成。</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w:t>
      </w:r>
      <w:r>
        <w:rPr>
          <w:rFonts w:ascii="仿宋_GB2312" w:eastAsia="仿宋_GB2312" w:cs="仿宋_GB2312"/>
          <w:color w:val="000000" w:themeColor="text1"/>
          <w:kern w:val="0"/>
          <w:szCs w:val="32"/>
          <w14:textFill>
            <w14:solidFill>
              <w14:schemeClr w14:val="tx1"/>
            </w14:solidFill>
          </w14:textFill>
        </w:rPr>
        <w:fldChar w:fldCharType="begin"/>
      </w:r>
      <w:r>
        <w:rPr>
          <w:rFonts w:ascii="仿宋_GB2312" w:eastAsia="仿宋_GB2312" w:cs="仿宋_GB2312"/>
          <w:color w:val="000000" w:themeColor="text1"/>
          <w:kern w:val="0"/>
          <w:szCs w:val="32"/>
          <w14:textFill>
            <w14:solidFill>
              <w14:schemeClr w14:val="tx1"/>
            </w14:solidFill>
          </w14:textFill>
        </w:rPr>
        <w:instrText xml:space="preserve"> </w:instrText>
      </w:r>
      <w:r>
        <w:rPr>
          <w:rFonts w:hint="eastAsia" w:ascii="仿宋_GB2312" w:eastAsia="仿宋_GB2312" w:cs="仿宋_GB2312"/>
          <w:color w:val="000000" w:themeColor="text1"/>
          <w:kern w:val="0"/>
          <w:szCs w:val="32"/>
          <w14:textFill>
            <w14:solidFill>
              <w14:schemeClr w14:val="tx1"/>
            </w14:solidFill>
          </w14:textFill>
        </w:rPr>
        <w:instrText xml:space="preserve">= 1 \* GB3</w:instrText>
      </w:r>
      <w:r>
        <w:rPr>
          <w:rFonts w:ascii="仿宋_GB2312" w:eastAsia="仿宋_GB2312" w:cs="仿宋_GB2312"/>
          <w:color w:val="000000" w:themeColor="text1"/>
          <w:kern w:val="0"/>
          <w:szCs w:val="32"/>
          <w14:textFill>
            <w14:solidFill>
              <w14:schemeClr w14:val="tx1"/>
            </w14:solidFill>
          </w14:textFill>
        </w:rPr>
        <w:instrText xml:space="preserve"> </w:instrText>
      </w:r>
      <w:r>
        <w:rPr>
          <w:rFonts w:ascii="仿宋_GB2312" w:eastAsia="仿宋_GB2312" w:cs="仿宋_GB2312"/>
          <w:color w:val="000000" w:themeColor="text1"/>
          <w:kern w:val="0"/>
          <w:szCs w:val="32"/>
          <w14:textFill>
            <w14:solidFill>
              <w14:schemeClr w14:val="tx1"/>
            </w14:solidFill>
          </w14:textFill>
        </w:rPr>
        <w:fldChar w:fldCharType="separate"/>
      </w:r>
      <w:r>
        <w:rPr>
          <w:rFonts w:hint="eastAsia" w:ascii="仿宋_GB2312" w:eastAsia="仿宋_GB2312" w:cs="仿宋_GB2312"/>
          <w:color w:val="000000" w:themeColor="text1"/>
          <w:kern w:val="0"/>
          <w:szCs w:val="32"/>
          <w14:textFill>
            <w14:solidFill>
              <w14:schemeClr w14:val="tx1"/>
            </w14:solidFill>
          </w14:textFill>
        </w:rPr>
        <w:t>①</w:t>
      </w:r>
      <w:r>
        <w:rPr>
          <w:rFonts w:ascii="仿宋_GB2312" w:eastAsia="仿宋_GB2312" w:cs="仿宋_GB2312"/>
          <w:color w:val="000000" w:themeColor="text1"/>
          <w:kern w:val="0"/>
          <w:szCs w:val="32"/>
          <w14:textFill>
            <w14:solidFill>
              <w14:schemeClr w14:val="tx1"/>
            </w14:solidFill>
          </w14:textFill>
        </w:rPr>
        <w:fldChar w:fldCharType="end"/>
      </w:r>
      <w:r>
        <w:rPr>
          <w:rFonts w:hint="eastAsia" w:ascii="仿宋_GB2312" w:eastAsia="仿宋_GB2312" w:cs="仿宋_GB2312"/>
          <w:color w:val="000000" w:themeColor="text1"/>
          <w:kern w:val="0"/>
          <w:szCs w:val="32"/>
          <w14:textFill>
            <w14:solidFill>
              <w14:schemeClr w14:val="tx1"/>
            </w14:solidFill>
          </w14:textFill>
        </w:rPr>
        <w:t>负责可能受辐射伤害人员的排查、剂量监测和评价、健康影响评估；②负责受辐射伤害人员的医学救治；③负责应急人员的个人剂量监测；④协调卫健部门支援力量；⑤编制医学救援应急报告报现场指挥部；⑥必要时组织开展卫生防疫、心理援助等工作。</w:t>
      </w:r>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r>
        <w:rPr>
          <w:rFonts w:cs="仿宋_GB2312"/>
          <w:bCs/>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.2.4.</w:t>
      </w:r>
      <w:r>
        <w:rPr>
          <w:rFonts w:cs="仿宋_GB2312"/>
          <w:bCs/>
          <w:color w:val="000000" w:themeColor="text1"/>
          <w14:textFill>
            <w14:solidFill>
              <w14:schemeClr w14:val="tx1"/>
            </w14:solidFill>
          </w14:textFill>
        </w:rPr>
        <w:t>6</w:t>
      </w:r>
      <w:r>
        <w:rPr>
          <w:rFonts w:hint="eastAsia" w:cs="仿宋_GB2312"/>
          <w:bCs/>
          <w:color w:val="000000" w:themeColor="text1"/>
          <w14:textFill>
            <w14:solidFill>
              <w14:schemeClr w14:val="tx1"/>
            </w14:solidFill>
          </w14:textFill>
        </w:rPr>
        <w:t xml:space="preserve"> 后勤保障组</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由事发地县区人民政府、开发区管委会牵头，相关部门人员组成。</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主要职责：</w:t>
      </w:r>
      <w:r>
        <w:rPr>
          <w:rFonts w:ascii="仿宋_GB2312" w:eastAsia="仿宋_GB2312" w:cs="仿宋_GB2312"/>
          <w:color w:val="000000" w:themeColor="text1"/>
          <w:kern w:val="0"/>
          <w:szCs w:val="32"/>
          <w14:textFill>
            <w14:solidFill>
              <w14:schemeClr w14:val="tx1"/>
            </w14:solidFill>
          </w14:textFill>
        </w:rPr>
        <w:fldChar w:fldCharType="begin"/>
      </w:r>
      <w:r>
        <w:rPr>
          <w:rFonts w:ascii="仿宋_GB2312" w:eastAsia="仿宋_GB2312" w:cs="仿宋_GB2312"/>
          <w:color w:val="000000" w:themeColor="text1"/>
          <w:kern w:val="0"/>
          <w:szCs w:val="32"/>
          <w14:textFill>
            <w14:solidFill>
              <w14:schemeClr w14:val="tx1"/>
            </w14:solidFill>
          </w14:textFill>
        </w:rPr>
        <w:instrText xml:space="preserve"> </w:instrText>
      </w:r>
      <w:r>
        <w:rPr>
          <w:rFonts w:hint="eastAsia" w:ascii="仿宋_GB2312" w:eastAsia="仿宋_GB2312" w:cs="仿宋_GB2312"/>
          <w:color w:val="000000" w:themeColor="text1"/>
          <w:kern w:val="0"/>
          <w:szCs w:val="32"/>
          <w14:textFill>
            <w14:solidFill>
              <w14:schemeClr w14:val="tx1"/>
            </w14:solidFill>
          </w14:textFill>
        </w:rPr>
        <w:instrText xml:space="preserve">= 1 \* GB3</w:instrText>
      </w:r>
      <w:r>
        <w:rPr>
          <w:rFonts w:ascii="仿宋_GB2312" w:eastAsia="仿宋_GB2312" w:cs="仿宋_GB2312"/>
          <w:color w:val="000000" w:themeColor="text1"/>
          <w:kern w:val="0"/>
          <w:szCs w:val="32"/>
          <w14:textFill>
            <w14:solidFill>
              <w14:schemeClr w14:val="tx1"/>
            </w14:solidFill>
          </w14:textFill>
        </w:rPr>
        <w:instrText xml:space="preserve"> </w:instrText>
      </w:r>
      <w:r>
        <w:rPr>
          <w:rFonts w:ascii="仿宋_GB2312" w:eastAsia="仿宋_GB2312" w:cs="仿宋_GB2312"/>
          <w:color w:val="000000" w:themeColor="text1"/>
          <w:kern w:val="0"/>
          <w:szCs w:val="32"/>
          <w14:textFill>
            <w14:solidFill>
              <w14:schemeClr w14:val="tx1"/>
            </w14:solidFill>
          </w14:textFill>
        </w:rPr>
        <w:fldChar w:fldCharType="separate"/>
      </w:r>
      <w:r>
        <w:rPr>
          <w:rFonts w:hint="eastAsia" w:ascii="仿宋_GB2312" w:eastAsia="仿宋_GB2312" w:cs="仿宋_GB2312"/>
          <w:color w:val="000000" w:themeColor="text1"/>
          <w:kern w:val="0"/>
          <w:szCs w:val="32"/>
          <w14:textFill>
            <w14:solidFill>
              <w14:schemeClr w14:val="tx1"/>
            </w14:solidFill>
          </w14:textFill>
        </w:rPr>
        <w:t>①</w:t>
      </w:r>
      <w:r>
        <w:rPr>
          <w:rFonts w:ascii="仿宋_GB2312" w:eastAsia="仿宋_GB2312" w:cs="仿宋_GB2312"/>
          <w:color w:val="000000" w:themeColor="text1"/>
          <w:kern w:val="0"/>
          <w:szCs w:val="32"/>
          <w14:textFill>
            <w14:solidFill>
              <w14:schemeClr w14:val="tx1"/>
            </w14:solidFill>
          </w14:textFill>
        </w:rPr>
        <w:fldChar w:fldCharType="end"/>
      </w:r>
      <w:r>
        <w:rPr>
          <w:rFonts w:hint="eastAsia" w:ascii="仿宋_GB2312" w:eastAsia="仿宋_GB2312" w:cs="仿宋_GB2312"/>
          <w:color w:val="000000" w:themeColor="text1"/>
          <w:kern w:val="0"/>
          <w:szCs w:val="32"/>
          <w14:textFill>
            <w14:solidFill>
              <w14:schemeClr w14:val="tx1"/>
            </w14:solidFill>
          </w14:textFill>
        </w:rPr>
        <w:t>负责应急响应工作中电力、通信、交通、经费与应急人员生活保障等方面工作。②负责现场应急指挥场地保障工作。</w:t>
      </w:r>
    </w:p>
    <w:p>
      <w:pPr>
        <w:adjustRightInd w:val="0"/>
        <w:snapToGrid w:val="0"/>
        <w:jc w:val="center"/>
        <w:rPr>
          <w:rFonts w:ascii="仿宋_GB2312" w:hAnsi="仿宋_GB2312" w:cs="仿宋_GB2312"/>
          <w:color w:val="000000" w:themeColor="text1"/>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4559300</wp:posOffset>
                </wp:positionH>
                <wp:positionV relativeFrom="paragraph">
                  <wp:posOffset>1568450</wp:posOffset>
                </wp:positionV>
                <wp:extent cx="772160" cy="1439545"/>
                <wp:effectExtent l="28575" t="0" r="18415" b="18415"/>
                <wp:wrapNone/>
                <wp:docPr id="25" name="肘形连接符 3"/>
                <wp:cNvGraphicFramePr/>
                <a:graphic xmlns:a="http://schemas.openxmlformats.org/drawingml/2006/main">
                  <a:graphicData uri="http://schemas.microsoft.com/office/word/2010/wordprocessingShape">
                    <wps:wsp>
                      <wps:cNvCnPr/>
                      <wps:spPr>
                        <a:xfrm rot="16200000" flipV="1">
                          <a:off x="0" y="0"/>
                          <a:ext cx="772435" cy="1439480"/>
                        </a:xfrm>
                        <a:prstGeom prst="bentConnector3">
                          <a:avLst>
                            <a:gd name="adj1" fmla="val 15497"/>
                          </a:avLst>
                        </a:prstGeom>
                        <a:ln w="28575" cap="flat" cmpd="sng">
                          <a:solidFill>
                            <a:srgbClr val="000000"/>
                          </a:solidFill>
                          <a:prstDash val="solid"/>
                          <a:miter/>
                          <a:headEnd type="none" w="med" len="med"/>
                          <a:tailEnd type="none" w="med" len="med"/>
                        </a:ln>
                      </wps:spPr>
                      <wps:bodyPr/>
                    </wps:wsp>
                  </a:graphicData>
                </a:graphic>
              </wp:anchor>
            </w:drawing>
          </mc:Choice>
          <mc:Fallback>
            <w:pict>
              <v:shape id="肘形连接符 3" o:spid="_x0000_s1026" o:spt="34" type="#_x0000_t34" style="position:absolute;left:0pt;flip:y;margin-left:359pt;margin-top:123.5pt;height:113.35pt;width:60.8pt;rotation:5898240f;z-index:251662336;mso-width-relative:page;mso-height-relative:page;" filled="f" stroked="t" coordsize="21600,21600" o:gfxdata="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D+SNwAAAALAQAADwAAAAAAAAABACAAAAAiAAAAZHJzL2Rvd25yZXYueG1sUEsB&#10;AhQAFAAAAAgAh07iQOCKCd0qAgAAOQQAAA4AAAAAAAAAAQAgAAAAKwEAAGRycy9lMm9Eb2MueG1s&#10;UEsFBgAAAAAGAAYAWQEAAMcFAAAAAA==&#10;" adj="3347">
                <v:fill on="f" focussize="0,0"/>
                <v:stroke weight="2.25pt" color="#000000" joinstyle="miter"/>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5395595</wp:posOffset>
                </wp:positionH>
                <wp:positionV relativeFrom="paragraph">
                  <wp:posOffset>2680335</wp:posOffset>
                </wp:positionV>
                <wp:extent cx="556260" cy="1565275"/>
                <wp:effectExtent l="0" t="0" r="0" b="0"/>
                <wp:wrapNone/>
                <wp:docPr id="23" name="圆角矩形 17"/>
                <wp:cNvGraphicFramePr/>
                <a:graphic xmlns:a="http://schemas.openxmlformats.org/drawingml/2006/main">
                  <a:graphicData uri="http://schemas.microsoft.com/office/word/2010/wordprocessingShape">
                    <wps:wsp>
                      <wps:cNvSpPr/>
                      <wps:spPr>
                        <a:xfrm>
                          <a:off x="0" y="0"/>
                          <a:ext cx="556485" cy="1565337"/>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后</w:t>
                            </w:r>
                          </w:p>
                          <w:p>
                            <w:pPr>
                              <w:jc w:val="center"/>
                              <w:rPr>
                                <w:rFonts w:ascii="仿宋_GB2312" w:eastAsia="仿宋_GB2312" w:cs="仿宋_GB2312"/>
                                <w:kern w:val="0"/>
                                <w:szCs w:val="32"/>
                              </w:rPr>
                            </w:pPr>
                            <w:r>
                              <w:rPr>
                                <w:rFonts w:hint="eastAsia" w:ascii="仿宋_GB2312" w:eastAsia="仿宋_GB2312" w:cs="仿宋_GB2312"/>
                                <w:kern w:val="0"/>
                                <w:szCs w:val="32"/>
                              </w:rPr>
                              <w:t>勤</w:t>
                            </w:r>
                          </w:p>
                          <w:p>
                            <w:pPr>
                              <w:jc w:val="center"/>
                              <w:rPr>
                                <w:rFonts w:ascii="仿宋_GB2312" w:eastAsia="仿宋_GB2312" w:cs="仿宋_GB2312"/>
                                <w:kern w:val="0"/>
                                <w:szCs w:val="32"/>
                              </w:rPr>
                            </w:pPr>
                            <w:r>
                              <w:rPr>
                                <w:rFonts w:hint="eastAsia" w:ascii="仿宋_GB2312" w:eastAsia="仿宋_GB2312" w:cs="仿宋_GB2312"/>
                                <w:kern w:val="0"/>
                                <w:szCs w:val="32"/>
                              </w:rPr>
                              <w:t>保</w:t>
                            </w:r>
                          </w:p>
                          <w:p>
                            <w:pPr>
                              <w:jc w:val="center"/>
                              <w:rPr>
                                <w:rFonts w:ascii="仿宋_GB2312" w:eastAsia="仿宋_GB2312" w:cs="仿宋_GB2312"/>
                                <w:kern w:val="0"/>
                                <w:szCs w:val="32"/>
                              </w:rPr>
                            </w:pPr>
                            <w:r>
                              <w:rPr>
                                <w:rFonts w:hint="eastAsia" w:ascii="仿宋_GB2312" w:eastAsia="仿宋_GB2312" w:cs="仿宋_GB2312"/>
                                <w:kern w:val="0"/>
                                <w:szCs w:val="32"/>
                              </w:rPr>
                              <w:t>障</w:t>
                            </w:r>
                          </w:p>
                          <w:p>
                            <w:pPr>
                              <w:jc w:val="center"/>
                              <w:rPr>
                                <w:sz w:val="10"/>
                              </w:rPr>
                            </w:pPr>
                            <w:r>
                              <w:rPr>
                                <w:rFonts w:hint="eastAsia" w:ascii="仿宋_GB2312" w:eastAsia="仿宋_GB2312" w:cs="仿宋_GB2312"/>
                                <w:kern w:val="0"/>
                                <w:szCs w:val="32"/>
                              </w:rPr>
                              <w:t>组</w:t>
                            </w:r>
                          </w:p>
                        </w:txbxContent>
                      </wps:txbx>
                      <wps:bodyPr lIns="0" tIns="0" rIns="0" bIns="0" anchor="ctr" anchorCtr="0" upright="1"/>
                    </wps:wsp>
                  </a:graphicData>
                </a:graphic>
              </wp:anchor>
            </w:drawing>
          </mc:Choice>
          <mc:Fallback>
            <w:pict>
              <v:roundrect id="圆角矩形 17" o:spid="_x0000_s1026" o:spt="2" style="position:absolute;left:0pt;margin-left:424.85pt;margin-top:211.05pt;height:123.25pt;width:43.8pt;z-index:251660288;v-text-anchor:middle;mso-width-relative:page;mso-height-relative:page;" fillcolor="#FFFFFF" filled="t" stroked="t" coordsize="21600,21600" arcsize="0.166666666666667" o:gfxdata="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A3Mlg2wAAAAsBAAAPAAAAAAAAAAEAIAAA&#10;ACIAAABkcnMvZG93bnJldi54bWxQSwECFAAUAAAACACHTuJAvy6OoUICAACYBAAADgAAAAAAAAAB&#10;ACAAAAAqAQAAZHJzL2Uyb0RvYy54bWxQSwUGAAAAAAYABgBZAQAA3gU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后</w:t>
                      </w:r>
                    </w:p>
                    <w:p>
                      <w:pPr>
                        <w:jc w:val="center"/>
                        <w:rPr>
                          <w:rFonts w:ascii="仿宋_GB2312" w:eastAsia="仿宋_GB2312" w:cs="仿宋_GB2312"/>
                          <w:kern w:val="0"/>
                          <w:szCs w:val="32"/>
                        </w:rPr>
                      </w:pPr>
                      <w:r>
                        <w:rPr>
                          <w:rFonts w:hint="eastAsia" w:ascii="仿宋_GB2312" w:eastAsia="仿宋_GB2312" w:cs="仿宋_GB2312"/>
                          <w:kern w:val="0"/>
                          <w:szCs w:val="32"/>
                        </w:rPr>
                        <w:t>勤</w:t>
                      </w:r>
                    </w:p>
                    <w:p>
                      <w:pPr>
                        <w:jc w:val="center"/>
                        <w:rPr>
                          <w:rFonts w:ascii="仿宋_GB2312" w:eastAsia="仿宋_GB2312" w:cs="仿宋_GB2312"/>
                          <w:kern w:val="0"/>
                          <w:szCs w:val="32"/>
                        </w:rPr>
                      </w:pPr>
                      <w:r>
                        <w:rPr>
                          <w:rFonts w:hint="eastAsia" w:ascii="仿宋_GB2312" w:eastAsia="仿宋_GB2312" w:cs="仿宋_GB2312"/>
                          <w:kern w:val="0"/>
                          <w:szCs w:val="32"/>
                        </w:rPr>
                        <w:t>保</w:t>
                      </w:r>
                    </w:p>
                    <w:p>
                      <w:pPr>
                        <w:jc w:val="center"/>
                        <w:rPr>
                          <w:rFonts w:ascii="仿宋_GB2312" w:eastAsia="仿宋_GB2312" w:cs="仿宋_GB2312"/>
                          <w:kern w:val="0"/>
                          <w:szCs w:val="32"/>
                        </w:rPr>
                      </w:pPr>
                      <w:r>
                        <w:rPr>
                          <w:rFonts w:hint="eastAsia" w:ascii="仿宋_GB2312" w:eastAsia="仿宋_GB2312" w:cs="仿宋_GB2312"/>
                          <w:kern w:val="0"/>
                          <w:szCs w:val="32"/>
                        </w:rPr>
                        <w:t>障</w:t>
                      </w:r>
                    </w:p>
                    <w:p>
                      <w:pPr>
                        <w:jc w:val="center"/>
                        <w:rPr>
                          <w:sz w:val="10"/>
                        </w:rPr>
                      </w:pPr>
                      <w:r>
                        <w:rPr>
                          <w:rFonts w:hint="eastAsia" w:ascii="仿宋_GB2312" w:eastAsia="仿宋_GB2312" w:cs="仿宋_GB2312"/>
                          <w:kern w:val="0"/>
                          <w:szCs w:val="32"/>
                        </w:rPr>
                        <w:t>组</w:t>
                      </w:r>
                    </w:p>
                  </w:txbxContent>
                </v:textbox>
              </v:round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2675890</wp:posOffset>
                </wp:positionV>
                <wp:extent cx="556260" cy="1565275"/>
                <wp:effectExtent l="0" t="0" r="0" b="0"/>
                <wp:wrapNone/>
                <wp:docPr id="24" name="圆角矩形 17"/>
                <wp:cNvGraphicFramePr/>
                <a:graphic xmlns:a="http://schemas.openxmlformats.org/drawingml/2006/main">
                  <a:graphicData uri="http://schemas.microsoft.com/office/word/2010/wordprocessingShape">
                    <wps:wsp>
                      <wps:cNvSpPr/>
                      <wps:spPr>
                        <a:xfrm>
                          <a:off x="0" y="0"/>
                          <a:ext cx="556485" cy="1565337"/>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安</w:t>
                            </w:r>
                          </w:p>
                          <w:p>
                            <w:pPr>
                              <w:jc w:val="center"/>
                              <w:rPr>
                                <w:rFonts w:ascii="仿宋_GB2312" w:eastAsia="仿宋_GB2312" w:cs="仿宋_GB2312"/>
                                <w:kern w:val="0"/>
                                <w:szCs w:val="32"/>
                              </w:rPr>
                            </w:pPr>
                            <w:r>
                              <w:rPr>
                                <w:rFonts w:hint="eastAsia" w:ascii="仿宋_GB2312" w:eastAsia="仿宋_GB2312" w:cs="仿宋_GB2312"/>
                                <w:kern w:val="0"/>
                                <w:szCs w:val="32"/>
                              </w:rPr>
                              <w:t>全</w:t>
                            </w:r>
                          </w:p>
                          <w:p>
                            <w:pPr>
                              <w:jc w:val="center"/>
                              <w:rPr>
                                <w:rFonts w:ascii="仿宋_GB2312" w:eastAsia="仿宋_GB2312" w:cs="仿宋_GB2312"/>
                                <w:kern w:val="0"/>
                                <w:szCs w:val="32"/>
                              </w:rPr>
                            </w:pPr>
                            <w:r>
                              <w:rPr>
                                <w:rFonts w:hint="eastAsia" w:ascii="仿宋_GB2312" w:eastAsia="仿宋_GB2312" w:cs="仿宋_GB2312"/>
                                <w:kern w:val="0"/>
                                <w:szCs w:val="32"/>
                              </w:rPr>
                              <w:t>保</w:t>
                            </w:r>
                          </w:p>
                          <w:p>
                            <w:pPr>
                              <w:jc w:val="center"/>
                              <w:rPr>
                                <w:rFonts w:ascii="仿宋_GB2312" w:eastAsia="仿宋_GB2312" w:cs="仿宋_GB2312"/>
                                <w:kern w:val="0"/>
                                <w:szCs w:val="32"/>
                              </w:rPr>
                            </w:pPr>
                            <w:r>
                              <w:rPr>
                                <w:rFonts w:hint="eastAsia" w:ascii="仿宋_GB2312" w:eastAsia="仿宋_GB2312" w:cs="仿宋_GB2312"/>
                                <w:kern w:val="0"/>
                                <w:szCs w:val="32"/>
                              </w:rPr>
                              <w:t>卫</w:t>
                            </w:r>
                          </w:p>
                          <w:p>
                            <w:pPr>
                              <w:jc w:val="center"/>
                              <w:rPr>
                                <w:sz w:val="10"/>
                              </w:rPr>
                            </w:pPr>
                            <w:r>
                              <w:rPr>
                                <w:rFonts w:hint="eastAsia" w:ascii="仿宋_GB2312" w:eastAsia="仿宋_GB2312" w:cs="仿宋_GB2312"/>
                                <w:kern w:val="0"/>
                                <w:szCs w:val="32"/>
                              </w:rPr>
                              <w:t>组</w:t>
                            </w:r>
                          </w:p>
                        </w:txbxContent>
                      </wps:txbx>
                      <wps:bodyPr lIns="0" tIns="0" rIns="0" bIns="0" anchor="ctr" anchorCtr="0" upright="1"/>
                    </wps:wsp>
                  </a:graphicData>
                </a:graphic>
              </wp:anchor>
            </w:drawing>
          </mc:Choice>
          <mc:Fallback>
            <w:pict>
              <v:roundrect id="圆角矩形 17" o:spid="_x0000_s1026" o:spt="2" style="position:absolute;left:0pt;margin-left:320.4pt;margin-top:210.7pt;height:123.25pt;width:43.8pt;z-index:251661312;v-text-anchor:middle;mso-width-relative:page;mso-height-relative:page;" fillcolor="#FFFFFF" filled="t" stroked="t" coordsize="21600,21600" arcsize="0.166666666666667" o:gfxdata="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lYG4XaAAAACwEAAA8AAAAAAAAAAQAgAAAA&#10;IgAAAGRycy9kb3ducmV2LnhtbFBLAQIUABQAAAAIAIdO4kBBqM3xQgIAAJgEAAAOAAAAAAAAAAEA&#10;IAAAACkBAABkcnMvZTJvRG9jLnhtbFBLBQYAAAAABgAGAFkBAADdBQ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安</w:t>
                      </w:r>
                    </w:p>
                    <w:p>
                      <w:pPr>
                        <w:jc w:val="center"/>
                        <w:rPr>
                          <w:rFonts w:ascii="仿宋_GB2312" w:eastAsia="仿宋_GB2312" w:cs="仿宋_GB2312"/>
                          <w:kern w:val="0"/>
                          <w:szCs w:val="32"/>
                        </w:rPr>
                      </w:pPr>
                      <w:r>
                        <w:rPr>
                          <w:rFonts w:hint="eastAsia" w:ascii="仿宋_GB2312" w:eastAsia="仿宋_GB2312" w:cs="仿宋_GB2312"/>
                          <w:kern w:val="0"/>
                          <w:szCs w:val="32"/>
                        </w:rPr>
                        <w:t>全</w:t>
                      </w:r>
                    </w:p>
                    <w:p>
                      <w:pPr>
                        <w:jc w:val="center"/>
                        <w:rPr>
                          <w:rFonts w:ascii="仿宋_GB2312" w:eastAsia="仿宋_GB2312" w:cs="仿宋_GB2312"/>
                          <w:kern w:val="0"/>
                          <w:szCs w:val="32"/>
                        </w:rPr>
                      </w:pPr>
                      <w:r>
                        <w:rPr>
                          <w:rFonts w:hint="eastAsia" w:ascii="仿宋_GB2312" w:eastAsia="仿宋_GB2312" w:cs="仿宋_GB2312"/>
                          <w:kern w:val="0"/>
                          <w:szCs w:val="32"/>
                        </w:rPr>
                        <w:t>保</w:t>
                      </w:r>
                    </w:p>
                    <w:p>
                      <w:pPr>
                        <w:jc w:val="center"/>
                        <w:rPr>
                          <w:rFonts w:ascii="仿宋_GB2312" w:eastAsia="仿宋_GB2312" w:cs="仿宋_GB2312"/>
                          <w:kern w:val="0"/>
                          <w:szCs w:val="32"/>
                        </w:rPr>
                      </w:pPr>
                      <w:r>
                        <w:rPr>
                          <w:rFonts w:hint="eastAsia" w:ascii="仿宋_GB2312" w:eastAsia="仿宋_GB2312" w:cs="仿宋_GB2312"/>
                          <w:kern w:val="0"/>
                          <w:szCs w:val="32"/>
                        </w:rPr>
                        <w:t>卫</w:t>
                      </w:r>
                    </w:p>
                    <w:p>
                      <w:pPr>
                        <w:jc w:val="center"/>
                        <w:rPr>
                          <w:sz w:val="10"/>
                        </w:rPr>
                      </w:pPr>
                      <w:r>
                        <w:rPr>
                          <w:rFonts w:hint="eastAsia" w:ascii="仿宋_GB2312" w:eastAsia="仿宋_GB2312" w:cs="仿宋_GB2312"/>
                          <w:kern w:val="0"/>
                          <w:szCs w:val="32"/>
                        </w:rPr>
                        <w:t>组</w:t>
                      </w:r>
                    </w:p>
                  </w:txbxContent>
                </v:textbox>
              </v:roundrect>
            </w:pict>
          </mc:Fallback>
        </mc:AlternateContent>
      </w:r>
      <w:r>
        <w:rPr>
          <w:rFonts w:ascii="仿宋_GB2312" w:hAnsi="仿宋_GB2312" w:cs="仿宋_GB2312"/>
          <w:color w:val="000000" w:themeColor="text1"/>
          <w:szCs w:val="32"/>
          <w14:textFill>
            <w14:solidFill>
              <w14:schemeClr w14:val="tx1"/>
            </w14:solidFill>
          </w14:textFill>
        </w:rPr>
        <mc:AlternateContent>
          <mc:Choice Requires="wpg">
            <w:drawing>
              <wp:inline distT="0" distB="0" distL="114300" distR="114300">
                <wp:extent cx="5801360" cy="4248150"/>
                <wp:effectExtent l="0" t="0" r="0" b="19050"/>
                <wp:docPr id="22" name="组合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801360" cy="4248150"/>
                          <a:chOff x="1639" y="4691"/>
                          <a:chExt cx="22518" cy="1954"/>
                        </a:xfrm>
                      </wpg:grpSpPr>
                      <wps:wsp>
                        <wps:cNvPr id="2" name="矩形 2"/>
                        <wps:cNvSpPr>
                          <a:spLocks noChangeAspect="1" noTextEdit="1"/>
                        </wps:cNvSpPr>
                        <wps:spPr>
                          <a:xfrm>
                            <a:off x="1639" y="4691"/>
                            <a:ext cx="22518" cy="1954"/>
                          </a:xfrm>
                          <a:prstGeom prst="rect">
                            <a:avLst/>
                          </a:prstGeom>
                          <a:noFill/>
                          <a:ln>
                            <a:noFill/>
                          </a:ln>
                        </wps:spPr>
                        <wps:bodyPr upright="1"/>
                      </wps:wsp>
                      <wps:wsp>
                        <wps:cNvPr id="3" name="肘形连接符 3"/>
                        <wps:cNvCnPr>
                          <a:stCxn id="21" idx="0"/>
                          <a:endCxn id="16" idx="2"/>
                        </wps:cNvCnPr>
                        <wps:spPr>
                          <a:xfrm rot="16200000" flipV="1">
                            <a:off x="19429" y="4174"/>
                            <a:ext cx="360" cy="3141"/>
                          </a:xfrm>
                          <a:prstGeom prst="bentConnector3">
                            <a:avLst>
                              <a:gd name="adj1" fmla="val 16736"/>
                            </a:avLst>
                          </a:prstGeom>
                          <a:ln w="28575" cap="flat" cmpd="sng">
                            <a:solidFill>
                              <a:srgbClr val="000000"/>
                            </a:solidFill>
                            <a:prstDash val="solid"/>
                            <a:miter/>
                            <a:headEnd type="none" w="med" len="med"/>
                            <a:tailEnd type="none" w="med" len="med"/>
                          </a:ln>
                        </wps:spPr>
                        <wps:bodyPr/>
                      </wps:wsp>
                      <wps:wsp>
                        <wps:cNvPr id="4" name="肘形连接符 4"/>
                        <wps:cNvCnPr>
                          <a:endCxn id="16" idx="2"/>
                        </wps:cNvCnPr>
                        <wps:spPr>
                          <a:xfrm rot="16200000" flipV="1">
                            <a:off x="18127" y="5476"/>
                            <a:ext cx="359" cy="536"/>
                          </a:xfrm>
                          <a:prstGeom prst="bentConnector3">
                            <a:avLst>
                              <a:gd name="adj1" fmla="val 15422"/>
                            </a:avLst>
                          </a:prstGeom>
                          <a:ln w="28575" cap="flat" cmpd="sng">
                            <a:solidFill>
                              <a:srgbClr val="000000"/>
                            </a:solidFill>
                            <a:prstDash val="solid"/>
                            <a:miter/>
                            <a:headEnd type="none" w="med" len="med"/>
                            <a:tailEnd type="none" w="med" len="med"/>
                          </a:ln>
                        </wps:spPr>
                        <wps:bodyPr/>
                      </wps:wsp>
                      <wps:wsp>
                        <wps:cNvPr id="5" name="直接箭头连接符 5"/>
                        <wps:cNvCnPr/>
                        <wps:spPr>
                          <a:xfrm flipV="1">
                            <a:off x="15608" y="5877"/>
                            <a:ext cx="0" cy="72"/>
                          </a:xfrm>
                          <a:prstGeom prst="straightConnector1">
                            <a:avLst/>
                          </a:prstGeom>
                          <a:ln w="28575" cap="flat" cmpd="sng">
                            <a:solidFill>
                              <a:srgbClr val="000000"/>
                            </a:solidFill>
                            <a:prstDash val="solid"/>
                            <a:headEnd type="none" w="med" len="med"/>
                            <a:tailEnd type="none" w="med" len="med"/>
                          </a:ln>
                        </wps:spPr>
                        <wps:bodyPr/>
                      </wps:wsp>
                      <wps:wsp>
                        <wps:cNvPr id="6" name="肘形连接符 6"/>
                        <wps:cNvCnPr>
                          <a:stCxn id="18" idx="0"/>
                          <a:endCxn id="16" idx="2"/>
                        </wps:cNvCnPr>
                        <wps:spPr>
                          <a:xfrm rot="5400000" flipH="1" flipV="1">
                            <a:off x="15311" y="3198"/>
                            <a:ext cx="360" cy="5095"/>
                          </a:xfrm>
                          <a:prstGeom prst="bentConnector3">
                            <a:avLst>
                              <a:gd name="adj1" fmla="val 15924"/>
                            </a:avLst>
                          </a:prstGeom>
                          <a:ln w="28575" cap="flat" cmpd="sng">
                            <a:solidFill>
                              <a:srgbClr val="000000"/>
                            </a:solidFill>
                            <a:prstDash val="solid"/>
                            <a:miter/>
                            <a:headEnd type="none" w="med" len="med"/>
                            <a:tailEnd type="none" w="med" len="med"/>
                          </a:ln>
                        </wps:spPr>
                        <wps:bodyPr/>
                      </wps:wsp>
                      <wps:wsp>
                        <wps:cNvPr id="7" name="肘形连接符 7"/>
                        <wps:cNvCnPr>
                          <a:stCxn id="17" idx="0"/>
                          <a:endCxn id="16" idx="2"/>
                        </wps:cNvCnPr>
                        <wps:spPr>
                          <a:xfrm rot="5400000" flipH="1" flipV="1">
                            <a:off x="13984" y="1870"/>
                            <a:ext cx="360" cy="7749"/>
                          </a:xfrm>
                          <a:prstGeom prst="bentConnector3">
                            <a:avLst>
                              <a:gd name="adj1" fmla="val 16330"/>
                            </a:avLst>
                          </a:prstGeom>
                          <a:ln w="28575" cap="flat" cmpd="sng">
                            <a:solidFill>
                              <a:srgbClr val="000000"/>
                            </a:solidFill>
                            <a:prstDash val="solid"/>
                            <a:miter/>
                            <a:headEnd type="none" w="med" len="med"/>
                            <a:tailEnd type="none" w="med" len="med"/>
                          </a:ln>
                        </wps:spPr>
                        <wps:bodyPr/>
                      </wps:wsp>
                      <wps:wsp>
                        <wps:cNvPr id="8" name="肘形连接符 8"/>
                        <wps:cNvCnPr>
                          <a:stCxn id="16" idx="0"/>
                          <a:endCxn id="12" idx="2"/>
                        </wps:cNvCnPr>
                        <wps:spPr>
                          <a:xfrm rot="16200000" flipV="1">
                            <a:off x="14367" y="1705"/>
                            <a:ext cx="360" cy="6984"/>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9" name="肘形连接符 9"/>
                        <wps:cNvCnPr>
                          <a:stCxn id="15" idx="0"/>
                          <a:endCxn id="12" idx="2"/>
                        </wps:cNvCnPr>
                        <wps:spPr>
                          <a:xfrm rot="16200000" flipV="1">
                            <a:off x="11882" y="4189"/>
                            <a:ext cx="360" cy="2016"/>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10" name="肘形连接符 10"/>
                        <wps:cNvCnPr>
                          <a:stCxn id="14" idx="0"/>
                          <a:endCxn id="12" idx="2"/>
                        </wps:cNvCnPr>
                        <wps:spPr>
                          <a:xfrm rot="5400000" flipH="1" flipV="1">
                            <a:off x="9546" y="3869"/>
                            <a:ext cx="360" cy="2657"/>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11" name="肘形连接符 11"/>
                        <wps:cNvCnPr>
                          <a:stCxn id="13" idx="0"/>
                          <a:endCxn id="12" idx="2"/>
                        </wps:cNvCnPr>
                        <wps:spPr>
                          <a:xfrm rot="5400000" flipH="1" flipV="1">
                            <a:off x="7233" y="1555"/>
                            <a:ext cx="360" cy="7283"/>
                          </a:xfrm>
                          <a:prstGeom prst="bentConnector3">
                            <a:avLst>
                              <a:gd name="adj1" fmla="val 50000"/>
                            </a:avLst>
                          </a:prstGeom>
                          <a:ln w="28575" cap="flat" cmpd="sng">
                            <a:solidFill>
                              <a:srgbClr val="000000"/>
                            </a:solidFill>
                            <a:prstDash val="solid"/>
                            <a:miter/>
                            <a:headEnd type="none" w="med" len="med"/>
                            <a:tailEnd type="none" w="med" len="med"/>
                          </a:ln>
                        </wps:spPr>
                        <wps:bodyPr/>
                      </wps:wsp>
                      <wps:wsp>
                        <wps:cNvPr id="12" name="圆角矩形 12"/>
                        <wps:cNvSpPr/>
                        <wps:spPr>
                          <a:xfrm>
                            <a:off x="6621" y="4787"/>
                            <a:ext cx="8867" cy="23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市辐射事故应急指挥部</w:t>
                              </w:r>
                            </w:p>
                          </w:txbxContent>
                        </wps:txbx>
                        <wps:bodyPr lIns="0" tIns="0" rIns="0" bIns="0" anchor="ctr" anchorCtr="0" upright="1"/>
                      </wps:wsp>
                      <wps:wsp>
                        <wps:cNvPr id="13" name="圆角矩形 13"/>
                        <wps:cNvSpPr/>
                        <wps:spPr>
                          <a:xfrm>
                            <a:off x="1639" y="5377"/>
                            <a:ext cx="4264" cy="188"/>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协调组</w:t>
                              </w:r>
                            </w:p>
                          </w:txbxContent>
                        </wps:txbx>
                        <wps:bodyPr lIns="0" tIns="0" rIns="0" bIns="0" anchor="ctr" anchorCtr="0" upright="1"/>
                      </wps:wsp>
                      <wps:wsp>
                        <wps:cNvPr id="14" name="圆角矩形 14"/>
                        <wps:cNvSpPr/>
                        <wps:spPr>
                          <a:xfrm>
                            <a:off x="6263" y="5377"/>
                            <a:ext cx="4269" cy="188"/>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专家组</w:t>
                              </w:r>
                            </w:p>
                            <w:p>
                              <w:pPr>
                                <w:jc w:val="center"/>
                                <w:rPr>
                                  <w:sz w:val="10"/>
                                </w:rPr>
                              </w:pPr>
                            </w:p>
                          </w:txbxContent>
                        </wps:txbx>
                        <wps:bodyPr lIns="0" tIns="0" rIns="0" bIns="0" anchor="ctr" anchorCtr="0" upright="1"/>
                      </wps:wsp>
                      <wps:wsp>
                        <wps:cNvPr id="15" name="圆角矩形 15"/>
                        <wps:cNvSpPr/>
                        <wps:spPr>
                          <a:xfrm>
                            <a:off x="10892" y="5377"/>
                            <a:ext cx="4356" cy="188"/>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舆情信息组</w:t>
                              </w:r>
                            </w:p>
                            <w:p>
                              <w:pPr>
                                <w:jc w:val="center"/>
                                <w:rPr>
                                  <w:sz w:val="10"/>
                                </w:rPr>
                              </w:pPr>
                            </w:p>
                          </w:txbxContent>
                        </wps:txbx>
                        <wps:bodyPr lIns="0" tIns="0" rIns="0" bIns="0" anchor="ctr" anchorCtr="0" upright="1"/>
                      </wps:wsp>
                      <wps:wsp>
                        <wps:cNvPr id="16" name="圆角矩形 16"/>
                        <wps:cNvSpPr/>
                        <wps:spPr>
                          <a:xfrm>
                            <a:off x="15608" y="5377"/>
                            <a:ext cx="4861" cy="188"/>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现场指挥部</w:t>
                              </w:r>
                            </w:p>
                            <w:p>
                              <w:pPr>
                                <w:jc w:val="center"/>
                                <w:rPr>
                                  <w:sz w:val="10"/>
                                </w:rPr>
                              </w:pPr>
                            </w:p>
                          </w:txbxContent>
                        </wps:txbx>
                        <wps:bodyPr lIns="0" tIns="0" rIns="0" bIns="0" anchor="ctr" anchorCtr="0" upright="1"/>
                      </wps:wsp>
                      <wps:wsp>
                        <wps:cNvPr id="17" name="圆角矩形 17"/>
                        <wps:cNvSpPr/>
                        <wps:spPr>
                          <a:xfrm>
                            <a:off x="9209" y="5925"/>
                            <a:ext cx="2160" cy="7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现</w:t>
                              </w:r>
                            </w:p>
                            <w:p>
                              <w:pPr>
                                <w:jc w:val="center"/>
                                <w:rPr>
                                  <w:rFonts w:ascii="仿宋_GB2312" w:eastAsia="仿宋_GB2312" w:cs="仿宋_GB2312"/>
                                  <w:kern w:val="0"/>
                                  <w:szCs w:val="32"/>
                                </w:rPr>
                              </w:pPr>
                              <w:r>
                                <w:rPr>
                                  <w:rFonts w:hint="eastAsia" w:ascii="仿宋_GB2312" w:eastAsia="仿宋_GB2312" w:cs="仿宋_GB2312"/>
                                  <w:kern w:val="0"/>
                                  <w:szCs w:val="32"/>
                                </w:rPr>
                                <w:t>场</w:t>
                              </w:r>
                            </w:p>
                            <w:p>
                              <w:pPr>
                                <w:jc w:val="center"/>
                                <w:rPr>
                                  <w:rFonts w:ascii="仿宋_GB2312" w:eastAsia="仿宋_GB2312" w:cs="仿宋_GB2312"/>
                                  <w:kern w:val="0"/>
                                  <w:szCs w:val="32"/>
                                </w:rPr>
                              </w:pPr>
                              <w:r>
                                <w:rPr>
                                  <w:rFonts w:hint="eastAsia" w:ascii="仿宋_GB2312" w:eastAsia="仿宋_GB2312" w:cs="仿宋_GB2312"/>
                                  <w:kern w:val="0"/>
                                  <w:szCs w:val="32"/>
                                </w:rPr>
                                <w:t>协</w:t>
                              </w:r>
                            </w:p>
                            <w:p>
                              <w:pPr>
                                <w:jc w:val="center"/>
                                <w:rPr>
                                  <w:rFonts w:ascii="仿宋_GB2312" w:eastAsia="仿宋_GB2312" w:cs="仿宋_GB2312"/>
                                  <w:kern w:val="0"/>
                                  <w:szCs w:val="32"/>
                                </w:rPr>
                              </w:pPr>
                              <w:r>
                                <w:rPr>
                                  <w:rFonts w:hint="eastAsia" w:ascii="仿宋_GB2312" w:eastAsia="仿宋_GB2312" w:cs="仿宋_GB2312"/>
                                  <w:kern w:val="0"/>
                                  <w:szCs w:val="32"/>
                                </w:rPr>
                                <w:t>调</w:t>
                              </w:r>
                            </w:p>
                            <w:p>
                              <w:pPr>
                                <w:jc w:val="center"/>
                                <w:rPr>
                                  <w:sz w:val="10"/>
                                </w:rPr>
                              </w:pPr>
                              <w:r>
                                <w:rPr>
                                  <w:rFonts w:hint="eastAsia" w:ascii="仿宋_GB2312" w:eastAsia="仿宋_GB2312" w:cs="仿宋_GB2312"/>
                                  <w:kern w:val="0"/>
                                  <w:szCs w:val="32"/>
                                </w:rPr>
                                <w:t>组</w:t>
                              </w:r>
                            </w:p>
                          </w:txbxContent>
                        </wps:txbx>
                        <wps:bodyPr lIns="0" tIns="0" rIns="0" bIns="0" anchor="ctr" anchorCtr="0" upright="1"/>
                      </wps:wsp>
                      <wps:wsp>
                        <wps:cNvPr id="18" name="圆角矩形 18"/>
                        <wps:cNvSpPr/>
                        <wps:spPr>
                          <a:xfrm>
                            <a:off x="11864" y="5925"/>
                            <a:ext cx="2160" cy="7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现</w:t>
                              </w:r>
                            </w:p>
                            <w:p>
                              <w:pPr>
                                <w:jc w:val="center"/>
                                <w:rPr>
                                  <w:rFonts w:ascii="仿宋_GB2312" w:eastAsia="仿宋_GB2312" w:cs="仿宋_GB2312"/>
                                  <w:kern w:val="0"/>
                                  <w:szCs w:val="32"/>
                                </w:rPr>
                              </w:pPr>
                              <w:r>
                                <w:rPr>
                                  <w:rFonts w:hint="eastAsia" w:ascii="仿宋_GB2312" w:eastAsia="仿宋_GB2312" w:cs="仿宋_GB2312"/>
                                  <w:kern w:val="0"/>
                                  <w:szCs w:val="32"/>
                                </w:rPr>
                                <w:t>场</w:t>
                              </w:r>
                            </w:p>
                            <w:p>
                              <w:pPr>
                                <w:jc w:val="center"/>
                                <w:rPr>
                                  <w:rFonts w:ascii="仿宋_GB2312" w:eastAsia="仿宋_GB2312" w:cs="仿宋_GB2312"/>
                                  <w:kern w:val="0"/>
                                  <w:szCs w:val="32"/>
                                </w:rPr>
                              </w:pPr>
                              <w:r>
                                <w:rPr>
                                  <w:rFonts w:hint="eastAsia" w:ascii="仿宋_GB2312" w:eastAsia="仿宋_GB2312" w:cs="仿宋_GB2312"/>
                                  <w:kern w:val="0"/>
                                  <w:szCs w:val="32"/>
                                </w:rPr>
                                <w:t>监</w:t>
                              </w:r>
                            </w:p>
                            <w:p>
                              <w:pPr>
                                <w:jc w:val="center"/>
                                <w:rPr>
                                  <w:rFonts w:ascii="仿宋_GB2312" w:eastAsia="仿宋_GB2312" w:cs="仿宋_GB2312"/>
                                  <w:kern w:val="0"/>
                                  <w:szCs w:val="32"/>
                                </w:rPr>
                              </w:pPr>
                              <w:r>
                                <w:rPr>
                                  <w:rFonts w:hint="eastAsia" w:ascii="仿宋_GB2312" w:eastAsia="仿宋_GB2312" w:cs="仿宋_GB2312"/>
                                  <w:kern w:val="0"/>
                                  <w:szCs w:val="32"/>
                                </w:rPr>
                                <w:t>测</w:t>
                              </w:r>
                            </w:p>
                            <w:p>
                              <w:pPr>
                                <w:jc w:val="center"/>
                                <w:rPr>
                                  <w:sz w:val="10"/>
                                </w:rPr>
                              </w:pPr>
                              <w:r>
                                <w:rPr>
                                  <w:rFonts w:hint="eastAsia" w:ascii="仿宋_GB2312" w:eastAsia="仿宋_GB2312" w:cs="仿宋_GB2312"/>
                                  <w:kern w:val="0"/>
                                  <w:szCs w:val="32"/>
                                </w:rPr>
                                <w:t>组</w:t>
                              </w:r>
                            </w:p>
                          </w:txbxContent>
                        </wps:txbx>
                        <wps:bodyPr lIns="0" tIns="0" rIns="0" bIns="0" anchor="ctr" anchorCtr="0" upright="1"/>
                      </wps:wsp>
                      <wps:wsp>
                        <wps:cNvPr id="19" name="圆角矩形 19"/>
                        <wps:cNvSpPr/>
                        <wps:spPr>
                          <a:xfrm>
                            <a:off x="14692" y="5924"/>
                            <a:ext cx="2159" cy="7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调</w:t>
                              </w:r>
                            </w:p>
                            <w:p>
                              <w:pPr>
                                <w:jc w:val="center"/>
                                <w:rPr>
                                  <w:rFonts w:ascii="仿宋_GB2312" w:eastAsia="仿宋_GB2312" w:cs="仿宋_GB2312"/>
                                  <w:kern w:val="0"/>
                                  <w:szCs w:val="32"/>
                                </w:rPr>
                              </w:pPr>
                              <w:r>
                                <w:rPr>
                                  <w:rFonts w:hint="eastAsia" w:ascii="仿宋_GB2312" w:eastAsia="仿宋_GB2312" w:cs="仿宋_GB2312"/>
                                  <w:kern w:val="0"/>
                                  <w:szCs w:val="32"/>
                                </w:rPr>
                                <w:t>查</w:t>
                              </w:r>
                            </w:p>
                            <w:p>
                              <w:pPr>
                                <w:jc w:val="center"/>
                                <w:rPr>
                                  <w:rFonts w:ascii="仿宋_GB2312" w:eastAsia="仿宋_GB2312" w:cs="仿宋_GB2312"/>
                                  <w:kern w:val="0"/>
                                  <w:szCs w:val="32"/>
                                </w:rPr>
                              </w:pPr>
                              <w:r>
                                <w:rPr>
                                  <w:rFonts w:hint="eastAsia" w:ascii="仿宋_GB2312" w:eastAsia="仿宋_GB2312" w:cs="仿宋_GB2312"/>
                                  <w:kern w:val="0"/>
                                  <w:szCs w:val="32"/>
                                </w:rPr>
                                <w:t>处</w:t>
                              </w:r>
                            </w:p>
                            <w:p>
                              <w:pPr>
                                <w:jc w:val="center"/>
                                <w:rPr>
                                  <w:rFonts w:ascii="仿宋_GB2312" w:eastAsia="仿宋_GB2312" w:cs="仿宋_GB2312"/>
                                  <w:kern w:val="0"/>
                                  <w:szCs w:val="32"/>
                                </w:rPr>
                              </w:pPr>
                              <w:r>
                                <w:rPr>
                                  <w:rFonts w:hint="eastAsia" w:ascii="仿宋_GB2312" w:eastAsia="仿宋_GB2312" w:cs="仿宋_GB2312"/>
                                  <w:kern w:val="0"/>
                                  <w:szCs w:val="32"/>
                                </w:rPr>
                                <w:t>置</w:t>
                              </w:r>
                            </w:p>
                            <w:p>
                              <w:pPr>
                                <w:jc w:val="center"/>
                                <w:rPr>
                                  <w:rFonts w:ascii="仿宋_GB2312" w:eastAsia="仿宋_GB2312" w:cs="仿宋_GB2312"/>
                                  <w:kern w:val="0"/>
                                  <w:szCs w:val="32"/>
                                </w:rPr>
                              </w:pPr>
                              <w:r>
                                <w:rPr>
                                  <w:rFonts w:hint="eastAsia" w:ascii="仿宋_GB2312" w:eastAsia="仿宋_GB2312" w:cs="仿宋_GB2312"/>
                                  <w:kern w:val="0"/>
                                  <w:szCs w:val="32"/>
                                </w:rPr>
                                <w:t>组</w:t>
                              </w:r>
                            </w:p>
                            <w:p>
                              <w:pPr>
                                <w:jc w:val="center"/>
                                <w:rPr>
                                  <w:sz w:val="10"/>
                                </w:rPr>
                              </w:pPr>
                            </w:p>
                          </w:txbxContent>
                        </wps:txbx>
                        <wps:bodyPr lIns="0" tIns="0" rIns="0" bIns="0" anchor="ctr" anchorCtr="0" upright="1"/>
                      </wps:wsp>
                      <wps:wsp>
                        <wps:cNvPr id="21" name="圆角矩形 21"/>
                        <wps:cNvSpPr/>
                        <wps:spPr>
                          <a:xfrm>
                            <a:off x="20100" y="5925"/>
                            <a:ext cx="2159" cy="720"/>
                          </a:xfrm>
                          <a:prstGeom prst="roundRect">
                            <a:avLst>
                              <a:gd name="adj" fmla="val 16667"/>
                            </a:avLst>
                          </a:prstGeom>
                          <a:solidFill>
                            <a:srgbClr val="FFFFFF"/>
                          </a:solidFill>
                          <a:ln w="19050" cap="flat" cmpd="sng">
                            <a:solidFill>
                              <a:srgbClr val="000000"/>
                            </a:solidFill>
                            <a:prstDash val="solid"/>
                            <a:headEnd type="none" w="med" len="med"/>
                            <a:tailEnd type="none" w="med" len="med"/>
                          </a:ln>
                        </wps:spPr>
                        <wps:txbx>
                          <w:txbxContent>
                            <w:p>
                              <w:pPr>
                                <w:jc w:val="center"/>
                                <w:rPr>
                                  <w:rFonts w:ascii="仿宋_GB2312" w:eastAsia="仿宋_GB2312" w:cs="仿宋_GB2312"/>
                                  <w:kern w:val="0"/>
                                  <w:szCs w:val="32"/>
                                </w:rPr>
                              </w:pPr>
                              <w:r>
                                <w:rPr>
                                  <w:rFonts w:hint="eastAsia" w:ascii="仿宋_GB2312" w:eastAsia="仿宋_GB2312" w:cs="仿宋_GB2312"/>
                                  <w:kern w:val="0"/>
                                  <w:szCs w:val="32"/>
                                </w:rPr>
                                <w:t>医</w:t>
                              </w:r>
                            </w:p>
                            <w:p>
                              <w:pPr>
                                <w:jc w:val="center"/>
                                <w:rPr>
                                  <w:rFonts w:ascii="仿宋_GB2312" w:eastAsia="仿宋_GB2312" w:cs="仿宋_GB2312"/>
                                  <w:kern w:val="0"/>
                                  <w:szCs w:val="32"/>
                                </w:rPr>
                              </w:pPr>
                              <w:r>
                                <w:rPr>
                                  <w:rFonts w:hint="eastAsia" w:ascii="仿宋_GB2312" w:eastAsia="仿宋_GB2312" w:cs="仿宋_GB2312"/>
                                  <w:kern w:val="0"/>
                                  <w:szCs w:val="32"/>
                                </w:rPr>
                                <w:t>学</w:t>
                              </w:r>
                            </w:p>
                            <w:p>
                              <w:pPr>
                                <w:jc w:val="center"/>
                                <w:rPr>
                                  <w:rFonts w:ascii="仿宋_GB2312" w:eastAsia="仿宋_GB2312" w:cs="仿宋_GB2312"/>
                                  <w:kern w:val="0"/>
                                  <w:szCs w:val="32"/>
                                </w:rPr>
                              </w:pPr>
                              <w:r>
                                <w:rPr>
                                  <w:rFonts w:hint="eastAsia" w:ascii="仿宋_GB2312" w:eastAsia="仿宋_GB2312" w:cs="仿宋_GB2312"/>
                                  <w:kern w:val="0"/>
                                  <w:szCs w:val="32"/>
                                </w:rPr>
                                <w:t>救</w:t>
                              </w:r>
                            </w:p>
                            <w:p>
                              <w:pPr>
                                <w:jc w:val="center"/>
                                <w:rPr>
                                  <w:rFonts w:ascii="仿宋_GB2312" w:eastAsia="仿宋_GB2312" w:cs="仿宋_GB2312"/>
                                  <w:kern w:val="0"/>
                                  <w:szCs w:val="32"/>
                                </w:rPr>
                              </w:pPr>
                              <w:r>
                                <w:rPr>
                                  <w:rFonts w:hint="eastAsia" w:ascii="仿宋_GB2312" w:eastAsia="仿宋_GB2312" w:cs="仿宋_GB2312"/>
                                  <w:kern w:val="0"/>
                                  <w:szCs w:val="32"/>
                                </w:rPr>
                                <w:t>援</w:t>
                              </w:r>
                            </w:p>
                            <w:p>
                              <w:pPr>
                                <w:jc w:val="center"/>
                                <w:rPr>
                                  <w:sz w:val="10"/>
                                </w:rPr>
                              </w:pPr>
                              <w:r>
                                <w:rPr>
                                  <w:rFonts w:hint="eastAsia" w:ascii="仿宋_GB2312" w:eastAsia="仿宋_GB2312" w:cs="仿宋_GB2312"/>
                                  <w:kern w:val="0"/>
                                  <w:szCs w:val="32"/>
                                </w:rPr>
                                <w:t>组</w:t>
                              </w:r>
                            </w:p>
                          </w:txbxContent>
                        </wps:txbx>
                        <wps:bodyPr lIns="0" tIns="0" rIns="0" bIns="0" anchor="ctr" anchorCtr="0" upright="1"/>
                      </wps:wsp>
                    </wpg:wgp>
                  </a:graphicData>
                </a:graphic>
              </wp:inline>
            </w:drawing>
          </mc:Choice>
          <mc:Fallback>
            <w:pict>
              <v:group id="_x0000_s1026" o:spid="_x0000_s1026" o:spt="203" style="height:334.5pt;width:456.8pt;" coordorigin="1639,4691" coordsize="22518,1954" o:gfxdata="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">
                <o:lock v:ext="edit" rotation="t" aspectratio="t"/>
                <v:rect id="_x0000_s1026" o:spid="_x0000_s1026" o:spt="1" style="position:absolute;left:1639;top:4691;height:1954;width:22518;"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v:shape id="_x0000_s1026" o:spid="_x0000_s1026" o:spt="34" type="#_x0000_t34" style="position:absolute;left:19429;top:4174;flip:y;height:3141;width:360;rotation:5898240f;" filled="f" stroked="t" coordsize="21600,21600" o:gfxdata="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eMi0vQAA&#10;ANoAAAAPAAAAAAAAAAEAIAAAACIAAABkcnMvZG93bnJldi54bWxQSwECFAAUAAAACACHTuJAMy8F&#10;njsAAAA5AAAAEAAAAAAAAAABACAAAAAMAQAAZHJzL3NoYXBleG1sLnhtbFBLBQYAAAAABgAGAFsB&#10;AAC2AwAAAAA=&#10;" adj="3615">
                  <v:fill on="f" focussize="0,0"/>
                  <v:stroke weight="2.25pt" color="#000000" joinstyle="miter"/>
                  <v:imagedata o:title=""/>
                  <o:lock v:ext="edit" aspectratio="f"/>
                </v:shape>
                <v:shape id="_x0000_s1026" o:spid="_x0000_s1026" o:spt="34" type="#_x0000_t34" style="position:absolute;left:18127;top:5476;flip:y;height:536;width:359;rotation:5898240f;" filled="f" stroked="t" coordsize="21600,21600" o:gfxdata="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ShXLvQAA&#10;ANoAAAAPAAAAAAAAAAEAIAAAACIAAABkcnMvZG93bnJldi54bWxQSwECFAAUAAAACACHTuJAMy8F&#10;njsAAAA5AAAAEAAAAAAAAAABACAAAAAMAQAAZHJzL3NoYXBleG1sLnhtbFBLBQYAAAAABgAGAFsB&#10;AAC2AwAAAAA=&#10;" adj="3331">
                  <v:fill on="f" focussize="0,0"/>
                  <v:stroke weight="2.25pt" color="#000000" joinstyle="miter"/>
                  <v:imagedata o:title=""/>
                  <o:lock v:ext="edit" aspectratio="f"/>
                </v:shape>
                <v:shape id="_x0000_s1026" o:spid="_x0000_s1026" o:spt="32" type="#_x0000_t32" style="position:absolute;left:15608;top:5877;flip:y;height:72;width:0;" filled="f" stroked="t" coordsize="21600,21600" o:gfxdata="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AoVNugAAANo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shape>
                <v:shape id="_x0000_s1026" o:spid="_x0000_s1026" o:spt="34" type="#_x0000_t34" style="position:absolute;left:15311;top:3198;flip:x y;height:5095;width:360;rotation:5898240f;" filled="f" stroked="t" coordsize="21600,21600" o:gfxdata="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4+OoLsAAADa&#10;AAAADwAAAAAAAAABACAAAAAiAAAAZHJzL2Rvd25yZXYueG1sUEsBAhQAFAAAAAgAh07iQDMvBZ47&#10;AAAAOQAAABAAAAAAAAAAAQAgAAAACgEAAGRycy9zaGFwZXhtbC54bWxQSwUGAAAAAAYABgBbAQAA&#10;tAMAAAAA&#10;" adj="3440">
                  <v:fill on="f" focussize="0,0"/>
                  <v:stroke weight="2.25pt" color="#000000" joinstyle="miter"/>
                  <v:imagedata o:title=""/>
                  <o:lock v:ext="edit" aspectratio="f"/>
                </v:shape>
                <v:shape id="_x0000_s1026" o:spid="_x0000_s1026" o:spt="34" type="#_x0000_t34" style="position:absolute;left:13984;top:1870;flip:x y;height:7749;width:360;rotation:5898240f;" filled="f" stroked="t" coordsize="21600,21600" o:gfxdata="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g32m8AAAA&#10;2gAAAA8AAAAAAAAAAQAgAAAAIgAAAGRycy9kb3ducmV2LnhtbFBLAQIUABQAAAAIAIdO4kAzLwWe&#10;OwAAADkAAAAQAAAAAAAAAAEAIAAAAAsBAABkcnMvc2hhcGV4bWwueG1sUEsFBgAAAAAGAAYAWwEA&#10;ALUDAAAAAA==&#10;" adj="3527">
                  <v:fill on="f" focussize="0,0"/>
                  <v:stroke weight="2.25pt" color="#000000" joinstyle="miter"/>
                  <v:imagedata o:title=""/>
                  <o:lock v:ext="edit" aspectratio="f"/>
                </v:shape>
                <v:shape id="_x0000_s1026" o:spid="_x0000_s1026" o:spt="34" type="#_x0000_t34" style="position:absolute;left:14367;top:1705;flip:y;height:6984;width:360;rotation:5898240f;" filled="f" stroked="t" coordsize="21600,21600" o:gfxdata="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kPoLbsAAADa&#10;AAAADwAAAAAAAAABACAAAAAiAAAAZHJzL2Rvd25yZXYueG1sUEsBAhQAFAAAAAgAh07iQDMvBZ47&#10;AAAAOQAAABAAAAAAAAAAAQAgAAAACgEAAGRycy9zaGFwZXhtbC54bWxQSwUGAAAAAAYABgBbAQAA&#10;tAMAAAAA&#10;" adj="10800">
                  <v:fill on="f" focussize="0,0"/>
                  <v:stroke weight="2.25pt" color="#000000" joinstyle="miter"/>
                  <v:imagedata o:title=""/>
                  <o:lock v:ext="edit" aspectratio="f"/>
                </v:shape>
                <v:shape id="_x0000_s1026" o:spid="_x0000_s1026" o:spt="34" type="#_x0000_t34" style="position:absolute;left:11882;top:4189;flip:y;height:2016;width:360;rotation:5898240f;" filled="f" stroked="t" coordsize="21600,21600" o:gfxdata="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9Ntr4A&#10;AADaAAAADwAAAAAAAAABACAAAAAiAAAAZHJzL2Rvd25yZXYueG1sUEsBAhQAFAAAAAgAh07iQDMv&#10;BZ47AAAAOQAAABAAAAAAAAAAAQAgAAAADQEAAGRycy9zaGFwZXhtbC54bWxQSwUGAAAAAAYABgBb&#10;AQAAtwMAAAAA&#10;" adj="10800">
                  <v:fill on="f" focussize="0,0"/>
                  <v:stroke weight="2.25pt" color="#000000" joinstyle="miter"/>
                  <v:imagedata o:title=""/>
                  <o:lock v:ext="edit" aspectratio="f"/>
                </v:shape>
                <v:shape id="_x0000_s1026" o:spid="_x0000_s1026" o:spt="34" type="#_x0000_t34" style="position:absolute;left:9546;top:3869;flip:x y;height:2657;width:360;rotation:5898240f;" filled="f" stroked="t" coordsize="21600,21600" o:gfxdata="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fg74A&#10;AADbAAAADwAAAAAAAAABACAAAAAiAAAAZHJzL2Rvd25yZXYueG1sUEsBAhQAFAAAAAgAh07iQDMv&#10;BZ47AAAAOQAAABAAAAAAAAAAAQAgAAAADQEAAGRycy9zaGFwZXhtbC54bWxQSwUGAAAAAAYABgBb&#10;AQAAtwMAAAAA&#10;" adj="10800">
                  <v:fill on="f" focussize="0,0"/>
                  <v:stroke weight="2.25pt" color="#000000" joinstyle="miter"/>
                  <v:imagedata o:title=""/>
                  <o:lock v:ext="edit" aspectratio="f"/>
                </v:shape>
                <v:shape id="_x0000_s1026" o:spid="_x0000_s1026" o:spt="34" type="#_x0000_t34" style="position:absolute;left:7233;top:1555;flip:x y;height:7283;width:360;rotation:5898240f;" filled="f" stroked="t" coordsize="21600,21600" o:gfxdata="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zOhi8AAAA&#10;2wAAAA8AAAAAAAAAAQAgAAAAIgAAAGRycy9kb3ducmV2LnhtbFBLAQIUABQAAAAIAIdO4kAzLwWe&#10;OwAAADkAAAAQAAAAAAAAAAEAIAAAAAsBAABkcnMvc2hhcGV4bWwueG1sUEsFBgAAAAAGAAYAWwEA&#10;ALUDAAAAAA==&#10;" adj="10800">
                  <v:fill on="f" focussize="0,0"/>
                  <v:stroke weight="2.25pt" color="#000000" joinstyle="miter"/>
                  <v:imagedata o:title=""/>
                  <o:lock v:ext="edit" aspectratio="f"/>
                </v:shape>
                <v:roundrect id="_x0000_s1026" o:spid="_x0000_s1026" o:spt="2" style="position:absolute;left:6621;top:4787;height:230;width:8867;v-text-anchor:middle;" fillcolor="#FFFFFF" filled="t" stroked="t" coordsize="21600,21600" arcsize="0.166666666666667" o:gfxdata="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LMKLgAAADbAAAA&#10;DwAAAAAAAAABACAAAAAiAAAAZHJzL2Rvd25yZXYueG1sUEsBAhQAFAAAAAgAh07iQDMvBZ47AAAA&#10;OQAAABAAAAAAAAAAAQAgAAAABwEAAGRycy9zaGFwZXhtbC54bWxQSwUGAAAAAAYABgBbAQAAsQMA&#10;AAAA&#10;">
                  <v:fill on="t" focussize="0,0"/>
                  <v:stroke weight="1.5pt" color="#000000" joinstyle="round"/>
                  <v:imagedata o:title=""/>
                  <o:lock v:ext="edit" aspectratio="f"/>
                  <v:textbox inset="0mm,0mm,0mm,0mm">
                    <w:txbxContent>
                      <w:p>
                        <w:pPr>
                          <w:jc w:val="center"/>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市辐射事故应急指挥部</w:t>
                        </w:r>
                      </w:p>
                    </w:txbxContent>
                  </v:textbox>
                </v:roundrect>
                <v:roundrect id="_x0000_s1026" o:spid="_x0000_s1026" o:spt="2" style="position:absolute;left:1639;top:5377;height:188;width:4264;v-text-anchor:middle;" fillcolor="#FFFFFF" filled="t" stroked="t" coordsize="21600,21600" arcsize="0.166666666666667" o:gfxdata="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rmmzugAAANsA&#10;AAAPAAAAAAAAAAEAIAAAACIAAABkcnMvZG93bnJldi54bWxQSwECFAAUAAAACACHTuJAMy8FnjsA&#10;AAA5AAAAEAAAAAAAAAABACAAAAAJAQAAZHJzL3NoYXBleG1sLnhtbFBLBQYAAAAABgAGAFsBAACz&#10;Aw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协调组</w:t>
                        </w:r>
                      </w:p>
                    </w:txbxContent>
                  </v:textbox>
                </v:roundrect>
                <v:roundrect id="_x0000_s1026" o:spid="_x0000_s1026" o:spt="2" style="position:absolute;left:6263;top:5377;height:188;width:4269;v-text-anchor:middle;" fillcolor="#FFFFFF" filled="t" stroked="t" coordsize="21600,21600" arcsize="0.166666666666667" o:gfxdata="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HHugAAANsA&#10;AAAPAAAAAAAAAAEAIAAAACIAAABkcnMvZG93bnJldi54bWxQSwECFAAUAAAACACHTuJAMy8FnjsA&#10;AAA5AAAAEAAAAAAAAAABACAAAAAJAQAAZHJzL3NoYXBleG1sLnhtbFBLBQYAAAAABgAGAFsBAACz&#10;Aw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专家组</w:t>
                        </w:r>
                      </w:p>
                      <w:p>
                        <w:pPr>
                          <w:jc w:val="center"/>
                          <w:rPr>
                            <w:sz w:val="10"/>
                          </w:rPr>
                        </w:pPr>
                      </w:p>
                    </w:txbxContent>
                  </v:textbox>
                </v:roundrect>
                <v:roundrect id="_x0000_s1026" o:spid="_x0000_s1026" o:spt="2" style="position:absolute;left:10892;top:5377;height:188;width:4356;v-text-anchor:middle;" fillcolor="#FFFFFF" filled="t" stroked="t" coordsize="21600,21600" arcsize="0.166666666666667" o:gfxdata="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C1RcugAAANsA&#10;AAAPAAAAAAAAAAEAIAAAACIAAABkcnMvZG93bnJldi54bWxQSwECFAAUAAAACACHTuJAMy8FnjsA&#10;AAA5AAAAEAAAAAAAAAABACAAAAAJAQAAZHJzL3NoYXBleG1sLnhtbFBLBQYAAAAABgAGAFsBAACz&#10;Aw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舆情信息组</w:t>
                        </w:r>
                      </w:p>
                      <w:p>
                        <w:pPr>
                          <w:jc w:val="center"/>
                          <w:rPr>
                            <w:sz w:val="10"/>
                          </w:rPr>
                        </w:pPr>
                      </w:p>
                    </w:txbxContent>
                  </v:textbox>
                </v:roundrect>
                <v:roundrect id="_x0000_s1026" o:spid="_x0000_s1026" o:spt="2" style="position:absolute;left:15608;top:5377;height:188;width:4861;v-text-anchor:middle;" fillcolor="#FFFFFF" filled="t" stroked="t" coordsize="21600,21600" arcsize="0.166666666666667" o:gfxdata="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Zyiu5AAAA2wAA&#10;AA8AAAAAAAAAAQAgAAAAIgAAAGRycy9kb3ducmV2LnhtbFBLAQIUABQAAAAIAIdO4kAzLwWeOwAA&#10;ADkAAAAQAAAAAAAAAAEAIAAAAAgBAABkcnMvc2hhcGV4bWwueG1sUEsFBgAAAAAGAAYAWwEAALID&#10;A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现场指挥部</w:t>
                        </w:r>
                      </w:p>
                      <w:p>
                        <w:pPr>
                          <w:jc w:val="center"/>
                          <w:rPr>
                            <w:sz w:val="10"/>
                          </w:rPr>
                        </w:pPr>
                      </w:p>
                    </w:txbxContent>
                  </v:textbox>
                </v:roundrect>
                <v:roundrect id="_x0000_s1026" o:spid="_x0000_s1026" o:spt="2" style="position:absolute;left:9209;top:5925;height:720;width:2160;v-text-anchor:middle;" fillcolor="#FFFFFF" filled="t" stroked="t" coordsize="21600,21600" arcsize="0.166666666666667" o:gfxdata="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lW+wugAAANsA&#10;AAAPAAAAAAAAAAEAIAAAACIAAABkcnMvZG93bnJldi54bWxQSwECFAAUAAAACACHTuJAMy8FnjsA&#10;AAA5AAAAEAAAAAAAAAABACAAAAAJAQAAZHJzL3NoYXBleG1sLnhtbFBLBQYAAAAABgAGAFsBAACz&#10;Aw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现</w:t>
                        </w:r>
                      </w:p>
                      <w:p>
                        <w:pPr>
                          <w:jc w:val="center"/>
                          <w:rPr>
                            <w:rFonts w:ascii="仿宋_GB2312" w:eastAsia="仿宋_GB2312" w:cs="仿宋_GB2312"/>
                            <w:kern w:val="0"/>
                            <w:szCs w:val="32"/>
                          </w:rPr>
                        </w:pPr>
                        <w:r>
                          <w:rPr>
                            <w:rFonts w:hint="eastAsia" w:ascii="仿宋_GB2312" w:eastAsia="仿宋_GB2312" w:cs="仿宋_GB2312"/>
                            <w:kern w:val="0"/>
                            <w:szCs w:val="32"/>
                          </w:rPr>
                          <w:t>场</w:t>
                        </w:r>
                      </w:p>
                      <w:p>
                        <w:pPr>
                          <w:jc w:val="center"/>
                          <w:rPr>
                            <w:rFonts w:ascii="仿宋_GB2312" w:eastAsia="仿宋_GB2312" w:cs="仿宋_GB2312"/>
                            <w:kern w:val="0"/>
                            <w:szCs w:val="32"/>
                          </w:rPr>
                        </w:pPr>
                        <w:r>
                          <w:rPr>
                            <w:rFonts w:hint="eastAsia" w:ascii="仿宋_GB2312" w:eastAsia="仿宋_GB2312" w:cs="仿宋_GB2312"/>
                            <w:kern w:val="0"/>
                            <w:szCs w:val="32"/>
                          </w:rPr>
                          <w:t>协</w:t>
                        </w:r>
                      </w:p>
                      <w:p>
                        <w:pPr>
                          <w:jc w:val="center"/>
                          <w:rPr>
                            <w:rFonts w:ascii="仿宋_GB2312" w:eastAsia="仿宋_GB2312" w:cs="仿宋_GB2312"/>
                            <w:kern w:val="0"/>
                            <w:szCs w:val="32"/>
                          </w:rPr>
                        </w:pPr>
                        <w:r>
                          <w:rPr>
                            <w:rFonts w:hint="eastAsia" w:ascii="仿宋_GB2312" w:eastAsia="仿宋_GB2312" w:cs="仿宋_GB2312"/>
                            <w:kern w:val="0"/>
                            <w:szCs w:val="32"/>
                          </w:rPr>
                          <w:t>调</w:t>
                        </w:r>
                      </w:p>
                      <w:p>
                        <w:pPr>
                          <w:jc w:val="center"/>
                          <w:rPr>
                            <w:sz w:val="10"/>
                          </w:rPr>
                        </w:pPr>
                        <w:r>
                          <w:rPr>
                            <w:rFonts w:hint="eastAsia" w:ascii="仿宋_GB2312" w:eastAsia="仿宋_GB2312" w:cs="仿宋_GB2312"/>
                            <w:kern w:val="0"/>
                            <w:szCs w:val="32"/>
                          </w:rPr>
                          <w:t>组</w:t>
                        </w:r>
                      </w:p>
                    </w:txbxContent>
                  </v:textbox>
                </v:roundrect>
                <v:roundrect id="_x0000_s1026" o:spid="_x0000_s1026" o:spt="2" style="position:absolute;left:11864;top:5925;height:720;width:2160;v-text-anchor:middle;" fillcolor="#FFFFFF" filled="t" stroked="t" coordsize="21600,21600" arcsize="0.166666666666667" o:gfxdata="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K+8K8AAAA&#10;2wAAAA8AAAAAAAAAAQAgAAAAIgAAAGRycy9kb3ducmV2LnhtbFBLAQIUABQAAAAIAIdO4kAzLwWe&#10;OwAAADkAAAAQAAAAAAAAAAEAIAAAAAsBAABkcnMvc2hhcGV4bWwueG1sUEsFBgAAAAAGAAYAWwEA&#10;ALUDA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现</w:t>
                        </w:r>
                      </w:p>
                      <w:p>
                        <w:pPr>
                          <w:jc w:val="center"/>
                          <w:rPr>
                            <w:rFonts w:ascii="仿宋_GB2312" w:eastAsia="仿宋_GB2312" w:cs="仿宋_GB2312"/>
                            <w:kern w:val="0"/>
                            <w:szCs w:val="32"/>
                          </w:rPr>
                        </w:pPr>
                        <w:r>
                          <w:rPr>
                            <w:rFonts w:hint="eastAsia" w:ascii="仿宋_GB2312" w:eastAsia="仿宋_GB2312" w:cs="仿宋_GB2312"/>
                            <w:kern w:val="0"/>
                            <w:szCs w:val="32"/>
                          </w:rPr>
                          <w:t>场</w:t>
                        </w:r>
                      </w:p>
                      <w:p>
                        <w:pPr>
                          <w:jc w:val="center"/>
                          <w:rPr>
                            <w:rFonts w:ascii="仿宋_GB2312" w:eastAsia="仿宋_GB2312" w:cs="仿宋_GB2312"/>
                            <w:kern w:val="0"/>
                            <w:szCs w:val="32"/>
                          </w:rPr>
                        </w:pPr>
                        <w:r>
                          <w:rPr>
                            <w:rFonts w:hint="eastAsia" w:ascii="仿宋_GB2312" w:eastAsia="仿宋_GB2312" w:cs="仿宋_GB2312"/>
                            <w:kern w:val="0"/>
                            <w:szCs w:val="32"/>
                          </w:rPr>
                          <w:t>监</w:t>
                        </w:r>
                      </w:p>
                      <w:p>
                        <w:pPr>
                          <w:jc w:val="center"/>
                          <w:rPr>
                            <w:rFonts w:ascii="仿宋_GB2312" w:eastAsia="仿宋_GB2312" w:cs="仿宋_GB2312"/>
                            <w:kern w:val="0"/>
                            <w:szCs w:val="32"/>
                          </w:rPr>
                        </w:pPr>
                        <w:r>
                          <w:rPr>
                            <w:rFonts w:hint="eastAsia" w:ascii="仿宋_GB2312" w:eastAsia="仿宋_GB2312" w:cs="仿宋_GB2312"/>
                            <w:kern w:val="0"/>
                            <w:szCs w:val="32"/>
                          </w:rPr>
                          <w:t>测</w:t>
                        </w:r>
                      </w:p>
                      <w:p>
                        <w:pPr>
                          <w:jc w:val="center"/>
                          <w:rPr>
                            <w:sz w:val="10"/>
                          </w:rPr>
                        </w:pPr>
                        <w:r>
                          <w:rPr>
                            <w:rFonts w:hint="eastAsia" w:ascii="仿宋_GB2312" w:eastAsia="仿宋_GB2312" w:cs="仿宋_GB2312"/>
                            <w:kern w:val="0"/>
                            <w:szCs w:val="32"/>
                          </w:rPr>
                          <w:t>组</w:t>
                        </w:r>
                      </w:p>
                    </w:txbxContent>
                  </v:textbox>
                </v:roundrect>
                <v:roundrect id="_x0000_s1026" o:spid="_x0000_s1026" o:spt="2" style="position:absolute;left:14692;top:5924;height:720;width:2159;v-text-anchor:middle;" fillcolor="#FFFFFF" filled="t" stroked="t" coordsize="21600,21600" arcsize="0.166666666666667" o:gfxdata="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Rl5ZugAAANsA&#10;AAAPAAAAAAAAAAEAIAAAACIAAABkcnMvZG93bnJldi54bWxQSwECFAAUAAAACACHTuJAMy8FnjsA&#10;AAA5AAAAEAAAAAAAAAABACAAAAAJAQAAZHJzL3NoYXBleG1sLnhtbFBLBQYAAAAABgAGAFsBAACz&#10;Aw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调</w:t>
                        </w:r>
                      </w:p>
                      <w:p>
                        <w:pPr>
                          <w:jc w:val="center"/>
                          <w:rPr>
                            <w:rFonts w:ascii="仿宋_GB2312" w:eastAsia="仿宋_GB2312" w:cs="仿宋_GB2312"/>
                            <w:kern w:val="0"/>
                            <w:szCs w:val="32"/>
                          </w:rPr>
                        </w:pPr>
                        <w:r>
                          <w:rPr>
                            <w:rFonts w:hint="eastAsia" w:ascii="仿宋_GB2312" w:eastAsia="仿宋_GB2312" w:cs="仿宋_GB2312"/>
                            <w:kern w:val="0"/>
                            <w:szCs w:val="32"/>
                          </w:rPr>
                          <w:t>查</w:t>
                        </w:r>
                      </w:p>
                      <w:p>
                        <w:pPr>
                          <w:jc w:val="center"/>
                          <w:rPr>
                            <w:rFonts w:ascii="仿宋_GB2312" w:eastAsia="仿宋_GB2312" w:cs="仿宋_GB2312"/>
                            <w:kern w:val="0"/>
                            <w:szCs w:val="32"/>
                          </w:rPr>
                        </w:pPr>
                        <w:r>
                          <w:rPr>
                            <w:rFonts w:hint="eastAsia" w:ascii="仿宋_GB2312" w:eastAsia="仿宋_GB2312" w:cs="仿宋_GB2312"/>
                            <w:kern w:val="0"/>
                            <w:szCs w:val="32"/>
                          </w:rPr>
                          <w:t>处</w:t>
                        </w:r>
                      </w:p>
                      <w:p>
                        <w:pPr>
                          <w:jc w:val="center"/>
                          <w:rPr>
                            <w:rFonts w:ascii="仿宋_GB2312" w:eastAsia="仿宋_GB2312" w:cs="仿宋_GB2312"/>
                            <w:kern w:val="0"/>
                            <w:szCs w:val="32"/>
                          </w:rPr>
                        </w:pPr>
                        <w:r>
                          <w:rPr>
                            <w:rFonts w:hint="eastAsia" w:ascii="仿宋_GB2312" w:eastAsia="仿宋_GB2312" w:cs="仿宋_GB2312"/>
                            <w:kern w:val="0"/>
                            <w:szCs w:val="32"/>
                          </w:rPr>
                          <w:t>置</w:t>
                        </w:r>
                      </w:p>
                      <w:p>
                        <w:pPr>
                          <w:jc w:val="center"/>
                          <w:rPr>
                            <w:rFonts w:ascii="仿宋_GB2312" w:eastAsia="仿宋_GB2312" w:cs="仿宋_GB2312"/>
                            <w:kern w:val="0"/>
                            <w:szCs w:val="32"/>
                          </w:rPr>
                        </w:pPr>
                        <w:r>
                          <w:rPr>
                            <w:rFonts w:hint="eastAsia" w:ascii="仿宋_GB2312" w:eastAsia="仿宋_GB2312" w:cs="仿宋_GB2312"/>
                            <w:kern w:val="0"/>
                            <w:szCs w:val="32"/>
                          </w:rPr>
                          <w:t>组</w:t>
                        </w:r>
                      </w:p>
                      <w:p>
                        <w:pPr>
                          <w:jc w:val="center"/>
                          <w:rPr>
                            <w:sz w:val="10"/>
                          </w:rPr>
                        </w:pPr>
                      </w:p>
                    </w:txbxContent>
                  </v:textbox>
                </v:roundrect>
                <v:roundrect id="_x0000_s1026" o:spid="_x0000_s1026" o:spt="2" style="position:absolute;left:20100;top:5925;height:720;width:2159;v-text-anchor:middle;" fillcolor="#FFFFFF" filled="t" stroked="t" coordsize="21600,21600" arcsize="0.166666666666667" o:gfxdata="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XJjivQAA&#10;ANsAAAAPAAAAAAAAAAEAIAAAACIAAABkcnMvZG93bnJldi54bWxQSwECFAAUAAAACACHTuJAMy8F&#10;njsAAAA5AAAAEAAAAAAAAAABACAAAAAMAQAAZHJzL3NoYXBleG1sLnhtbFBLBQYAAAAABgAGAFsB&#10;AAC2AwAAAAA=&#10;">
                  <v:fill on="t" focussize="0,0"/>
                  <v:stroke weight="1.5pt" color="#000000" joinstyle="round"/>
                  <v:imagedata o:title=""/>
                  <o:lock v:ext="edit" aspectratio="f"/>
                  <v:textbox inset="0mm,0mm,0mm,0mm">
                    <w:txbxContent>
                      <w:p>
                        <w:pPr>
                          <w:jc w:val="center"/>
                          <w:rPr>
                            <w:rFonts w:ascii="仿宋_GB2312" w:eastAsia="仿宋_GB2312" w:cs="仿宋_GB2312"/>
                            <w:kern w:val="0"/>
                            <w:szCs w:val="32"/>
                          </w:rPr>
                        </w:pPr>
                        <w:r>
                          <w:rPr>
                            <w:rFonts w:hint="eastAsia" w:ascii="仿宋_GB2312" w:eastAsia="仿宋_GB2312" w:cs="仿宋_GB2312"/>
                            <w:kern w:val="0"/>
                            <w:szCs w:val="32"/>
                          </w:rPr>
                          <w:t>医</w:t>
                        </w:r>
                      </w:p>
                      <w:p>
                        <w:pPr>
                          <w:jc w:val="center"/>
                          <w:rPr>
                            <w:rFonts w:ascii="仿宋_GB2312" w:eastAsia="仿宋_GB2312" w:cs="仿宋_GB2312"/>
                            <w:kern w:val="0"/>
                            <w:szCs w:val="32"/>
                          </w:rPr>
                        </w:pPr>
                        <w:r>
                          <w:rPr>
                            <w:rFonts w:hint="eastAsia" w:ascii="仿宋_GB2312" w:eastAsia="仿宋_GB2312" w:cs="仿宋_GB2312"/>
                            <w:kern w:val="0"/>
                            <w:szCs w:val="32"/>
                          </w:rPr>
                          <w:t>学</w:t>
                        </w:r>
                      </w:p>
                      <w:p>
                        <w:pPr>
                          <w:jc w:val="center"/>
                          <w:rPr>
                            <w:rFonts w:ascii="仿宋_GB2312" w:eastAsia="仿宋_GB2312" w:cs="仿宋_GB2312"/>
                            <w:kern w:val="0"/>
                            <w:szCs w:val="32"/>
                          </w:rPr>
                        </w:pPr>
                        <w:r>
                          <w:rPr>
                            <w:rFonts w:hint="eastAsia" w:ascii="仿宋_GB2312" w:eastAsia="仿宋_GB2312" w:cs="仿宋_GB2312"/>
                            <w:kern w:val="0"/>
                            <w:szCs w:val="32"/>
                          </w:rPr>
                          <w:t>救</w:t>
                        </w:r>
                      </w:p>
                      <w:p>
                        <w:pPr>
                          <w:jc w:val="center"/>
                          <w:rPr>
                            <w:rFonts w:ascii="仿宋_GB2312" w:eastAsia="仿宋_GB2312" w:cs="仿宋_GB2312"/>
                            <w:kern w:val="0"/>
                            <w:szCs w:val="32"/>
                          </w:rPr>
                        </w:pPr>
                        <w:r>
                          <w:rPr>
                            <w:rFonts w:hint="eastAsia" w:ascii="仿宋_GB2312" w:eastAsia="仿宋_GB2312" w:cs="仿宋_GB2312"/>
                            <w:kern w:val="0"/>
                            <w:szCs w:val="32"/>
                          </w:rPr>
                          <w:t>援</w:t>
                        </w:r>
                      </w:p>
                      <w:p>
                        <w:pPr>
                          <w:jc w:val="center"/>
                          <w:rPr>
                            <w:sz w:val="10"/>
                          </w:rPr>
                        </w:pPr>
                        <w:r>
                          <w:rPr>
                            <w:rFonts w:hint="eastAsia" w:ascii="仿宋_GB2312" w:eastAsia="仿宋_GB2312" w:cs="仿宋_GB2312"/>
                            <w:kern w:val="0"/>
                            <w:szCs w:val="32"/>
                          </w:rPr>
                          <w:t>组</w:t>
                        </w:r>
                      </w:p>
                    </w:txbxContent>
                  </v:textbox>
                </v:roundrect>
                <w10:wrap type="none"/>
                <w10:anchorlock/>
              </v:group>
            </w:pict>
          </mc:Fallback>
        </mc:AlternateContent>
      </w:r>
    </w:p>
    <w:p>
      <w:pPr>
        <w:adjustRightInd w:val="0"/>
        <w:snapToGrid w:val="0"/>
        <w:jc w:val="center"/>
        <w:rPr>
          <w:rFonts w:ascii="仿宋_GB2312" w:hAnsi="仿宋_GB2312" w:cs="仿宋_GB2312"/>
          <w:color w:val="000000" w:themeColor="text1"/>
          <w:szCs w:val="32"/>
          <w14:textFill>
            <w14:solidFill>
              <w14:schemeClr w14:val="tx1"/>
            </w14:solidFill>
          </w14:textFill>
        </w:rPr>
      </w:pPr>
    </w:p>
    <w:p>
      <w:pPr>
        <w:adjustRightInd w:val="0"/>
        <w:snapToGrid w:val="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图1 市辐射事故应急组织体系框架图</w:t>
      </w:r>
    </w:p>
    <w:p>
      <w:pPr>
        <w:shd w:val="clear" w:color="auto" w:fill="FFFFFF"/>
        <w:adjustRightInd w:val="0"/>
        <w:snapToGrid w:val="0"/>
        <w:spacing w:line="360" w:lineRule="auto"/>
        <w:ind w:firstLine="640" w:firstLineChars="200"/>
        <w:outlineLvl w:val="0"/>
        <w:rPr>
          <w:rFonts w:ascii="黑体" w:eastAsia="黑体" w:cs="黑体"/>
          <w:bCs/>
          <w:color w:val="000000" w:themeColor="text1"/>
          <w:kern w:val="0"/>
          <w:szCs w:val="32"/>
          <w14:textFill>
            <w14:solidFill>
              <w14:schemeClr w14:val="tx1"/>
            </w14:solidFill>
          </w14:textFill>
        </w:rPr>
      </w:pPr>
      <w:bookmarkStart w:id="184" w:name="_Toc16363"/>
      <w:bookmarkStart w:id="185" w:name="_Toc110956560"/>
      <w:bookmarkStart w:id="186" w:name="_Toc23514429"/>
      <w:bookmarkStart w:id="187" w:name="_Toc35091752"/>
      <w:bookmarkStart w:id="188" w:name="_Toc18011"/>
      <w:bookmarkStart w:id="189" w:name="_Toc40052736"/>
      <w:bookmarkStart w:id="190" w:name="_Toc45628959"/>
      <w:bookmarkStart w:id="191" w:name="_Toc40051755"/>
      <w:bookmarkStart w:id="192" w:name="_Toc41049462"/>
      <w:bookmarkStart w:id="193" w:name="_Toc35091803"/>
      <w:r>
        <w:rPr>
          <w:rFonts w:ascii="黑体" w:eastAsia="黑体" w:cs="黑体"/>
          <w:bCs/>
          <w:color w:val="000000" w:themeColor="text1"/>
          <w:kern w:val="0"/>
          <w:szCs w:val="32"/>
          <w14:textFill>
            <w14:solidFill>
              <w14:schemeClr w14:val="tx1"/>
            </w14:solidFill>
          </w14:textFill>
        </w:rPr>
        <w:t>5</w:t>
      </w:r>
      <w:r>
        <w:rPr>
          <w:rFonts w:hint="eastAsia" w:ascii="黑体" w:eastAsia="黑体" w:cs="黑体"/>
          <w:bCs/>
          <w:color w:val="000000" w:themeColor="text1"/>
          <w:kern w:val="0"/>
          <w:szCs w:val="32"/>
          <w14:textFill>
            <w14:solidFill>
              <w14:schemeClr w14:val="tx1"/>
            </w14:solidFill>
          </w14:textFill>
        </w:rPr>
        <w:t xml:space="preserve"> 应急响应</w:t>
      </w:r>
      <w:bookmarkEnd w:id="184"/>
      <w:bookmarkEnd w:id="185"/>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194" w:name="_Toc26427"/>
      <w:bookmarkStart w:id="195" w:name="_Toc40051731"/>
      <w:bookmarkStart w:id="196" w:name="_Toc35091732"/>
      <w:bookmarkStart w:id="197" w:name="_Toc41049438"/>
      <w:bookmarkStart w:id="198" w:name="_Toc40052712"/>
      <w:bookmarkStart w:id="199" w:name="_Toc45628935"/>
      <w:bookmarkStart w:id="200" w:name="_Toc17855"/>
      <w:bookmarkStart w:id="201" w:name="_Toc35091783"/>
      <w:bookmarkStart w:id="202" w:name="_Toc30253"/>
      <w:bookmarkStart w:id="203" w:name="_Toc110956561"/>
      <w:bookmarkStart w:id="204" w:name="_Toc5141"/>
      <w:r>
        <w:rPr>
          <w:rFonts w:ascii="楷体_GB2312" w:eastAsia="楷体_GB2312" w:cs="楷体_GB2312"/>
          <w:color w:val="000000" w:themeColor="text1"/>
          <w14:textFill>
            <w14:solidFill>
              <w14:schemeClr w14:val="tx1"/>
            </w14:solidFill>
          </w14:textFill>
        </w:rPr>
        <w:t>5</w:t>
      </w:r>
      <w:r>
        <w:rPr>
          <w:rFonts w:hint="eastAsia" w:ascii="楷体_GB2312" w:eastAsia="楷体_GB2312" w:cs="楷体_GB2312"/>
          <w:color w:val="000000" w:themeColor="text1"/>
          <w14:textFill>
            <w14:solidFill>
              <w14:schemeClr w14:val="tx1"/>
            </w14:solidFill>
          </w14:textFill>
        </w:rPr>
        <w:t>.1 信息报告</w:t>
      </w:r>
      <w:bookmarkEnd w:id="194"/>
      <w:bookmarkEnd w:id="195"/>
      <w:bookmarkEnd w:id="196"/>
      <w:bookmarkEnd w:id="197"/>
      <w:bookmarkEnd w:id="198"/>
      <w:bookmarkEnd w:id="199"/>
      <w:bookmarkEnd w:id="200"/>
      <w:bookmarkEnd w:id="201"/>
      <w:bookmarkEnd w:id="202"/>
      <w:bookmarkEnd w:id="203"/>
    </w:p>
    <w:p>
      <w:pPr>
        <w:pStyle w:val="5"/>
        <w:spacing w:before="0" w:after="0" w:line="600" w:lineRule="exact"/>
        <w:ind w:firstLine="643" w:firstLineChars="200"/>
        <w:rPr>
          <w:rFonts w:ascii="仿宋_GB2312" w:eastAsia="仿宋_GB2312" w:cs="仿宋_GB2312"/>
          <w:b w:val="0"/>
          <w:color w:val="000000" w:themeColor="text1"/>
          <w:kern w:val="0"/>
          <w:szCs w:val="32"/>
          <w14:textFill>
            <w14:solidFill>
              <w14:schemeClr w14:val="tx1"/>
            </w14:solidFill>
          </w14:textFill>
        </w:rPr>
      </w:pPr>
      <w:bookmarkStart w:id="205" w:name="_Toc41039197"/>
      <w:bookmarkStart w:id="206" w:name="_Toc45628936"/>
      <w:bookmarkStart w:id="207" w:name="_Toc82831450"/>
      <w:bookmarkStart w:id="208" w:name="_Toc31152"/>
      <w:bookmarkStart w:id="209" w:name="_Toc3253"/>
      <w:bookmarkStart w:id="210" w:name="_Toc15486742"/>
      <w:bookmarkStart w:id="211" w:name="_Toc40051732"/>
      <w:bookmarkStart w:id="212" w:name="_Toc15676"/>
      <w:bookmarkStart w:id="213" w:name="_Toc21447"/>
      <w:bookmarkStart w:id="214" w:name="_Toc23492"/>
      <w:bookmarkStart w:id="215" w:name="_Toc41049439"/>
      <w:bookmarkStart w:id="216" w:name="_Toc40052713"/>
      <w:r>
        <w:rPr>
          <w:rFonts w:ascii="仿宋_GB2312" w:eastAsia="仿宋_GB2312" w:cs="仿宋_GB2312"/>
          <w:bCs/>
          <w:color w:val="000000" w:themeColor="text1"/>
          <w:kern w:val="0"/>
          <w14:textFill>
            <w14:solidFill>
              <w14:schemeClr w14:val="tx1"/>
            </w14:solidFill>
          </w14:textFill>
        </w:rPr>
        <w:t>5</w:t>
      </w:r>
      <w:r>
        <w:rPr>
          <w:rFonts w:hint="eastAsia" w:ascii="仿宋_GB2312" w:eastAsia="仿宋_GB2312" w:cs="仿宋_GB2312"/>
          <w:bCs/>
          <w:color w:val="000000" w:themeColor="text1"/>
          <w:kern w:val="0"/>
          <w14:textFill>
            <w14:solidFill>
              <w14:schemeClr w14:val="tx1"/>
            </w14:solidFill>
          </w14:textFill>
        </w:rPr>
        <w:t>.1.1 报告程序与时限</w:t>
      </w:r>
      <w:bookmarkEnd w:id="205"/>
      <w:bookmarkEnd w:id="206"/>
      <w:bookmarkEnd w:id="207"/>
      <w:bookmarkEnd w:id="208"/>
      <w:bookmarkEnd w:id="209"/>
      <w:bookmarkEnd w:id="210"/>
      <w:bookmarkEnd w:id="211"/>
      <w:bookmarkEnd w:id="212"/>
      <w:bookmarkEnd w:id="213"/>
      <w:bookmarkEnd w:id="214"/>
      <w:bookmarkEnd w:id="215"/>
      <w:bookmarkEnd w:id="216"/>
    </w:p>
    <w:p>
      <w:pPr>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发生辐射事故时，事故单位必须启动本单位辐射事故应急预案，采取必要的先期处置措施，并立即拨打当地生态环境、公安、卫健等部门应急专用电话进行报告，生态环境、公安、卫健部门接到事故报告后应相互通报，2小时内向本地政府与市辐射事故应急办报告。</w:t>
      </w:r>
    </w:p>
    <w:p>
      <w:pPr>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（2）市辐射事故应急办接到报告后，填写《辐射事故响应电话记录表》（附件</w:t>
      </w:r>
      <w:r>
        <w:rPr>
          <w:rFonts w:hint="eastAsia" w:ascii="仿宋_GB2312" w:eastAsia="仿宋_GB2312" w:cs="仿宋_GB2312"/>
          <w:color w:val="000000" w:themeColor="text1"/>
          <w:kern w:val="0"/>
          <w:szCs w:val="32"/>
          <w:lang w:val="en-US" w:eastAsia="zh-CN"/>
          <w14:textFill>
            <w14:solidFill>
              <w14:schemeClr w14:val="tx1"/>
            </w14:solidFill>
          </w14:textFill>
        </w:rPr>
        <w:t>1</w:t>
      </w:r>
      <w:r>
        <w:rPr>
          <w:rFonts w:hint="eastAsia" w:ascii="仿宋_GB2312" w:eastAsia="仿宋_GB2312" w:cs="仿宋_GB2312"/>
          <w:color w:val="000000" w:themeColor="text1"/>
          <w:kern w:val="0"/>
          <w:szCs w:val="32"/>
          <w14:textFill>
            <w14:solidFill>
              <w14:schemeClr w14:val="tx1"/>
            </w14:solidFill>
          </w14:textFill>
        </w:rPr>
        <w:t>），立即核实事故情况，初步判断事故级别，2小时内将辐射事故信息向市政府和省辐射应急办报告。同时通报市公安局、市卫健委。</w:t>
      </w:r>
    </w:p>
    <w:p>
      <w:pPr>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辐射事故级别发生变化的，应当按照变化后的级别报告信息。确实无法判断事故等级，事发地县区人民政府、开发区管委会及其生态环境部门按照较大辐射事故的报告程序上报。</w:t>
      </w:r>
    </w:p>
    <w:p>
      <w:pPr>
        <w:pStyle w:val="5"/>
        <w:spacing w:before="0" w:after="0" w:line="600" w:lineRule="exact"/>
        <w:ind w:firstLine="643" w:firstLineChars="200"/>
        <w:rPr>
          <w:rFonts w:ascii="仿宋_GB2312" w:eastAsia="仿宋_GB2312" w:cs="仿宋_GB2312"/>
          <w:bCs/>
          <w:color w:val="000000" w:themeColor="text1"/>
          <w:kern w:val="0"/>
          <w14:textFill>
            <w14:solidFill>
              <w14:schemeClr w14:val="tx1"/>
            </w14:solidFill>
          </w14:textFill>
        </w:rPr>
      </w:pPr>
      <w:bookmarkStart w:id="217" w:name="_Toc15486743"/>
      <w:bookmarkStart w:id="218" w:name="_Toc381"/>
      <w:bookmarkStart w:id="219" w:name="_Toc41049440"/>
      <w:bookmarkStart w:id="220" w:name="_Toc41039198"/>
      <w:bookmarkStart w:id="221" w:name="_Toc10239"/>
      <w:bookmarkStart w:id="222" w:name="_Toc40052714"/>
      <w:bookmarkStart w:id="223" w:name="_Toc27309"/>
      <w:bookmarkStart w:id="224" w:name="_Toc82831451"/>
      <w:bookmarkStart w:id="225" w:name="_Toc45628937"/>
      <w:bookmarkStart w:id="226" w:name="_Toc21099"/>
      <w:bookmarkStart w:id="227" w:name="_Toc40051733"/>
      <w:bookmarkStart w:id="228" w:name="_Toc25387"/>
      <w:r>
        <w:rPr>
          <w:rFonts w:ascii="仿宋_GB2312" w:eastAsia="仿宋_GB2312" w:cs="仿宋_GB2312"/>
          <w:bCs/>
          <w:color w:val="000000" w:themeColor="text1"/>
          <w:kern w:val="0"/>
          <w14:textFill>
            <w14:solidFill>
              <w14:schemeClr w14:val="tx1"/>
            </w14:solidFill>
          </w14:textFill>
        </w:rPr>
        <w:t>5</w:t>
      </w:r>
      <w:r>
        <w:rPr>
          <w:rFonts w:hint="eastAsia" w:ascii="仿宋_GB2312" w:eastAsia="仿宋_GB2312" w:cs="仿宋_GB2312"/>
          <w:bCs/>
          <w:color w:val="000000" w:themeColor="text1"/>
          <w:kern w:val="0"/>
          <w14:textFill>
            <w14:solidFill>
              <w14:schemeClr w14:val="tx1"/>
            </w14:solidFill>
          </w14:textFill>
        </w:rPr>
        <w:t>.1.2 报告方式与内容</w:t>
      </w:r>
      <w:bookmarkEnd w:id="217"/>
      <w:bookmarkEnd w:id="218"/>
      <w:bookmarkEnd w:id="219"/>
      <w:bookmarkEnd w:id="220"/>
      <w:bookmarkEnd w:id="221"/>
      <w:bookmarkEnd w:id="222"/>
      <w:bookmarkEnd w:id="223"/>
      <w:bookmarkEnd w:id="224"/>
      <w:bookmarkEnd w:id="225"/>
      <w:bookmarkEnd w:id="226"/>
      <w:bookmarkEnd w:id="227"/>
      <w:bookmarkEnd w:id="228"/>
    </w:p>
    <w:p>
      <w:pPr>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辐射事故的报告分为初报、续报和总结报告三类。</w:t>
      </w:r>
    </w:p>
    <w:p>
      <w:pPr>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（1）初报。采用书面报告（附件</w:t>
      </w:r>
      <w:r>
        <w:rPr>
          <w:rFonts w:hint="eastAsia" w:ascii="仿宋_GB2312" w:eastAsia="仿宋_GB2312" w:cs="仿宋_GB2312"/>
          <w:color w:val="000000" w:themeColor="text1"/>
          <w:kern w:val="0"/>
          <w:szCs w:val="32"/>
          <w:lang w:val="en-US" w:eastAsia="zh-CN"/>
          <w14:textFill>
            <w14:solidFill>
              <w14:schemeClr w14:val="tx1"/>
            </w14:solidFill>
          </w14:textFill>
        </w:rPr>
        <w:t>2</w:t>
      </w:r>
      <w:r>
        <w:rPr>
          <w:rFonts w:hint="eastAsia" w:ascii="仿宋_GB2312" w:eastAsia="仿宋_GB2312" w:cs="仿宋_GB2312"/>
          <w:color w:val="000000" w:themeColor="text1"/>
          <w:kern w:val="0"/>
          <w:szCs w:val="32"/>
          <w14:textFill>
            <w14:solidFill>
              <w14:schemeClr w14:val="tx1"/>
            </w14:solidFill>
          </w14:textFill>
        </w:rPr>
        <w:t>），紧急时可用电话直接报告，随后书面补报。</w:t>
      </w:r>
    </w:p>
    <w:p>
      <w:pPr>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（2）续报。可通过网络或书面报告（附件</w:t>
      </w:r>
      <w:r>
        <w:rPr>
          <w:rFonts w:hint="eastAsia" w:ascii="仿宋_GB2312" w:eastAsia="仿宋_GB2312" w:cs="仿宋_GB2312"/>
          <w:color w:val="000000" w:themeColor="text1"/>
          <w:kern w:val="0"/>
          <w:szCs w:val="32"/>
          <w:lang w:val="en-US" w:eastAsia="zh-CN"/>
          <w14:textFill>
            <w14:solidFill>
              <w14:schemeClr w14:val="tx1"/>
            </w14:solidFill>
          </w14:textFill>
        </w:rPr>
        <w:t>3</w:t>
      </w:r>
      <w:r>
        <w:rPr>
          <w:rFonts w:hint="eastAsia" w:ascii="仿宋_GB2312" w:eastAsia="仿宋_GB2312" w:cs="仿宋_GB2312"/>
          <w:color w:val="000000" w:themeColor="text1"/>
          <w:kern w:val="0"/>
          <w:szCs w:val="32"/>
          <w14:textFill>
            <w14:solidFill>
              <w14:schemeClr w14:val="tx1"/>
            </w14:solidFill>
          </w14:textFill>
        </w:rPr>
        <w:t>），在初报的基础上报告有关事故的确切信息（事故发生的原因、过程、进展情况及采取的应急措施等基本情况）。</w:t>
      </w:r>
    </w:p>
    <w:p>
      <w:pPr>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（3）总结报告（附件</w:t>
      </w:r>
      <w:r>
        <w:rPr>
          <w:rFonts w:hint="eastAsia" w:ascii="仿宋_GB2312" w:eastAsia="仿宋_GB2312" w:cs="仿宋_GB2312"/>
          <w:color w:val="000000" w:themeColor="text1"/>
          <w:kern w:val="0"/>
          <w:szCs w:val="32"/>
          <w:lang w:val="en-US" w:eastAsia="zh-CN"/>
          <w14:textFill>
            <w14:solidFill>
              <w14:schemeClr w14:val="tx1"/>
            </w14:solidFill>
          </w14:textFill>
        </w:rPr>
        <w:t>4</w:t>
      </w:r>
      <w:r>
        <w:rPr>
          <w:rFonts w:hint="eastAsia" w:ascii="仿宋_GB2312" w:eastAsia="仿宋_GB2312" w:cs="仿宋_GB2312"/>
          <w:color w:val="000000" w:themeColor="text1"/>
          <w:kern w:val="0"/>
          <w:szCs w:val="32"/>
          <w14:textFill>
            <w14:solidFill>
              <w14:schemeClr w14:val="tx1"/>
            </w14:solidFill>
          </w14:textFill>
        </w:rPr>
        <w:t>）。在应急终止后一个月内上报。总结报告采用书面报告，在初报和续报的基础上，报告事故处理采取的应急措施、过程和结果，事故潜在或间接的危害、社会影响、处理后的遗留问题、事故经验教训，参加应急响应工作的部门及工作情况，需要开展的后续工作，并填写辐射事故处理结果报告表等。</w:t>
      </w:r>
    </w:p>
    <w:p>
      <w:pPr>
        <w:pStyle w:val="4"/>
        <w:keepNext w:val="0"/>
        <w:adjustRightInd w:val="0"/>
        <w:snapToGrid w:val="0"/>
        <w:spacing w:before="0" w:after="217" w:afterLines="50" w:line="600" w:lineRule="exact"/>
        <w:ind w:firstLine="643" w:firstLineChars="200"/>
        <w:rPr>
          <w:rFonts w:ascii="楷体_GB2312" w:eastAsia="楷体_GB2312" w:cs="楷体_GB2312"/>
          <w:color w:val="000000" w:themeColor="text1"/>
          <w14:textFill>
            <w14:solidFill>
              <w14:schemeClr w14:val="tx1"/>
            </w14:solidFill>
          </w14:textFill>
        </w:rPr>
      </w:pPr>
      <w:bookmarkStart w:id="229" w:name="_Toc40052715"/>
      <w:bookmarkStart w:id="230" w:name="_Toc45628938"/>
      <w:bookmarkStart w:id="231" w:name="_Toc110956562"/>
      <w:bookmarkStart w:id="232" w:name="_Toc12316"/>
      <w:bookmarkStart w:id="233" w:name="_Toc35091784"/>
      <w:bookmarkStart w:id="234" w:name="_Toc35091733"/>
      <w:bookmarkStart w:id="235" w:name="_Toc6368"/>
      <w:bookmarkStart w:id="236" w:name="_Toc41049441"/>
      <w:bookmarkStart w:id="237" w:name="_Toc28784"/>
      <w:bookmarkStart w:id="238" w:name="_Toc40051734"/>
      <w:r>
        <w:rPr>
          <w:rFonts w:ascii="楷体_GB2312" w:eastAsia="楷体_GB2312" w:cs="楷体_GB2312"/>
          <w:color w:val="000000" w:themeColor="text1"/>
          <w14:textFill>
            <w14:solidFill>
              <w14:schemeClr w14:val="tx1"/>
            </w14:solidFill>
          </w14:textFill>
        </w:rPr>
        <w:t>5</w:t>
      </w:r>
      <w:r>
        <w:rPr>
          <w:rFonts w:hint="eastAsia" w:ascii="楷体_GB2312" w:eastAsia="楷体_GB2312" w:cs="楷体_GB2312"/>
          <w:color w:val="000000" w:themeColor="text1"/>
          <w14:textFill>
            <w14:solidFill>
              <w14:schemeClr w14:val="tx1"/>
            </w14:solidFill>
          </w14:textFill>
        </w:rPr>
        <w:t>.2 先期处置</w:t>
      </w:r>
      <w:bookmarkEnd w:id="229"/>
      <w:bookmarkEnd w:id="230"/>
      <w:bookmarkEnd w:id="231"/>
      <w:bookmarkEnd w:id="232"/>
      <w:bookmarkEnd w:id="233"/>
      <w:bookmarkEnd w:id="234"/>
      <w:bookmarkEnd w:id="235"/>
      <w:bookmarkEnd w:id="236"/>
      <w:bookmarkEnd w:id="237"/>
      <w:bookmarkEnd w:id="238"/>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发生辐射事故时，事发地县区人民政府（开发区管委会）和事故单位应及时采取措施，组织开展先期处理，防止事故蔓延。事发地生态环境、公安、卫健部门应立即派员赶赴现场。</w:t>
      </w:r>
    </w:p>
    <w:p>
      <w:pPr>
        <w:shd w:val="clear" w:color="auto" w:fill="FFFFFF"/>
        <w:adjustRightInd w:val="0"/>
        <w:snapToGrid w:val="0"/>
        <w:spacing w:line="360" w:lineRule="auto"/>
        <w:ind w:firstLine="640" w:firstLineChars="200"/>
        <w:rPr>
          <w:rFonts w:ascii="楷体_GB2312" w:hAnsi="Cambria" w:eastAsia="楷体_GB2312" w:cs="楷体_GB2312"/>
          <w:b/>
          <w:bCs/>
          <w:color w:val="000000" w:themeColor="text1"/>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事故单位应立即封锁事故现场和单位出入口，初步开展自查核实工作，收集并提供相关资料信息，划出安全区，封控未知危险区域，防止人员进入；事发地政府（开发区管委会）成立现场指挥部，组织协调应急响应行动；生态环境部门对周围环境开展辐射水平监测；公安部门负责现场警戒和交通管制，维护现场秩序，开展相关人员询问，尽快查找线索；卫健部门组织对受伤人员的医学救治和转运，对可能受辐射伤害人员进行排查、剂量监测和评价。各部门密切配合，采取有效措施，尽量减轻事故影响，并按要求上报事故情况，相关单位按职责开展应急响应工作。</w:t>
      </w:r>
    </w:p>
    <w:p>
      <w:pPr>
        <w:shd w:val="clear" w:color="auto" w:fill="FFFFFF"/>
        <w:adjustRightInd w:val="0"/>
        <w:snapToGrid w:val="0"/>
        <w:spacing w:line="360" w:lineRule="auto"/>
        <w:ind w:firstLine="640" w:firstLineChars="200"/>
        <w:outlineLvl w:val="1"/>
        <w:rPr>
          <w:rFonts w:ascii="黑体" w:eastAsia="黑体" w:cs="黑体"/>
          <w:color w:val="000000" w:themeColor="text1"/>
          <w:kern w:val="0"/>
          <w:szCs w:val="32"/>
          <w14:textFill>
            <w14:solidFill>
              <w14:schemeClr w14:val="tx1"/>
            </w14:solidFill>
          </w14:textFill>
        </w:rPr>
      </w:pPr>
      <w:bookmarkStart w:id="239" w:name="_Toc110956563"/>
      <w:r>
        <w:rPr>
          <w:rFonts w:ascii="楷体_GB2312" w:hAnsi="Cambria" w:eastAsia="楷体_GB2312" w:cs="楷体_GB2312"/>
          <w:color w:val="000000" w:themeColor="text1"/>
          <w:szCs w:val="32"/>
          <w14:textFill>
            <w14:solidFill>
              <w14:schemeClr w14:val="tx1"/>
            </w14:solidFill>
          </w14:textFill>
        </w:rPr>
        <w:t xml:space="preserve">5.3 </w:t>
      </w:r>
      <w:r>
        <w:rPr>
          <w:rFonts w:hint="eastAsia" w:ascii="楷体_GB2312" w:hAnsi="Cambria" w:eastAsia="楷体_GB2312" w:cs="楷体_GB2312"/>
          <w:color w:val="000000" w:themeColor="text1"/>
          <w:szCs w:val="32"/>
          <w14:textFill>
            <w14:solidFill>
              <w14:schemeClr w14:val="tx1"/>
            </w14:solidFill>
          </w14:textFill>
        </w:rPr>
        <w:t>分级响应</w:t>
      </w:r>
      <w:bookmarkEnd w:id="204"/>
      <w:bookmarkEnd w:id="239"/>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辐射事故应急响应坚持属地为主、分级负责的原则。</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根据辐射事故的严重程度、影响范围和发展态势，将应急响应分为I级、II级、III级和IV级。</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各应急成员单位及应急工作机构接到市辐射应急办的应急响应通知后，按要求迅速到岗，在规定的时间内赶到指定地点，按工作职责迅速开展应急行动。</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初判发生特别重大辐射事故，市应急指挥部启动I级应急响应，成立现场指挥部，组织调动辐射事故责任单位、县、区人民政府、开发区管委会等做好先期紧急处置工作，同时上报省辐射事故应急领导机构，接受省应急指挥部指令，组织实施处置和救援工作，并及时报告事态发展和应急处置等情况。</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初判发生重大辐射事故，市应急指挥部启动II级应急响应，成立现场指挥部，组织调动辐射事故责任单位、县、区人民政府、开发区管委会等做好先期紧急处置工作，同时上报省辐射事故应急领导机构，接受省应急指挥部指令，组织实施处置和救援工作，并及时报告事态发展和应急处置等情况。</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w:t>
      </w:r>
      <w:r>
        <w:rPr>
          <w:rFonts w:ascii="仿宋_GB2312" w:eastAsia="仿宋_GB2312" w:cs="仿宋_GB2312"/>
          <w:color w:val="000000" w:themeColor="text1"/>
          <w:kern w:val="0"/>
          <w:szCs w:val="32"/>
          <w14:textFill>
            <w14:solidFill>
              <w14:schemeClr w14:val="tx1"/>
            </w14:solidFill>
          </w14:textFill>
        </w:rPr>
        <w:t>3</w:t>
      </w:r>
      <w:r>
        <w:rPr>
          <w:rFonts w:hint="eastAsia" w:ascii="仿宋_GB2312" w:eastAsia="仿宋_GB2312" w:cs="仿宋_GB2312"/>
          <w:color w:val="000000" w:themeColor="text1"/>
          <w:kern w:val="0"/>
          <w:szCs w:val="32"/>
          <w14:textFill>
            <w14:solidFill>
              <w14:schemeClr w14:val="tx1"/>
            </w14:solidFill>
          </w14:textFill>
        </w:rPr>
        <w:t>）初判发生较大辐射事故，由市应急指挥部启动III级应急响应，开展辐射事故应急处置工作，向省辐射应急办报告辐射事故发生的初始情况、处置情况和善后情况，县区人民政府、开发区管委会成立应对辐射事故处置的现场指挥部，开展应急响应工作。</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w:t>
      </w:r>
      <w:r>
        <w:rPr>
          <w:rFonts w:ascii="仿宋_GB2312" w:eastAsia="仿宋_GB2312" w:cs="仿宋_GB2312"/>
          <w:color w:val="000000" w:themeColor="text1"/>
          <w:kern w:val="0"/>
          <w:szCs w:val="32"/>
          <w14:textFill>
            <w14:solidFill>
              <w14:schemeClr w14:val="tx1"/>
            </w14:solidFill>
          </w14:textFill>
        </w:rPr>
        <w:t>4</w:t>
      </w:r>
      <w:r>
        <w:rPr>
          <w:rFonts w:hint="eastAsia" w:ascii="仿宋_GB2312" w:eastAsia="仿宋_GB2312" w:cs="仿宋_GB2312"/>
          <w:color w:val="000000" w:themeColor="text1"/>
          <w:kern w:val="0"/>
          <w:szCs w:val="32"/>
          <w14:textFill>
            <w14:solidFill>
              <w14:schemeClr w14:val="tx1"/>
            </w14:solidFill>
          </w14:textFill>
        </w:rPr>
        <w:t>）初判发生一般辐射事故，由事发地县区人民政府、开发区管委会应急指挥部启动IV级应急响应，向市辐射应急办报告辐射事故发生的初始情况、处置情况和善后情况。市辐射应急办启动应急待命状态，及时向市政府报告，同时根据当地政府的需求和事态发展，采取必要行动和措施，协调相关工作组赴现场支援。</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应急启动后，市应急指挥部可视事故情况及其发展趋势调整响应级别，避免响应不足或响应过度。</w:t>
      </w:r>
    </w:p>
    <w:p>
      <w:pPr>
        <w:shd w:val="clear" w:color="auto" w:fill="FFFFFF"/>
        <w:adjustRightInd w:val="0"/>
        <w:snapToGrid w:val="0"/>
        <w:spacing w:line="360" w:lineRule="auto"/>
        <w:ind w:firstLine="640" w:firstLineChars="200"/>
        <w:rPr>
          <w:rFonts w:hint="eastAsia" w:ascii="仿宋_GB2312" w:eastAsia="仿宋_GB2312" w:cs="仿宋_GB2312"/>
          <w:color w:val="000000" w:themeColor="text1"/>
          <w:kern w:val="0"/>
          <w:szCs w:val="32"/>
          <w:lang w:eastAsia="zh-CN"/>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辐射事故应急分级响应启动程序见下图。</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各应急响应组织启动表见附件5</w:t>
      </w:r>
      <w:r>
        <w:rPr>
          <w:rFonts w:hint="eastAsia" w:ascii="仿宋_GB2312" w:eastAsia="仿宋_GB2312" w:cs="仿宋_GB2312"/>
          <w:color w:val="000000" w:themeColor="text1"/>
          <w:kern w:val="0"/>
          <w:szCs w:val="32"/>
          <w:lang w:eastAsia="zh-CN"/>
          <w14:textFill>
            <w14:solidFill>
              <w14:schemeClr w14:val="tx1"/>
            </w14:solidFill>
          </w14:textFill>
        </w:rPr>
        <w:t>）</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mc:AlternateContent>
          <mc:Choice Requires="wps">
            <w:drawing>
              <wp:anchor distT="0" distB="0" distL="114300" distR="114300" simplePos="0" relativeHeight="251666432" behindDoc="0" locked="0" layoutInCell="1" allowOverlap="1">
                <wp:simplePos x="0" y="0"/>
                <wp:positionH relativeFrom="column">
                  <wp:posOffset>996315</wp:posOffset>
                </wp:positionH>
                <wp:positionV relativeFrom="paragraph">
                  <wp:posOffset>3181350</wp:posOffset>
                </wp:positionV>
                <wp:extent cx="403860" cy="339725"/>
                <wp:effectExtent l="0" t="0" r="0" b="3175"/>
                <wp:wrapNone/>
                <wp:docPr id="29" name="Text Box 390"/>
                <wp:cNvGraphicFramePr/>
                <a:graphic xmlns:a="http://schemas.openxmlformats.org/drawingml/2006/main">
                  <a:graphicData uri="http://schemas.microsoft.com/office/word/2010/wordprocessingShape">
                    <wps:wsp>
                      <wps:cNvSpPr txBox="1">
                        <a:spLocks noChangeArrowheads="1"/>
                      </wps:cNvSpPr>
                      <wps:spPr bwMode="auto">
                        <a:xfrm flipV="1">
                          <a:off x="0" y="0"/>
                          <a:ext cx="403860" cy="339827"/>
                        </a:xfrm>
                        <a:prstGeom prst="rect">
                          <a:avLst/>
                        </a:prstGeom>
                        <a:noFill/>
                        <a:ln w="9525">
                          <a:noFill/>
                          <a:miter lim="800000"/>
                        </a:ln>
                      </wps:spPr>
                      <wps:txbx>
                        <w:txbxContent>
                          <w:p>
                            <w:pPr>
                              <w:rPr>
                                <w:sz w:val="15"/>
                                <w:szCs w:val="15"/>
                              </w:rPr>
                            </w:pPr>
                            <w:r>
                              <w:rPr>
                                <w:rFonts w:hint="eastAsia"/>
                                <w:sz w:val="15"/>
                                <w:szCs w:val="15"/>
                              </w:rPr>
                              <w:t>是</w:t>
                            </w:r>
                          </w:p>
                        </w:txbxContent>
                      </wps:txbx>
                      <wps:bodyPr rot="0" vert="horz" wrap="square" lIns="91440" tIns="45720" rIns="91440" bIns="45720" anchor="t" anchorCtr="0" upright="1">
                        <a:noAutofit/>
                      </wps:bodyPr>
                    </wps:wsp>
                  </a:graphicData>
                </a:graphic>
              </wp:anchor>
            </w:drawing>
          </mc:Choice>
          <mc:Fallback>
            <w:pict>
              <v:shape id="Text Box 390" o:spid="_x0000_s1026" o:spt="202" type="#_x0000_t202" style="position:absolute;left:0pt;flip:y;margin-left:78.45pt;margin-top:250.5pt;height:26.75pt;width:31.8pt;z-index:251666432;mso-width-relative:page;mso-height-relative:page;" filled="f" stroked="f" coordsize="21600,21600" o:gfxdata="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o5vQ2gAAAAsBAAAPAAAAAAAAAAEAIAAAACIAAABkcnMvZG93bnJldi54bWxQSwECFAAUAAAACACH&#10;TuJAwx9dESICAABABAAADgAAAAAAAAABACAAAAApAQAAZHJzL2Uyb0RvYy54bWxQSwUGAAAAAAYA&#10;BgBZAQAAvQUAAAAA&#10;">
                <v:fill on="f" focussize="0,0"/>
                <v:stroke on="f" miterlimit="8" joinstyle="miter"/>
                <v:imagedata o:title=""/>
                <o:lock v:ext="edit" aspectratio="f"/>
                <v:textbox>
                  <w:txbxContent>
                    <w:p>
                      <w:pPr>
                        <w:rPr>
                          <w:sz w:val="15"/>
                          <w:szCs w:val="15"/>
                        </w:rPr>
                      </w:pPr>
                      <w:r>
                        <w:rPr>
                          <w:rFonts w:hint="eastAsia"/>
                          <w:sz w:val="15"/>
                          <w:szCs w:val="15"/>
                        </w:rPr>
                        <w:t>是</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2696845</wp:posOffset>
                </wp:positionH>
                <wp:positionV relativeFrom="paragraph">
                  <wp:posOffset>3103245</wp:posOffset>
                </wp:positionV>
                <wp:extent cx="1120775" cy="586740"/>
                <wp:effectExtent l="19050" t="19050" r="41275" b="42545"/>
                <wp:wrapNone/>
                <wp:docPr id="26" name="AutoShape 373"/>
                <wp:cNvGraphicFramePr/>
                <a:graphic xmlns:a="http://schemas.openxmlformats.org/drawingml/2006/main">
                  <a:graphicData uri="http://schemas.microsoft.com/office/word/2010/wordprocessingShape">
                    <wps:wsp>
                      <wps:cNvSpPr>
                        <a:spLocks noChangeArrowheads="1"/>
                      </wps:cNvSpPr>
                      <wps:spPr bwMode="auto">
                        <a:xfrm>
                          <a:off x="0" y="0"/>
                          <a:ext cx="1120775" cy="586563"/>
                        </a:xfrm>
                        <a:prstGeom prst="flowChartDecision">
                          <a:avLst/>
                        </a:prstGeom>
                        <a:solidFill>
                          <a:srgbClr val="FFFFFF"/>
                        </a:solidFill>
                        <a:ln w="9525">
                          <a:solidFill>
                            <a:schemeClr val="tx1"/>
                          </a:solidFill>
                          <a:miter lim="800000"/>
                        </a:ln>
                      </wps:spPr>
                      <wps:txbx>
                        <w:txbxContent>
                          <w:p>
                            <w:pPr>
                              <w:spacing w:line="160" w:lineRule="exact"/>
                              <w:ind w:left="-73" w:leftChars="-67" w:hanging="141" w:hangingChars="109"/>
                              <w:jc w:val="center"/>
                              <w:rPr>
                                <w:sz w:val="13"/>
                                <w:szCs w:val="15"/>
                              </w:rPr>
                            </w:pPr>
                            <w:r>
                              <w:rPr>
                                <w:rFonts w:hint="eastAsia"/>
                                <w:sz w:val="13"/>
                                <w:szCs w:val="15"/>
                              </w:rPr>
                              <w:t>进入III级</w:t>
                            </w:r>
                          </w:p>
                          <w:p>
                            <w:pPr>
                              <w:spacing w:line="160" w:lineRule="exact"/>
                              <w:ind w:left="-73" w:leftChars="-67" w:hanging="141" w:hangingChars="109"/>
                              <w:jc w:val="center"/>
                              <w:rPr>
                                <w:sz w:val="13"/>
                                <w:szCs w:val="15"/>
                              </w:rPr>
                            </w:pPr>
                            <w:r>
                              <w:rPr>
                                <w:rFonts w:hint="eastAsia"/>
                                <w:sz w:val="13"/>
                                <w:szCs w:val="15"/>
                              </w:rPr>
                              <w:t>响应状态</w:t>
                            </w:r>
                          </w:p>
                        </w:txbxContent>
                      </wps:txbx>
                      <wps:bodyPr rot="0" vert="horz" wrap="square" lIns="91440" tIns="45720" rIns="91440" bIns="45720" anchor="t" anchorCtr="0" upright="1">
                        <a:noAutofit/>
                      </wps:bodyPr>
                    </wps:wsp>
                  </a:graphicData>
                </a:graphic>
              </wp:anchor>
            </w:drawing>
          </mc:Choice>
          <mc:Fallback>
            <w:pict>
              <v:shape id="AutoShape 373" o:spid="_x0000_s1026" o:spt="110" type="#_x0000_t110" style="position:absolute;left:0pt;margin-left:212.35pt;margin-top:244.35pt;height:46.2pt;width:88.25pt;z-index:251664384;mso-width-relative:page;mso-height-relative:page;" fillcolor="#FFFFFF" filled="t" stroked="t" coordsize="21600,21600" o:gfxdata="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IMB43aAAAACwEAAA8AAAAAAAAAAQAgAAAAIgAAAGRycy9k&#10;b3ducmV2LnhtbFBLAQIUABQAAAAIAIdO4kCPqQhFOQIAAI0EAAAOAAAAAAAAAAEAIAAAACkBAABk&#10;cnMvZTJvRG9jLnhtbFBLBQYAAAAABgAGAFkBAADUBQAAAAA=&#10;">
                <v:fill on="t" focussize="0,0"/>
                <v:stroke color="#000000 [3213]" miterlimit="8" joinstyle="miter"/>
                <v:imagedata o:title=""/>
                <o:lock v:ext="edit" aspectratio="f"/>
                <v:textbox>
                  <w:txbxContent>
                    <w:p>
                      <w:pPr>
                        <w:spacing w:line="160" w:lineRule="exact"/>
                        <w:ind w:left="-73" w:leftChars="-67" w:hanging="141" w:hangingChars="109"/>
                        <w:jc w:val="center"/>
                        <w:rPr>
                          <w:sz w:val="13"/>
                          <w:szCs w:val="15"/>
                        </w:rPr>
                      </w:pPr>
                      <w:r>
                        <w:rPr>
                          <w:rFonts w:hint="eastAsia"/>
                          <w:sz w:val="13"/>
                          <w:szCs w:val="15"/>
                        </w:rPr>
                        <w:t>进入III级</w:t>
                      </w:r>
                    </w:p>
                    <w:p>
                      <w:pPr>
                        <w:spacing w:line="160" w:lineRule="exact"/>
                        <w:ind w:left="-73" w:leftChars="-67" w:hanging="141" w:hangingChars="109"/>
                        <w:jc w:val="center"/>
                        <w:rPr>
                          <w:sz w:val="13"/>
                          <w:szCs w:val="15"/>
                        </w:rPr>
                      </w:pPr>
                      <w:r>
                        <w:rPr>
                          <w:rFonts w:hint="eastAsia"/>
                          <w:sz w:val="13"/>
                          <w:szCs w:val="15"/>
                        </w:rPr>
                        <w:t>响应状态</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3908425</wp:posOffset>
                </wp:positionH>
                <wp:positionV relativeFrom="paragraph">
                  <wp:posOffset>3521710</wp:posOffset>
                </wp:positionV>
                <wp:extent cx="1120775" cy="594995"/>
                <wp:effectExtent l="19050" t="19050" r="41275" b="33655"/>
                <wp:wrapNone/>
                <wp:docPr id="30" name="AutoShape 373"/>
                <wp:cNvGraphicFramePr/>
                <a:graphic xmlns:a="http://schemas.openxmlformats.org/drawingml/2006/main">
                  <a:graphicData uri="http://schemas.microsoft.com/office/word/2010/wordprocessingShape">
                    <wps:wsp>
                      <wps:cNvSpPr>
                        <a:spLocks noChangeArrowheads="1"/>
                      </wps:cNvSpPr>
                      <wps:spPr bwMode="auto">
                        <a:xfrm>
                          <a:off x="0" y="0"/>
                          <a:ext cx="1120775" cy="595255"/>
                        </a:xfrm>
                        <a:prstGeom prst="flowChartDecision">
                          <a:avLst/>
                        </a:prstGeom>
                        <a:solidFill>
                          <a:srgbClr val="FFFFFF"/>
                        </a:solidFill>
                        <a:ln w="9525">
                          <a:solidFill>
                            <a:schemeClr val="tx1"/>
                          </a:solidFill>
                          <a:miter lim="800000"/>
                        </a:ln>
                      </wps:spPr>
                      <wps:txbx>
                        <w:txbxContent>
                          <w:p>
                            <w:pPr>
                              <w:spacing w:line="160" w:lineRule="exact"/>
                              <w:ind w:left="-73" w:leftChars="-67" w:hanging="141" w:hangingChars="109"/>
                              <w:jc w:val="center"/>
                              <w:rPr>
                                <w:sz w:val="13"/>
                                <w:szCs w:val="15"/>
                              </w:rPr>
                            </w:pPr>
                            <w:r>
                              <w:rPr>
                                <w:rFonts w:hint="eastAsia"/>
                                <w:sz w:val="13"/>
                                <w:szCs w:val="15"/>
                              </w:rPr>
                              <w:t>进入IV级</w:t>
                            </w:r>
                          </w:p>
                          <w:p>
                            <w:pPr>
                              <w:spacing w:line="160" w:lineRule="exact"/>
                              <w:ind w:left="-73" w:leftChars="-67" w:hanging="141" w:hangingChars="109"/>
                              <w:jc w:val="center"/>
                              <w:rPr>
                                <w:sz w:val="13"/>
                                <w:szCs w:val="15"/>
                              </w:rPr>
                            </w:pPr>
                            <w:r>
                              <w:rPr>
                                <w:rFonts w:hint="eastAsia"/>
                                <w:sz w:val="13"/>
                                <w:szCs w:val="15"/>
                              </w:rPr>
                              <w:t>响应状态</w:t>
                            </w:r>
                          </w:p>
                        </w:txbxContent>
                      </wps:txbx>
                      <wps:bodyPr rot="0" vert="horz" wrap="square" lIns="91440" tIns="45720" rIns="91440" bIns="45720" anchor="t" anchorCtr="0" upright="1">
                        <a:noAutofit/>
                      </wps:bodyPr>
                    </wps:wsp>
                  </a:graphicData>
                </a:graphic>
              </wp:anchor>
            </w:drawing>
          </mc:Choice>
          <mc:Fallback>
            <w:pict>
              <v:shape id="AutoShape 373" o:spid="_x0000_s1026" o:spt="110" type="#_x0000_t110" style="position:absolute;left:0pt;margin-left:307.75pt;margin-top:277.3pt;height:46.85pt;width:88.25pt;z-index:251667456;mso-width-relative:page;mso-height-relative:page;" fillcolor="#FFFFFF" filled="t" stroked="t" coordsize="21600,21600" o:gfxdata="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mR1w9oAAAALAQAADwAAAAAAAAABACAAAAAiAAAAZHJzL2Rvd25y&#10;ZXYueG1sUEsBAhQAFAAAAAgAh07iQMl+54U1AgAAjQQAAA4AAAAAAAAAAQAgAAAAKQEAAGRycy9l&#10;Mm9Eb2MueG1sUEsFBgAAAAAGAAYAWQEAANAFAAAAAA==&#10;">
                <v:fill on="t" focussize="0,0"/>
                <v:stroke color="#000000 [3213]" miterlimit="8" joinstyle="miter"/>
                <v:imagedata o:title=""/>
                <o:lock v:ext="edit" aspectratio="f"/>
                <v:textbox>
                  <w:txbxContent>
                    <w:p>
                      <w:pPr>
                        <w:spacing w:line="160" w:lineRule="exact"/>
                        <w:ind w:left="-73" w:leftChars="-67" w:hanging="141" w:hangingChars="109"/>
                        <w:jc w:val="center"/>
                        <w:rPr>
                          <w:sz w:val="13"/>
                          <w:szCs w:val="15"/>
                        </w:rPr>
                      </w:pPr>
                      <w:r>
                        <w:rPr>
                          <w:rFonts w:hint="eastAsia"/>
                          <w:sz w:val="13"/>
                          <w:szCs w:val="15"/>
                        </w:rPr>
                        <w:t>进入IV级</w:t>
                      </w:r>
                    </w:p>
                    <w:p>
                      <w:pPr>
                        <w:spacing w:line="160" w:lineRule="exact"/>
                        <w:ind w:left="-73" w:leftChars="-67" w:hanging="141" w:hangingChars="109"/>
                        <w:jc w:val="center"/>
                        <w:rPr>
                          <w:sz w:val="13"/>
                          <w:szCs w:val="15"/>
                        </w:rPr>
                      </w:pPr>
                      <w:r>
                        <w:rPr>
                          <w:rFonts w:hint="eastAsia"/>
                          <w:sz w:val="13"/>
                          <w:szCs w:val="15"/>
                        </w:rPr>
                        <w:t>响应状态</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2785110</wp:posOffset>
                </wp:positionH>
                <wp:positionV relativeFrom="paragraph">
                  <wp:posOffset>2602230</wp:posOffset>
                </wp:positionV>
                <wp:extent cx="337185" cy="307975"/>
                <wp:effectExtent l="0" t="0" r="0" b="0"/>
                <wp:wrapNone/>
                <wp:docPr id="32" name="Text Box 407"/>
                <wp:cNvGraphicFramePr/>
                <a:graphic xmlns:a="http://schemas.openxmlformats.org/drawingml/2006/main">
                  <a:graphicData uri="http://schemas.microsoft.com/office/word/2010/wordprocessingShape">
                    <wps:wsp>
                      <wps:cNvSpPr txBox="1">
                        <a:spLocks noChangeArrowheads="1"/>
                      </wps:cNvSpPr>
                      <wps:spPr bwMode="auto">
                        <a:xfrm>
                          <a:off x="0" y="0"/>
                          <a:ext cx="337322" cy="307763"/>
                        </a:xfrm>
                        <a:prstGeom prst="rect">
                          <a:avLst/>
                        </a:prstGeom>
                        <a:noFill/>
                        <a:ln w="9525">
                          <a:noFill/>
                          <a:miter lim="800000"/>
                        </a:ln>
                      </wps:spPr>
                      <wps:txbx>
                        <w:txbxContent>
                          <w:p>
                            <w:pPr>
                              <w:rPr>
                                <w:sz w:val="15"/>
                                <w:szCs w:val="15"/>
                              </w:rPr>
                            </w:pPr>
                            <w:r>
                              <w:rPr>
                                <w:rFonts w:hint="eastAsia"/>
                                <w:sz w:val="15"/>
                                <w:szCs w:val="15"/>
                              </w:rPr>
                              <w:t>否</w:t>
                            </w:r>
                          </w:p>
                        </w:txbxContent>
                      </wps:txbx>
                      <wps:bodyPr rot="0" vert="horz" wrap="square" lIns="91440" tIns="45720" rIns="91440" bIns="45720" anchor="t" anchorCtr="0" upright="1">
                        <a:noAutofit/>
                      </wps:bodyPr>
                    </wps:wsp>
                  </a:graphicData>
                </a:graphic>
              </wp:anchor>
            </w:drawing>
          </mc:Choice>
          <mc:Fallback>
            <w:pict>
              <v:shape id="Text Box 407" o:spid="_x0000_s1026" o:spt="202" type="#_x0000_t202" style="position:absolute;left:0pt;margin-left:219.3pt;margin-top:204.9pt;height:24.25pt;width:26.55pt;z-index:251669504;mso-width-relative:page;mso-height-relative:page;" filled="f" stroked="f" coordsize="21600,21600" o:gfxdata="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Y4uhtgAAAAL&#10;AQAADwAAAAAAAAABACAAAAAiAAAAZHJzL2Rvd25yZXYueG1sUEsBAhQAFAAAAAgAh07iQE+OmeEc&#10;AgAANgQAAA4AAAAAAAAAAQAgAAAAJwEAAGRycy9lMm9Eb2MueG1sUEsFBgAAAAAGAAYAWQEAALUF&#10;AAAAAA==&#10;">
                <v:fill on="f" focussize="0,0"/>
                <v:stroke on="f" miterlimit="8" joinstyle="miter"/>
                <v:imagedata o:title=""/>
                <o:lock v:ext="edit" aspectratio="f"/>
                <v:textbox>
                  <w:txbxContent>
                    <w:p>
                      <w:pPr>
                        <w:rPr>
                          <w:sz w:val="15"/>
                          <w:szCs w:val="15"/>
                        </w:rPr>
                      </w:pPr>
                      <w:r>
                        <w:rPr>
                          <w:rFonts w:hint="eastAsia"/>
                          <w:sz w:val="15"/>
                          <w:szCs w:val="15"/>
                        </w:rPr>
                        <w:t>否</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2681605</wp:posOffset>
                </wp:positionH>
                <wp:positionV relativeFrom="paragraph">
                  <wp:posOffset>2901315</wp:posOffset>
                </wp:positionV>
                <wp:extent cx="549275" cy="203200"/>
                <wp:effectExtent l="0" t="0" r="79375" b="64135"/>
                <wp:wrapNone/>
                <wp:docPr id="31" name="Freeform 406"/>
                <wp:cNvGraphicFramePr/>
                <a:graphic xmlns:a="http://schemas.openxmlformats.org/drawingml/2006/main">
                  <a:graphicData uri="http://schemas.microsoft.com/office/word/2010/wordprocessingShape">
                    <wps:wsp>
                      <wps:cNvSpPr/>
                      <wps:spPr bwMode="auto">
                        <a:xfrm>
                          <a:off x="0" y="0"/>
                          <a:ext cx="549279" cy="202926"/>
                        </a:xfrm>
                        <a:custGeom>
                          <a:avLst/>
                          <a:gdLst>
                            <a:gd name="T0" fmla="*/ 0 w 1400"/>
                            <a:gd name="T1" fmla="*/ 0 h 540"/>
                            <a:gd name="T2" fmla="*/ 1381 w 1400"/>
                            <a:gd name="T3" fmla="*/ 0 h 540"/>
                            <a:gd name="T4" fmla="*/ 1400 w 1400"/>
                            <a:gd name="T5" fmla="*/ 540 h 540"/>
                          </a:gdLst>
                          <a:ahLst/>
                          <a:cxnLst>
                            <a:cxn ang="0">
                              <a:pos x="T0" y="T1"/>
                            </a:cxn>
                            <a:cxn ang="0">
                              <a:pos x="T2" y="T3"/>
                            </a:cxn>
                            <a:cxn ang="0">
                              <a:pos x="T4" y="T5"/>
                            </a:cxn>
                          </a:cxnLst>
                          <a:rect l="0" t="0" r="r" b="b"/>
                          <a:pathLst>
                            <a:path w="1400" h="540">
                              <a:moveTo>
                                <a:pt x="0" y="0"/>
                              </a:moveTo>
                              <a:lnTo>
                                <a:pt x="1381" y="0"/>
                              </a:lnTo>
                              <a:lnTo>
                                <a:pt x="1400" y="540"/>
                              </a:lnTo>
                            </a:path>
                          </a:pathLst>
                        </a:custGeom>
                        <a:noFill/>
                        <a:ln w="9525">
                          <a:solidFill>
                            <a:schemeClr val="tx1"/>
                          </a:solidFill>
                          <a:round/>
                          <a:tailEnd type="triangle" w="med" len="med"/>
                        </a:ln>
                      </wps:spPr>
                      <wps:bodyPr rot="0" vert="horz" wrap="square" lIns="91440" tIns="45720" rIns="91440" bIns="45720" anchor="t" anchorCtr="0" upright="1">
                        <a:noAutofit/>
                      </wps:bodyPr>
                    </wps:wsp>
                  </a:graphicData>
                </a:graphic>
              </wp:anchor>
            </w:drawing>
          </mc:Choice>
          <mc:Fallback>
            <w:pict>
              <v:shape id="Freeform 406" o:spid="_x0000_s1026" o:spt="100" style="position:absolute;left:0pt;margin-left:211.15pt;margin-top:228.45pt;height:16pt;width:43.25pt;z-index:251668480;mso-width-relative:page;mso-height-relative:page;" filled="f" stroked="t" coordsize="1400,540" o:gfxdata="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MPkCxjZAAAACwEAAA8AAAAAAAAAAQAgAAAAIgAAAGRycy9kb3ducmV2Lnht&#10;bFBLAQIUABQAAAAIAIdO4kBfS2Gy3AIAAJcGAAAOAAAAAAAAAAEAIAAAACgBAABkcnMvZTJvRG9j&#10;LnhtbFBLBQYAAAAABgAGAFkBAAB2BgAAAAA=&#10;" path="m0,0l1381,0,1400,540e">
                <v:path o:connectlocs="0,0;541824,0;549279,202926" o:connectangles="0,0,0"/>
                <v:fill on="f" focussize="0,0"/>
                <v:stroke color="#000000 [3213]"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2120265</wp:posOffset>
                </wp:positionH>
                <wp:positionV relativeFrom="paragraph">
                  <wp:posOffset>3196590</wp:posOffset>
                </wp:positionV>
                <wp:extent cx="0" cy="869950"/>
                <wp:effectExtent l="76200" t="0" r="57150" b="63500"/>
                <wp:wrapNone/>
                <wp:docPr id="28" name="Line 402"/>
                <wp:cNvGraphicFramePr/>
                <a:graphic xmlns:a="http://schemas.openxmlformats.org/drawingml/2006/main">
                  <a:graphicData uri="http://schemas.microsoft.com/office/word/2010/wordprocessingShape">
                    <wps:wsp>
                      <wps:cNvCnPr/>
                      <wps:spPr bwMode="auto">
                        <a:xfrm flipH="1">
                          <a:off x="0" y="0"/>
                          <a:ext cx="246" cy="870250"/>
                        </a:xfrm>
                        <a:prstGeom prst="line">
                          <a:avLst/>
                        </a:prstGeom>
                        <a:noFill/>
                        <a:ln w="9525">
                          <a:solidFill>
                            <a:schemeClr val="tx1"/>
                          </a:solidFill>
                          <a:round/>
                          <a:tailEnd type="triangle" w="med" len="med"/>
                        </a:ln>
                      </wps:spPr>
                      <wps:bodyPr/>
                    </wps:wsp>
                  </a:graphicData>
                </a:graphic>
              </wp:anchor>
            </w:drawing>
          </mc:Choice>
          <mc:Fallback>
            <w:pict>
              <v:line id="Line 402" o:spid="_x0000_s1026" o:spt="20" style="position:absolute;left:0pt;flip:x;margin-left:166.95pt;margin-top:251.7pt;height:68.5pt;width:0pt;z-index:251665408;mso-width-relative:page;mso-height-relative:page;" filled="f" stroked="t" coordsize="21600,21600" o:gfxdata="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X7i8HZAAAACwEAAA8AAAAAAAAA&#10;AQAgAAAAIgAAAGRycy9kb3ducmV2LnhtbFBLAQIUABQAAAAIAIdO4kDndMB91wEAAKkDAAAOAAAA&#10;AAAAAAEAIAAAACgBAABkcnMvZTJvRG9jLnhtbFBLBQYAAAAABgAGAFkBAABxBQAAAAA=&#10;">
                <v:fill on="f" focussize="0,0"/>
                <v:stroke color="#000000 [3213]" joinstyle="round" endarrow="block"/>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472440</wp:posOffset>
                </wp:positionH>
                <wp:positionV relativeFrom="paragraph">
                  <wp:posOffset>4066540</wp:posOffset>
                </wp:positionV>
                <wp:extent cx="1012190" cy="1620520"/>
                <wp:effectExtent l="0" t="0" r="0" b="0"/>
                <wp:wrapNone/>
                <wp:docPr id="20" name="Rectangle 377"/>
                <wp:cNvGraphicFramePr/>
                <a:graphic xmlns:a="http://schemas.openxmlformats.org/drawingml/2006/main">
                  <a:graphicData uri="http://schemas.microsoft.com/office/word/2010/wordprocessingShape">
                    <wps:wsp>
                      <wps:cNvSpPr>
                        <a:spLocks noChangeArrowheads="1"/>
                      </wps:cNvSpPr>
                      <wps:spPr bwMode="auto">
                        <a:xfrm>
                          <a:off x="0" y="0"/>
                          <a:ext cx="1011965" cy="1620771"/>
                        </a:xfrm>
                        <a:prstGeom prst="rect">
                          <a:avLst/>
                        </a:prstGeom>
                        <a:solidFill>
                          <a:srgbClr val="FFFFFF"/>
                        </a:solidFill>
                        <a:ln w="9525">
                          <a:solidFill>
                            <a:schemeClr val="tx1"/>
                          </a:solidFill>
                          <a:miter lim="800000"/>
                        </a:ln>
                      </wps:spPr>
                      <wps:txbx>
                        <w:txbxContent>
                          <w:p>
                            <w:pPr>
                              <w:spacing w:line="300" w:lineRule="exact"/>
                              <w:rPr>
                                <w:sz w:val="15"/>
                                <w:szCs w:val="15"/>
                              </w:rPr>
                            </w:pPr>
                            <w:r>
                              <w:rPr>
                                <w:rFonts w:hint="eastAsia"/>
                                <w:sz w:val="15"/>
                                <w:szCs w:val="15"/>
                              </w:rPr>
                              <w:t>启动I级响应，市辐射应急办应急响应专业组就位，成立现场指挥部，配合省应急办开展现场应急响应工作</w:t>
                            </w:r>
                          </w:p>
                        </w:txbxContent>
                      </wps:txbx>
                      <wps:bodyPr rot="0" vert="horz" wrap="square" lIns="91440" tIns="45720" rIns="91440" bIns="45720" anchor="ctr" anchorCtr="0" upright="1">
                        <a:noAutofit/>
                      </wps:bodyPr>
                    </wps:wsp>
                  </a:graphicData>
                </a:graphic>
              </wp:anchor>
            </w:drawing>
          </mc:Choice>
          <mc:Fallback>
            <w:pict>
              <v:rect id="Rectangle 377" o:spid="_x0000_s1026" o:spt="1" style="position:absolute;left:0pt;margin-left:37.2pt;margin-top:320.2pt;height:127.6pt;width:79.7pt;z-index:251663360;v-text-anchor:middle;mso-width-relative:page;mso-height-relative:page;" fillcolor="#FFFFFF" filled="t" stroked="t" coordsize="21600,21600" o:gfxdata="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powU7bAAAACgEAAA8AAAAAAAAAAQAgAAAAIgAAAGRycy9kb3ducmV2&#10;LnhtbFBLAQIUABQAAAAIAIdO4kCe+TWSMgIAAIMEAAAOAAAAAAAAAAEAIAAAACoBAABkcnMvZTJv&#10;RG9jLnhtbFBLBQYAAAAABgAGAFkBAADOBQAAAAA=&#10;">
                <v:fill on="t" focussize="0,0"/>
                <v:stroke color="#000000 [3213]" miterlimit="8" joinstyle="miter"/>
                <v:imagedata o:title=""/>
                <o:lock v:ext="edit" aspectratio="f"/>
                <v:textbox>
                  <w:txbxContent>
                    <w:p>
                      <w:pPr>
                        <w:spacing w:line="300" w:lineRule="exact"/>
                        <w:rPr>
                          <w:sz w:val="15"/>
                          <w:szCs w:val="15"/>
                        </w:rPr>
                      </w:pPr>
                      <w:r>
                        <w:rPr>
                          <w:rFonts w:hint="eastAsia"/>
                          <w:sz w:val="15"/>
                          <w:szCs w:val="15"/>
                        </w:rPr>
                        <w:t>启动I级响应，市辐射应急办应急响应专业组就位，成立现场指挥部，配合省应急办开展现场应急响应工作</w:t>
                      </w:r>
                    </w:p>
                  </w:txbxContent>
                </v:textbox>
              </v:rect>
            </w:pict>
          </mc:Fallback>
        </mc:AlternateContent>
      </w:r>
      <w:r>
        <w:rPr>
          <w:color w:val="000000" w:themeColor="text1"/>
          <w14:textFill>
            <w14:solidFill>
              <w14:schemeClr w14:val="tx1"/>
            </w14:solidFill>
          </w14:textFill>
        </w:rPr>
        <mc:AlternateContent>
          <mc:Choice Requires="wpg">
            <w:drawing>
              <wp:inline distT="0" distB="0" distL="0" distR="0">
                <wp:extent cx="4868545" cy="6883400"/>
                <wp:effectExtent l="0" t="0" r="27305" b="12700"/>
                <wp:docPr id="406" name="组合 406"/>
                <wp:cNvGraphicFramePr/>
                <a:graphic xmlns:a="http://schemas.openxmlformats.org/drawingml/2006/main">
                  <a:graphicData uri="http://schemas.microsoft.com/office/word/2010/wordprocessingGroup">
                    <wpg:wgp>
                      <wpg:cNvGrpSpPr/>
                      <wpg:grpSpPr>
                        <a:xfrm>
                          <a:off x="0" y="0"/>
                          <a:ext cx="4868619" cy="6883494"/>
                          <a:chOff x="1470" y="1497"/>
                          <a:chExt cx="7534" cy="13263"/>
                        </a:xfrm>
                      </wpg:grpSpPr>
                      <wps:wsp>
                        <wps:cNvPr id="409" name="AutoShape 367"/>
                        <wps:cNvSpPr>
                          <a:spLocks noChangeArrowheads="1"/>
                        </wps:cNvSpPr>
                        <wps:spPr bwMode="auto">
                          <a:xfrm>
                            <a:off x="5703" y="1559"/>
                            <a:ext cx="3301" cy="1136"/>
                          </a:xfrm>
                          <a:prstGeom prst="roundRect">
                            <a:avLst>
                              <a:gd name="adj" fmla="val 16667"/>
                            </a:avLst>
                          </a:prstGeom>
                          <a:solidFill>
                            <a:srgbClr val="FFFFFF"/>
                          </a:solidFill>
                          <a:ln w="9525">
                            <a:solidFill>
                              <a:schemeClr val="tx1"/>
                            </a:solidFill>
                            <a:round/>
                          </a:ln>
                        </wps:spPr>
                        <wps:txbx>
                          <w:txbxContent>
                            <w:p>
                              <w:pPr>
                                <w:spacing w:line="240" w:lineRule="exact"/>
                                <w:jc w:val="center"/>
                                <w:rPr>
                                  <w:sz w:val="15"/>
                                  <w:szCs w:val="15"/>
                                </w:rPr>
                              </w:pPr>
                              <w:r>
                                <w:rPr>
                                  <w:rFonts w:hint="eastAsia"/>
                                  <w:sz w:val="15"/>
                                  <w:szCs w:val="15"/>
                                </w:rPr>
                                <w:t>因重大自然灾害造成特别重大和重大辐射事故或发生可能对我市造成影响的辐射事故</w:t>
                              </w:r>
                            </w:p>
                          </w:txbxContent>
                        </wps:txbx>
                        <wps:bodyPr rot="0" vert="horz" wrap="square" lIns="91440" tIns="45720" rIns="91440" bIns="45720" anchor="ctr" anchorCtr="0" upright="1">
                          <a:noAutofit/>
                        </wps:bodyPr>
                      </wps:wsp>
                      <wps:wsp>
                        <wps:cNvPr id="410" name="Rectangle 368"/>
                        <wps:cNvSpPr>
                          <a:spLocks noChangeArrowheads="1"/>
                        </wps:cNvSpPr>
                        <wps:spPr bwMode="auto">
                          <a:xfrm>
                            <a:off x="3512" y="4543"/>
                            <a:ext cx="4855" cy="619"/>
                          </a:xfrm>
                          <a:prstGeom prst="rect">
                            <a:avLst/>
                          </a:prstGeom>
                          <a:solidFill>
                            <a:srgbClr val="FFFFFF"/>
                          </a:solidFill>
                          <a:ln w="9525">
                            <a:solidFill>
                              <a:schemeClr val="tx1"/>
                            </a:solidFill>
                            <a:miter lim="800000"/>
                          </a:ln>
                        </wps:spPr>
                        <wps:txbx>
                          <w:txbxContent>
                            <w:p>
                              <w:pPr>
                                <w:jc w:val="center"/>
                                <w:rPr>
                                  <w:sz w:val="15"/>
                                  <w:szCs w:val="15"/>
                                </w:rPr>
                              </w:pPr>
                              <w:r>
                                <w:rPr>
                                  <w:rFonts w:hint="eastAsia"/>
                                  <w:sz w:val="15"/>
                                  <w:szCs w:val="15"/>
                                </w:rPr>
                                <w:t>市辐射应急办经市应急指挥部批准启动应急响应行动</w:t>
                              </w:r>
                            </w:p>
                          </w:txbxContent>
                        </wps:txbx>
                        <wps:bodyPr rot="0" vert="horz" wrap="square" lIns="91440" tIns="45720" rIns="91440" bIns="45720" anchor="ctr" anchorCtr="0" upright="1">
                          <a:noAutofit/>
                        </wps:bodyPr>
                      </wps:wsp>
                      <wpg:grpSp>
                        <wpg:cNvPr id="411" name="Group 369"/>
                        <wpg:cNvGrpSpPr/>
                        <wpg:grpSpPr>
                          <a:xfrm>
                            <a:off x="4237" y="2695"/>
                            <a:ext cx="3150" cy="1848"/>
                            <a:chOff x="4695" y="2529"/>
                            <a:chExt cx="7063" cy="3711"/>
                          </a:xfrm>
                        </wpg:grpSpPr>
                        <wps:wsp>
                          <wps:cNvPr id="412" name="Freeform 370"/>
                          <wps:cNvSpPr/>
                          <wps:spPr bwMode="auto">
                            <a:xfrm>
                              <a:off x="4695" y="2529"/>
                              <a:ext cx="7063" cy="3081"/>
                            </a:xfrm>
                            <a:custGeom>
                              <a:avLst/>
                              <a:gdLst>
                                <a:gd name="T0" fmla="*/ 0 w 7065"/>
                                <a:gd name="T1" fmla="*/ 855 h 1290"/>
                                <a:gd name="T2" fmla="*/ 0 w 7065"/>
                                <a:gd name="T3" fmla="*/ 1290 h 1290"/>
                                <a:gd name="T4" fmla="*/ 7065 w 7065"/>
                                <a:gd name="T5" fmla="*/ 1290 h 1290"/>
                                <a:gd name="T6" fmla="*/ 7065 w 7065"/>
                                <a:gd name="T7" fmla="*/ 0 h 1290"/>
                              </a:gdLst>
                              <a:ahLst/>
                              <a:cxnLst>
                                <a:cxn ang="0">
                                  <a:pos x="T0" y="T1"/>
                                </a:cxn>
                                <a:cxn ang="0">
                                  <a:pos x="T2" y="T3"/>
                                </a:cxn>
                                <a:cxn ang="0">
                                  <a:pos x="T4" y="T5"/>
                                </a:cxn>
                                <a:cxn ang="0">
                                  <a:pos x="T6" y="T7"/>
                                </a:cxn>
                              </a:cxnLst>
                              <a:rect l="0" t="0" r="r" b="b"/>
                              <a:pathLst>
                                <a:path w="7065" h="1290">
                                  <a:moveTo>
                                    <a:pt x="0" y="855"/>
                                  </a:moveTo>
                                  <a:lnTo>
                                    <a:pt x="0" y="1290"/>
                                  </a:lnTo>
                                  <a:lnTo>
                                    <a:pt x="7065" y="1290"/>
                                  </a:lnTo>
                                  <a:lnTo>
                                    <a:pt x="7065" y="0"/>
                                  </a:lnTo>
                                </a:path>
                              </a:pathLst>
                            </a:custGeom>
                            <a:noFill/>
                            <a:ln w="9525">
                              <a:solidFill>
                                <a:schemeClr val="tx1"/>
                              </a:solidFill>
                              <a:round/>
                            </a:ln>
                          </wps:spPr>
                          <wps:bodyPr rot="0" vert="horz" wrap="square" lIns="91440" tIns="45720" rIns="91440" bIns="45720" anchor="t" anchorCtr="0" upright="1">
                            <a:noAutofit/>
                          </wps:bodyPr>
                        </wps:wsp>
                        <wps:wsp>
                          <wps:cNvPr id="413" name="AutoShape 371"/>
                          <wps:cNvCnPr>
                            <a:cxnSpLocks noChangeShapeType="1"/>
                          </wps:cNvCnPr>
                          <wps:spPr bwMode="auto">
                            <a:xfrm>
                              <a:off x="8295" y="5610"/>
                              <a:ext cx="15" cy="630"/>
                            </a:xfrm>
                            <a:prstGeom prst="straightConnector1">
                              <a:avLst/>
                            </a:prstGeom>
                            <a:noFill/>
                            <a:ln w="9525">
                              <a:solidFill>
                                <a:schemeClr val="tx1"/>
                              </a:solidFill>
                              <a:round/>
                              <a:tailEnd type="triangle" w="med" len="med"/>
                            </a:ln>
                          </wps:spPr>
                          <wps:bodyPr/>
                        </wps:wsp>
                      </wpg:grpSp>
                      <wps:wsp>
                        <wps:cNvPr id="414" name="AutoShape 372"/>
                        <wps:cNvSpPr>
                          <a:spLocks noChangeArrowheads="1"/>
                        </wps:cNvSpPr>
                        <wps:spPr bwMode="auto">
                          <a:xfrm>
                            <a:off x="1654" y="5620"/>
                            <a:ext cx="1652" cy="1228"/>
                          </a:xfrm>
                          <a:prstGeom prst="flowChartDecision">
                            <a:avLst/>
                          </a:prstGeom>
                          <a:solidFill>
                            <a:srgbClr val="FFFFFF"/>
                          </a:solidFill>
                          <a:ln w="9525">
                            <a:solidFill>
                              <a:schemeClr val="tx1"/>
                            </a:solidFill>
                            <a:miter lim="800000"/>
                          </a:ln>
                        </wps:spPr>
                        <wps:txbx>
                          <w:txbxContent>
                            <w:p>
                              <w:pPr>
                                <w:spacing w:line="160" w:lineRule="exact"/>
                                <w:jc w:val="center"/>
                                <w:rPr>
                                  <w:sz w:val="13"/>
                                  <w:szCs w:val="13"/>
                                </w:rPr>
                              </w:pPr>
                              <w:r>
                                <w:rPr>
                                  <w:rFonts w:hint="eastAsia"/>
                                  <w:sz w:val="13"/>
                                  <w:szCs w:val="13"/>
                                </w:rPr>
                                <w:t>进入I级</w:t>
                              </w:r>
                            </w:p>
                            <w:p>
                              <w:pPr>
                                <w:spacing w:line="160" w:lineRule="exact"/>
                                <w:jc w:val="center"/>
                                <w:rPr>
                                  <w:sz w:val="13"/>
                                  <w:szCs w:val="13"/>
                                </w:rPr>
                              </w:pPr>
                              <w:r>
                                <w:rPr>
                                  <w:rFonts w:hint="eastAsia"/>
                                  <w:sz w:val="13"/>
                                  <w:szCs w:val="13"/>
                                </w:rPr>
                                <w:t>响应状态</w:t>
                              </w:r>
                            </w:p>
                          </w:txbxContent>
                        </wps:txbx>
                        <wps:bodyPr rot="0" vert="horz" wrap="square" lIns="91440" tIns="45720" rIns="91440" bIns="45720" anchor="t" anchorCtr="0" upright="1">
                          <a:noAutofit/>
                        </wps:bodyPr>
                      </wps:wsp>
                      <wps:wsp>
                        <wps:cNvPr id="415" name="AutoShape 373"/>
                        <wps:cNvSpPr>
                          <a:spLocks noChangeArrowheads="1"/>
                        </wps:cNvSpPr>
                        <wps:spPr bwMode="auto">
                          <a:xfrm>
                            <a:off x="3260" y="6525"/>
                            <a:ext cx="1735" cy="1135"/>
                          </a:xfrm>
                          <a:prstGeom prst="flowChartDecision">
                            <a:avLst/>
                          </a:prstGeom>
                          <a:solidFill>
                            <a:srgbClr val="FFFFFF"/>
                          </a:solidFill>
                          <a:ln w="9525">
                            <a:solidFill>
                              <a:schemeClr val="tx1"/>
                            </a:solidFill>
                            <a:miter lim="800000"/>
                          </a:ln>
                        </wps:spPr>
                        <wps:txbx>
                          <w:txbxContent>
                            <w:p>
                              <w:pPr>
                                <w:spacing w:line="160" w:lineRule="exact"/>
                                <w:ind w:left="-73" w:leftChars="-67" w:hanging="141" w:hangingChars="109"/>
                                <w:jc w:val="center"/>
                                <w:rPr>
                                  <w:sz w:val="13"/>
                                  <w:szCs w:val="15"/>
                                </w:rPr>
                              </w:pPr>
                              <w:r>
                                <w:rPr>
                                  <w:rFonts w:hint="eastAsia"/>
                                  <w:sz w:val="13"/>
                                  <w:szCs w:val="15"/>
                                </w:rPr>
                                <w:t>进入II级</w:t>
                              </w:r>
                            </w:p>
                            <w:p>
                              <w:pPr>
                                <w:spacing w:line="160" w:lineRule="exact"/>
                                <w:ind w:left="-73" w:leftChars="-67" w:hanging="141" w:hangingChars="109"/>
                                <w:jc w:val="center"/>
                                <w:rPr>
                                  <w:sz w:val="13"/>
                                  <w:szCs w:val="15"/>
                                </w:rPr>
                              </w:pPr>
                              <w:r>
                                <w:rPr>
                                  <w:rFonts w:hint="eastAsia"/>
                                  <w:sz w:val="13"/>
                                  <w:szCs w:val="15"/>
                                </w:rPr>
                                <w:t>响应状态</w:t>
                              </w:r>
                            </w:p>
                          </w:txbxContent>
                        </wps:txbx>
                        <wps:bodyPr rot="0" vert="horz" wrap="square" lIns="91440" tIns="45720" rIns="91440" bIns="45720" anchor="t" anchorCtr="0" upright="1">
                          <a:noAutofit/>
                        </wps:bodyPr>
                      </wps:wsp>
                      <wps:wsp>
                        <wps:cNvPr id="417" name="Freeform 375"/>
                        <wps:cNvSpPr/>
                        <wps:spPr bwMode="auto">
                          <a:xfrm>
                            <a:off x="2480" y="5162"/>
                            <a:ext cx="3286" cy="458"/>
                          </a:xfrm>
                          <a:custGeom>
                            <a:avLst/>
                            <a:gdLst>
                              <a:gd name="T0" fmla="*/ 3934 w 3934"/>
                              <a:gd name="T1" fmla="*/ 0 h 1185"/>
                              <a:gd name="T2" fmla="*/ 3919 w 3934"/>
                              <a:gd name="T3" fmla="*/ 488 h 1185"/>
                              <a:gd name="T4" fmla="*/ 0 w 3934"/>
                              <a:gd name="T5" fmla="*/ 488 h 1185"/>
                              <a:gd name="T6" fmla="*/ 0 w 3934"/>
                              <a:gd name="T7" fmla="*/ 1185 h 1185"/>
                            </a:gdLst>
                            <a:ahLst/>
                            <a:cxnLst>
                              <a:cxn ang="0">
                                <a:pos x="T0" y="T1"/>
                              </a:cxn>
                              <a:cxn ang="0">
                                <a:pos x="T2" y="T3"/>
                              </a:cxn>
                              <a:cxn ang="0">
                                <a:pos x="T4" y="T5"/>
                              </a:cxn>
                              <a:cxn ang="0">
                                <a:pos x="T6" y="T7"/>
                              </a:cxn>
                            </a:cxnLst>
                            <a:rect l="0" t="0" r="r" b="b"/>
                            <a:pathLst>
                              <a:path w="3934" h="1185">
                                <a:moveTo>
                                  <a:pt x="3934" y="0"/>
                                </a:moveTo>
                                <a:lnTo>
                                  <a:pt x="3919" y="488"/>
                                </a:lnTo>
                                <a:lnTo>
                                  <a:pt x="0" y="488"/>
                                </a:lnTo>
                                <a:lnTo>
                                  <a:pt x="0" y="1185"/>
                                </a:lnTo>
                              </a:path>
                            </a:pathLst>
                          </a:custGeom>
                          <a:noFill/>
                          <a:ln w="9525">
                            <a:solidFill>
                              <a:schemeClr val="tx1"/>
                            </a:solidFill>
                            <a:round/>
                            <a:tailEnd type="triangle" w="med" len="med"/>
                          </a:ln>
                        </wps:spPr>
                        <wps:bodyPr rot="0" vert="horz" wrap="square" lIns="91440" tIns="45720" rIns="91440" bIns="45720" anchor="t" anchorCtr="0" upright="1">
                          <a:noAutofit/>
                        </wps:bodyPr>
                      </wps:wsp>
                      <wpg:grpSp>
                        <wpg:cNvPr id="418" name="Group 376"/>
                        <wpg:cNvGrpSpPr/>
                        <wpg:grpSpPr>
                          <a:xfrm>
                            <a:off x="3355" y="9327"/>
                            <a:ext cx="1566" cy="3599"/>
                            <a:chOff x="5675" y="11810"/>
                            <a:chExt cx="3219" cy="4566"/>
                          </a:xfrm>
                        </wpg:grpSpPr>
                        <wps:wsp>
                          <wps:cNvPr id="419" name="Rectangle 377"/>
                          <wps:cNvSpPr>
                            <a:spLocks noChangeArrowheads="1"/>
                          </wps:cNvSpPr>
                          <wps:spPr bwMode="auto">
                            <a:xfrm>
                              <a:off x="5675" y="11810"/>
                              <a:ext cx="3219" cy="3962"/>
                            </a:xfrm>
                            <a:prstGeom prst="rect">
                              <a:avLst/>
                            </a:prstGeom>
                            <a:solidFill>
                              <a:srgbClr val="FFFFFF"/>
                            </a:solidFill>
                            <a:ln w="9525">
                              <a:solidFill>
                                <a:schemeClr val="tx1"/>
                              </a:solidFill>
                              <a:miter lim="800000"/>
                            </a:ln>
                          </wps:spPr>
                          <wps:txbx>
                            <w:txbxContent>
                              <w:p>
                                <w:pPr>
                                  <w:spacing w:line="300" w:lineRule="exact"/>
                                  <w:rPr>
                                    <w:sz w:val="15"/>
                                    <w:szCs w:val="15"/>
                                  </w:rPr>
                                </w:pPr>
                                <w:r>
                                  <w:rPr>
                                    <w:rFonts w:hint="eastAsia"/>
                                    <w:sz w:val="15"/>
                                    <w:szCs w:val="15"/>
                                  </w:rPr>
                                  <w:t>启动II级响应，市辐射应急办应急响应专业组就位，成立现场指挥部，配合省应急办开展现场应急响应工作</w:t>
                                </w:r>
                              </w:p>
                            </w:txbxContent>
                          </wps:txbx>
                          <wps:bodyPr rot="0" vert="horz" wrap="square" lIns="91440" tIns="45720" rIns="91440" bIns="45720" anchor="ctr" anchorCtr="0" upright="1">
                            <a:noAutofit/>
                          </wps:bodyPr>
                        </wps:wsp>
                        <wps:wsp>
                          <wps:cNvPr id="420" name="Line 378"/>
                          <wps:cNvCnPr/>
                          <wps:spPr bwMode="auto">
                            <a:xfrm>
                              <a:off x="6892" y="15772"/>
                              <a:ext cx="0" cy="604"/>
                            </a:xfrm>
                            <a:prstGeom prst="line">
                              <a:avLst/>
                            </a:prstGeom>
                            <a:noFill/>
                            <a:ln w="9525">
                              <a:solidFill>
                                <a:schemeClr val="tx1"/>
                              </a:solidFill>
                              <a:round/>
                              <a:tailEnd type="triangle" w="med" len="med"/>
                            </a:ln>
                          </wps:spPr>
                          <wps:bodyPr/>
                        </wps:wsp>
                      </wpg:grpSp>
                      <wpg:grpSp>
                        <wpg:cNvPr id="424" name="Group 382"/>
                        <wpg:cNvGrpSpPr/>
                        <wpg:grpSpPr>
                          <a:xfrm>
                            <a:off x="1740" y="12930"/>
                            <a:ext cx="7264" cy="1070"/>
                            <a:chOff x="3165" y="16382"/>
                            <a:chExt cx="11160" cy="1534"/>
                          </a:xfrm>
                        </wpg:grpSpPr>
                        <wps:wsp>
                          <wps:cNvPr id="425" name="Rectangle 383"/>
                          <wps:cNvSpPr>
                            <a:spLocks noChangeArrowheads="1"/>
                          </wps:cNvSpPr>
                          <wps:spPr bwMode="auto">
                            <a:xfrm>
                              <a:off x="3165" y="16382"/>
                              <a:ext cx="11160" cy="842"/>
                            </a:xfrm>
                            <a:prstGeom prst="rect">
                              <a:avLst/>
                            </a:prstGeom>
                            <a:solidFill>
                              <a:srgbClr val="FFFFFF"/>
                            </a:solidFill>
                            <a:ln w="9525">
                              <a:solidFill>
                                <a:schemeClr val="tx1"/>
                              </a:solidFill>
                              <a:miter lim="800000"/>
                            </a:ln>
                          </wps:spPr>
                          <wps:txbx>
                            <w:txbxContent>
                              <w:p>
                                <w:pPr>
                                  <w:jc w:val="center"/>
                                  <w:rPr>
                                    <w:sz w:val="15"/>
                                    <w:szCs w:val="15"/>
                                  </w:rPr>
                                </w:pPr>
                                <w:r>
                                  <w:rPr>
                                    <w:rFonts w:hint="eastAsia"/>
                                    <w:sz w:val="15"/>
                                    <w:szCs w:val="15"/>
                                  </w:rPr>
                                  <w:t>应急办各响应专业组进入各自工作岗位，按照各组实施程序开展响应工作</w:t>
                                </w:r>
                              </w:p>
                            </w:txbxContent>
                          </wps:txbx>
                          <wps:bodyPr rot="0" vert="horz" wrap="square" lIns="91440" tIns="45720" rIns="91440" bIns="45720" anchor="ctr" anchorCtr="0" upright="1">
                            <a:noAutofit/>
                          </wps:bodyPr>
                        </wps:wsp>
                        <wps:wsp>
                          <wps:cNvPr id="426" name="Line 384"/>
                          <wps:cNvCnPr/>
                          <wps:spPr bwMode="auto">
                            <a:xfrm>
                              <a:off x="8758" y="17224"/>
                              <a:ext cx="1" cy="692"/>
                            </a:xfrm>
                            <a:prstGeom prst="line">
                              <a:avLst/>
                            </a:prstGeom>
                            <a:noFill/>
                            <a:ln w="9525">
                              <a:solidFill>
                                <a:schemeClr val="tx1"/>
                              </a:solidFill>
                              <a:round/>
                              <a:tailEnd type="triangle" w="med" len="med"/>
                            </a:ln>
                          </wps:spPr>
                          <wps:bodyPr/>
                        </wps:wsp>
                      </wpg:grpSp>
                      <wpg:grpSp>
                        <wpg:cNvPr id="427" name="Group 385"/>
                        <wpg:cNvGrpSpPr/>
                        <wpg:grpSpPr>
                          <a:xfrm>
                            <a:off x="1470" y="6239"/>
                            <a:ext cx="7534" cy="8521"/>
                            <a:chOff x="2819" y="8620"/>
                            <a:chExt cx="11506" cy="10212"/>
                          </a:xfrm>
                        </wpg:grpSpPr>
                        <wps:wsp>
                          <wps:cNvPr id="429" name="Freeform 387"/>
                          <wps:cNvSpPr/>
                          <wps:spPr bwMode="auto">
                            <a:xfrm>
                              <a:off x="2819" y="8620"/>
                              <a:ext cx="412" cy="9854"/>
                            </a:xfrm>
                            <a:custGeom>
                              <a:avLst/>
                              <a:gdLst>
                                <a:gd name="T0" fmla="*/ 1089 w 1089"/>
                                <a:gd name="T1" fmla="*/ 9819 h 9819"/>
                                <a:gd name="T2" fmla="*/ 19 w 1089"/>
                                <a:gd name="T3" fmla="*/ 9819 h 9819"/>
                                <a:gd name="T4" fmla="*/ 0 w 1089"/>
                                <a:gd name="T5" fmla="*/ 0 h 9819"/>
                                <a:gd name="T6" fmla="*/ 787 w 1089"/>
                                <a:gd name="T7" fmla="*/ 0 h 9819"/>
                              </a:gdLst>
                              <a:ahLst/>
                              <a:cxnLst>
                                <a:cxn ang="0">
                                  <a:pos x="T0" y="T1"/>
                                </a:cxn>
                                <a:cxn ang="0">
                                  <a:pos x="T2" y="T3"/>
                                </a:cxn>
                                <a:cxn ang="0">
                                  <a:pos x="T4" y="T5"/>
                                </a:cxn>
                                <a:cxn ang="0">
                                  <a:pos x="T6" y="T7"/>
                                </a:cxn>
                              </a:cxnLst>
                              <a:rect l="0" t="0" r="r" b="b"/>
                              <a:pathLst>
                                <a:path w="1089" h="9819">
                                  <a:moveTo>
                                    <a:pt x="1089" y="9819"/>
                                  </a:moveTo>
                                  <a:lnTo>
                                    <a:pt x="19" y="9819"/>
                                  </a:lnTo>
                                  <a:lnTo>
                                    <a:pt x="0" y="0"/>
                                  </a:lnTo>
                                  <a:lnTo>
                                    <a:pt x="787" y="0"/>
                                  </a:lnTo>
                                </a:path>
                              </a:pathLst>
                            </a:custGeom>
                            <a:noFill/>
                            <a:ln w="9525">
                              <a:solidFill>
                                <a:schemeClr val="tx1"/>
                              </a:solidFill>
                              <a:round/>
                              <a:tailEnd type="triangle" w="med" len="med"/>
                            </a:ln>
                          </wps:spPr>
                          <wps:bodyPr rot="0" vert="horz" wrap="square" lIns="91440" tIns="45720" rIns="91440" bIns="45720" anchor="t" anchorCtr="0" upright="1">
                            <a:noAutofit/>
                          </wps:bodyPr>
                        </wps:wsp>
                        <wps:wsp>
                          <wps:cNvPr id="428" name="Rectangle 386"/>
                          <wps:cNvSpPr>
                            <a:spLocks noChangeArrowheads="1"/>
                          </wps:cNvSpPr>
                          <wps:spPr bwMode="auto">
                            <a:xfrm>
                              <a:off x="3165" y="17916"/>
                              <a:ext cx="11160" cy="916"/>
                            </a:xfrm>
                            <a:prstGeom prst="rect">
                              <a:avLst/>
                            </a:prstGeom>
                            <a:solidFill>
                              <a:schemeClr val="bg1"/>
                            </a:solidFill>
                            <a:ln w="9525">
                              <a:solidFill>
                                <a:schemeClr val="tx1"/>
                              </a:solidFill>
                              <a:miter lim="800000"/>
                            </a:ln>
                          </wps:spPr>
                          <wps:txbx>
                            <w:txbxContent>
                              <w:p>
                                <w:pPr>
                                  <w:jc w:val="center"/>
                                  <w:rPr>
                                    <w:sz w:val="15"/>
                                    <w:szCs w:val="15"/>
                                  </w:rPr>
                                </w:pPr>
                                <w:r>
                                  <w:rPr>
                                    <w:rFonts w:hint="eastAsia"/>
                                    <w:sz w:val="15"/>
                                    <w:szCs w:val="15"/>
                                  </w:rPr>
                                  <w:t>根据辐射事故状态变化，评估事故状况，决定是否将应急状态升级或终止</w:t>
                                </w:r>
                              </w:p>
                            </w:txbxContent>
                          </wps:txbx>
                          <wps:bodyPr rot="0" vert="horz" wrap="square" lIns="91440" tIns="45720" rIns="91440" bIns="45720" anchor="ctr" anchorCtr="0" upright="1">
                            <a:noAutofit/>
                          </wps:bodyPr>
                        </wps:wsp>
                      </wpg:grpSp>
                      <wpg:grpSp>
                        <wpg:cNvPr id="430" name="Group 388"/>
                        <wpg:cNvGrpSpPr/>
                        <wpg:grpSpPr>
                          <a:xfrm>
                            <a:off x="2480" y="6849"/>
                            <a:ext cx="2176" cy="2476"/>
                            <a:chOff x="4023" y="9163"/>
                            <a:chExt cx="2080" cy="2646"/>
                          </a:xfrm>
                        </wpg:grpSpPr>
                        <wps:wsp>
                          <wps:cNvPr id="431" name="Line 389"/>
                          <wps:cNvCnPr>
                            <a:stCxn id="414" idx="2"/>
                          </wps:cNvCnPr>
                          <wps:spPr bwMode="auto">
                            <a:xfrm>
                              <a:off x="4023" y="9163"/>
                              <a:ext cx="0" cy="2646"/>
                            </a:xfrm>
                            <a:prstGeom prst="line">
                              <a:avLst/>
                            </a:prstGeom>
                            <a:noFill/>
                            <a:ln w="9525">
                              <a:solidFill>
                                <a:schemeClr val="tx1"/>
                              </a:solidFill>
                              <a:round/>
                              <a:tailEnd type="triangle" w="med" len="med"/>
                            </a:ln>
                          </wps:spPr>
                          <wps:bodyPr/>
                        </wps:wsp>
                        <wps:wsp>
                          <wps:cNvPr id="432" name="Text Box 390"/>
                          <wps:cNvSpPr txBox="1">
                            <a:spLocks noChangeArrowheads="1"/>
                          </wps:cNvSpPr>
                          <wps:spPr bwMode="auto">
                            <a:xfrm>
                              <a:off x="5505" y="10569"/>
                              <a:ext cx="598" cy="691"/>
                            </a:xfrm>
                            <a:prstGeom prst="rect">
                              <a:avLst/>
                            </a:prstGeom>
                            <a:noFill/>
                            <a:ln w="9525">
                              <a:noFill/>
                              <a:miter lim="800000"/>
                            </a:ln>
                          </wps:spPr>
                          <wps:txbx>
                            <w:txbxContent>
                              <w:p>
                                <w:pPr>
                                  <w:rPr>
                                    <w:sz w:val="15"/>
                                    <w:szCs w:val="15"/>
                                  </w:rPr>
                                </w:pPr>
                                <w:r>
                                  <w:rPr>
                                    <w:rFonts w:hint="eastAsia"/>
                                    <w:sz w:val="15"/>
                                    <w:szCs w:val="15"/>
                                  </w:rPr>
                                  <w:t>是</w:t>
                                </w:r>
                              </w:p>
                            </w:txbxContent>
                          </wps:txbx>
                          <wps:bodyPr rot="0" vert="horz" wrap="square" lIns="91440" tIns="45720" rIns="91440" bIns="45720" anchor="t" anchorCtr="0" upright="1">
                            <a:noAutofit/>
                          </wps:bodyPr>
                        </wps:wsp>
                      </wpg:grpSp>
                      <wps:wsp>
                        <wps:cNvPr id="438" name="Rectangle 396"/>
                        <wps:cNvSpPr>
                          <a:spLocks noChangeArrowheads="1"/>
                        </wps:cNvSpPr>
                        <wps:spPr bwMode="auto">
                          <a:xfrm>
                            <a:off x="5138" y="9319"/>
                            <a:ext cx="1466" cy="3123"/>
                          </a:xfrm>
                          <a:prstGeom prst="rect">
                            <a:avLst/>
                          </a:prstGeom>
                          <a:solidFill>
                            <a:srgbClr val="FFFFFF"/>
                          </a:solidFill>
                          <a:ln w="9525">
                            <a:solidFill>
                              <a:schemeClr val="tx1"/>
                            </a:solidFill>
                            <a:miter lim="800000"/>
                          </a:ln>
                        </wps:spPr>
                        <wps:txbx>
                          <w:txbxContent>
                            <w:p>
                              <w:pPr>
                                <w:spacing w:line="300" w:lineRule="exact"/>
                                <w:rPr>
                                  <w:sz w:val="15"/>
                                  <w:szCs w:val="15"/>
                                </w:rPr>
                              </w:pPr>
                              <w:r>
                                <w:rPr>
                                  <w:rFonts w:hint="eastAsia"/>
                                  <w:sz w:val="15"/>
                                  <w:szCs w:val="15"/>
                                </w:rPr>
                                <w:t>启动III级响应，市辐射应急办所有应急响应专业组就位，开展应急响应工作</w:t>
                              </w:r>
                            </w:p>
                          </w:txbxContent>
                        </wps:txbx>
                        <wps:bodyPr rot="0" vert="horz" wrap="square" lIns="91440" tIns="45720" rIns="91440" bIns="45720" anchor="ctr" anchorCtr="0" upright="1">
                          <a:noAutofit/>
                        </wps:bodyPr>
                      </wps:wsp>
                      <wps:wsp>
                        <wps:cNvPr id="439" name="Line 397"/>
                        <wps:cNvCnPr/>
                        <wps:spPr bwMode="auto">
                          <a:xfrm>
                            <a:off x="5675" y="12461"/>
                            <a:ext cx="0" cy="449"/>
                          </a:xfrm>
                          <a:prstGeom prst="line">
                            <a:avLst/>
                          </a:prstGeom>
                          <a:noFill/>
                          <a:ln w="9525">
                            <a:solidFill>
                              <a:schemeClr val="tx1"/>
                            </a:solidFill>
                            <a:round/>
                            <a:tailEnd type="triangle" w="med" len="med"/>
                          </a:ln>
                        </wps:spPr>
                        <wps:bodyPr/>
                      </wps:wsp>
                      <wps:wsp>
                        <wps:cNvPr id="440" name="Rectangle 398"/>
                        <wps:cNvSpPr>
                          <a:spLocks noChangeArrowheads="1"/>
                        </wps:cNvSpPr>
                        <wps:spPr bwMode="auto">
                          <a:xfrm>
                            <a:off x="7008" y="9788"/>
                            <a:ext cx="1484" cy="2634"/>
                          </a:xfrm>
                          <a:prstGeom prst="rect">
                            <a:avLst/>
                          </a:prstGeom>
                          <a:solidFill>
                            <a:srgbClr val="FFFFFF"/>
                          </a:solidFill>
                          <a:ln w="9525">
                            <a:solidFill>
                              <a:schemeClr val="tx1"/>
                            </a:solidFill>
                            <a:miter lim="800000"/>
                          </a:ln>
                        </wps:spPr>
                        <wps:txbx>
                          <w:txbxContent>
                            <w:p>
                              <w:pPr>
                                <w:spacing w:line="300" w:lineRule="exact"/>
                                <w:rPr>
                                  <w:sz w:val="15"/>
                                  <w:szCs w:val="15"/>
                                </w:rPr>
                              </w:pPr>
                              <w:r>
                                <w:rPr>
                                  <w:rFonts w:hint="eastAsia"/>
                                  <w:sz w:val="15"/>
                                  <w:szCs w:val="15"/>
                                </w:rPr>
                                <w:t>属地启动应急IV级响应，市辐射应急办各应急响应组待命，视情况提供支援</w:t>
                              </w:r>
                            </w:p>
                          </w:txbxContent>
                        </wps:txbx>
                        <wps:bodyPr rot="0" vert="horz" wrap="square" lIns="91440" tIns="45720" rIns="91440" bIns="45720" anchor="ctr" anchorCtr="0" upright="1">
                          <a:noAutofit/>
                        </wps:bodyPr>
                      </wps:wsp>
                      <wps:wsp>
                        <wps:cNvPr id="441" name="Line 399"/>
                        <wps:cNvCnPr/>
                        <wps:spPr bwMode="auto">
                          <a:xfrm>
                            <a:off x="7763" y="12422"/>
                            <a:ext cx="0" cy="449"/>
                          </a:xfrm>
                          <a:prstGeom prst="line">
                            <a:avLst/>
                          </a:prstGeom>
                          <a:noFill/>
                          <a:ln w="9525">
                            <a:solidFill>
                              <a:schemeClr val="tx1"/>
                            </a:solidFill>
                            <a:round/>
                            <a:tailEnd type="triangle" w="med" len="med"/>
                          </a:ln>
                        </wps:spPr>
                        <wps:bodyPr/>
                      </wps:wsp>
                      <wps:wsp>
                        <wps:cNvPr id="442" name="Freeform 400"/>
                        <wps:cNvSpPr/>
                        <wps:spPr bwMode="auto">
                          <a:xfrm>
                            <a:off x="3301" y="6239"/>
                            <a:ext cx="822" cy="286"/>
                          </a:xfrm>
                          <a:custGeom>
                            <a:avLst/>
                            <a:gdLst>
                              <a:gd name="T0" fmla="*/ 0 w 1485"/>
                              <a:gd name="T1" fmla="*/ 0 h 694"/>
                              <a:gd name="T2" fmla="*/ 1466 w 1485"/>
                              <a:gd name="T3" fmla="*/ 0 h 694"/>
                              <a:gd name="T4" fmla="*/ 1485 w 1485"/>
                              <a:gd name="T5" fmla="*/ 694 h 694"/>
                            </a:gdLst>
                            <a:ahLst/>
                            <a:cxnLst>
                              <a:cxn ang="0">
                                <a:pos x="T0" y="T1"/>
                              </a:cxn>
                              <a:cxn ang="0">
                                <a:pos x="T2" y="T3"/>
                              </a:cxn>
                              <a:cxn ang="0">
                                <a:pos x="T4" y="T5"/>
                              </a:cxn>
                            </a:cxnLst>
                            <a:rect l="0" t="0" r="r" b="b"/>
                            <a:pathLst>
                              <a:path w="1485" h="694">
                                <a:moveTo>
                                  <a:pt x="0" y="0"/>
                                </a:moveTo>
                                <a:lnTo>
                                  <a:pt x="1466" y="0"/>
                                </a:lnTo>
                                <a:lnTo>
                                  <a:pt x="1485" y="694"/>
                                </a:lnTo>
                              </a:path>
                            </a:pathLst>
                          </a:custGeom>
                          <a:noFill/>
                          <a:ln w="9525">
                            <a:solidFill>
                              <a:schemeClr val="tx1"/>
                            </a:solidFill>
                            <a:round/>
                            <a:tailEnd type="triangle" w="med" len="med"/>
                          </a:ln>
                        </wps:spPr>
                        <wps:bodyPr rot="0" vert="horz" wrap="square" lIns="91440" tIns="45720" rIns="91440" bIns="45720" anchor="t" anchorCtr="0" upright="1">
                          <a:noAutofit/>
                        </wps:bodyPr>
                      </wps:wsp>
                      <wps:wsp>
                        <wps:cNvPr id="443" name="Text Box 401"/>
                        <wps:cNvSpPr txBox="1">
                          <a:spLocks noChangeArrowheads="1"/>
                        </wps:cNvSpPr>
                        <wps:spPr bwMode="auto">
                          <a:xfrm>
                            <a:off x="3301" y="5684"/>
                            <a:ext cx="499" cy="629"/>
                          </a:xfrm>
                          <a:prstGeom prst="rect">
                            <a:avLst/>
                          </a:prstGeom>
                          <a:noFill/>
                          <a:ln w="9525">
                            <a:noFill/>
                            <a:miter lim="800000"/>
                          </a:ln>
                        </wps:spPr>
                        <wps:txbx>
                          <w:txbxContent>
                            <w:p>
                              <w:pPr>
                                <w:rPr>
                                  <w:sz w:val="15"/>
                                  <w:szCs w:val="15"/>
                                </w:rPr>
                              </w:pPr>
                              <w:r>
                                <w:rPr>
                                  <w:rFonts w:hint="eastAsia"/>
                                  <w:sz w:val="15"/>
                                  <w:szCs w:val="15"/>
                                </w:rPr>
                                <w:t>否</w:t>
                              </w:r>
                            </w:p>
                          </w:txbxContent>
                        </wps:txbx>
                        <wps:bodyPr rot="0" vert="horz" wrap="square" lIns="91440" tIns="45720" rIns="91440" bIns="45720" anchor="t" anchorCtr="0" upright="1">
                          <a:noAutofit/>
                        </wps:bodyPr>
                      </wps:wsp>
                      <wps:wsp>
                        <wps:cNvPr id="444" name="Line 402"/>
                        <wps:cNvCnPr/>
                        <wps:spPr bwMode="auto">
                          <a:xfrm>
                            <a:off x="5908" y="8487"/>
                            <a:ext cx="7" cy="838"/>
                          </a:xfrm>
                          <a:prstGeom prst="line">
                            <a:avLst/>
                          </a:prstGeom>
                          <a:noFill/>
                          <a:ln w="9525">
                            <a:solidFill>
                              <a:schemeClr val="tx1"/>
                            </a:solidFill>
                            <a:round/>
                            <a:tailEnd type="triangle" w="med" len="med"/>
                          </a:ln>
                        </wps:spPr>
                        <wps:bodyPr/>
                      </wps:wsp>
                      <wps:wsp>
                        <wps:cNvPr id="445" name="Text Box 403"/>
                        <wps:cNvSpPr txBox="1">
                          <a:spLocks noChangeArrowheads="1"/>
                        </wps:cNvSpPr>
                        <wps:spPr bwMode="auto">
                          <a:xfrm>
                            <a:off x="5849" y="8572"/>
                            <a:ext cx="543" cy="587"/>
                          </a:xfrm>
                          <a:prstGeom prst="rect">
                            <a:avLst/>
                          </a:prstGeom>
                          <a:noFill/>
                          <a:ln w="9525">
                            <a:noFill/>
                            <a:miter lim="800000"/>
                          </a:ln>
                        </wps:spPr>
                        <wps:txbx>
                          <w:txbxContent>
                            <w:p>
                              <w:pPr>
                                <w:rPr>
                                  <w:sz w:val="15"/>
                                  <w:szCs w:val="15"/>
                                </w:rPr>
                              </w:pPr>
                              <w:r>
                                <w:rPr>
                                  <w:rFonts w:hint="eastAsia"/>
                                  <w:sz w:val="15"/>
                                  <w:szCs w:val="15"/>
                                </w:rPr>
                                <w:t>是</w:t>
                              </w:r>
                            </w:p>
                          </w:txbxContent>
                        </wps:txbx>
                        <wps:bodyPr rot="0" vert="horz" wrap="square" lIns="91440" tIns="45720" rIns="91440" bIns="45720" anchor="t" anchorCtr="0" upright="1">
                          <a:noAutofit/>
                        </wps:bodyPr>
                      </wps:wsp>
                      <wps:wsp>
                        <wps:cNvPr id="446" name="Line 404"/>
                        <wps:cNvCnPr/>
                        <wps:spPr bwMode="auto">
                          <a:xfrm>
                            <a:off x="7763" y="9257"/>
                            <a:ext cx="0" cy="540"/>
                          </a:xfrm>
                          <a:prstGeom prst="line">
                            <a:avLst/>
                          </a:prstGeom>
                          <a:noFill/>
                          <a:ln w="9525">
                            <a:solidFill>
                              <a:schemeClr val="tx1"/>
                            </a:solidFill>
                            <a:round/>
                            <a:tailEnd type="triangle" w="med" len="med"/>
                          </a:ln>
                        </wps:spPr>
                        <wps:bodyPr/>
                      </wps:wsp>
                      <wps:wsp>
                        <wps:cNvPr id="447" name="Text Box 405"/>
                        <wps:cNvSpPr txBox="1">
                          <a:spLocks noChangeArrowheads="1"/>
                        </wps:cNvSpPr>
                        <wps:spPr bwMode="auto">
                          <a:xfrm>
                            <a:off x="7738" y="9205"/>
                            <a:ext cx="650" cy="662"/>
                          </a:xfrm>
                          <a:prstGeom prst="rect">
                            <a:avLst/>
                          </a:prstGeom>
                          <a:noFill/>
                          <a:ln w="9525">
                            <a:noFill/>
                            <a:miter lim="800000"/>
                          </a:ln>
                        </wps:spPr>
                        <wps:txbx>
                          <w:txbxContent>
                            <w:p>
                              <w:pPr>
                                <w:rPr>
                                  <w:sz w:val="15"/>
                                  <w:szCs w:val="15"/>
                                </w:rPr>
                              </w:pPr>
                              <w:r>
                                <w:rPr>
                                  <w:rFonts w:hint="eastAsia"/>
                                  <w:sz w:val="15"/>
                                  <w:szCs w:val="15"/>
                                </w:rPr>
                                <w:t>是</w:t>
                              </w:r>
                            </w:p>
                          </w:txbxContent>
                        </wps:txbx>
                        <wps:bodyPr rot="0" vert="horz" wrap="square" lIns="91440" tIns="45720" rIns="91440" bIns="45720" anchor="t" anchorCtr="0" upright="1">
                          <a:noAutofit/>
                        </wps:bodyPr>
                      </wps:wsp>
                      <wps:wsp>
                        <wps:cNvPr id="448" name="Freeform 406"/>
                        <wps:cNvSpPr/>
                        <wps:spPr bwMode="auto">
                          <a:xfrm>
                            <a:off x="6732" y="8052"/>
                            <a:ext cx="1031" cy="234"/>
                          </a:xfrm>
                          <a:custGeom>
                            <a:avLst/>
                            <a:gdLst>
                              <a:gd name="T0" fmla="*/ 0 w 1400"/>
                              <a:gd name="T1" fmla="*/ 0 h 540"/>
                              <a:gd name="T2" fmla="*/ 1381 w 1400"/>
                              <a:gd name="T3" fmla="*/ 0 h 540"/>
                              <a:gd name="T4" fmla="*/ 1400 w 1400"/>
                              <a:gd name="T5" fmla="*/ 540 h 540"/>
                            </a:gdLst>
                            <a:ahLst/>
                            <a:cxnLst>
                              <a:cxn ang="0">
                                <a:pos x="T0" y="T1"/>
                              </a:cxn>
                              <a:cxn ang="0">
                                <a:pos x="T2" y="T3"/>
                              </a:cxn>
                              <a:cxn ang="0">
                                <a:pos x="T4" y="T5"/>
                              </a:cxn>
                            </a:cxnLst>
                            <a:rect l="0" t="0" r="r" b="b"/>
                            <a:pathLst>
                              <a:path w="1400" h="540">
                                <a:moveTo>
                                  <a:pt x="0" y="0"/>
                                </a:moveTo>
                                <a:lnTo>
                                  <a:pt x="1381" y="0"/>
                                </a:lnTo>
                                <a:lnTo>
                                  <a:pt x="1400" y="540"/>
                                </a:lnTo>
                              </a:path>
                            </a:pathLst>
                          </a:custGeom>
                          <a:noFill/>
                          <a:ln w="9525">
                            <a:solidFill>
                              <a:schemeClr val="tx1"/>
                            </a:solidFill>
                            <a:round/>
                            <a:tailEnd type="triangle" w="med" len="med"/>
                          </a:ln>
                        </wps:spPr>
                        <wps:bodyPr rot="0" vert="horz" wrap="square" lIns="91440" tIns="45720" rIns="91440" bIns="45720" anchor="t" anchorCtr="0" upright="1">
                          <a:noAutofit/>
                        </wps:bodyPr>
                      </wps:wsp>
                      <wps:wsp>
                        <wps:cNvPr id="449" name="Text Box 407"/>
                        <wps:cNvSpPr txBox="1">
                          <a:spLocks noChangeArrowheads="1"/>
                        </wps:cNvSpPr>
                        <wps:spPr bwMode="auto">
                          <a:xfrm>
                            <a:off x="6891" y="7405"/>
                            <a:ext cx="522" cy="627"/>
                          </a:xfrm>
                          <a:prstGeom prst="rect">
                            <a:avLst/>
                          </a:prstGeom>
                          <a:noFill/>
                          <a:ln w="9525">
                            <a:noFill/>
                            <a:miter lim="800000"/>
                          </a:ln>
                        </wps:spPr>
                        <wps:txbx>
                          <w:txbxContent>
                            <w:p>
                              <w:pPr>
                                <w:rPr>
                                  <w:sz w:val="15"/>
                                  <w:szCs w:val="15"/>
                                </w:rPr>
                              </w:pPr>
                              <w:r>
                                <w:rPr>
                                  <w:rFonts w:hint="eastAsia"/>
                                  <w:sz w:val="15"/>
                                  <w:szCs w:val="15"/>
                                </w:rPr>
                                <w:t>否</w:t>
                              </w:r>
                            </w:p>
                          </w:txbxContent>
                        </wps:txbx>
                        <wps:bodyPr rot="0" vert="horz" wrap="square" lIns="91440" tIns="45720" rIns="91440" bIns="45720" anchor="t" anchorCtr="0" upright="1">
                          <a:noAutofit/>
                        </wps:bodyPr>
                      </wps:wsp>
                      <wps:wsp>
                        <wps:cNvPr id="450" name="Rectangle 408"/>
                        <wps:cNvSpPr>
                          <a:spLocks noChangeArrowheads="1"/>
                        </wps:cNvSpPr>
                        <wps:spPr bwMode="auto">
                          <a:xfrm>
                            <a:off x="1960" y="3587"/>
                            <a:ext cx="3517" cy="536"/>
                          </a:xfrm>
                          <a:prstGeom prst="rect">
                            <a:avLst/>
                          </a:prstGeom>
                          <a:solidFill>
                            <a:srgbClr val="FFFFFF"/>
                          </a:solidFill>
                          <a:ln w="9525">
                            <a:solidFill>
                              <a:schemeClr val="tx1"/>
                            </a:solidFill>
                            <a:miter lim="800000"/>
                          </a:ln>
                        </wps:spPr>
                        <wps:txbx>
                          <w:txbxContent>
                            <w:p>
                              <w:pPr>
                                <w:spacing w:line="240" w:lineRule="exact"/>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市辐射应急办向应急指挥部报告</w:t>
                              </w:r>
                            </w:p>
                          </w:txbxContent>
                        </wps:txbx>
                        <wps:bodyPr rot="0" vert="horz" wrap="square" lIns="91440" tIns="45720" rIns="91440" bIns="45720" anchor="ctr" anchorCtr="0" upright="1">
                          <a:noAutofit/>
                        </wps:bodyPr>
                      </wps:wsp>
                      <wps:wsp>
                        <wps:cNvPr id="451" name="AutoShape 409"/>
                        <wps:cNvCnPr>
                          <a:cxnSpLocks noChangeShapeType="1"/>
                        </wps:cNvCnPr>
                        <wps:spPr bwMode="auto">
                          <a:xfrm>
                            <a:off x="3614" y="3110"/>
                            <a:ext cx="1" cy="477"/>
                          </a:xfrm>
                          <a:prstGeom prst="straightConnector1">
                            <a:avLst/>
                          </a:prstGeom>
                          <a:noFill/>
                          <a:ln w="9525">
                            <a:solidFill>
                              <a:schemeClr val="tx1"/>
                            </a:solidFill>
                            <a:round/>
                            <a:tailEnd type="triangle" w="med" len="med"/>
                          </a:ln>
                        </wps:spPr>
                        <wps:bodyPr/>
                      </wps:wsp>
                      <wps:wsp>
                        <wps:cNvPr id="452" name="Rectangle 410"/>
                        <wps:cNvSpPr>
                          <a:spLocks noChangeArrowheads="1"/>
                        </wps:cNvSpPr>
                        <wps:spPr bwMode="auto">
                          <a:xfrm>
                            <a:off x="1740" y="2324"/>
                            <a:ext cx="3518" cy="786"/>
                          </a:xfrm>
                          <a:prstGeom prst="rect">
                            <a:avLst/>
                          </a:prstGeom>
                          <a:solidFill>
                            <a:srgbClr val="FFFFFF"/>
                          </a:solidFill>
                          <a:ln w="9525">
                            <a:solidFill>
                              <a:schemeClr val="tx1"/>
                            </a:solidFill>
                            <a:miter lim="800000"/>
                          </a:ln>
                        </wps:spPr>
                        <wps:txbx>
                          <w:txbxContent>
                            <w:p>
                              <w:pPr>
                                <w:spacing w:line="240" w:lineRule="exact"/>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市辐射应急办接到报告</w:t>
                              </w:r>
                            </w:p>
                          </w:txbxContent>
                        </wps:txbx>
                        <wps:bodyPr rot="0" vert="horz" wrap="square" lIns="91440" tIns="45720" rIns="91440" bIns="45720" anchor="ctr" anchorCtr="0" upright="1">
                          <a:noAutofit/>
                        </wps:bodyPr>
                      </wps:wsp>
                      <wps:wsp>
                        <wps:cNvPr id="453" name="AutoShape 411"/>
                        <wps:cNvCnPr>
                          <a:cxnSpLocks noChangeShapeType="1"/>
                        </wps:cNvCnPr>
                        <wps:spPr bwMode="auto">
                          <a:xfrm>
                            <a:off x="3508" y="1960"/>
                            <a:ext cx="4" cy="364"/>
                          </a:xfrm>
                          <a:prstGeom prst="straightConnector1">
                            <a:avLst/>
                          </a:prstGeom>
                          <a:noFill/>
                          <a:ln w="9525">
                            <a:solidFill>
                              <a:schemeClr val="tx1"/>
                            </a:solidFill>
                            <a:round/>
                            <a:tailEnd type="triangle" w="med" len="med"/>
                          </a:ln>
                        </wps:spPr>
                        <wps:bodyPr/>
                      </wps:wsp>
                      <wps:wsp>
                        <wps:cNvPr id="408" name="AutoShape 366"/>
                        <wps:cNvSpPr>
                          <a:spLocks noChangeArrowheads="1"/>
                        </wps:cNvSpPr>
                        <wps:spPr bwMode="auto">
                          <a:xfrm>
                            <a:off x="2704" y="1497"/>
                            <a:ext cx="1718" cy="561"/>
                          </a:xfrm>
                          <a:prstGeom prst="roundRect">
                            <a:avLst>
                              <a:gd name="adj" fmla="val 16667"/>
                            </a:avLst>
                          </a:prstGeom>
                          <a:solidFill>
                            <a:schemeClr val="bg1"/>
                          </a:solidFill>
                          <a:ln w="9525">
                            <a:solidFill>
                              <a:schemeClr val="tx1"/>
                            </a:solidFill>
                            <a:round/>
                          </a:ln>
                        </wps:spPr>
                        <wps:txbx>
                          <w:txbxContent>
                            <w:p>
                              <w:pPr>
                                <w:spacing w:line="240" w:lineRule="exact"/>
                                <w:jc w:val="center"/>
                                <w:rPr>
                                  <w:sz w:val="15"/>
                                  <w:szCs w:val="15"/>
                                </w:rPr>
                              </w:pPr>
                              <w:r>
                                <w:rPr>
                                  <w:rFonts w:hint="eastAsia"/>
                                  <w:sz w:val="15"/>
                                  <w:szCs w:val="15"/>
                                </w:rPr>
                                <w:t>发生辐射事故</w:t>
                              </w:r>
                            </w:p>
                          </w:txbxContent>
                        </wps:txbx>
                        <wps:bodyPr rot="0" vert="horz" wrap="square" lIns="91440" tIns="45720" rIns="91440" bIns="45720" anchor="ctr" anchorCtr="0" upright="1">
                          <a:noAutofit/>
                        </wps:bodyPr>
                      </wps:wsp>
                    </wpg:wgp>
                  </a:graphicData>
                </a:graphic>
              </wp:inline>
            </w:drawing>
          </mc:Choice>
          <mc:Fallback>
            <w:pict>
              <v:group id="_x0000_s1026" o:spid="_x0000_s1026" o:spt="203" style="height:542pt;width:383.35pt;" coordorigin="1470,1497" coordsize="7534,13263" o:gfxdata="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">
                <o:lock v:ext="edit" aspectratio="f"/>
                <v:roundrect id="AutoShape 367" o:spid="_x0000_s1026" o:spt="2" style="position:absolute;left:5703;top:1559;height:1136;width:3301;v-text-anchor:middle;" fillcolor="#FFFFFF" filled="t" stroked="t" coordsize="21600,21600" arcsize="0.166666666666667" o:gfxdata="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fFFl&#10;wAAAANwAAAAPAAAAAAAAAAEAIAAAACIAAABkcnMvZG93bnJldi54bWxQSwECFAAUAAAACACHTuJA&#10;My8FnjsAAAA5AAAAEAAAAAAAAAABACAAAAAPAQAAZHJzL3NoYXBleG1sLnhtbFBLBQYAAAAABgAG&#10;AFsBAAC5AwAAAAA=&#10;">
                  <v:fill on="t" focussize="0,0"/>
                  <v:stroke color="#000000 [3213]" joinstyle="round"/>
                  <v:imagedata o:title=""/>
                  <o:lock v:ext="edit" aspectratio="f"/>
                  <v:textbox>
                    <w:txbxContent>
                      <w:p>
                        <w:pPr>
                          <w:spacing w:line="240" w:lineRule="exact"/>
                          <w:jc w:val="center"/>
                          <w:rPr>
                            <w:sz w:val="15"/>
                            <w:szCs w:val="15"/>
                          </w:rPr>
                        </w:pPr>
                        <w:r>
                          <w:rPr>
                            <w:rFonts w:hint="eastAsia"/>
                            <w:sz w:val="15"/>
                            <w:szCs w:val="15"/>
                          </w:rPr>
                          <w:t>因重大自然灾害造成特别重大和重大辐射事故或发生可能对我市造成影响的辐射事故</w:t>
                        </w:r>
                      </w:p>
                    </w:txbxContent>
                  </v:textbox>
                </v:roundrect>
                <v:rect id="Rectangle 368" o:spid="_x0000_s1026" o:spt="1" style="position:absolute;left:3512;top:4543;height:619;width:4855;v-text-anchor:middle;" fillcolor="#FFFFFF" filled="t" stroked="t" coordsize="21600,21600" o:gfxdata="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la5m8AAAA&#10;3AAAAA8AAAAAAAAAAQAgAAAAIgAAAGRycy9kb3ducmV2LnhtbFBLAQIUABQAAAAIAIdO4kAzLwWe&#10;OwAAADkAAAAQAAAAAAAAAAEAIAAAAAsBAABkcnMvc2hhcGV4bWwueG1sUEsFBgAAAAAGAAYAWwEA&#10;ALUDAAAAAA==&#10;">
                  <v:fill on="t" focussize="0,0"/>
                  <v:stroke color="#000000 [3213]" miterlimit="8" joinstyle="miter"/>
                  <v:imagedata o:title=""/>
                  <o:lock v:ext="edit" aspectratio="f"/>
                  <v:textbox>
                    <w:txbxContent>
                      <w:p>
                        <w:pPr>
                          <w:jc w:val="center"/>
                          <w:rPr>
                            <w:sz w:val="15"/>
                            <w:szCs w:val="15"/>
                          </w:rPr>
                        </w:pPr>
                        <w:r>
                          <w:rPr>
                            <w:rFonts w:hint="eastAsia"/>
                            <w:sz w:val="15"/>
                            <w:szCs w:val="15"/>
                          </w:rPr>
                          <w:t>市辐射应急办经市应急指挥部批准启动应急响应行动</w:t>
                        </w:r>
                      </w:p>
                    </w:txbxContent>
                  </v:textbox>
                </v:rect>
                <v:group id="Group 369" o:spid="_x0000_s1026" o:spt="203" style="position:absolute;left:4237;top:2695;height:1848;width:3150;" coordorigin="4695,2529" coordsize="7063,3711" o:gfxdata="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hDRO+AAAA3AAAAA8AAAAAAAAAAQAgAAAAIgAAAGRycy9kb3ducmV2Lnht&#10;bFBLAQIUABQAAAAIAIdO4kAzLwWeOwAAADkAAAAVAAAAAAAAAAEAIAAAAA0BAABkcnMvZ3JvdXBz&#10;aGFwZXhtbC54bWxQSwUGAAAAAAYABgBgAQAAygMAAAAA&#10;">
                  <o:lock v:ext="edit" aspectratio="f"/>
                  <v:shape id="Freeform 370" o:spid="_x0000_s1026" o:spt="100" style="position:absolute;left:4695;top:2529;height:3081;width:7063;" filled="f" stroked="t" coordsize="7065,1290" o:gfxdata="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1tc+a/&#10;AAAA3AAAAA8AAAAAAAAAAQAgAAAAIgAAAGRycy9kb3ducmV2LnhtbFBLAQIUABQAAAAIAIdO4kAz&#10;LwWeOwAAADkAAAAQAAAAAAAAAAEAIAAAAA4BAABkcnMvc2hhcGV4bWwueG1sUEsFBgAAAAAGAAYA&#10;WwEAALgDAAAAAA==&#10;" path="m0,855l0,1290,7065,1290,7065,0e">
                    <v:path o:connectlocs="0,2042;0,3081;7063,3081;7063,0" o:connectangles="0,0,0,0"/>
                    <v:fill on="f" focussize="0,0"/>
                    <v:stroke color="#000000 [3213]" joinstyle="round"/>
                    <v:imagedata o:title=""/>
                    <o:lock v:ext="edit" aspectratio="f"/>
                  </v:shape>
                  <v:shape id="AutoShape 371" o:spid="_x0000_s1026" o:spt="32" type="#_x0000_t32" style="position:absolute;left:8295;top:5610;height:630;width:15;" filled="f" stroked="t" coordsize="21600,21600" o:gfxdata="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ZYiG/&#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shape>
                </v:group>
                <v:shape id="AutoShape 372" o:spid="_x0000_s1026" o:spt="110" type="#_x0000_t110" style="position:absolute;left:1654;top:5620;height:1228;width:1652;" fillcolor="#FFFFFF" filled="t" stroked="t" coordsize="21600,21600" o:gfxdata="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kWwCr4A&#10;AADcAAAADwAAAAAAAAABACAAAAAiAAAAZHJzL2Rvd25yZXYueG1sUEsBAhQAFAAAAAgAh07iQDMv&#10;BZ47AAAAOQAAABAAAAAAAAAAAQAgAAAADQEAAGRycy9zaGFwZXhtbC54bWxQSwUGAAAAAAYABgBb&#10;AQAAtwMAAAAA&#10;">
                  <v:fill on="t" focussize="0,0"/>
                  <v:stroke color="#000000 [3213]" miterlimit="8" joinstyle="miter"/>
                  <v:imagedata o:title=""/>
                  <o:lock v:ext="edit" aspectratio="f"/>
                  <v:textbox>
                    <w:txbxContent>
                      <w:p>
                        <w:pPr>
                          <w:spacing w:line="160" w:lineRule="exact"/>
                          <w:jc w:val="center"/>
                          <w:rPr>
                            <w:sz w:val="13"/>
                            <w:szCs w:val="13"/>
                          </w:rPr>
                        </w:pPr>
                        <w:r>
                          <w:rPr>
                            <w:rFonts w:hint="eastAsia"/>
                            <w:sz w:val="13"/>
                            <w:szCs w:val="13"/>
                          </w:rPr>
                          <w:t>进入I级</w:t>
                        </w:r>
                      </w:p>
                      <w:p>
                        <w:pPr>
                          <w:spacing w:line="160" w:lineRule="exact"/>
                          <w:jc w:val="center"/>
                          <w:rPr>
                            <w:sz w:val="13"/>
                            <w:szCs w:val="13"/>
                          </w:rPr>
                        </w:pPr>
                        <w:r>
                          <w:rPr>
                            <w:rFonts w:hint="eastAsia"/>
                            <w:sz w:val="13"/>
                            <w:szCs w:val="13"/>
                          </w:rPr>
                          <w:t>响应状态</w:t>
                        </w:r>
                      </w:p>
                    </w:txbxContent>
                  </v:textbox>
                </v:shape>
                <v:shape id="AutoShape 373" o:spid="_x0000_s1026" o:spt="110" type="#_x0000_t110" style="position:absolute;left:3260;top:6525;height:1135;width:1735;" fillcolor="#FFFFFF" filled="t" stroked="t" coordsize="21600,21600" o:gfxdata="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0JFZG/&#10;AAAA3AAAAA8AAAAAAAAAAQAgAAAAIgAAAGRycy9kb3ducmV2LnhtbFBLAQIUABQAAAAIAIdO4kAz&#10;LwWeOwAAADkAAAAQAAAAAAAAAAEAIAAAAA4BAABkcnMvc2hhcGV4bWwueG1sUEsFBgAAAAAGAAYA&#10;WwEAALgDAAAAAA==&#10;">
                  <v:fill on="t" focussize="0,0"/>
                  <v:stroke color="#000000 [3213]" miterlimit="8" joinstyle="miter"/>
                  <v:imagedata o:title=""/>
                  <o:lock v:ext="edit" aspectratio="f"/>
                  <v:textbox>
                    <w:txbxContent>
                      <w:p>
                        <w:pPr>
                          <w:spacing w:line="160" w:lineRule="exact"/>
                          <w:ind w:left="-73" w:leftChars="-67" w:hanging="141" w:hangingChars="109"/>
                          <w:jc w:val="center"/>
                          <w:rPr>
                            <w:sz w:val="13"/>
                            <w:szCs w:val="15"/>
                          </w:rPr>
                        </w:pPr>
                        <w:r>
                          <w:rPr>
                            <w:rFonts w:hint="eastAsia"/>
                            <w:sz w:val="13"/>
                            <w:szCs w:val="15"/>
                          </w:rPr>
                          <w:t>进入II级</w:t>
                        </w:r>
                      </w:p>
                      <w:p>
                        <w:pPr>
                          <w:spacing w:line="160" w:lineRule="exact"/>
                          <w:ind w:left="-73" w:leftChars="-67" w:hanging="141" w:hangingChars="109"/>
                          <w:jc w:val="center"/>
                          <w:rPr>
                            <w:sz w:val="13"/>
                            <w:szCs w:val="15"/>
                          </w:rPr>
                        </w:pPr>
                        <w:r>
                          <w:rPr>
                            <w:rFonts w:hint="eastAsia"/>
                            <w:sz w:val="13"/>
                            <w:szCs w:val="15"/>
                          </w:rPr>
                          <w:t>响应状态</w:t>
                        </w:r>
                      </w:p>
                    </w:txbxContent>
                  </v:textbox>
                </v:shape>
                <v:shape id="Freeform 375" o:spid="_x0000_s1026" o:spt="100" style="position:absolute;left:2480;top:5162;height:458;width:3286;" filled="f" stroked="t" coordsize="3934,1185" o:gfxdata="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79j4L4A&#10;AADcAAAADwAAAAAAAAABACAAAAAiAAAAZHJzL2Rvd25yZXYueG1sUEsBAhQAFAAAAAgAh07iQDMv&#10;BZ47AAAAOQAAABAAAAAAAAAAAQAgAAAADQEAAGRycy9zaGFwZXhtbC54bWxQSwUGAAAAAAYABgBb&#10;AQAAtwMAAAAA&#10;" path="m3934,0l3919,488,0,488,0,1185e">
                  <v:path o:connectlocs="3286,0;3273,188;0,188;0,458" o:connectangles="0,0,0,0"/>
                  <v:fill on="f" focussize="0,0"/>
                  <v:stroke color="#000000 [3213]" joinstyle="round" endarrow="block"/>
                  <v:imagedata o:title=""/>
                  <o:lock v:ext="edit" aspectratio="f"/>
                </v:shape>
                <v:group id="Group 376" o:spid="_x0000_s1026" o:spt="203" style="position:absolute;left:3355;top:9327;height:3599;width:1566;" coordorigin="5675,11810" coordsize="3219,4566" o:gfxdata="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bW6SOvAAAANwAAAAPAAAAAAAAAAEAIAAAACIAAABkcnMvZG93bnJldi54bWxQ&#10;SwECFAAUAAAACACHTuJAMy8FnjsAAAA5AAAAFQAAAAAAAAABACAAAAALAQAAZHJzL2dyb3Vwc2hh&#10;cGV4bWwueG1sUEsFBgAAAAAGAAYAYAEAAMgDAAAAAA==&#10;">
                  <o:lock v:ext="edit" aspectratio="f"/>
                  <v:rect id="Rectangle 377" o:spid="_x0000_s1026" o:spt="1" style="position:absolute;left:5675;top:11810;height:3962;width:3219;v-text-anchor:middle;" fillcolor="#FFFFFF" filled="t" stroked="t" coordsize="21600,21600" o:gfxdata="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fwgS/&#10;AAAA3AAAAA8AAAAAAAAAAQAgAAAAIgAAAGRycy9kb3ducmV2LnhtbFBLAQIUABQAAAAIAIdO4kAz&#10;LwWeOwAAADkAAAAQAAAAAAAAAAEAIAAAAA4BAABkcnMvc2hhcGV4bWwueG1sUEsFBgAAAAAGAAYA&#10;WwEAALgDAAAAAA==&#10;">
                    <v:fill on="t" focussize="0,0"/>
                    <v:stroke color="#000000 [3213]" miterlimit="8" joinstyle="miter"/>
                    <v:imagedata o:title=""/>
                    <o:lock v:ext="edit" aspectratio="f"/>
                    <v:textbox>
                      <w:txbxContent>
                        <w:p>
                          <w:pPr>
                            <w:spacing w:line="300" w:lineRule="exact"/>
                            <w:rPr>
                              <w:sz w:val="15"/>
                              <w:szCs w:val="15"/>
                            </w:rPr>
                          </w:pPr>
                          <w:r>
                            <w:rPr>
                              <w:rFonts w:hint="eastAsia"/>
                              <w:sz w:val="15"/>
                              <w:szCs w:val="15"/>
                            </w:rPr>
                            <w:t>启动II级响应，市辐射应急办应急响应专业组就位，成立现场指挥部，配合省应急办开展现场应急响应工作</w:t>
                          </w:r>
                        </w:p>
                      </w:txbxContent>
                    </v:textbox>
                  </v:rect>
                  <v:line id="Line 378" o:spid="_x0000_s1026" o:spt="20" style="position:absolute;left:6892;top:15772;height:604;width:0;" filled="f" stroked="t" coordsize="21600,21600" o:gfxdata="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mAVK8AAAA&#10;3AAAAA8AAAAAAAAAAQAgAAAAIgAAAGRycy9kb3ducmV2LnhtbFBLAQIUABQAAAAIAIdO4kAzLwWe&#10;OwAAADkAAAAQAAAAAAAAAAEAIAAAAAsBAABkcnMvc2hhcGV4bWwueG1sUEsFBgAAAAAGAAYAWwEA&#10;ALUDAAAAAA==&#10;">
                    <v:fill on="f" focussize="0,0"/>
                    <v:stroke color="#000000 [3213]" joinstyle="round" endarrow="block"/>
                    <v:imagedata o:title=""/>
                    <o:lock v:ext="edit" aspectratio="f"/>
                  </v:line>
                </v:group>
                <v:group id="Group 382" o:spid="_x0000_s1026" o:spt="203" style="position:absolute;left:1740;top:12930;height:1070;width:7264;" coordorigin="3165,16382" coordsize="11160,1534" o:gfxdata="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R6ZDa+AAAA3AAAAA8AAAAAAAAAAQAgAAAAIgAAAGRycy9kb3ducmV2Lnht&#10;bFBLAQIUABQAAAAIAIdO4kAzLwWeOwAAADkAAAAVAAAAAAAAAAEAIAAAAA0BAABkcnMvZ3JvdXBz&#10;aGFwZXhtbC54bWxQSwUGAAAAAAYABgBgAQAAygMAAAAA&#10;">
                  <o:lock v:ext="edit" aspectratio="f"/>
                  <v:rect id="Rectangle 383" o:spid="_x0000_s1026" o:spt="1" style="position:absolute;left:3165;top:16382;height:842;width:11160;v-text-anchor:middle;" fillcolor="#FFFFFF" filled="t" stroked="t" coordsize="21600,21600" o:gfxdata="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Ary/&#10;AAAA3AAAAA8AAAAAAAAAAQAgAAAAIgAAAGRycy9kb3ducmV2LnhtbFBLAQIUABQAAAAIAIdO4kAz&#10;LwWeOwAAADkAAAAQAAAAAAAAAAEAIAAAAA4BAABkcnMvc2hhcGV4bWwueG1sUEsFBgAAAAAGAAYA&#10;WwEAALgDAAAAAA==&#10;">
                    <v:fill on="t" focussize="0,0"/>
                    <v:stroke color="#000000 [3213]" miterlimit="8" joinstyle="miter"/>
                    <v:imagedata o:title=""/>
                    <o:lock v:ext="edit" aspectratio="f"/>
                    <v:textbox>
                      <w:txbxContent>
                        <w:p>
                          <w:pPr>
                            <w:jc w:val="center"/>
                            <w:rPr>
                              <w:sz w:val="15"/>
                              <w:szCs w:val="15"/>
                            </w:rPr>
                          </w:pPr>
                          <w:r>
                            <w:rPr>
                              <w:rFonts w:hint="eastAsia"/>
                              <w:sz w:val="15"/>
                              <w:szCs w:val="15"/>
                            </w:rPr>
                            <w:t>应急办各响应专业组进入各自工作岗位，按照各组实施程序开展响应工作</w:t>
                          </w:r>
                        </w:p>
                      </w:txbxContent>
                    </v:textbox>
                  </v:rect>
                  <v:line id="Line 384" o:spid="_x0000_s1026" o:spt="20" style="position:absolute;left:8758;top:17224;height:692;width:1;" filled="f" stroked="t" coordsize="21600,21600" o:gfxdata="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DPL2/&#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group>
                <v:group id="Group 385" o:spid="_x0000_s1026" o:spt="203" style="position:absolute;left:1470;top:6239;height:8521;width:7534;" coordorigin="2819,8620" coordsize="11506,10212" o:gfxdata="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kqPpBvwAAANwAAAAPAAAAAAAAAAEAIAAAACIAAABkcnMvZG93bnJldi54&#10;bWxQSwECFAAUAAAACACHTuJAMy8FnjsAAAA5AAAAFQAAAAAAAAABACAAAAAOAQAAZHJzL2dyb3Vw&#10;c2hhcGV4bWwueG1sUEsFBgAAAAAGAAYAYAEAAMsDAAAAAA==&#10;">
                  <o:lock v:ext="edit" aspectratio="f"/>
                  <v:shape id="Freeform 387" o:spid="_x0000_s1026" o:spt="100" style="position:absolute;left:2819;top:8620;height:9854;width:412;" filled="f" stroked="t" coordsize="1089,9819" o:gfxdata="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HYUP74A&#10;AADcAAAADwAAAAAAAAABACAAAAAiAAAAZHJzL2Rvd25yZXYueG1sUEsBAhQAFAAAAAgAh07iQDMv&#10;BZ47AAAAOQAAABAAAAAAAAAAAQAgAAAADQEAAGRycy9zaGFwZXhtbC54bWxQSwUGAAAAAAYABgBb&#10;AQAAtwMAAAAA&#10;" path="m1089,9819l19,9819,0,0,787,0e">
                    <v:path o:connectlocs="412,9854;7,9854;0,0;297,0" o:connectangles="0,0,0,0"/>
                    <v:fill on="f" focussize="0,0"/>
                    <v:stroke color="#000000 [3213]" joinstyle="round" endarrow="block"/>
                    <v:imagedata o:title=""/>
                    <o:lock v:ext="edit" aspectratio="f"/>
                  </v:shape>
                  <v:rect id="Rectangle 386" o:spid="_x0000_s1026" o:spt="1" style="position:absolute;left:3165;top:17916;height:916;width:11160;v-text-anchor:middle;" fillcolor="#FFFFFF [3212]" filled="t" stroked="t" coordsize="21600,21600" o:gfxdata="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j+tIrsAAADc&#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textbox>
                      <w:txbxContent>
                        <w:p>
                          <w:pPr>
                            <w:jc w:val="center"/>
                            <w:rPr>
                              <w:sz w:val="15"/>
                              <w:szCs w:val="15"/>
                            </w:rPr>
                          </w:pPr>
                          <w:r>
                            <w:rPr>
                              <w:rFonts w:hint="eastAsia"/>
                              <w:sz w:val="15"/>
                              <w:szCs w:val="15"/>
                            </w:rPr>
                            <w:t>根据辐射事故状态变化，评估事故状况，决定是否将应急状态升级或终止</w:t>
                          </w:r>
                        </w:p>
                      </w:txbxContent>
                    </v:textbox>
                  </v:rect>
                </v:group>
                <v:group id="Group 388" o:spid="_x0000_s1026" o:spt="203" style="position:absolute;left:2480;top:6849;height:2476;width:2176;" coordorigin="4023,9163" coordsize="2080,2646" o:gfxdata="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umPTovAAAANwAAAAPAAAAAAAAAAEAIAAAACIAAABkcnMvZG93bnJldi54bWxQ&#10;SwECFAAUAAAACACHTuJAMy8FnjsAAAA5AAAAFQAAAAAAAAABACAAAAALAQAAZHJzL2dyb3Vwc2hh&#10;cGV4bWwueG1sUEsFBgAAAAAGAAYAYAEAAMgDAAAAAA==&#10;">
                  <o:lock v:ext="edit" aspectratio="f"/>
                  <v:line id="Line 389" o:spid="_x0000_s1026" o:spt="20" style="position:absolute;left:4023;top:9163;height:2646;width:0;" filled="f" stroked="t" coordsize="21600,21600" o:gfxdata="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8zIU&#10;wAAAANwAAAAPAAAAAAAAAAEAIAAAACIAAABkcnMvZG93bnJldi54bWxQSwECFAAUAAAACACHTuJA&#10;My8FnjsAAAA5AAAAEAAAAAAAAAABACAAAAAPAQAAZHJzL3NoYXBleG1sLnhtbFBLBQYAAAAABgAG&#10;AFsBAAC5AwAAAAA=&#10;">
                    <v:fill on="f" focussize="0,0"/>
                    <v:stroke color="#000000 [3213]" joinstyle="round" endarrow="block"/>
                    <v:imagedata o:title=""/>
                    <o:lock v:ext="edit" aspectratio="f"/>
                  </v:line>
                  <v:shape id="Text Box 390" o:spid="_x0000_s1026" o:spt="202" type="#_x0000_t202" style="position:absolute;left:5505;top:10569;height:691;width:598;" filled="f" stroked="f" coordsize="21600,21600" o:gfxdata="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JKu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rPr>
                              <w:sz w:val="15"/>
                              <w:szCs w:val="15"/>
                            </w:rPr>
                          </w:pPr>
                          <w:r>
                            <w:rPr>
                              <w:rFonts w:hint="eastAsia"/>
                              <w:sz w:val="15"/>
                              <w:szCs w:val="15"/>
                            </w:rPr>
                            <w:t>是</w:t>
                          </w:r>
                        </w:p>
                      </w:txbxContent>
                    </v:textbox>
                  </v:shape>
                </v:group>
                <v:rect id="Rectangle 396" o:spid="_x0000_s1026" o:spt="1" style="position:absolute;left:5138;top:9319;height:3123;width:1466;v-text-anchor:middle;" fillcolor="#FFFFFF" filled="t" stroked="t" coordsize="21600,21600" o:gfxdata="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mO/+8AAAA&#10;3AAAAA8AAAAAAAAAAQAgAAAAIgAAAGRycy9kb3ducmV2LnhtbFBLAQIUABQAAAAIAIdO4kAzLwWe&#10;OwAAADkAAAAQAAAAAAAAAAEAIAAAAAsBAABkcnMvc2hhcGV4bWwueG1sUEsFBgAAAAAGAAYAWwEA&#10;ALUDAAAAAA==&#10;">
                  <v:fill on="t" focussize="0,0"/>
                  <v:stroke color="#000000 [3213]" miterlimit="8" joinstyle="miter"/>
                  <v:imagedata o:title=""/>
                  <o:lock v:ext="edit" aspectratio="f"/>
                  <v:textbox>
                    <w:txbxContent>
                      <w:p>
                        <w:pPr>
                          <w:spacing w:line="300" w:lineRule="exact"/>
                          <w:rPr>
                            <w:sz w:val="15"/>
                            <w:szCs w:val="15"/>
                          </w:rPr>
                        </w:pPr>
                        <w:r>
                          <w:rPr>
                            <w:rFonts w:hint="eastAsia"/>
                            <w:sz w:val="15"/>
                            <w:szCs w:val="15"/>
                          </w:rPr>
                          <w:t>启动III级响应，市辐射应急办所有应急响应专业组就位，开展应急响应工作</w:t>
                        </w:r>
                      </w:p>
                    </w:txbxContent>
                  </v:textbox>
                </v:rect>
                <v:line id="Line 397" o:spid="_x0000_s1026" o:spt="20" style="position:absolute;left:5675;top:12461;height:449;width:0;" filled="f" stroked="t" coordsize="21600,21600" o:gfxdata="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hT4S&#10;wAAAANwAAAAPAAAAAAAAAAEAIAAAACIAAABkcnMvZG93bnJldi54bWxQSwECFAAUAAAACACHTuJA&#10;My8FnjsAAAA5AAAAEAAAAAAAAAABACAAAAAPAQAAZHJzL3NoYXBleG1sLnhtbFBLBQYAAAAABgAG&#10;AFsBAAC5AwAAAAA=&#10;">
                  <v:fill on="f" focussize="0,0"/>
                  <v:stroke color="#000000 [3213]" joinstyle="round" endarrow="block"/>
                  <v:imagedata o:title=""/>
                  <o:lock v:ext="edit" aspectratio="f"/>
                </v:line>
                <v:rect id="Rectangle 398" o:spid="_x0000_s1026" o:spt="1" style="position:absolute;left:7008;top:9788;height:2634;width:1484;v-text-anchor:middle;" fillcolor="#FFFFFF" filled="t" stroked="t" coordsize="21600,21600" o:gfxdata="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ZEhLsAAADc&#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textbox>
                    <w:txbxContent>
                      <w:p>
                        <w:pPr>
                          <w:spacing w:line="300" w:lineRule="exact"/>
                          <w:rPr>
                            <w:sz w:val="15"/>
                            <w:szCs w:val="15"/>
                          </w:rPr>
                        </w:pPr>
                        <w:r>
                          <w:rPr>
                            <w:rFonts w:hint="eastAsia"/>
                            <w:sz w:val="15"/>
                            <w:szCs w:val="15"/>
                          </w:rPr>
                          <w:t>属地启动应急IV级响应，市辐射应急办各应急响应组待命，视情况提供支援</w:t>
                        </w:r>
                      </w:p>
                    </w:txbxContent>
                  </v:textbox>
                </v:rect>
                <v:line id="Line 399" o:spid="_x0000_s1026" o:spt="20" style="position:absolute;left:7763;top:12422;height:449;width:0;" filled="f" stroked="t" coordsize="21600,21600" o:gfxdata="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1QWm/&#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shape id="Freeform 400" o:spid="_x0000_s1026" o:spt="100" style="position:absolute;left:3301;top:6239;height:286;width:822;" filled="f" stroked="t" coordsize="1485,694" o:gfxdata="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2Y71vQAA&#10;ANwAAAAPAAAAAAAAAAEAIAAAACIAAABkcnMvZG93bnJldi54bWxQSwECFAAUAAAACACHTuJAMy8F&#10;njsAAAA5AAAAEAAAAAAAAAABACAAAAAMAQAAZHJzL3NoYXBleG1sLnhtbFBLBQYAAAAABgAGAFsB&#10;AAC2AwAAAAA=&#10;" path="m0,0l1466,0,1485,694e">
                  <v:path o:connectlocs="0,0;811,0;822,286" o:connectangles="0,0,0"/>
                  <v:fill on="f" focussize="0,0"/>
                  <v:stroke color="#000000 [3213]" joinstyle="round" endarrow="block"/>
                  <v:imagedata o:title=""/>
                  <o:lock v:ext="edit" aspectratio="f"/>
                </v:shape>
                <v:shape id="Text Box 401" o:spid="_x0000_s1026" o:spt="202" type="#_x0000_t202" style="position:absolute;left:3301;top:5684;height:629;width:499;" filled="f" stroked="f" coordsize="21600,21600" o:gfxdata="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dicX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rPr>
                            <w:sz w:val="15"/>
                            <w:szCs w:val="15"/>
                          </w:rPr>
                        </w:pPr>
                        <w:r>
                          <w:rPr>
                            <w:rFonts w:hint="eastAsia"/>
                            <w:sz w:val="15"/>
                            <w:szCs w:val="15"/>
                          </w:rPr>
                          <w:t>否</w:t>
                        </w:r>
                      </w:p>
                    </w:txbxContent>
                  </v:textbox>
                </v:shape>
                <v:line id="Line 402" o:spid="_x0000_s1026" o:spt="20" style="position:absolute;left:5908;top:8487;height:838;width:7;" filled="f" stroked="t" coordsize="21600,21600" o:gfxdata="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guLx&#10;wAAAANwAAAAPAAAAAAAAAAEAIAAAACIAAABkcnMvZG93bnJldi54bWxQSwECFAAUAAAACACHTuJA&#10;My8FnjsAAAA5AAAAEAAAAAAAAAABACAAAAAPAQAAZHJzL3NoYXBleG1sLnhtbFBLBQYAAAAABgAG&#10;AFsBAAC5AwAAAAA=&#10;">
                  <v:fill on="f" focussize="0,0"/>
                  <v:stroke color="#000000 [3213]" joinstyle="round" endarrow="block"/>
                  <v:imagedata o:title=""/>
                  <o:lock v:ext="edit" aspectratio="f"/>
                </v:line>
                <v:shape id="Text Box 403" o:spid="_x0000_s1026" o:spt="202" type="#_x0000_t202" style="position:absolute;left:5849;top:8572;height:587;width:543;" filled="f" stroked="f" coordsize="21600,21600" o:gfxdata="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2hs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rPr>
                            <w:sz w:val="15"/>
                            <w:szCs w:val="15"/>
                          </w:rPr>
                        </w:pPr>
                        <w:r>
                          <w:rPr>
                            <w:rFonts w:hint="eastAsia"/>
                            <w:sz w:val="15"/>
                            <w:szCs w:val="15"/>
                          </w:rPr>
                          <w:t>是</w:t>
                        </w:r>
                      </w:p>
                    </w:txbxContent>
                  </v:textbox>
                </v:shape>
                <v:line id="Line 404" o:spid="_x0000_s1026" o:spt="20" style="position:absolute;left:7763;top:9257;height:540;width:0;" filled="f" stroked="t" coordsize="21600,21600" o:gfxdata="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0c2R2/&#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shape id="Text Box 405" o:spid="_x0000_s1026" o:spt="202" type="#_x0000_t202" style="position:absolute;left:7738;top:9205;height:662;width:650;" filled="f" stroked="f" coordsize="21600,21600" o:gfxdata="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OaX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rPr>
                            <w:sz w:val="15"/>
                            <w:szCs w:val="15"/>
                          </w:rPr>
                        </w:pPr>
                        <w:r>
                          <w:rPr>
                            <w:rFonts w:hint="eastAsia"/>
                            <w:sz w:val="15"/>
                            <w:szCs w:val="15"/>
                          </w:rPr>
                          <w:t>是</w:t>
                        </w:r>
                      </w:p>
                    </w:txbxContent>
                  </v:textbox>
                </v:shape>
                <v:shape id="Freeform 406" o:spid="_x0000_s1026" o:spt="100" style="position:absolute;left:6732;top:8052;height:234;width:1031;" filled="f" stroked="t" coordsize="1400,540" o:gfxdata="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q0waugAAANwA&#10;AAAPAAAAAAAAAAEAIAAAACIAAABkcnMvZG93bnJldi54bWxQSwECFAAUAAAACACHTuJAMy8FnjsA&#10;AAA5AAAAEAAAAAAAAAABACAAAAAJAQAAZHJzL3NoYXBleG1sLnhtbFBLBQYAAAAABgAGAFsBAACz&#10;AwAAAAA=&#10;" path="m0,0l1381,0,1400,540e">
                  <v:path o:connectlocs="0,0;1017,0;1031,234" o:connectangles="0,0,0"/>
                  <v:fill on="f" focussize="0,0"/>
                  <v:stroke color="#000000 [3213]" joinstyle="round" endarrow="block"/>
                  <v:imagedata o:title=""/>
                  <o:lock v:ext="edit" aspectratio="f"/>
                </v:shape>
                <v:shape id="Text Box 407" o:spid="_x0000_s1026" o:spt="202" type="#_x0000_t202" style="position:absolute;left:6891;top:7405;height:627;width:522;" filled="f" stroked="f" coordsize="21600,21600" o:gfxdata="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wq7S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rPr>
                            <w:sz w:val="15"/>
                            <w:szCs w:val="15"/>
                          </w:rPr>
                        </w:pPr>
                        <w:r>
                          <w:rPr>
                            <w:rFonts w:hint="eastAsia"/>
                            <w:sz w:val="15"/>
                            <w:szCs w:val="15"/>
                          </w:rPr>
                          <w:t>否</w:t>
                        </w:r>
                      </w:p>
                    </w:txbxContent>
                  </v:textbox>
                </v:shape>
                <v:rect id="Rectangle 408" o:spid="_x0000_s1026" o:spt="1" style="position:absolute;left:1960;top:3587;height:536;width:3517;v-text-anchor:middle;" fillcolor="#FFFFFF" filled="t" stroked="t" coordsize="21600,21600" o:gfxdata="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P0lm8AAAA&#10;3AAAAA8AAAAAAAAAAQAgAAAAIgAAAGRycy9kb3ducmV2LnhtbFBLAQIUABQAAAAIAIdO4kAzLwWe&#10;OwAAADkAAAAQAAAAAAAAAAEAIAAAAAsBAABkcnMvc2hhcGV4bWwueG1sUEsFBgAAAAAGAAYAWwEA&#10;ALUDAAAAAA==&#10;">
                  <v:fill on="t" focussize="0,0"/>
                  <v:stroke color="#000000 [3213]" miterlimit="8" joinstyle="miter"/>
                  <v:imagedata o:title=""/>
                  <o:lock v:ext="edit" aspectratio="f"/>
                  <v:textbox>
                    <w:txbxContent>
                      <w:p>
                        <w:pPr>
                          <w:spacing w:line="240" w:lineRule="exact"/>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市辐射应急办向应急指挥部报告</w:t>
                        </w:r>
                      </w:p>
                    </w:txbxContent>
                  </v:textbox>
                </v:rect>
                <v:shape id="AutoShape 409" o:spid="_x0000_s1026" o:spt="32" type="#_x0000_t32" style="position:absolute;left:3614;top:3110;height:477;width:1;" filled="f" stroked="t" coordsize="21600,21600" o:gfxdata="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t4A2/&#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shape>
                <v:rect id="Rectangle 410" o:spid="_x0000_s1026" o:spt="1" style="position:absolute;left:1740;top:2324;height:786;width:3518;v-text-anchor:middle;" fillcolor="#FFFFFF" filled="t" stroked="t" coordsize="21600,21600" o:gfxdata="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6bW/&#10;AAAA3AAAAA8AAAAAAAAAAQAgAAAAIgAAAGRycy9kb3ducmV2LnhtbFBLAQIUABQAAAAIAIdO4kAz&#10;LwWeOwAAADkAAAAQAAAAAAAAAAEAIAAAAA4BAABkcnMvc2hhcGV4bWwueG1sUEsFBgAAAAAGAAYA&#10;WwEAALgDAAAAAA==&#10;">
                  <v:fill on="t" focussize="0,0"/>
                  <v:stroke color="#000000 [3213]" miterlimit="8" joinstyle="miter"/>
                  <v:imagedata o:title=""/>
                  <o:lock v:ext="edit" aspectratio="f"/>
                  <v:textbox>
                    <w:txbxContent>
                      <w:p>
                        <w:pPr>
                          <w:spacing w:line="240" w:lineRule="exact"/>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市辐射应急办接到报告</w:t>
                        </w:r>
                      </w:p>
                    </w:txbxContent>
                  </v:textbox>
                </v:rect>
                <v:shape id="AutoShape 411" o:spid="_x0000_s1026" o:spt="32" type="#_x0000_t32" style="position:absolute;left:3508;top:1960;height:364;width:4;" filled="f" stroked="t" coordsize="21600,21600" o:gfxdata="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c9vh&#10;wAAAANwAAAAPAAAAAAAAAAEAIAAAACIAAABkcnMvZG93bnJldi54bWxQSwECFAAUAAAACACHTuJA&#10;My8FnjsAAAA5AAAAEAAAAAAAAAABACAAAAAPAQAAZHJzL3NoYXBleG1sLnhtbFBLBQYAAAAABgAG&#10;AFsBAAC5AwAAAAA=&#10;">
                  <v:fill on="f" focussize="0,0"/>
                  <v:stroke color="#000000 [3213]" joinstyle="round" endarrow="block"/>
                  <v:imagedata o:title=""/>
                  <o:lock v:ext="edit" aspectratio="f"/>
                </v:shape>
                <v:roundrect id="AutoShape 366" o:spid="_x0000_s1026" o:spt="2" style="position:absolute;left:2704;top:1497;height:561;width:1718;v-text-anchor:middle;" fillcolor="#FFFFFF [3212]" filled="t" stroked="t" coordsize="21600,21600" arcsize="0.166666666666667" o:gfxdata="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PT+vQAA&#10;ANwAAAAPAAAAAAAAAAEAIAAAACIAAABkcnMvZG93bnJldi54bWxQSwECFAAUAAAACACHTuJAMy8F&#10;njsAAAA5AAAAEAAAAAAAAAABACAAAAAMAQAAZHJzL3NoYXBleG1sLnhtbFBLBQYAAAAABgAGAFsB&#10;AAC2AwAAAAA=&#10;">
                  <v:fill on="t" focussize="0,0"/>
                  <v:stroke color="#000000 [3213]" joinstyle="round"/>
                  <v:imagedata o:title=""/>
                  <o:lock v:ext="edit" aspectratio="f"/>
                  <v:textbox>
                    <w:txbxContent>
                      <w:p>
                        <w:pPr>
                          <w:spacing w:line="240" w:lineRule="exact"/>
                          <w:jc w:val="center"/>
                          <w:rPr>
                            <w:sz w:val="15"/>
                            <w:szCs w:val="15"/>
                          </w:rPr>
                        </w:pPr>
                        <w:r>
                          <w:rPr>
                            <w:rFonts w:hint="eastAsia"/>
                            <w:sz w:val="15"/>
                            <w:szCs w:val="15"/>
                          </w:rPr>
                          <w:t>发生辐射事故</w:t>
                        </w:r>
                      </w:p>
                    </w:txbxContent>
                  </v:textbox>
                </v:roundrect>
                <w10:wrap type="none"/>
                <w10:anchorlock/>
              </v:group>
            </w:pict>
          </mc:Fallback>
        </mc:AlternateContent>
      </w:r>
    </w:p>
    <w:p>
      <w:pPr>
        <w:shd w:val="clear" w:color="auto" w:fill="FFFFFF"/>
        <w:adjustRightInd w:val="0"/>
        <w:snapToGrid w:val="0"/>
        <w:spacing w:line="360" w:lineRule="auto"/>
        <w:ind w:firstLine="560" w:firstLineChars="200"/>
        <w:jc w:val="center"/>
        <w:rPr>
          <w:rFonts w:ascii="仿宋_GB2312" w:eastAsia="仿宋_GB2312" w:cs="仿宋_GB2312"/>
          <w:color w:val="000000" w:themeColor="text1"/>
          <w:kern w:val="0"/>
          <w:sz w:val="28"/>
          <w:szCs w:val="28"/>
          <w14:textFill>
            <w14:solidFill>
              <w14:schemeClr w14:val="tx1"/>
            </w14:solidFill>
          </w14:textFill>
        </w:rPr>
      </w:pPr>
      <w:r>
        <w:rPr>
          <w:rFonts w:hint="eastAsia" w:ascii="仿宋_GB2312" w:eastAsia="仿宋_GB2312" w:cs="仿宋_GB2312"/>
          <w:color w:val="000000" w:themeColor="text1"/>
          <w:kern w:val="0"/>
          <w:sz w:val="28"/>
          <w:szCs w:val="28"/>
          <w14:textFill>
            <w14:solidFill>
              <w14:schemeClr w14:val="tx1"/>
            </w14:solidFill>
          </w14:textFill>
        </w:rPr>
        <w:t>图2</w:t>
      </w:r>
      <w:r>
        <w:rPr>
          <w:rFonts w:ascii="仿宋_GB2312" w:eastAsia="仿宋_GB2312" w:cs="仿宋_GB2312"/>
          <w:color w:val="000000" w:themeColor="text1"/>
          <w:kern w:val="0"/>
          <w:sz w:val="28"/>
          <w:szCs w:val="28"/>
          <w14:textFill>
            <w14:solidFill>
              <w14:schemeClr w14:val="tx1"/>
            </w14:solidFill>
          </w14:textFill>
        </w:rPr>
        <w:t xml:space="preserve">  </w:t>
      </w:r>
      <w:r>
        <w:rPr>
          <w:rFonts w:hint="eastAsia" w:ascii="仿宋_GB2312" w:eastAsia="仿宋_GB2312" w:cs="仿宋_GB2312"/>
          <w:color w:val="000000" w:themeColor="text1"/>
          <w:kern w:val="0"/>
          <w:sz w:val="28"/>
          <w:szCs w:val="28"/>
          <w14:textFill>
            <w14:solidFill>
              <w14:schemeClr w14:val="tx1"/>
            </w14:solidFill>
          </w14:textFill>
        </w:rPr>
        <w:t>辐射事故应急分级响应启动程序示意图</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240" w:name="_Toc11615"/>
      <w:bookmarkStart w:id="241" w:name="_Toc110956564"/>
      <w:bookmarkStart w:id="242" w:name="_Toc5205"/>
      <w:bookmarkStart w:id="243" w:name="_Toc41049443"/>
      <w:bookmarkStart w:id="244" w:name="_Toc45628940"/>
      <w:bookmarkStart w:id="245" w:name="_Toc40052717"/>
      <w:bookmarkStart w:id="246" w:name="_Toc40051736"/>
      <w:bookmarkStart w:id="247" w:name="_Toc35091735"/>
      <w:bookmarkStart w:id="248" w:name="_Toc35091786"/>
      <w:bookmarkStart w:id="249" w:name="_Toc32073"/>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r>
        <w:rPr>
          <w:rFonts w:ascii="楷体_GB2312" w:eastAsia="楷体_GB2312" w:cs="楷体_GB2312"/>
          <w:color w:val="000000" w:themeColor="text1"/>
          <w14:textFill>
            <w14:solidFill>
              <w14:schemeClr w14:val="tx1"/>
            </w14:solidFill>
          </w14:textFill>
        </w:rPr>
        <w:t>5</w:t>
      </w:r>
      <w:r>
        <w:rPr>
          <w:rFonts w:hint="eastAsia" w:ascii="楷体_GB2312" w:eastAsia="楷体_GB2312" w:cs="楷体_GB2312"/>
          <w:color w:val="000000" w:themeColor="text1"/>
          <w14:textFill>
            <w14:solidFill>
              <w14:schemeClr w14:val="tx1"/>
            </w14:solidFill>
          </w14:textFill>
        </w:rPr>
        <w:t>.4 应急监测</w:t>
      </w:r>
      <w:bookmarkEnd w:id="240"/>
      <w:bookmarkEnd w:id="241"/>
      <w:bookmarkEnd w:id="242"/>
      <w:bookmarkEnd w:id="243"/>
      <w:bookmarkEnd w:id="244"/>
      <w:bookmarkEnd w:id="245"/>
      <w:bookmarkEnd w:id="246"/>
      <w:bookmarkEnd w:id="247"/>
      <w:bookmarkEnd w:id="248"/>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根据辐射事故类别，制定监测方案，确定污染范围，提供监测数据，为辐射事故应急决策提供依据。必要时可向上级辐射应急办申请支援。</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250" w:name="_Toc35091787"/>
      <w:bookmarkStart w:id="251" w:name="_Toc6478"/>
      <w:bookmarkStart w:id="252" w:name="_Toc40051737"/>
      <w:bookmarkStart w:id="253" w:name="_Toc41049444"/>
      <w:bookmarkStart w:id="254" w:name="_Toc110956565"/>
      <w:bookmarkStart w:id="255" w:name="_Toc35091736"/>
      <w:bookmarkStart w:id="256" w:name="_Toc45628941"/>
      <w:bookmarkStart w:id="257" w:name="_Toc40052718"/>
      <w:bookmarkStart w:id="258" w:name="_Toc10043"/>
      <w:r>
        <w:rPr>
          <w:rFonts w:ascii="楷体_GB2312" w:eastAsia="楷体_GB2312" w:cs="楷体_GB2312"/>
          <w:color w:val="000000" w:themeColor="text1"/>
          <w14:textFill>
            <w14:solidFill>
              <w14:schemeClr w14:val="tx1"/>
            </w14:solidFill>
          </w14:textFill>
        </w:rPr>
        <w:t>5</w:t>
      </w:r>
      <w:r>
        <w:rPr>
          <w:rFonts w:hint="eastAsia" w:ascii="楷体_GB2312" w:eastAsia="楷体_GB2312" w:cs="楷体_GB2312"/>
          <w:color w:val="000000" w:themeColor="text1"/>
          <w14:textFill>
            <w14:solidFill>
              <w14:schemeClr w14:val="tx1"/>
            </w14:solidFill>
          </w14:textFill>
        </w:rPr>
        <w:t>.5 外部支援</w:t>
      </w:r>
      <w:bookmarkEnd w:id="250"/>
      <w:bookmarkEnd w:id="251"/>
      <w:bookmarkEnd w:id="252"/>
      <w:bookmarkEnd w:id="253"/>
      <w:bookmarkEnd w:id="254"/>
      <w:bookmarkEnd w:id="255"/>
      <w:bookmarkEnd w:id="256"/>
      <w:bookmarkEnd w:id="257"/>
      <w:bookmarkEnd w:id="258"/>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当发生特别重大、重大、较大辐射事故时，如有必要可以向省救援体系寻求支援，外部救援力量作为各专业组的后续投入力量参与应急工作，主要包括专家队伍、专业技术队伍、特殊装备等。</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259" w:name="_Toc35091788"/>
      <w:bookmarkStart w:id="260" w:name="_Toc10035"/>
      <w:bookmarkStart w:id="261" w:name="_Toc110956566"/>
      <w:bookmarkStart w:id="262" w:name="_Toc45628942"/>
      <w:bookmarkStart w:id="263" w:name="_Toc40051738"/>
      <w:bookmarkStart w:id="264" w:name="_Toc40052719"/>
      <w:bookmarkStart w:id="265" w:name="_Toc41049445"/>
      <w:bookmarkStart w:id="266" w:name="_Toc7390"/>
      <w:bookmarkStart w:id="267" w:name="_Toc35091737"/>
      <w:r>
        <w:rPr>
          <w:rFonts w:ascii="楷体_GB2312" w:eastAsia="楷体_GB2312" w:cs="楷体_GB2312"/>
          <w:color w:val="000000" w:themeColor="text1"/>
          <w14:textFill>
            <w14:solidFill>
              <w14:schemeClr w14:val="tx1"/>
            </w14:solidFill>
          </w14:textFill>
        </w:rPr>
        <w:t>5</w:t>
      </w:r>
      <w:r>
        <w:rPr>
          <w:rFonts w:hint="eastAsia" w:ascii="楷体_GB2312" w:eastAsia="楷体_GB2312" w:cs="楷体_GB2312"/>
          <w:color w:val="000000" w:themeColor="text1"/>
          <w14:textFill>
            <w14:solidFill>
              <w14:schemeClr w14:val="tx1"/>
            </w14:solidFill>
          </w14:textFill>
        </w:rPr>
        <w:t>.6 安全防护</w:t>
      </w:r>
      <w:bookmarkEnd w:id="259"/>
      <w:bookmarkEnd w:id="260"/>
      <w:bookmarkEnd w:id="261"/>
      <w:bookmarkEnd w:id="262"/>
      <w:bookmarkEnd w:id="263"/>
      <w:bookmarkEnd w:id="264"/>
      <w:bookmarkEnd w:id="265"/>
      <w:bookmarkEnd w:id="266"/>
      <w:bookmarkEnd w:id="267"/>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应急期间，县区人民政府、开发区管委会应急指挥机构在市应急指挥部指导、协调下开展公众的安全防护工作。</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（1）根据辐射事故的性质与特点，向本级政府提出公众安全防护措施；</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（2）根据事发时当地的气象、地理环境、人员密集度等情况，提出污染控制建议，确定公众疏散的方式，指定有关部门组织群众安全疏散撤离；</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（3）必要时将易失控放射源暂存。</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268" w:name="_Toc13886"/>
      <w:bookmarkStart w:id="269" w:name="_Toc40052720"/>
      <w:bookmarkStart w:id="270" w:name="_Toc35091789"/>
      <w:bookmarkStart w:id="271" w:name="_Toc45628943"/>
      <w:bookmarkStart w:id="272" w:name="_Toc41049446"/>
      <w:bookmarkStart w:id="273" w:name="_Toc110956567"/>
      <w:bookmarkStart w:id="274" w:name="_Toc40051739"/>
      <w:bookmarkStart w:id="275" w:name="_Toc13643"/>
      <w:bookmarkStart w:id="276" w:name="_Toc35091738"/>
      <w:r>
        <w:rPr>
          <w:rFonts w:ascii="楷体_GB2312" w:eastAsia="楷体_GB2312" w:cs="楷体_GB2312"/>
          <w:color w:val="000000" w:themeColor="text1"/>
          <w14:textFill>
            <w14:solidFill>
              <w14:schemeClr w14:val="tx1"/>
            </w14:solidFill>
          </w14:textFill>
        </w:rPr>
        <w:t>5</w:t>
      </w:r>
      <w:r>
        <w:rPr>
          <w:rFonts w:hint="eastAsia" w:ascii="楷体_GB2312" w:eastAsia="楷体_GB2312" w:cs="楷体_GB2312"/>
          <w:color w:val="000000" w:themeColor="text1"/>
          <w14:textFill>
            <w14:solidFill>
              <w14:schemeClr w14:val="tx1"/>
            </w14:solidFill>
          </w14:textFill>
        </w:rPr>
        <w:t>.7 通信联络</w:t>
      </w:r>
      <w:bookmarkEnd w:id="268"/>
      <w:bookmarkEnd w:id="269"/>
      <w:bookmarkEnd w:id="270"/>
      <w:bookmarkEnd w:id="271"/>
      <w:bookmarkEnd w:id="272"/>
      <w:bookmarkEnd w:id="273"/>
      <w:bookmarkEnd w:id="274"/>
      <w:bookmarkEnd w:id="275"/>
      <w:bookmarkEnd w:id="276"/>
    </w:p>
    <w:p>
      <w:pPr>
        <w:spacing w:line="360" w:lineRule="auto"/>
        <w:ind w:firstLine="640" w:firstLineChars="200"/>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市辐射应急办负责建立市级各成员单位应急响应人员通讯录并</w:t>
      </w:r>
      <w:r>
        <w:rPr>
          <w:rFonts w:hint="eastAsia" w:ascii="仿宋_GB2312" w:eastAsia="仿宋_GB2312"/>
          <w:color w:val="000000" w:themeColor="text1"/>
          <w:szCs w:val="32"/>
          <w:lang w:val="en-US" w:eastAsia="zh-CN"/>
          <w14:textFill>
            <w14:solidFill>
              <w14:schemeClr w14:val="tx1"/>
            </w14:solidFill>
          </w14:textFill>
        </w:rPr>
        <w:t>定期更新，</w:t>
      </w:r>
      <w:r>
        <w:rPr>
          <w:rFonts w:hint="eastAsia" w:ascii="仿宋_GB2312" w:eastAsia="仿宋_GB2312"/>
          <w:color w:val="000000" w:themeColor="text1"/>
          <w:szCs w:val="32"/>
          <w14:textFill>
            <w14:solidFill>
              <w14:schemeClr w14:val="tx1"/>
            </w14:solidFill>
          </w14:textFill>
        </w:rPr>
        <w:t>确保通讯有效性</w:t>
      </w:r>
      <w:r>
        <w:rPr>
          <w:rFonts w:hint="eastAsia" w:ascii="仿宋_GB2312" w:eastAsia="仿宋_GB2312"/>
          <w:color w:val="000000" w:themeColor="text1"/>
          <w:szCs w:val="32"/>
          <w:lang w:eastAsia="zh-CN"/>
          <w14:textFill>
            <w14:solidFill>
              <w14:schemeClr w14:val="tx1"/>
            </w14:solidFill>
          </w14:textFill>
        </w:rPr>
        <w:t>（</w:t>
      </w:r>
      <w:r>
        <w:rPr>
          <w:rFonts w:hint="eastAsia" w:ascii="仿宋_GB2312" w:eastAsia="仿宋_GB2312"/>
          <w:color w:val="000000" w:themeColor="text1"/>
          <w:szCs w:val="32"/>
          <w:lang w:val="en-US" w:eastAsia="zh-CN"/>
          <w14:textFill>
            <w14:solidFill>
              <w14:schemeClr w14:val="tx1"/>
            </w14:solidFill>
          </w14:textFill>
        </w:rPr>
        <w:t>应急通讯录见附件6</w:t>
      </w:r>
      <w:r>
        <w:rPr>
          <w:rFonts w:hint="eastAsia" w:ascii="仿宋_GB2312" w:eastAsia="仿宋_GB2312"/>
          <w:color w:val="000000" w:themeColor="text1"/>
          <w:szCs w:val="32"/>
          <w:lang w:eastAsia="zh-CN"/>
          <w14:textFill>
            <w14:solidFill>
              <w14:schemeClr w14:val="tx1"/>
            </w14:solidFill>
          </w14:textFill>
        </w:rPr>
        <w:t>）</w:t>
      </w:r>
      <w:r>
        <w:rPr>
          <w:rFonts w:hint="eastAsia" w:ascii="仿宋_GB2312" w:eastAsia="仿宋_GB2312"/>
          <w:color w:val="000000" w:themeColor="text1"/>
          <w:szCs w:val="32"/>
          <w14:textFill>
            <w14:solidFill>
              <w14:schemeClr w14:val="tx1"/>
            </w14:solidFill>
          </w14:textFill>
        </w:rPr>
        <w:t>。</w:t>
      </w:r>
    </w:p>
    <w:p>
      <w:pPr>
        <w:spacing w:line="360" w:lineRule="auto"/>
        <w:ind w:firstLine="640" w:firstLineChars="200"/>
        <w:rPr>
          <w:rFonts w:ascii="仿宋_GB2312" w:eastAsia="仿宋_GB2312"/>
          <w:color w:val="000000" w:themeColor="text1"/>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县区人民政府、开发区管委会建立区（县）级各成员单位及应急响应人员通讯录并确保通讯有效性。</w:t>
      </w:r>
    </w:p>
    <w:p>
      <w:pPr>
        <w:pStyle w:val="4"/>
        <w:keepNext w:val="0"/>
        <w:adjustRightInd w:val="0"/>
        <w:snapToGrid w:val="0"/>
        <w:spacing w:before="0" w:after="0" w:line="600" w:lineRule="exact"/>
        <w:ind w:firstLine="643" w:firstLineChars="200"/>
        <w:rPr>
          <w:rFonts w:ascii="楷体_GB2312" w:eastAsia="楷体_GB2312" w:cs="楷体_GB2312"/>
          <w:color w:val="000000" w:themeColor="text1"/>
          <w14:textFill>
            <w14:solidFill>
              <w14:schemeClr w14:val="tx1"/>
            </w14:solidFill>
          </w14:textFill>
        </w:rPr>
      </w:pPr>
      <w:bookmarkStart w:id="277" w:name="_Toc31005"/>
      <w:bookmarkStart w:id="278" w:name="_Toc40051740"/>
      <w:bookmarkStart w:id="279" w:name="_Toc35091739"/>
      <w:bookmarkStart w:id="280" w:name="_Toc45628944"/>
      <w:bookmarkStart w:id="281" w:name="_Toc35091790"/>
      <w:bookmarkStart w:id="282" w:name="_Toc41049447"/>
      <w:bookmarkStart w:id="283" w:name="_Toc40052721"/>
      <w:bookmarkStart w:id="284" w:name="_Toc110956568"/>
      <w:bookmarkStart w:id="285" w:name="_Toc20344"/>
      <w:r>
        <w:rPr>
          <w:rFonts w:ascii="楷体_GB2312" w:eastAsia="楷体_GB2312" w:cs="楷体_GB2312"/>
          <w:color w:val="000000" w:themeColor="text1"/>
          <w14:textFill>
            <w14:solidFill>
              <w14:schemeClr w14:val="tx1"/>
            </w14:solidFill>
          </w14:textFill>
        </w:rPr>
        <w:t>5</w:t>
      </w:r>
      <w:r>
        <w:rPr>
          <w:rFonts w:hint="eastAsia" w:ascii="楷体_GB2312" w:eastAsia="楷体_GB2312" w:cs="楷体_GB2312"/>
          <w:color w:val="000000" w:themeColor="text1"/>
          <w14:textFill>
            <w14:solidFill>
              <w14:schemeClr w14:val="tx1"/>
            </w14:solidFill>
          </w14:textFill>
        </w:rPr>
        <w:t>.8 事故通报及信息发布</w:t>
      </w:r>
      <w:bookmarkEnd w:id="277"/>
      <w:bookmarkEnd w:id="278"/>
      <w:bookmarkEnd w:id="279"/>
      <w:bookmarkEnd w:id="280"/>
      <w:bookmarkEnd w:id="281"/>
      <w:bookmarkEnd w:id="282"/>
      <w:bookmarkEnd w:id="283"/>
      <w:bookmarkEnd w:id="284"/>
      <w:bookmarkEnd w:id="285"/>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286" w:name="_Toc82831459"/>
      <w:bookmarkStart w:id="287" w:name="_Toc28078"/>
      <w:bookmarkStart w:id="288" w:name="_Toc29048"/>
      <w:bookmarkStart w:id="289" w:name="_Toc45628945"/>
      <w:bookmarkStart w:id="290" w:name="_Toc40051741"/>
      <w:bookmarkStart w:id="291" w:name="_Toc41049448"/>
      <w:bookmarkStart w:id="292" w:name="_Toc40052722"/>
      <w:bookmarkStart w:id="293" w:name="_Toc41039206"/>
      <w:bookmarkStart w:id="294" w:name="_Toc15486751"/>
      <w:bookmarkStart w:id="295" w:name="_Toc25346"/>
      <w:bookmarkStart w:id="296" w:name="_Toc5931"/>
      <w:r>
        <w:rPr>
          <w:rFonts w:cs="仿宋_GB2312"/>
          <w:bCs/>
          <w:color w:val="000000" w:themeColor="text1"/>
          <w14:textFill>
            <w14:solidFill>
              <w14:schemeClr w14:val="tx1"/>
            </w14:solidFill>
          </w14:textFill>
        </w:rPr>
        <w:t>5</w:t>
      </w:r>
      <w:r>
        <w:rPr>
          <w:rFonts w:hint="eastAsia" w:cs="仿宋_GB2312"/>
          <w:bCs/>
          <w:color w:val="000000" w:themeColor="text1"/>
          <w14:textFill>
            <w14:solidFill>
              <w14:schemeClr w14:val="tx1"/>
            </w14:solidFill>
          </w14:textFill>
        </w:rPr>
        <w:t>.8.1 事故通报</w:t>
      </w:r>
      <w:bookmarkEnd w:id="286"/>
      <w:bookmarkEnd w:id="287"/>
      <w:bookmarkEnd w:id="288"/>
      <w:bookmarkEnd w:id="289"/>
      <w:bookmarkEnd w:id="290"/>
      <w:bookmarkEnd w:id="291"/>
      <w:bookmarkEnd w:id="292"/>
      <w:bookmarkEnd w:id="293"/>
      <w:bookmarkEnd w:id="294"/>
      <w:bookmarkEnd w:id="295"/>
      <w:bookmarkEnd w:id="296"/>
    </w:p>
    <w:p>
      <w:pPr>
        <w:shd w:val="clear" w:color="auto" w:fill="FFFFFF"/>
        <w:adjustRightInd w:val="0"/>
        <w:snapToGrid w:val="0"/>
        <w:spacing w:line="600" w:lineRule="exact"/>
        <w:ind w:firstLine="640" w:firstLineChars="200"/>
        <w:rPr>
          <w:rFonts w:hint="eastAsia"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（1）市应急指挥部视情向毗邻和可能波及的市、区（县）级辐射事故应急机构通报情况；</w:t>
      </w:r>
    </w:p>
    <w:p>
      <w:pPr>
        <w:shd w:val="clear" w:color="auto" w:fill="FFFFFF"/>
        <w:adjustRightInd w:val="0"/>
        <w:snapToGrid w:val="0"/>
        <w:spacing w:line="600" w:lineRule="exact"/>
        <w:ind w:firstLine="640" w:firstLineChars="200"/>
        <w:rPr>
          <w:rFonts w:hint="eastAsia" w:ascii="仿宋_GB2312" w:eastAsia="仿宋_GB2312" w:cs="仿宋_GB2312"/>
          <w:color w:val="000000" w:themeColor="text1"/>
          <w:kern w:val="0"/>
          <w:szCs w:val="32"/>
          <w:lang w:eastAsia="zh-CN"/>
          <w14:textFill>
            <w14:solidFill>
              <w14:schemeClr w14:val="tx1"/>
            </w14:solidFill>
          </w14:textFill>
        </w:rPr>
      </w:pP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2</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14:textFill>
            <w14:solidFill>
              <w14:schemeClr w14:val="tx1"/>
            </w14:solidFill>
          </w14:textFill>
        </w:rPr>
        <w:t>非事发地县区人民政府、开发区管委会及时通知本行政区域内有关部门采取必要的应对措施</w:t>
      </w:r>
      <w:r>
        <w:rPr>
          <w:rFonts w:hint="eastAsia" w:ascii="仿宋_GB2312" w:eastAsia="仿宋_GB2312" w:cs="仿宋_GB2312"/>
          <w:color w:val="000000" w:themeColor="text1"/>
          <w:kern w:val="0"/>
          <w:szCs w:val="32"/>
          <w:lang w:eastAsia="zh-CN"/>
          <w14:textFill>
            <w14:solidFill>
              <w14:schemeClr w14:val="tx1"/>
            </w14:solidFill>
          </w14:textFill>
        </w:rPr>
        <w:t>；</w:t>
      </w:r>
    </w:p>
    <w:p>
      <w:pPr>
        <w:shd w:val="clear" w:color="auto" w:fill="FFFFFF"/>
        <w:adjustRightInd w:val="0"/>
        <w:snapToGrid w:val="0"/>
        <w:spacing w:line="600" w:lineRule="exact"/>
        <w:ind w:firstLine="640" w:firstLineChars="200"/>
        <w:rPr>
          <w:rFonts w:hint="eastAsia" w:ascii="仿宋_GB2312" w:eastAsia="仿宋_GB2312" w:cs="仿宋_GB2312"/>
          <w:color w:val="000000" w:themeColor="text1"/>
          <w:kern w:val="0"/>
          <w:szCs w:val="32"/>
          <w:lang w:val="en-US" w:eastAsia="zh-CN"/>
          <w14:textFill>
            <w14:solidFill>
              <w14:schemeClr w14:val="tx1"/>
            </w14:solidFill>
          </w14:textFill>
        </w:rPr>
      </w:pP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3</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禁止缓报、瞒报、谎报和漏报；</w:t>
      </w:r>
    </w:p>
    <w:p>
      <w:pPr>
        <w:shd w:val="clear" w:color="auto" w:fill="FFFFFF"/>
        <w:adjustRightInd w:val="0"/>
        <w:snapToGrid w:val="0"/>
        <w:spacing w:line="600" w:lineRule="exact"/>
        <w:ind w:firstLine="640" w:firstLineChars="200"/>
        <w:rPr>
          <w:rFonts w:hint="eastAsia" w:ascii="仿宋_GB2312" w:eastAsia="仿宋_GB2312" w:cs="仿宋_GB2312"/>
          <w:color w:val="000000" w:themeColor="text1"/>
          <w:kern w:val="0"/>
          <w:szCs w:val="32"/>
          <w:lang w:val="en-US" w:eastAsia="zh-CN"/>
          <w14:textFill>
            <w14:solidFill>
              <w14:schemeClr w14:val="tx1"/>
            </w14:solidFill>
          </w14:textFill>
        </w:rPr>
      </w:pP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4</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可能产生重大影响或者发生在重点区域、特殊时间的社会安全事件信息，立即报告；</w:t>
      </w:r>
    </w:p>
    <w:p>
      <w:pPr>
        <w:shd w:val="clear" w:color="auto" w:fill="FFFFFF"/>
        <w:adjustRightInd w:val="0"/>
        <w:snapToGrid w:val="0"/>
        <w:spacing w:line="600" w:lineRule="exact"/>
        <w:ind w:firstLine="640" w:firstLineChars="200"/>
        <w:rPr>
          <w:rFonts w:hint="eastAsia"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5</w:t>
      </w:r>
      <w:r>
        <w:rPr>
          <w:rFonts w:hint="eastAsia" w:ascii="仿宋_GB2312" w:eastAsia="仿宋_GB2312" w:cs="仿宋_GB2312"/>
          <w:color w:val="000000" w:themeColor="text1"/>
          <w:kern w:val="0"/>
          <w:szCs w:val="32"/>
          <w:lang w:eastAsia="zh-CN"/>
          <w14:textFill>
            <w14:solidFill>
              <w14:schemeClr w14:val="tx1"/>
            </w14:solidFill>
          </w14:textFill>
        </w:rPr>
        <w:t>）</w:t>
      </w:r>
      <w:r>
        <w:rPr>
          <w:rFonts w:hint="eastAsia" w:ascii="仿宋_GB2312" w:eastAsia="仿宋_GB2312" w:cs="仿宋_GB2312"/>
          <w:color w:val="000000" w:themeColor="text1"/>
          <w:kern w:val="0"/>
          <w:szCs w:val="32"/>
          <w:lang w:val="en-US" w:eastAsia="zh-CN"/>
          <w14:textFill>
            <w14:solidFill>
              <w14:schemeClr w14:val="tx1"/>
            </w14:solidFill>
          </w14:textFill>
        </w:rPr>
        <w:t>涉及国家秘密的，应当保守国家秘密。</w:t>
      </w:r>
    </w:p>
    <w:p>
      <w:pPr>
        <w:pStyle w:val="13"/>
        <w:widowControl w:val="0"/>
        <w:adjustRightInd w:val="0"/>
        <w:snapToGrid w:val="0"/>
        <w:spacing w:line="600" w:lineRule="exact"/>
        <w:ind w:firstLine="643" w:firstLineChars="200"/>
        <w:jc w:val="both"/>
        <w:rPr>
          <w:rFonts w:cs="仿宋_GB2312"/>
          <w:bCs/>
          <w:color w:val="000000" w:themeColor="text1"/>
          <w14:textFill>
            <w14:solidFill>
              <w14:schemeClr w14:val="tx1"/>
            </w14:solidFill>
          </w14:textFill>
        </w:rPr>
      </w:pPr>
      <w:bookmarkStart w:id="297" w:name="_Toc45628946"/>
      <w:bookmarkStart w:id="298" w:name="_Toc15486752"/>
      <w:bookmarkStart w:id="299" w:name="_Toc18955"/>
      <w:bookmarkStart w:id="300" w:name="_Toc17970"/>
      <w:bookmarkStart w:id="301" w:name="_Toc41039207"/>
      <w:bookmarkStart w:id="302" w:name="_Toc40052723"/>
      <w:bookmarkStart w:id="303" w:name="_Toc31645"/>
      <w:bookmarkStart w:id="304" w:name="_Toc16511"/>
      <w:bookmarkStart w:id="305" w:name="_Toc40051742"/>
      <w:bookmarkStart w:id="306" w:name="_Toc41049449"/>
      <w:bookmarkStart w:id="307" w:name="_Toc82831460"/>
      <w:r>
        <w:rPr>
          <w:rFonts w:cs="仿宋_GB2312"/>
          <w:bCs/>
          <w:color w:val="000000" w:themeColor="text1"/>
          <w14:textFill>
            <w14:solidFill>
              <w14:schemeClr w14:val="tx1"/>
            </w14:solidFill>
          </w14:textFill>
        </w:rPr>
        <w:t>5</w:t>
      </w:r>
      <w:r>
        <w:rPr>
          <w:rFonts w:hint="eastAsia" w:cs="仿宋_GB2312"/>
          <w:bCs/>
          <w:color w:val="000000" w:themeColor="text1"/>
          <w14:textFill>
            <w14:solidFill>
              <w14:schemeClr w14:val="tx1"/>
            </w14:solidFill>
          </w14:textFill>
        </w:rPr>
        <w:t>.8.2 信息发布</w:t>
      </w:r>
      <w:bookmarkEnd w:id="297"/>
      <w:bookmarkEnd w:id="298"/>
      <w:bookmarkEnd w:id="299"/>
      <w:bookmarkEnd w:id="300"/>
      <w:bookmarkEnd w:id="301"/>
      <w:bookmarkEnd w:id="302"/>
      <w:bookmarkEnd w:id="303"/>
      <w:bookmarkEnd w:id="304"/>
      <w:bookmarkEnd w:id="305"/>
      <w:bookmarkEnd w:id="306"/>
      <w:bookmarkEnd w:id="307"/>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信息发布形式主要包括授权发布、发新闻稿、接受记者采访、举行新闻发布会、组织专家解读等方式，通过市级和事发地主要新闻媒体、重点新闻网站或者有关政府网站发布信息，回应社会关切，澄清不实信息，正确引导社会舆论。</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一般辐射事故信息发布工作，由事发地辐射应急机构负责；较大辐射事故信息发布工作由</w:t>
      </w:r>
      <w:r>
        <w:rPr>
          <w:rFonts w:ascii="仿宋_GB2312" w:eastAsia="仿宋_GB2312" w:cs="仿宋_GB2312"/>
          <w:color w:val="000000" w:themeColor="text1"/>
          <w:kern w:val="0"/>
          <w:szCs w:val="32"/>
          <w14:textFill>
            <w14:solidFill>
              <w14:schemeClr w14:val="tx1"/>
            </w14:solidFill>
          </w14:textFill>
        </w:rPr>
        <w:t>市应急指挥部</w:t>
      </w:r>
      <w:r>
        <w:rPr>
          <w:rFonts w:hint="eastAsia" w:ascii="仿宋_GB2312" w:eastAsia="仿宋_GB2312" w:cs="仿宋_GB2312"/>
          <w:color w:val="000000" w:themeColor="text1"/>
          <w:kern w:val="0"/>
          <w:szCs w:val="32"/>
          <w14:textFill>
            <w14:solidFill>
              <w14:schemeClr w14:val="tx1"/>
            </w14:solidFill>
          </w14:textFill>
        </w:rPr>
        <w:t>负责。</w:t>
      </w:r>
    </w:p>
    <w:p>
      <w:pPr>
        <w:shd w:val="clear" w:color="auto" w:fill="FFFFFF"/>
        <w:adjustRightInd w:val="0"/>
        <w:snapToGrid w:val="0"/>
        <w:spacing w:line="360" w:lineRule="auto"/>
        <w:ind w:firstLine="640" w:firstLineChars="200"/>
        <w:outlineLvl w:val="0"/>
        <w:rPr>
          <w:rFonts w:ascii="黑体" w:eastAsia="黑体" w:cs="黑体"/>
          <w:bCs/>
          <w:color w:val="000000" w:themeColor="text1"/>
          <w:kern w:val="0"/>
          <w:szCs w:val="32"/>
          <w14:textFill>
            <w14:solidFill>
              <w14:schemeClr w14:val="tx1"/>
            </w14:solidFill>
          </w14:textFill>
        </w:rPr>
      </w:pPr>
      <w:bookmarkStart w:id="308" w:name="_Toc110956569"/>
      <w:r>
        <w:rPr>
          <w:rFonts w:ascii="黑体" w:eastAsia="黑体" w:cs="黑体"/>
          <w:bCs/>
          <w:color w:val="000000" w:themeColor="text1"/>
          <w:kern w:val="0"/>
          <w:szCs w:val="32"/>
          <w14:textFill>
            <w14:solidFill>
              <w14:schemeClr w14:val="tx1"/>
            </w14:solidFill>
          </w14:textFill>
        </w:rPr>
        <w:t>6</w:t>
      </w:r>
      <w:r>
        <w:rPr>
          <w:rFonts w:hint="eastAsia" w:ascii="黑体" w:eastAsia="黑体" w:cs="黑体"/>
          <w:bCs/>
          <w:color w:val="000000" w:themeColor="text1"/>
          <w:kern w:val="0"/>
          <w:szCs w:val="32"/>
          <w14:textFill>
            <w14:solidFill>
              <w14:schemeClr w14:val="tx1"/>
            </w14:solidFill>
          </w14:textFill>
        </w:rPr>
        <w:t xml:space="preserve"> 应急终止</w:t>
      </w:r>
      <w:bookmarkEnd w:id="249"/>
      <w:bookmarkEnd w:id="308"/>
    </w:p>
    <w:p>
      <w:pPr>
        <w:shd w:val="clear" w:color="auto" w:fill="FFFFFF"/>
        <w:adjustRightInd w:val="0"/>
        <w:snapToGrid w:val="0"/>
        <w:ind w:firstLine="643" w:firstLineChars="200"/>
        <w:outlineLvl w:val="1"/>
        <w:rPr>
          <w:rFonts w:ascii="楷体_GB2312" w:hAnsi="Cambria" w:eastAsia="楷体_GB2312" w:cs="楷体_GB2312"/>
          <w:b/>
          <w:bCs/>
          <w:color w:val="000000" w:themeColor="text1"/>
          <w:szCs w:val="32"/>
          <w14:textFill>
            <w14:solidFill>
              <w14:schemeClr w14:val="tx1"/>
            </w14:solidFill>
          </w14:textFill>
        </w:rPr>
      </w:pPr>
      <w:bookmarkStart w:id="309" w:name="_Toc110956570"/>
      <w:r>
        <w:rPr>
          <w:rFonts w:ascii="楷体_GB2312" w:hAnsi="Cambria" w:eastAsia="楷体_GB2312" w:cs="楷体_GB2312"/>
          <w:b/>
          <w:bCs/>
          <w:color w:val="000000" w:themeColor="text1"/>
          <w:szCs w:val="32"/>
          <w14:textFill>
            <w14:solidFill>
              <w14:schemeClr w14:val="tx1"/>
            </w14:solidFill>
          </w14:textFill>
        </w:rPr>
        <w:t>6</w:t>
      </w:r>
      <w:r>
        <w:rPr>
          <w:rFonts w:hint="eastAsia" w:ascii="楷体_GB2312" w:hAnsi="Cambria" w:eastAsia="楷体_GB2312" w:cs="楷体_GB2312"/>
          <w:b/>
          <w:bCs/>
          <w:color w:val="000000" w:themeColor="text1"/>
          <w:szCs w:val="32"/>
          <w14:textFill>
            <w14:solidFill>
              <w14:schemeClr w14:val="tx1"/>
            </w14:solidFill>
          </w14:textFill>
        </w:rPr>
        <w:t>.1 应急终止条件</w:t>
      </w:r>
      <w:bookmarkEnd w:id="309"/>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符合下列条件之一的，即满足应急终止条件：</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bookmarkStart w:id="310" w:name="_Hlt139211729"/>
      <w:bookmarkEnd w:id="310"/>
      <w:bookmarkStart w:id="311" w:name="_Hlt139211732"/>
      <w:bookmarkEnd w:id="311"/>
      <w:r>
        <w:rPr>
          <w:rFonts w:hint="eastAsia" w:ascii="仿宋_GB2312" w:eastAsia="仿宋_GB2312" w:cs="仿宋_GB2312"/>
          <w:color w:val="000000" w:themeColor="text1"/>
          <w:kern w:val="0"/>
          <w:szCs w:val="32"/>
          <w14:textFill>
            <w14:solidFill>
              <w14:schemeClr w14:val="tx1"/>
            </w14:solidFill>
          </w14:textFill>
        </w:rPr>
        <w:t>（1）辐射污染源的泄漏或释放已降至规定限值以内；</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（2）事故所造成的危害已被消除或可控；</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（3）事故现场的各种专业应急处置行动已无继续的必要。</w:t>
      </w:r>
    </w:p>
    <w:p>
      <w:pPr>
        <w:shd w:val="clear" w:color="auto" w:fill="FFFFFF"/>
        <w:adjustRightInd w:val="0"/>
        <w:snapToGrid w:val="0"/>
        <w:spacing w:before="217" w:beforeLines="50"/>
        <w:ind w:firstLine="643" w:firstLineChars="200"/>
        <w:outlineLvl w:val="1"/>
        <w:rPr>
          <w:rFonts w:ascii="楷体_GB2312" w:hAnsi="Cambria" w:eastAsia="楷体_GB2312" w:cs="楷体_GB2312"/>
          <w:b/>
          <w:bCs/>
          <w:color w:val="000000" w:themeColor="text1"/>
          <w:szCs w:val="32"/>
          <w14:textFill>
            <w14:solidFill>
              <w14:schemeClr w14:val="tx1"/>
            </w14:solidFill>
          </w14:textFill>
        </w:rPr>
      </w:pPr>
      <w:bookmarkStart w:id="312" w:name="_Toc110956571"/>
      <w:r>
        <w:rPr>
          <w:rFonts w:ascii="楷体_GB2312" w:hAnsi="Cambria" w:eastAsia="楷体_GB2312" w:cs="楷体_GB2312"/>
          <w:b/>
          <w:bCs/>
          <w:color w:val="000000" w:themeColor="text1"/>
          <w:szCs w:val="32"/>
          <w14:textFill>
            <w14:solidFill>
              <w14:schemeClr w14:val="tx1"/>
            </w14:solidFill>
          </w14:textFill>
        </w:rPr>
        <w:t>6</w:t>
      </w:r>
      <w:r>
        <w:rPr>
          <w:rFonts w:hint="eastAsia" w:ascii="楷体_GB2312" w:hAnsi="Cambria" w:eastAsia="楷体_GB2312" w:cs="楷体_GB2312"/>
          <w:b/>
          <w:bCs/>
          <w:color w:val="000000" w:themeColor="text1"/>
          <w:szCs w:val="32"/>
          <w14:textFill>
            <w14:solidFill>
              <w14:schemeClr w14:val="tx1"/>
            </w14:solidFill>
          </w14:textFill>
        </w:rPr>
        <w:t>.2 应急终止程序</w:t>
      </w:r>
      <w:bookmarkEnd w:id="312"/>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满足应急状态终止条件，按照“谁启动、谁终止”的原则，较大辐射事故由市应急指挥部根据事故处置情况宣布应急响应终止，同时上报省辐射应急办。一般辐射事故由区、县级应急指挥部根据事故处置情况宣布应急响应终止，同时上报市辐射应急办。</w:t>
      </w:r>
    </w:p>
    <w:p>
      <w:pPr>
        <w:shd w:val="clear" w:color="auto" w:fill="FFFFFF"/>
        <w:adjustRightInd w:val="0"/>
        <w:snapToGrid w:val="0"/>
        <w:spacing w:before="217" w:beforeLines="50"/>
        <w:ind w:firstLine="640" w:firstLineChars="200"/>
        <w:outlineLvl w:val="0"/>
        <w:rPr>
          <w:rFonts w:ascii="黑体" w:eastAsia="黑体" w:cs="黑体"/>
          <w:bCs/>
          <w:color w:val="000000" w:themeColor="text1"/>
          <w:kern w:val="0"/>
          <w:szCs w:val="32"/>
          <w14:textFill>
            <w14:solidFill>
              <w14:schemeClr w14:val="tx1"/>
            </w14:solidFill>
          </w14:textFill>
        </w:rPr>
      </w:pPr>
      <w:bookmarkStart w:id="313" w:name="_Toc12413"/>
      <w:bookmarkStart w:id="314" w:name="_Toc110956572"/>
      <w:r>
        <w:rPr>
          <w:rFonts w:ascii="黑体" w:eastAsia="黑体" w:cs="黑体"/>
          <w:bCs/>
          <w:color w:val="000000" w:themeColor="text1"/>
          <w:kern w:val="0"/>
          <w:szCs w:val="32"/>
          <w14:textFill>
            <w14:solidFill>
              <w14:schemeClr w14:val="tx1"/>
            </w14:solidFill>
          </w14:textFill>
        </w:rPr>
        <w:t>7</w:t>
      </w:r>
      <w:r>
        <w:rPr>
          <w:rFonts w:hint="eastAsia" w:ascii="黑体" w:eastAsia="黑体" w:cs="黑体"/>
          <w:bCs/>
          <w:color w:val="000000" w:themeColor="text1"/>
          <w:kern w:val="0"/>
          <w:szCs w:val="32"/>
          <w14:textFill>
            <w14:solidFill>
              <w14:schemeClr w14:val="tx1"/>
            </w14:solidFill>
          </w14:textFill>
        </w:rPr>
        <w:t xml:space="preserve"> </w:t>
      </w:r>
      <w:bookmarkEnd w:id="313"/>
      <w:r>
        <w:rPr>
          <w:rFonts w:hint="eastAsia" w:ascii="黑体" w:eastAsia="黑体" w:cs="黑体"/>
          <w:bCs/>
          <w:color w:val="000000" w:themeColor="text1"/>
          <w:kern w:val="0"/>
          <w:szCs w:val="32"/>
          <w14:textFill>
            <w14:solidFill>
              <w14:schemeClr w14:val="tx1"/>
            </w14:solidFill>
          </w14:textFill>
        </w:rPr>
        <w:t>后续行动</w:t>
      </w:r>
      <w:bookmarkEnd w:id="314"/>
    </w:p>
    <w:p>
      <w:pPr>
        <w:pStyle w:val="4"/>
        <w:keepNext w:val="0"/>
        <w:adjustRightInd w:val="0"/>
        <w:snapToGrid w:val="0"/>
        <w:spacing w:before="217" w:beforeLines="5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15" w:name="_Toc35091795"/>
      <w:bookmarkStart w:id="316" w:name="_Toc40052728"/>
      <w:bookmarkStart w:id="317" w:name="_Toc24510"/>
      <w:bookmarkStart w:id="318" w:name="_Toc41049454"/>
      <w:bookmarkStart w:id="319" w:name="_Toc110956573"/>
      <w:bookmarkStart w:id="320" w:name="_Toc23233"/>
      <w:bookmarkStart w:id="321" w:name="_Toc45628951"/>
      <w:bookmarkStart w:id="322" w:name="_Toc40051747"/>
      <w:bookmarkStart w:id="323" w:name="_Toc35091744"/>
      <w:bookmarkStart w:id="324" w:name="_Toc5658"/>
      <w:r>
        <w:rPr>
          <w:rFonts w:ascii="楷体_GB2312" w:eastAsia="楷体_GB2312" w:cs="楷体_GB2312"/>
          <w:color w:val="000000" w:themeColor="text1"/>
          <w14:textFill>
            <w14:solidFill>
              <w14:schemeClr w14:val="tx1"/>
            </w14:solidFill>
          </w14:textFill>
        </w:rPr>
        <w:t>7</w:t>
      </w:r>
      <w:r>
        <w:rPr>
          <w:rFonts w:hint="eastAsia" w:ascii="楷体_GB2312" w:eastAsia="楷体_GB2312" w:cs="楷体_GB2312"/>
          <w:color w:val="000000" w:themeColor="text1"/>
          <w14:textFill>
            <w14:solidFill>
              <w14:schemeClr w14:val="tx1"/>
            </w14:solidFill>
          </w14:textFill>
        </w:rPr>
        <w:t>.1 应急状态终止后的行动</w:t>
      </w:r>
      <w:bookmarkEnd w:id="315"/>
      <w:bookmarkEnd w:id="316"/>
      <w:bookmarkEnd w:id="317"/>
      <w:bookmarkEnd w:id="318"/>
      <w:bookmarkEnd w:id="319"/>
      <w:bookmarkEnd w:id="320"/>
      <w:bookmarkEnd w:id="321"/>
      <w:bookmarkEnd w:id="322"/>
      <w:bookmarkEnd w:id="323"/>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（1）评价事故造成的影响，指导有关部门和事故责任单位查出原因，防止类似事故再次发生；</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（2）评价应急期间所采取的行动是否科学合理；</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（3）根据实践经验，及时修订应急预案及相关实施程序；</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（4）对造成环境污染的辐射事故，事发地生态环境部门组织后期辐射环境监测，监督去污计划、放射性废物处置计划的实施，卫健部门组织对当地相关人群健康状况跟踪调查，开展健康评估。</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（5）事故单位负责辐射事故对环境造成污染的去污、放射性处置等工作，无法找到责任单位或责任单位无法进行处置，由属地政府负责完成去污、放射性物质处置等工作。</w:t>
      </w:r>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25" w:name="_Toc110956574"/>
      <w:bookmarkStart w:id="326" w:name="_Toc41049455"/>
      <w:bookmarkStart w:id="327" w:name="_Toc11252"/>
      <w:bookmarkStart w:id="328" w:name="_Toc35091796"/>
      <w:bookmarkStart w:id="329" w:name="_Toc2425"/>
      <w:bookmarkStart w:id="330" w:name="_Toc45628952"/>
      <w:bookmarkStart w:id="331" w:name="_Toc40051748"/>
      <w:bookmarkStart w:id="332" w:name="_Toc35091745"/>
      <w:bookmarkStart w:id="333" w:name="_Toc40052729"/>
      <w:r>
        <w:rPr>
          <w:rFonts w:ascii="楷体_GB2312" w:eastAsia="楷体_GB2312" w:cs="楷体_GB2312"/>
          <w:color w:val="000000" w:themeColor="text1"/>
          <w14:textFill>
            <w14:solidFill>
              <w14:schemeClr w14:val="tx1"/>
            </w14:solidFill>
          </w14:textFill>
        </w:rPr>
        <w:t>7</w:t>
      </w:r>
      <w:r>
        <w:rPr>
          <w:rFonts w:hint="eastAsia" w:ascii="楷体_GB2312" w:eastAsia="楷体_GB2312" w:cs="楷体_GB2312"/>
          <w:color w:val="000000" w:themeColor="text1"/>
          <w14:textFill>
            <w14:solidFill>
              <w14:schemeClr w14:val="tx1"/>
            </w14:solidFill>
          </w14:textFill>
        </w:rPr>
        <w:t>.2 善后处置</w:t>
      </w:r>
      <w:bookmarkEnd w:id="325"/>
      <w:bookmarkEnd w:id="326"/>
      <w:bookmarkEnd w:id="327"/>
      <w:bookmarkEnd w:id="328"/>
      <w:bookmarkEnd w:id="329"/>
      <w:bookmarkEnd w:id="330"/>
      <w:bookmarkEnd w:id="331"/>
      <w:bookmarkEnd w:id="332"/>
      <w:bookmarkEnd w:id="333"/>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事发地县区人民政府、开发区管委会要及时组织制订补助、补偿、抚慰、抚恤、安置和环境恢复等善后工作方案并组织实施。</w:t>
      </w:r>
    </w:p>
    <w:p>
      <w:pPr>
        <w:pStyle w:val="4"/>
        <w:keepNext w:val="0"/>
        <w:adjustRightInd w:val="0"/>
        <w:snapToGrid w:val="0"/>
        <w:spacing w:before="0" w:after="217" w:afterLines="50" w:line="240" w:lineRule="auto"/>
        <w:ind w:firstLine="643" w:firstLineChars="200"/>
        <w:rPr>
          <w:rFonts w:hint="eastAsia" w:ascii="楷体_GB2312" w:eastAsia="楷体_GB2312" w:cs="楷体_GB2312"/>
          <w:color w:val="000000" w:themeColor="text1"/>
          <w:lang w:eastAsia="zh-CN"/>
          <w14:textFill>
            <w14:solidFill>
              <w14:schemeClr w14:val="tx1"/>
            </w14:solidFill>
          </w14:textFill>
        </w:rPr>
      </w:pPr>
      <w:bookmarkStart w:id="334" w:name="_Toc45628953"/>
      <w:bookmarkStart w:id="335" w:name="_Toc41049456"/>
      <w:bookmarkStart w:id="336" w:name="_Toc35091797"/>
      <w:bookmarkStart w:id="337" w:name="_Toc35091746"/>
      <w:bookmarkStart w:id="338" w:name="_Toc778"/>
      <w:bookmarkStart w:id="339" w:name="_Toc110956575"/>
      <w:bookmarkStart w:id="340" w:name="_Toc12918"/>
      <w:r>
        <w:rPr>
          <w:rFonts w:ascii="楷体_GB2312" w:eastAsia="楷体_GB2312" w:cs="楷体_GB2312"/>
          <w:color w:val="000000" w:themeColor="text1"/>
          <w14:textFill>
            <w14:solidFill>
              <w14:schemeClr w14:val="tx1"/>
            </w14:solidFill>
          </w14:textFill>
        </w:rPr>
        <w:t>7</w:t>
      </w:r>
      <w:r>
        <w:rPr>
          <w:rFonts w:hint="eastAsia" w:ascii="楷体_GB2312" w:eastAsia="楷体_GB2312" w:cs="楷体_GB2312"/>
          <w:color w:val="000000" w:themeColor="text1"/>
          <w14:textFill>
            <w14:solidFill>
              <w14:schemeClr w14:val="tx1"/>
            </w14:solidFill>
          </w14:textFill>
        </w:rPr>
        <w:t>.3 总结报告</w:t>
      </w:r>
      <w:bookmarkEnd w:id="334"/>
      <w:bookmarkEnd w:id="335"/>
      <w:bookmarkEnd w:id="336"/>
      <w:bookmarkEnd w:id="337"/>
      <w:bookmarkEnd w:id="338"/>
      <w:bookmarkEnd w:id="339"/>
      <w:bookmarkEnd w:id="340"/>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各辐射事故应急工作组应在两周内向相应的辐射应急办提交本组的总结报告，辐射应急办负责汇总后按照相关规定上报上级部门。</w:t>
      </w:r>
    </w:p>
    <w:bookmarkEnd w:id="324"/>
    <w:p>
      <w:pPr>
        <w:shd w:val="clear" w:color="auto" w:fill="FFFFFF"/>
        <w:adjustRightInd w:val="0"/>
        <w:snapToGrid w:val="0"/>
        <w:spacing w:line="360" w:lineRule="auto"/>
        <w:ind w:firstLine="640" w:firstLineChars="200"/>
        <w:outlineLvl w:val="0"/>
        <w:rPr>
          <w:rFonts w:ascii="黑体" w:eastAsia="黑体" w:cs="黑体"/>
          <w:bCs/>
          <w:color w:val="000000" w:themeColor="text1"/>
          <w:kern w:val="0"/>
          <w:szCs w:val="32"/>
          <w14:textFill>
            <w14:solidFill>
              <w14:schemeClr w14:val="tx1"/>
            </w14:solidFill>
          </w14:textFill>
        </w:rPr>
      </w:pPr>
      <w:bookmarkStart w:id="341" w:name="_Toc110956576"/>
      <w:bookmarkStart w:id="342" w:name="_Toc15206"/>
      <w:r>
        <w:rPr>
          <w:rFonts w:ascii="黑体" w:eastAsia="黑体" w:cs="黑体"/>
          <w:bCs/>
          <w:color w:val="000000" w:themeColor="text1"/>
          <w:kern w:val="0"/>
          <w:szCs w:val="32"/>
          <w14:textFill>
            <w14:solidFill>
              <w14:schemeClr w14:val="tx1"/>
            </w14:solidFill>
          </w14:textFill>
        </w:rPr>
        <w:t>8</w:t>
      </w:r>
      <w:r>
        <w:rPr>
          <w:rFonts w:hint="eastAsia" w:ascii="黑体" w:eastAsia="黑体" w:cs="黑体"/>
          <w:bCs/>
          <w:color w:val="000000" w:themeColor="text1"/>
          <w:kern w:val="0"/>
          <w:szCs w:val="32"/>
          <w14:textFill>
            <w14:solidFill>
              <w14:schemeClr w14:val="tx1"/>
            </w14:solidFill>
          </w14:textFill>
        </w:rPr>
        <w:t xml:space="preserve"> 应急保障</w:t>
      </w:r>
      <w:bookmarkEnd w:id="341"/>
      <w:bookmarkEnd w:id="342"/>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43" w:name="_Toc9855"/>
      <w:bookmarkStart w:id="344" w:name="_Toc110956577"/>
      <w:r>
        <w:rPr>
          <w:rFonts w:ascii="楷体_GB2312" w:eastAsia="楷体_GB2312" w:cs="楷体_GB2312"/>
          <w:color w:val="000000" w:themeColor="text1"/>
          <w14:textFill>
            <w14:solidFill>
              <w14:schemeClr w14:val="tx1"/>
            </w14:solidFill>
          </w14:textFill>
        </w:rPr>
        <w:t>8</w:t>
      </w:r>
      <w:r>
        <w:rPr>
          <w:rFonts w:hint="eastAsia" w:ascii="楷体_GB2312" w:eastAsia="楷体_GB2312" w:cs="楷体_GB2312"/>
          <w:color w:val="000000" w:themeColor="text1"/>
          <w14:textFill>
            <w14:solidFill>
              <w14:schemeClr w14:val="tx1"/>
            </w14:solidFill>
          </w14:textFill>
        </w:rPr>
        <w:t>.1 队伍保障</w:t>
      </w:r>
      <w:bookmarkEnd w:id="343"/>
      <w:bookmarkEnd w:id="344"/>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各成员单位加强辐射应急队伍建设，定期开展辐射事故应急知识培训和应急处置演练，做到辐射事故发生时及时响应、科学处置。依托市应急局、大型企业应急救援队伍及其他方面应急救援力量，建立辐射事故应急综合性救援队伍。加强应急专家库建设与管理，提升应急处置技术水平。</w:t>
      </w:r>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45" w:name="_Toc110956578"/>
      <w:r>
        <w:rPr>
          <w:rFonts w:ascii="楷体_GB2312" w:eastAsia="楷体_GB2312" w:cs="楷体_GB2312"/>
          <w:color w:val="000000" w:themeColor="text1"/>
          <w14:textFill>
            <w14:solidFill>
              <w14:schemeClr w14:val="tx1"/>
            </w14:solidFill>
          </w14:textFill>
        </w:rPr>
        <w:t>8</w:t>
      </w:r>
      <w:r>
        <w:rPr>
          <w:rFonts w:hint="eastAsia" w:ascii="楷体_GB2312" w:eastAsia="楷体_GB2312" w:cs="楷体_GB2312"/>
          <w:color w:val="000000" w:themeColor="text1"/>
          <w14:textFill>
            <w14:solidFill>
              <w14:schemeClr w14:val="tx1"/>
            </w14:solidFill>
          </w14:textFill>
        </w:rPr>
        <w:t>.</w:t>
      </w:r>
      <w:r>
        <w:rPr>
          <w:rFonts w:ascii="楷体_GB2312" w:eastAsia="楷体_GB2312" w:cs="楷体_GB2312"/>
          <w:color w:val="000000" w:themeColor="text1"/>
          <w14:textFill>
            <w14:solidFill>
              <w14:schemeClr w14:val="tx1"/>
            </w14:solidFill>
          </w14:textFill>
        </w:rPr>
        <w:t>2</w:t>
      </w:r>
      <w:r>
        <w:rPr>
          <w:rFonts w:hint="eastAsia" w:ascii="楷体_GB2312" w:eastAsia="楷体_GB2312" w:cs="楷体_GB2312"/>
          <w:color w:val="000000" w:themeColor="text1"/>
          <w14:textFill>
            <w14:solidFill>
              <w14:schemeClr w14:val="tx1"/>
            </w14:solidFill>
          </w14:textFill>
        </w:rPr>
        <w:t xml:space="preserve"> 能力保障</w:t>
      </w:r>
      <w:bookmarkEnd w:id="345"/>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ascii="仿宋_GB2312" w:eastAsia="仿宋_GB2312" w:cs="仿宋_GB2312"/>
          <w:color w:val="000000" w:themeColor="text1"/>
          <w:kern w:val="0"/>
          <w:szCs w:val="32"/>
          <w14:textFill>
            <w14:solidFill>
              <w14:schemeClr w14:val="tx1"/>
            </w14:solidFill>
          </w14:textFill>
        </w:rPr>
        <w:t>8</w:t>
      </w:r>
      <w:r>
        <w:rPr>
          <w:rFonts w:hint="eastAsia" w:ascii="仿宋_GB2312" w:eastAsia="仿宋_GB2312" w:cs="仿宋_GB2312"/>
          <w:color w:val="000000" w:themeColor="text1"/>
          <w:kern w:val="0"/>
          <w:szCs w:val="32"/>
          <w14:textFill>
            <w14:solidFill>
              <w14:schemeClr w14:val="tx1"/>
            </w14:solidFill>
          </w14:textFill>
        </w:rPr>
        <w:t>.</w:t>
      </w:r>
      <w:r>
        <w:rPr>
          <w:rFonts w:ascii="仿宋_GB2312" w:eastAsia="仿宋_GB2312" w:cs="仿宋_GB2312"/>
          <w:color w:val="000000" w:themeColor="text1"/>
          <w:kern w:val="0"/>
          <w:szCs w:val="32"/>
          <w14:textFill>
            <w14:solidFill>
              <w14:schemeClr w14:val="tx1"/>
            </w14:solidFill>
          </w14:textFill>
        </w:rPr>
        <w:t>2</w:t>
      </w:r>
      <w:r>
        <w:rPr>
          <w:rFonts w:hint="eastAsia" w:ascii="仿宋_GB2312" w:eastAsia="仿宋_GB2312" w:cs="仿宋_GB2312"/>
          <w:color w:val="000000" w:themeColor="text1"/>
          <w:kern w:val="0"/>
          <w:szCs w:val="32"/>
          <w14:textFill>
            <w14:solidFill>
              <w14:schemeClr w14:val="tx1"/>
            </w14:solidFill>
          </w14:textFill>
        </w:rPr>
        <w:t>.</w:t>
      </w:r>
      <w:r>
        <w:rPr>
          <w:rFonts w:ascii="仿宋_GB2312" w:eastAsia="仿宋_GB2312" w:cs="仿宋_GB2312"/>
          <w:color w:val="000000" w:themeColor="text1"/>
          <w:kern w:val="0"/>
          <w:szCs w:val="32"/>
          <w14:textFill>
            <w14:solidFill>
              <w14:schemeClr w14:val="tx1"/>
            </w14:solidFill>
          </w14:textFill>
        </w:rPr>
        <w:t>1</w:t>
      </w:r>
      <w:r>
        <w:rPr>
          <w:rFonts w:hint="eastAsia" w:ascii="仿宋_GB2312" w:eastAsia="仿宋_GB2312" w:cs="仿宋_GB2312"/>
          <w:color w:val="000000" w:themeColor="text1"/>
          <w:kern w:val="0"/>
          <w:szCs w:val="32"/>
          <w14:textFill>
            <w14:solidFill>
              <w14:schemeClr w14:val="tx1"/>
            </w14:solidFill>
          </w14:textFill>
        </w:rPr>
        <w:t xml:space="preserve"> 培训</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辐射事故应急指挥机构各组成单位应有计划的开展应急专业技术人员日常培训，加强重点单位、重点部位和重点基础设施等重要目标人员的培训和管理，培养一批训练有素的应急处置、救援及监测等专门人才。</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辐射事故应急成员单位开展应急专业技术人员培训，原则上每年举办一次。</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ascii="仿宋_GB2312" w:eastAsia="仿宋_GB2312" w:cs="仿宋_GB2312"/>
          <w:color w:val="000000" w:themeColor="text1"/>
          <w:kern w:val="0"/>
          <w:szCs w:val="32"/>
          <w14:textFill>
            <w14:solidFill>
              <w14:schemeClr w14:val="tx1"/>
            </w14:solidFill>
          </w14:textFill>
        </w:rPr>
        <w:t>8</w:t>
      </w:r>
      <w:r>
        <w:rPr>
          <w:rFonts w:hint="eastAsia" w:ascii="仿宋_GB2312" w:eastAsia="仿宋_GB2312" w:cs="仿宋_GB2312"/>
          <w:color w:val="000000" w:themeColor="text1"/>
          <w:kern w:val="0"/>
          <w:szCs w:val="32"/>
          <w14:textFill>
            <w14:solidFill>
              <w14:schemeClr w14:val="tx1"/>
            </w14:solidFill>
          </w14:textFill>
        </w:rPr>
        <w:t>.</w:t>
      </w:r>
      <w:r>
        <w:rPr>
          <w:rFonts w:ascii="仿宋_GB2312" w:eastAsia="仿宋_GB2312" w:cs="仿宋_GB2312"/>
          <w:color w:val="000000" w:themeColor="text1"/>
          <w:kern w:val="0"/>
          <w:szCs w:val="32"/>
          <w14:textFill>
            <w14:solidFill>
              <w14:schemeClr w14:val="tx1"/>
            </w14:solidFill>
          </w14:textFill>
        </w:rPr>
        <w:t>2</w:t>
      </w:r>
      <w:r>
        <w:rPr>
          <w:rFonts w:hint="eastAsia" w:ascii="仿宋_GB2312" w:eastAsia="仿宋_GB2312" w:cs="仿宋_GB2312"/>
          <w:color w:val="000000" w:themeColor="text1"/>
          <w:kern w:val="0"/>
          <w:szCs w:val="32"/>
          <w14:textFill>
            <w14:solidFill>
              <w14:schemeClr w14:val="tx1"/>
            </w14:solidFill>
          </w14:textFill>
        </w:rPr>
        <w:t>.</w:t>
      </w:r>
      <w:r>
        <w:rPr>
          <w:rFonts w:ascii="仿宋_GB2312" w:eastAsia="仿宋_GB2312" w:cs="仿宋_GB2312"/>
          <w:color w:val="000000" w:themeColor="text1"/>
          <w:kern w:val="0"/>
          <w:szCs w:val="32"/>
          <w14:textFill>
            <w14:solidFill>
              <w14:schemeClr w14:val="tx1"/>
            </w14:solidFill>
          </w14:textFill>
        </w:rPr>
        <w:t>2</w:t>
      </w:r>
      <w:r>
        <w:rPr>
          <w:rFonts w:hint="eastAsia" w:ascii="仿宋_GB2312" w:eastAsia="仿宋_GB2312" w:cs="仿宋_GB2312"/>
          <w:color w:val="000000" w:themeColor="text1"/>
          <w:kern w:val="0"/>
          <w:szCs w:val="32"/>
          <w14:textFill>
            <w14:solidFill>
              <w14:schemeClr w14:val="tx1"/>
            </w14:solidFill>
          </w14:textFill>
        </w:rPr>
        <w:t>应急演练</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应急指挥机构各组成单位按照辐射事故应急预案及相关专项预案，参与由辐射事故应急指挥机构或指挥机构办公室组织的辐射事故应急演练，提高防范和处置辐射事故的技能，增强实战能力，确保一旦发生辐射事故，能迅速投入应急处置。</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lang w:val="en-US" w:eastAsia="zh-CN"/>
          <w14:textFill>
            <w14:solidFill>
              <w14:schemeClr w14:val="tx1"/>
            </w14:solidFill>
          </w14:textFill>
        </w:rPr>
        <w:t>辐射专项</w:t>
      </w:r>
      <w:r>
        <w:rPr>
          <w:rFonts w:hint="eastAsia" w:ascii="仿宋_GB2312" w:eastAsia="仿宋_GB2312" w:cs="仿宋_GB2312"/>
          <w:color w:val="000000" w:themeColor="text1"/>
          <w:kern w:val="0"/>
          <w:szCs w:val="32"/>
          <w14:textFill>
            <w14:solidFill>
              <w14:schemeClr w14:val="tx1"/>
            </w14:solidFill>
          </w14:textFill>
        </w:rPr>
        <w:t>演习每</w:t>
      </w:r>
      <w:r>
        <w:rPr>
          <w:rFonts w:hint="eastAsia" w:ascii="仿宋_GB2312" w:eastAsia="仿宋_GB2312" w:cs="仿宋_GB2312"/>
          <w:color w:val="000000" w:themeColor="text1"/>
          <w:kern w:val="0"/>
          <w:szCs w:val="32"/>
          <w:lang w:val="en-US" w:eastAsia="zh-CN"/>
          <w14:textFill>
            <w14:solidFill>
              <w14:schemeClr w14:val="tx1"/>
            </w14:solidFill>
          </w14:textFill>
        </w:rPr>
        <w:t>三</w:t>
      </w:r>
      <w:r>
        <w:rPr>
          <w:rFonts w:hint="eastAsia" w:ascii="仿宋_GB2312" w:eastAsia="仿宋_GB2312" w:cs="仿宋_GB2312"/>
          <w:color w:val="000000" w:themeColor="text1"/>
          <w:kern w:val="0"/>
          <w:szCs w:val="32"/>
          <w14:textFill>
            <w14:solidFill>
              <w14:schemeClr w14:val="tx1"/>
            </w14:solidFill>
          </w14:textFill>
        </w:rPr>
        <w:t>年举行一次，专项演习应按应急响应组织类别和具体响应任务定期举行并制定相应方案，各应急响应单位应每年组织一次专项演练。</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ascii="仿宋_GB2312" w:eastAsia="仿宋_GB2312" w:cs="仿宋_GB2312"/>
          <w:color w:val="000000" w:themeColor="text1"/>
          <w:kern w:val="0"/>
          <w:szCs w:val="32"/>
          <w14:textFill>
            <w14:solidFill>
              <w14:schemeClr w14:val="tx1"/>
            </w14:solidFill>
          </w14:textFill>
        </w:rPr>
        <w:t>8</w:t>
      </w:r>
      <w:r>
        <w:rPr>
          <w:rFonts w:hint="eastAsia" w:ascii="仿宋_GB2312" w:eastAsia="仿宋_GB2312" w:cs="仿宋_GB2312"/>
          <w:color w:val="000000" w:themeColor="text1"/>
          <w:kern w:val="0"/>
          <w:szCs w:val="32"/>
          <w14:textFill>
            <w14:solidFill>
              <w14:schemeClr w14:val="tx1"/>
            </w14:solidFill>
          </w14:textFill>
        </w:rPr>
        <w:t>.</w:t>
      </w:r>
      <w:r>
        <w:rPr>
          <w:rFonts w:ascii="仿宋_GB2312" w:eastAsia="仿宋_GB2312" w:cs="仿宋_GB2312"/>
          <w:color w:val="000000" w:themeColor="text1"/>
          <w:kern w:val="0"/>
          <w:szCs w:val="32"/>
          <w14:textFill>
            <w14:solidFill>
              <w14:schemeClr w14:val="tx1"/>
            </w14:solidFill>
          </w14:textFill>
        </w:rPr>
        <w:t>2</w:t>
      </w:r>
      <w:r>
        <w:rPr>
          <w:rFonts w:hint="eastAsia" w:ascii="仿宋_GB2312" w:eastAsia="仿宋_GB2312" w:cs="仿宋_GB2312"/>
          <w:color w:val="000000" w:themeColor="text1"/>
          <w:kern w:val="0"/>
          <w:szCs w:val="32"/>
          <w14:textFill>
            <w14:solidFill>
              <w14:schemeClr w14:val="tx1"/>
            </w14:solidFill>
          </w14:textFill>
        </w:rPr>
        <w:t>.</w:t>
      </w:r>
      <w:r>
        <w:rPr>
          <w:rFonts w:ascii="仿宋_GB2312" w:eastAsia="仿宋_GB2312" w:cs="仿宋_GB2312"/>
          <w:color w:val="000000" w:themeColor="text1"/>
          <w:kern w:val="0"/>
          <w:szCs w:val="32"/>
          <w14:textFill>
            <w14:solidFill>
              <w14:schemeClr w14:val="tx1"/>
            </w14:solidFill>
          </w14:textFill>
        </w:rPr>
        <w:t>3</w:t>
      </w:r>
      <w:r>
        <w:rPr>
          <w:rFonts w:hint="eastAsia" w:ascii="仿宋_GB2312" w:eastAsia="仿宋_GB2312" w:cs="仿宋_GB2312"/>
          <w:color w:val="000000" w:themeColor="text1"/>
          <w:kern w:val="0"/>
          <w:szCs w:val="32"/>
          <w14:textFill>
            <w14:solidFill>
              <w14:schemeClr w14:val="tx1"/>
            </w14:solidFill>
          </w14:textFill>
        </w:rPr>
        <w:t>通信、交通与运输保障</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县区人民政府、开发区管委会及其通信主管部门要建立健全辐射事故应急通信保障体系，确保应急期间通信联络和信息传递需要。交通运输、铁路、民航等部门要健全公路、水路、铁路、航空紧急运输保障体系，负责组织提供应急响应所需的公路、水路、铁路、航空运输保障。公安部门要加强应急交通管理，保障运送伤病员、应急救援人员、物资、装备、器材车辆的优先通行。</w:t>
      </w:r>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46" w:name="_Toc32640"/>
      <w:bookmarkStart w:id="347" w:name="_Toc110956579"/>
      <w:r>
        <w:rPr>
          <w:rFonts w:ascii="楷体_GB2312" w:eastAsia="楷体_GB2312" w:cs="楷体_GB2312"/>
          <w:color w:val="000000" w:themeColor="text1"/>
          <w14:textFill>
            <w14:solidFill>
              <w14:schemeClr w14:val="tx1"/>
            </w14:solidFill>
          </w14:textFill>
        </w:rPr>
        <w:t>8</w:t>
      </w:r>
      <w:r>
        <w:rPr>
          <w:rFonts w:hint="eastAsia" w:ascii="楷体_GB2312" w:eastAsia="楷体_GB2312" w:cs="楷体_GB2312"/>
          <w:color w:val="000000" w:themeColor="text1"/>
          <w14:textFill>
            <w14:solidFill>
              <w14:schemeClr w14:val="tx1"/>
            </w14:solidFill>
          </w14:textFill>
        </w:rPr>
        <w:t>.3 资金保障</w:t>
      </w:r>
      <w:bookmarkEnd w:id="346"/>
      <w:bookmarkEnd w:id="347"/>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按照分级负责的原则，各级政府、开发区管委会和各辐射事故应急责任单位应当根据辐射事故应急工作需要安排专项资金，确保启动响应后事故监测、救援等工作顺利开展，为辐射事故应急处置提供经费保障。</w:t>
      </w:r>
    </w:p>
    <w:p>
      <w:pPr>
        <w:shd w:val="clear" w:color="auto" w:fill="FFFFFF"/>
        <w:adjustRightInd w:val="0"/>
        <w:snapToGrid w:val="0"/>
        <w:spacing w:line="600" w:lineRule="exact"/>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辐射事故应急处置所需经费首先由事故单位承担。区、县级以上地方政府、开发区管委会对辐射事故应急处置工作提供资金保障。</w:t>
      </w:r>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48" w:name="_Toc110956580"/>
      <w:bookmarkStart w:id="349" w:name="_Toc11483"/>
      <w:r>
        <w:rPr>
          <w:rFonts w:ascii="楷体_GB2312" w:eastAsia="楷体_GB2312" w:cs="楷体_GB2312"/>
          <w:color w:val="000000" w:themeColor="text1"/>
          <w14:textFill>
            <w14:solidFill>
              <w14:schemeClr w14:val="tx1"/>
            </w14:solidFill>
          </w14:textFill>
        </w:rPr>
        <w:t>8</w:t>
      </w:r>
      <w:r>
        <w:rPr>
          <w:rFonts w:hint="eastAsia" w:ascii="楷体_GB2312" w:eastAsia="楷体_GB2312" w:cs="楷体_GB2312"/>
          <w:color w:val="000000" w:themeColor="text1"/>
          <w14:textFill>
            <w14:solidFill>
              <w14:schemeClr w14:val="tx1"/>
            </w14:solidFill>
          </w14:textFill>
        </w:rPr>
        <w:t>.</w:t>
      </w:r>
      <w:r>
        <w:rPr>
          <w:rFonts w:ascii="楷体_GB2312" w:eastAsia="楷体_GB2312" w:cs="楷体_GB2312"/>
          <w:color w:val="000000" w:themeColor="text1"/>
          <w14:textFill>
            <w14:solidFill>
              <w14:schemeClr w14:val="tx1"/>
            </w14:solidFill>
          </w14:textFill>
        </w:rPr>
        <w:t>4</w:t>
      </w:r>
      <w:r>
        <w:rPr>
          <w:rFonts w:hint="eastAsia" w:ascii="楷体_GB2312" w:eastAsia="楷体_GB2312" w:cs="楷体_GB2312"/>
          <w:color w:val="000000" w:themeColor="text1"/>
          <w14:textFill>
            <w14:solidFill>
              <w14:schemeClr w14:val="tx1"/>
            </w14:solidFill>
          </w14:textFill>
        </w:rPr>
        <w:t xml:space="preserve"> 装备及物资保障</w:t>
      </w:r>
      <w:bookmarkEnd w:id="348"/>
      <w:bookmarkEnd w:id="349"/>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各成员单位做好应急装备和物资保障能力建设，不断加强应急监测仪器设备和应急处置、信息通讯、自身防护等装备和物资的储备，满足应急处置需要；加强应急救援、处置、交通、通讯等装备的维护与保养，确保各类装备时刻处于良好状态。</w:t>
      </w:r>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50" w:name="_Toc24660"/>
      <w:bookmarkStart w:id="351" w:name="_Toc110956581"/>
      <w:r>
        <w:rPr>
          <w:rFonts w:ascii="楷体_GB2312" w:eastAsia="楷体_GB2312" w:cs="楷体_GB2312"/>
          <w:color w:val="000000" w:themeColor="text1"/>
          <w14:textFill>
            <w14:solidFill>
              <w14:schemeClr w14:val="tx1"/>
            </w14:solidFill>
          </w14:textFill>
        </w:rPr>
        <w:t>8</w:t>
      </w:r>
      <w:r>
        <w:rPr>
          <w:rFonts w:hint="eastAsia" w:ascii="楷体_GB2312" w:eastAsia="楷体_GB2312" w:cs="楷体_GB2312"/>
          <w:color w:val="000000" w:themeColor="text1"/>
          <w14:textFill>
            <w14:solidFill>
              <w14:schemeClr w14:val="tx1"/>
            </w14:solidFill>
          </w14:textFill>
        </w:rPr>
        <w:t>.</w:t>
      </w:r>
      <w:r>
        <w:rPr>
          <w:rFonts w:ascii="楷体_GB2312" w:eastAsia="楷体_GB2312" w:cs="楷体_GB2312"/>
          <w:color w:val="000000" w:themeColor="text1"/>
          <w14:textFill>
            <w14:solidFill>
              <w14:schemeClr w14:val="tx1"/>
            </w14:solidFill>
          </w14:textFill>
        </w:rPr>
        <w:t>5</w:t>
      </w:r>
      <w:r>
        <w:rPr>
          <w:rFonts w:hint="eastAsia" w:ascii="楷体_GB2312" w:eastAsia="楷体_GB2312" w:cs="楷体_GB2312"/>
          <w:color w:val="000000" w:themeColor="text1"/>
          <w14:textFill>
            <w14:solidFill>
              <w14:schemeClr w14:val="tx1"/>
            </w14:solidFill>
          </w14:textFill>
        </w:rPr>
        <w:t xml:space="preserve"> 值班制度</w:t>
      </w:r>
      <w:bookmarkEnd w:id="350"/>
      <w:bookmarkEnd w:id="351"/>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各应急响应人员通讯设备随时保持畅通，辐射事故应急响应期间，应急指挥部及相关成员单位实行24小时在岗值班。</w:t>
      </w:r>
    </w:p>
    <w:p>
      <w:pPr>
        <w:shd w:val="clear" w:color="auto" w:fill="FFFFFF"/>
        <w:adjustRightInd w:val="0"/>
        <w:snapToGrid w:val="0"/>
        <w:spacing w:line="360" w:lineRule="auto"/>
        <w:ind w:firstLine="640" w:firstLineChars="200"/>
        <w:outlineLvl w:val="0"/>
        <w:rPr>
          <w:rFonts w:ascii="黑体" w:eastAsia="黑体" w:cs="黑体"/>
          <w:bCs/>
          <w:color w:val="000000" w:themeColor="text1"/>
          <w:kern w:val="0"/>
          <w:szCs w:val="32"/>
          <w14:textFill>
            <w14:solidFill>
              <w14:schemeClr w14:val="tx1"/>
            </w14:solidFill>
          </w14:textFill>
        </w:rPr>
      </w:pPr>
      <w:bookmarkStart w:id="352" w:name="_Toc110956582"/>
      <w:r>
        <w:rPr>
          <w:rFonts w:ascii="黑体" w:eastAsia="黑体" w:cs="黑体"/>
          <w:bCs/>
          <w:color w:val="000000" w:themeColor="text1"/>
          <w:kern w:val="0"/>
          <w:szCs w:val="32"/>
          <w14:textFill>
            <w14:solidFill>
              <w14:schemeClr w14:val="tx1"/>
            </w14:solidFill>
          </w14:textFill>
        </w:rPr>
        <w:t>9</w:t>
      </w:r>
      <w:r>
        <w:rPr>
          <w:rFonts w:hint="eastAsia" w:ascii="黑体" w:eastAsia="黑体" w:cs="黑体"/>
          <w:bCs/>
          <w:color w:val="000000" w:themeColor="text1"/>
          <w:kern w:val="0"/>
          <w:szCs w:val="32"/>
          <w14:textFill>
            <w14:solidFill>
              <w14:schemeClr w14:val="tx1"/>
            </w14:solidFill>
          </w14:textFill>
        </w:rPr>
        <w:t xml:space="preserve"> 附则</w:t>
      </w:r>
      <w:bookmarkEnd w:id="352"/>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53" w:name="_Toc110956583"/>
      <w:r>
        <w:rPr>
          <w:rFonts w:ascii="楷体_GB2312" w:eastAsia="楷体_GB2312" w:cs="楷体_GB2312"/>
          <w:color w:val="000000" w:themeColor="text1"/>
          <w14:textFill>
            <w14:solidFill>
              <w14:schemeClr w14:val="tx1"/>
            </w14:solidFill>
          </w14:textFill>
        </w:rPr>
        <w:t>9</w:t>
      </w:r>
      <w:r>
        <w:rPr>
          <w:rFonts w:hint="eastAsia" w:ascii="楷体_GB2312" w:eastAsia="楷体_GB2312" w:cs="楷体_GB2312"/>
          <w:color w:val="000000" w:themeColor="text1"/>
          <w14:textFill>
            <w14:solidFill>
              <w14:schemeClr w14:val="tx1"/>
            </w14:solidFill>
          </w14:textFill>
        </w:rPr>
        <w:t>.1 术语解释</w:t>
      </w:r>
      <w:bookmarkEnd w:id="353"/>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放射性同位素，是指某种放射性衰变的元素中具有相同原子序数但质量不同的核素。</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放射源，是指除研究堆和动力堆核燃料循环范畴的材料以外，永久密封在容器中或者有严密包层并呈固态的放射性材料。</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射线装置，是指X射线机、加速器、中子发生器以及含放射源的装置。</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核活动，是指研究、生产、提取、加工、处理、应用、搬运、贮存和处置放射性物质或材料的活动，以及在陆上、水上、空中交通线上运输放射性物质或核材料的活动，或任何其他转移或使用放射性物质或核材料的活动。</w:t>
      </w:r>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伴生放射性矿，是指含有较高水平天然放射性核素浓度的非铀矿（如稀土矿和磷酸盐矿等）。</w:t>
      </w:r>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54" w:name="_Toc110956584"/>
      <w:r>
        <w:rPr>
          <w:rFonts w:ascii="楷体_GB2312" w:eastAsia="楷体_GB2312" w:cs="楷体_GB2312"/>
          <w:color w:val="000000" w:themeColor="text1"/>
          <w14:textFill>
            <w14:solidFill>
              <w14:schemeClr w14:val="tx1"/>
            </w14:solidFill>
          </w14:textFill>
        </w:rPr>
        <w:t>9</w:t>
      </w:r>
      <w:r>
        <w:rPr>
          <w:rFonts w:hint="eastAsia" w:ascii="楷体_GB2312" w:eastAsia="楷体_GB2312" w:cs="楷体_GB2312"/>
          <w:color w:val="000000" w:themeColor="text1"/>
          <w14:textFill>
            <w14:solidFill>
              <w14:schemeClr w14:val="tx1"/>
            </w14:solidFill>
          </w14:textFill>
        </w:rPr>
        <w:t>.2 预案管理与更新</w:t>
      </w:r>
      <w:bookmarkEnd w:id="354"/>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本预案经盘锦市政府批准发布。市应急指挥部成员单位需根据本预案中的应急职责，制（修）订本单位的应急预案或实施程序，各地区要结合实际制（修）订辐射事故应急预案并组织开展事故应急演练。本预案根据需要及时进行修订。</w:t>
      </w:r>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55" w:name="_Toc110956585"/>
      <w:r>
        <w:rPr>
          <w:rFonts w:ascii="楷体_GB2312" w:eastAsia="楷体_GB2312" w:cs="楷体_GB2312"/>
          <w:color w:val="000000" w:themeColor="text1"/>
          <w14:textFill>
            <w14:solidFill>
              <w14:schemeClr w14:val="tx1"/>
            </w14:solidFill>
          </w14:textFill>
        </w:rPr>
        <w:t>9</w:t>
      </w:r>
      <w:r>
        <w:rPr>
          <w:rFonts w:hint="eastAsia" w:ascii="楷体_GB2312" w:eastAsia="楷体_GB2312" w:cs="楷体_GB2312"/>
          <w:color w:val="000000" w:themeColor="text1"/>
          <w14:textFill>
            <w14:solidFill>
              <w14:schemeClr w14:val="tx1"/>
            </w14:solidFill>
          </w14:textFill>
        </w:rPr>
        <w:t>.3 预案解释</w:t>
      </w:r>
      <w:bookmarkEnd w:id="355"/>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本预案由盘锦市生态环境局负责解释。</w:t>
      </w:r>
    </w:p>
    <w:p>
      <w:pPr>
        <w:pStyle w:val="4"/>
        <w:keepNext w:val="0"/>
        <w:adjustRightInd w:val="0"/>
        <w:snapToGrid w:val="0"/>
        <w:spacing w:before="0" w:after="217" w:afterLines="50" w:line="240" w:lineRule="auto"/>
        <w:ind w:firstLine="643" w:firstLineChars="200"/>
        <w:rPr>
          <w:rFonts w:ascii="楷体_GB2312" w:eastAsia="楷体_GB2312" w:cs="楷体_GB2312"/>
          <w:color w:val="000000" w:themeColor="text1"/>
          <w14:textFill>
            <w14:solidFill>
              <w14:schemeClr w14:val="tx1"/>
            </w14:solidFill>
          </w14:textFill>
        </w:rPr>
      </w:pPr>
      <w:bookmarkStart w:id="356" w:name="_Toc110956586"/>
      <w:r>
        <w:rPr>
          <w:rFonts w:ascii="楷体_GB2312" w:eastAsia="楷体_GB2312" w:cs="楷体_GB2312"/>
          <w:color w:val="000000" w:themeColor="text1"/>
          <w14:textFill>
            <w14:solidFill>
              <w14:schemeClr w14:val="tx1"/>
            </w14:solidFill>
          </w14:textFill>
        </w:rPr>
        <w:t>9</w:t>
      </w:r>
      <w:r>
        <w:rPr>
          <w:rFonts w:hint="eastAsia" w:ascii="楷体_GB2312" w:eastAsia="楷体_GB2312" w:cs="楷体_GB2312"/>
          <w:color w:val="000000" w:themeColor="text1"/>
          <w14:textFill>
            <w14:solidFill>
              <w14:schemeClr w14:val="tx1"/>
            </w14:solidFill>
          </w14:textFill>
        </w:rPr>
        <w:t>.4 预案实施时间</w:t>
      </w:r>
      <w:bookmarkEnd w:id="356"/>
    </w:p>
    <w:p>
      <w:pPr>
        <w:shd w:val="clear" w:color="auto" w:fill="FFFFFF"/>
        <w:adjustRightInd w:val="0"/>
        <w:snapToGrid w:val="0"/>
        <w:spacing w:line="360" w:lineRule="auto"/>
        <w:ind w:firstLine="640" w:firstLineChars="200"/>
        <w:rPr>
          <w:rFonts w:ascii="仿宋_GB2312" w:eastAsia="仿宋_GB2312" w:cs="仿宋_GB2312"/>
          <w:color w:val="000000" w:themeColor="text1"/>
          <w:kern w:val="0"/>
          <w:szCs w:val="32"/>
          <w14:textFill>
            <w14:solidFill>
              <w14:schemeClr w14:val="tx1"/>
            </w14:solidFill>
          </w14:textFill>
        </w:rPr>
      </w:pPr>
      <w:r>
        <w:rPr>
          <w:rFonts w:hint="eastAsia" w:ascii="仿宋_GB2312" w:eastAsia="仿宋_GB2312" w:cs="仿宋_GB2312"/>
          <w:color w:val="000000" w:themeColor="text1"/>
          <w:kern w:val="0"/>
          <w:szCs w:val="32"/>
          <w14:textFill>
            <w14:solidFill>
              <w14:schemeClr w14:val="tx1"/>
            </w14:solidFill>
          </w14:textFill>
        </w:rPr>
        <w:t>本预案自印发之日起实施。</w:t>
      </w:r>
    </w:p>
    <w:p>
      <w:pPr>
        <w:shd w:val="clear" w:color="auto" w:fill="FFFFFF"/>
        <w:adjustRightInd w:val="0"/>
        <w:snapToGrid w:val="0"/>
        <w:spacing w:line="360" w:lineRule="auto"/>
        <w:ind w:firstLine="640" w:firstLineChars="200"/>
        <w:outlineLvl w:val="0"/>
        <w:rPr>
          <w:rFonts w:ascii="黑体" w:eastAsia="黑体" w:cs="黑体"/>
          <w:bCs/>
          <w:color w:val="000000" w:themeColor="text1"/>
          <w:kern w:val="0"/>
          <w:szCs w:val="32"/>
          <w14:textFill>
            <w14:solidFill>
              <w14:schemeClr w14:val="tx1"/>
            </w14:solidFill>
          </w14:textFill>
        </w:rPr>
      </w:pPr>
      <w:bookmarkStart w:id="357" w:name="_Toc21951"/>
      <w:bookmarkStart w:id="358" w:name="_Toc110956587"/>
      <w:r>
        <w:rPr>
          <w:rFonts w:ascii="黑体" w:eastAsia="黑体" w:cs="黑体"/>
          <w:bCs/>
          <w:color w:val="000000" w:themeColor="text1"/>
          <w:kern w:val="0"/>
          <w:szCs w:val="32"/>
          <w14:textFill>
            <w14:solidFill>
              <w14:schemeClr w14:val="tx1"/>
            </w14:solidFill>
          </w14:textFill>
        </w:rPr>
        <w:t>10</w:t>
      </w:r>
      <w:r>
        <w:rPr>
          <w:rFonts w:hint="eastAsia" w:ascii="黑体" w:eastAsia="黑体" w:cs="黑体"/>
          <w:bCs/>
          <w:color w:val="000000" w:themeColor="text1"/>
          <w:kern w:val="0"/>
          <w:szCs w:val="32"/>
          <w14:textFill>
            <w14:solidFill>
              <w14:schemeClr w14:val="tx1"/>
            </w14:solidFill>
          </w14:textFill>
        </w:rPr>
        <w:t xml:space="preserve"> 附件</w:t>
      </w:r>
      <w:bookmarkEnd w:id="357"/>
      <w:bookmarkEnd w:id="358"/>
    </w:p>
    <w:bookmarkEnd w:id="186"/>
    <w:bookmarkEnd w:id="187"/>
    <w:bookmarkEnd w:id="188"/>
    <w:bookmarkEnd w:id="189"/>
    <w:bookmarkEnd w:id="190"/>
    <w:bookmarkEnd w:id="191"/>
    <w:bookmarkEnd w:id="192"/>
    <w:bookmarkEnd w:id="193"/>
    <w:p>
      <w:pPr>
        <w:adjustRightInd w:val="0"/>
        <w:snapToGrid w:val="0"/>
        <w:spacing w:line="360" w:lineRule="auto"/>
        <w:ind w:firstLine="640" w:firstLineChars="200"/>
        <w:rPr>
          <w:rFonts w:hint="eastAsia" w:ascii="仿宋_GB2312" w:eastAsia="仿宋_GB2312"/>
          <w:color w:val="000000" w:themeColor="text1"/>
          <w:szCs w:val="32"/>
          <w:lang w:eastAsia="zh-CN"/>
          <w14:textFill>
            <w14:solidFill>
              <w14:schemeClr w14:val="tx1"/>
            </w14:solidFill>
          </w14:textFill>
        </w:rPr>
      </w:pPr>
      <w:bookmarkStart w:id="359" w:name="_Toc488306378"/>
      <w:bookmarkStart w:id="360" w:name="_Toc488307900"/>
      <w:bookmarkStart w:id="361" w:name="_Toc40051758"/>
      <w:bookmarkStart w:id="362" w:name="_Toc6651"/>
      <w:bookmarkStart w:id="363" w:name="_Toc488308618"/>
      <w:bookmarkStart w:id="364" w:name="_Toc488306859"/>
      <w:bookmarkStart w:id="365" w:name="_Toc488306722"/>
      <w:bookmarkStart w:id="366" w:name="_Toc1848"/>
      <w:bookmarkStart w:id="367" w:name="_Toc40052739"/>
      <w:r>
        <w:rPr>
          <w:rFonts w:hint="eastAsia" w:ascii="仿宋_GB2312" w:eastAsia="仿宋_GB2312"/>
          <w:color w:val="000000" w:themeColor="text1"/>
          <w:szCs w:val="32"/>
          <w14:textFill>
            <w14:solidFill>
              <w14:schemeClr w14:val="tx1"/>
            </w14:solidFill>
          </w14:textFill>
        </w:rPr>
        <w:t>附件</w:t>
      </w:r>
      <w:r>
        <w:rPr>
          <w:rFonts w:hint="eastAsia" w:ascii="仿宋_GB2312" w:eastAsia="仿宋_GB2312"/>
          <w:color w:val="000000" w:themeColor="text1"/>
          <w:szCs w:val="32"/>
          <w:lang w:eastAsia="zh-CN"/>
          <w14:textFill>
            <w14:solidFill>
              <w14:schemeClr w14:val="tx1"/>
            </w14:solidFill>
          </w14:textFill>
        </w:rPr>
        <w:t>：</w:t>
      </w:r>
    </w:p>
    <w:bookmarkEnd w:id="359"/>
    <w:bookmarkEnd w:id="360"/>
    <w:bookmarkEnd w:id="361"/>
    <w:bookmarkEnd w:id="362"/>
    <w:bookmarkEnd w:id="363"/>
    <w:bookmarkEnd w:id="364"/>
    <w:bookmarkEnd w:id="365"/>
    <w:bookmarkEnd w:id="366"/>
    <w:bookmarkEnd w:id="367"/>
    <w:p>
      <w:pPr>
        <w:adjustRightInd w:val="0"/>
        <w:snapToGrid w:val="0"/>
        <w:spacing w:line="360" w:lineRule="auto"/>
        <w:ind w:firstLine="1600" w:firstLineChars="500"/>
        <w:rPr>
          <w:rFonts w:ascii="仿宋_GB2312" w:eastAsia="仿宋_GB2312" w:cs="华文中宋"/>
          <w:color w:val="000000" w:themeColor="text1"/>
          <w:szCs w:val="32"/>
          <w14:textFill>
            <w14:solidFill>
              <w14:schemeClr w14:val="tx1"/>
            </w14:solidFill>
          </w14:textFill>
        </w:rPr>
      </w:pPr>
      <w:bookmarkStart w:id="368" w:name="_Toc12437"/>
      <w:bookmarkStart w:id="369" w:name="_Toc41049464"/>
      <w:r>
        <w:rPr>
          <w:rFonts w:ascii="仿宋_GB2312" w:eastAsia="仿宋_GB2312"/>
          <w:color w:val="000000" w:themeColor="text1"/>
          <w:szCs w:val="32"/>
          <w14:textFill>
            <w14:solidFill>
              <w14:schemeClr w14:val="tx1"/>
            </w14:solidFill>
          </w14:textFill>
        </w:rPr>
        <w:t>1</w:t>
      </w:r>
      <w:r>
        <w:rPr>
          <w:rFonts w:hint="eastAsia" w:ascii="仿宋_GB2312" w:eastAsia="仿宋_GB2312"/>
          <w:color w:val="000000" w:themeColor="text1"/>
          <w:szCs w:val="32"/>
          <w14:textFill>
            <w14:solidFill>
              <w14:schemeClr w14:val="tx1"/>
            </w14:solidFill>
          </w14:textFill>
        </w:rPr>
        <w:t>.</w:t>
      </w:r>
      <w:r>
        <w:rPr>
          <w:rFonts w:hint="eastAsia" w:ascii="仿宋_GB2312" w:eastAsia="仿宋_GB2312" w:cs="华文中宋"/>
          <w:color w:val="000000" w:themeColor="text1"/>
          <w:szCs w:val="32"/>
          <w14:textFill>
            <w14:solidFill>
              <w14:schemeClr w14:val="tx1"/>
            </w14:solidFill>
          </w14:textFill>
        </w:rPr>
        <w:t>辐射事故应急响应电话记录表</w:t>
      </w:r>
    </w:p>
    <w:p>
      <w:pPr>
        <w:adjustRightInd w:val="0"/>
        <w:snapToGrid w:val="0"/>
        <w:spacing w:line="360" w:lineRule="auto"/>
        <w:ind w:firstLine="1600" w:firstLineChars="500"/>
        <w:rPr>
          <w:rFonts w:ascii="仿宋_GB2312" w:eastAsia="仿宋_GB2312" w:cs="华文中宋"/>
          <w:color w:val="000000" w:themeColor="text1"/>
          <w:szCs w:val="32"/>
          <w14:textFill>
            <w14:solidFill>
              <w14:schemeClr w14:val="tx1"/>
            </w14:solidFill>
          </w14:textFill>
        </w:rPr>
      </w:pPr>
      <w:r>
        <w:rPr>
          <w:rFonts w:ascii="仿宋_GB2312" w:eastAsia="仿宋_GB2312"/>
          <w:color w:val="000000" w:themeColor="text1"/>
          <w:szCs w:val="32"/>
          <w14:textFill>
            <w14:solidFill>
              <w14:schemeClr w14:val="tx1"/>
            </w14:solidFill>
          </w14:textFill>
        </w:rPr>
        <w:t>2</w:t>
      </w:r>
      <w:r>
        <w:rPr>
          <w:rFonts w:hint="eastAsia" w:ascii="仿宋_GB2312" w:eastAsia="仿宋_GB2312"/>
          <w:color w:val="000000" w:themeColor="text1"/>
          <w:szCs w:val="32"/>
          <w14:textFill>
            <w14:solidFill>
              <w14:schemeClr w14:val="tx1"/>
            </w14:solidFill>
          </w14:textFill>
        </w:rPr>
        <w:t>.</w:t>
      </w:r>
      <w:r>
        <w:rPr>
          <w:rFonts w:hint="eastAsia" w:ascii="仿宋_GB2312" w:eastAsia="仿宋_GB2312" w:cs="华文中宋"/>
          <w:color w:val="000000" w:themeColor="text1"/>
          <w:szCs w:val="32"/>
          <w14:textFill>
            <w14:solidFill>
              <w14:schemeClr w14:val="tx1"/>
            </w14:solidFill>
          </w14:textFill>
        </w:rPr>
        <w:t>辐射事故初始报告表</w:t>
      </w:r>
    </w:p>
    <w:p>
      <w:pPr>
        <w:adjustRightInd w:val="0"/>
        <w:snapToGrid w:val="0"/>
        <w:spacing w:line="360" w:lineRule="auto"/>
        <w:ind w:firstLine="1600" w:firstLineChars="500"/>
        <w:rPr>
          <w:rFonts w:ascii="仿宋_GB2312" w:eastAsia="仿宋_GB2312" w:cs="华文中宋"/>
          <w:color w:val="000000" w:themeColor="text1"/>
          <w:szCs w:val="32"/>
          <w14:textFill>
            <w14:solidFill>
              <w14:schemeClr w14:val="tx1"/>
            </w14:solidFill>
          </w14:textFill>
        </w:rPr>
      </w:pPr>
      <w:r>
        <w:rPr>
          <w:rFonts w:ascii="仿宋_GB2312" w:eastAsia="仿宋_GB2312"/>
          <w:color w:val="000000" w:themeColor="text1"/>
          <w:szCs w:val="32"/>
          <w14:textFill>
            <w14:solidFill>
              <w14:schemeClr w14:val="tx1"/>
            </w14:solidFill>
          </w14:textFill>
        </w:rPr>
        <w:t>3</w:t>
      </w:r>
      <w:r>
        <w:rPr>
          <w:rFonts w:hint="eastAsia" w:ascii="仿宋_GB2312" w:eastAsia="仿宋_GB2312"/>
          <w:color w:val="000000" w:themeColor="text1"/>
          <w:szCs w:val="32"/>
          <w14:textFill>
            <w14:solidFill>
              <w14:schemeClr w14:val="tx1"/>
            </w14:solidFill>
          </w14:textFill>
        </w:rPr>
        <w:t>.</w:t>
      </w:r>
      <w:r>
        <w:rPr>
          <w:rFonts w:hint="eastAsia" w:ascii="仿宋_GB2312" w:eastAsia="仿宋_GB2312" w:cs="华文中宋"/>
          <w:color w:val="000000" w:themeColor="text1"/>
          <w:szCs w:val="32"/>
          <w14:textFill>
            <w14:solidFill>
              <w14:schemeClr w14:val="tx1"/>
            </w14:solidFill>
          </w14:textFill>
        </w:rPr>
        <w:t>辐射事故后续报告表</w:t>
      </w:r>
    </w:p>
    <w:p>
      <w:pPr>
        <w:adjustRightInd w:val="0"/>
        <w:snapToGrid w:val="0"/>
        <w:spacing w:line="360" w:lineRule="auto"/>
        <w:ind w:firstLine="1600" w:firstLineChars="500"/>
        <w:rPr>
          <w:rFonts w:ascii="仿宋_GB2312" w:eastAsia="仿宋_GB2312" w:cs="华文中宋"/>
          <w:color w:val="000000" w:themeColor="text1"/>
          <w:szCs w:val="32"/>
          <w14:textFill>
            <w14:solidFill>
              <w14:schemeClr w14:val="tx1"/>
            </w14:solidFill>
          </w14:textFill>
        </w:rPr>
      </w:pPr>
      <w:r>
        <w:rPr>
          <w:rFonts w:ascii="仿宋_GB2312" w:eastAsia="仿宋_GB2312"/>
          <w:color w:val="000000" w:themeColor="text1"/>
          <w:szCs w:val="32"/>
          <w14:textFill>
            <w14:solidFill>
              <w14:schemeClr w14:val="tx1"/>
            </w14:solidFill>
          </w14:textFill>
        </w:rPr>
        <w:t>4</w:t>
      </w:r>
      <w:r>
        <w:rPr>
          <w:rFonts w:hint="eastAsia" w:ascii="仿宋_GB2312" w:eastAsia="仿宋_GB2312"/>
          <w:color w:val="000000" w:themeColor="text1"/>
          <w:szCs w:val="32"/>
          <w14:textFill>
            <w14:solidFill>
              <w14:schemeClr w14:val="tx1"/>
            </w14:solidFill>
          </w14:textFill>
        </w:rPr>
        <w:t>.</w:t>
      </w:r>
      <w:r>
        <w:rPr>
          <w:rFonts w:hint="eastAsia" w:ascii="仿宋_GB2312" w:eastAsia="仿宋_GB2312" w:cs="华文中宋"/>
          <w:color w:val="000000" w:themeColor="text1"/>
          <w:szCs w:val="32"/>
          <w14:textFill>
            <w14:solidFill>
              <w14:schemeClr w14:val="tx1"/>
            </w14:solidFill>
          </w14:textFill>
        </w:rPr>
        <w:t>辐射事故总结报告</w:t>
      </w:r>
    </w:p>
    <w:p>
      <w:pPr>
        <w:adjustRightInd w:val="0"/>
        <w:snapToGrid w:val="0"/>
        <w:spacing w:line="360" w:lineRule="auto"/>
        <w:ind w:firstLine="1600" w:firstLineChars="500"/>
        <w:rPr>
          <w:rFonts w:hint="eastAsia" w:ascii="仿宋_GB2312" w:eastAsia="仿宋_GB2312"/>
          <w:color w:val="000000" w:themeColor="text1"/>
          <w:szCs w:val="32"/>
          <w14:textFill>
            <w14:solidFill>
              <w14:schemeClr w14:val="tx1"/>
            </w14:solidFill>
          </w14:textFill>
        </w:rPr>
      </w:pPr>
      <w:r>
        <w:rPr>
          <w:rFonts w:ascii="仿宋_GB2312" w:eastAsia="仿宋_GB2312"/>
          <w:color w:val="000000" w:themeColor="text1"/>
          <w:szCs w:val="32"/>
          <w14:textFill>
            <w14:solidFill>
              <w14:schemeClr w14:val="tx1"/>
            </w14:solidFill>
          </w14:textFill>
        </w:rPr>
        <w:t>5.</w:t>
      </w:r>
      <w:r>
        <w:rPr>
          <w:rFonts w:hint="eastAsia" w:ascii="仿宋_GB2312" w:eastAsia="仿宋_GB2312"/>
          <w:color w:val="000000" w:themeColor="text1"/>
          <w:szCs w:val="32"/>
          <w14:textFill>
            <w14:solidFill>
              <w14:schemeClr w14:val="tx1"/>
            </w14:solidFill>
          </w14:textFill>
        </w:rPr>
        <w:t>辐射事故应急响应组织启动表</w:t>
      </w:r>
    </w:p>
    <w:p>
      <w:pPr>
        <w:adjustRightInd w:val="0"/>
        <w:snapToGrid w:val="0"/>
        <w:spacing w:line="360" w:lineRule="auto"/>
        <w:ind w:firstLine="1600" w:firstLineChars="500"/>
        <w:rPr>
          <w:rStyle w:val="23"/>
          <w:rFonts w:ascii="黑体" w:eastAsia="黑体"/>
          <w:b w:val="0"/>
          <w:bCs w:val="0"/>
          <w:color w:val="000000" w:themeColor="text1"/>
          <w14:textFill>
            <w14:solidFill>
              <w14:schemeClr w14:val="tx1"/>
            </w14:solidFill>
          </w14:textFill>
        </w:rPr>
        <w:sectPr>
          <w:footerReference r:id="rId9" w:type="default"/>
          <w:pgSz w:w="11907" w:h="16840"/>
          <w:pgMar w:top="2098" w:right="1418" w:bottom="1985" w:left="1588" w:header="851" w:footer="1701" w:gutter="0"/>
          <w:pgNumType w:fmt="decimal" w:start="1"/>
          <w:cols w:space="720" w:num="1"/>
          <w:docGrid w:type="lines" w:linePitch="435" w:charSpace="0"/>
        </w:sectPr>
      </w:pPr>
      <w:r>
        <w:rPr>
          <w:rFonts w:hint="eastAsia" w:ascii="仿宋_GB2312" w:eastAsia="仿宋_GB2312" w:cs="华文中宋"/>
          <w:color w:val="000000" w:themeColor="text1"/>
          <w:szCs w:val="32"/>
          <w14:textFill>
            <w14:solidFill>
              <w14:schemeClr w14:val="tx1"/>
            </w14:solidFill>
          </w14:textFill>
        </w:rPr>
        <w:t>6</w:t>
      </w:r>
      <w:r>
        <w:rPr>
          <w:rFonts w:ascii="仿宋_GB2312" w:eastAsia="仿宋_GB2312" w:cs="华文中宋"/>
          <w:color w:val="000000" w:themeColor="text1"/>
          <w:szCs w:val="32"/>
          <w14:textFill>
            <w14:solidFill>
              <w14:schemeClr w14:val="tx1"/>
            </w14:solidFill>
          </w14:textFill>
        </w:rPr>
        <w:t>.</w:t>
      </w:r>
      <w:r>
        <w:rPr>
          <w:rFonts w:hint="eastAsia" w:ascii="仿宋_GB2312" w:eastAsia="仿宋_GB2312" w:cs="华文中宋"/>
          <w:color w:val="000000" w:themeColor="text1"/>
          <w:szCs w:val="32"/>
          <w14:textFill>
            <w14:solidFill>
              <w14:schemeClr w14:val="tx1"/>
            </w14:solidFill>
          </w14:textFill>
        </w:rPr>
        <w:t>辐射事故</w:t>
      </w:r>
      <w:r>
        <w:rPr>
          <w:rFonts w:hint="eastAsia" w:ascii="仿宋_GB2312" w:eastAsia="仿宋_GB2312" w:cs="华文中宋"/>
          <w:color w:val="000000" w:themeColor="text1"/>
          <w:szCs w:val="32"/>
          <w:lang w:val="en-US" w:eastAsia="zh-CN"/>
          <w14:textFill>
            <w14:solidFill>
              <w14:schemeClr w14:val="tx1"/>
            </w14:solidFill>
          </w14:textFill>
        </w:rPr>
        <w:t>成员单位</w:t>
      </w:r>
      <w:bookmarkStart w:id="370" w:name="_Toc35091806"/>
      <w:bookmarkStart w:id="371" w:name="_Toc35091755"/>
      <w:bookmarkStart w:id="372" w:name="_Toc45628962"/>
      <w:bookmarkStart w:id="373" w:name="_Toc23514432"/>
      <w:bookmarkStart w:id="374" w:name="_Toc29011"/>
      <w:bookmarkStart w:id="375" w:name="_Toc11008"/>
      <w:r>
        <w:rPr>
          <w:rFonts w:hint="eastAsia" w:ascii="仿宋_GB2312" w:eastAsia="仿宋_GB2312" w:cs="华文中宋"/>
          <w:color w:val="000000" w:themeColor="text1"/>
          <w:szCs w:val="32"/>
          <w14:textFill>
            <w14:solidFill>
              <w14:schemeClr w14:val="tx1"/>
            </w14:solidFill>
          </w14:textFill>
        </w:rPr>
        <w:t>应急</w:t>
      </w:r>
      <w:r>
        <w:rPr>
          <w:rFonts w:hint="eastAsia" w:ascii="仿宋_GB2312" w:eastAsia="仿宋_GB2312" w:cs="华文中宋"/>
          <w:color w:val="000000" w:themeColor="text1"/>
          <w:szCs w:val="32"/>
          <w:lang w:val="en-US" w:eastAsia="zh-CN"/>
          <w14:textFill>
            <w14:solidFill>
              <w14:schemeClr w14:val="tx1"/>
            </w14:solidFill>
          </w14:textFill>
        </w:rPr>
        <w:t>响应人员通讯录</w:t>
      </w:r>
    </w:p>
    <w:p>
      <w:pPr>
        <w:pStyle w:val="2"/>
        <w:adjustRightInd w:val="0"/>
        <w:snapToGrid w:val="0"/>
        <w:spacing w:line="600" w:lineRule="exact"/>
        <w:rPr>
          <w:rStyle w:val="23"/>
          <w:rFonts w:hint="eastAsia" w:ascii="黑体" w:eastAsia="黑体"/>
          <w:b w:val="0"/>
          <w:bCs w:val="0"/>
          <w:color w:val="000000" w:themeColor="text1"/>
          <w:lang w:val="en-US" w:eastAsia="zh-CN"/>
          <w14:textFill>
            <w14:solidFill>
              <w14:schemeClr w14:val="tx1"/>
            </w14:solidFill>
          </w14:textFill>
        </w:rPr>
      </w:pPr>
      <w:bookmarkStart w:id="376" w:name="_Toc110956591"/>
      <w:r>
        <w:rPr>
          <w:rStyle w:val="23"/>
          <w:rFonts w:hint="eastAsia" w:ascii="黑体" w:eastAsia="黑体"/>
          <w:b w:val="0"/>
          <w:bCs w:val="0"/>
          <w:color w:val="000000" w:themeColor="text1"/>
          <w14:textFill>
            <w14:solidFill>
              <w14:schemeClr w14:val="tx1"/>
            </w14:solidFill>
          </w14:textFill>
        </w:rPr>
        <w:t>附件</w:t>
      </w:r>
      <w:bookmarkEnd w:id="368"/>
      <w:bookmarkEnd w:id="369"/>
      <w:bookmarkEnd w:id="370"/>
      <w:bookmarkEnd w:id="371"/>
      <w:bookmarkEnd w:id="372"/>
      <w:bookmarkEnd w:id="373"/>
      <w:bookmarkEnd w:id="374"/>
      <w:bookmarkEnd w:id="375"/>
      <w:bookmarkEnd w:id="376"/>
      <w:bookmarkStart w:id="377" w:name="_Toc41049465"/>
      <w:bookmarkStart w:id="378" w:name="_Toc40051759"/>
      <w:bookmarkStart w:id="379" w:name="_Toc40052740"/>
      <w:r>
        <w:rPr>
          <w:rStyle w:val="23"/>
          <w:rFonts w:hint="eastAsia" w:ascii="黑体" w:eastAsia="黑体"/>
          <w:b w:val="0"/>
          <w:bCs w:val="0"/>
          <w:color w:val="000000" w:themeColor="text1"/>
          <w:lang w:val="en-US" w:eastAsia="zh-CN"/>
          <w14:textFill>
            <w14:solidFill>
              <w14:schemeClr w14:val="tx1"/>
            </w14:solidFill>
          </w14:textFill>
        </w:rPr>
        <w:t>1</w:t>
      </w:r>
    </w:p>
    <w:p>
      <w:pPr>
        <w:jc w:val="center"/>
        <w:rPr>
          <w:rFonts w:ascii="华文中宋" w:eastAsia="华文中宋" w:cs="华文中宋"/>
          <w:b/>
          <w:color w:val="000000" w:themeColor="text1"/>
          <w:sz w:val="44"/>
          <w:szCs w:val="44"/>
          <w14:textFill>
            <w14:solidFill>
              <w14:schemeClr w14:val="tx1"/>
            </w14:solidFill>
          </w14:textFill>
        </w:rPr>
      </w:pPr>
      <w:r>
        <w:rPr>
          <w:rFonts w:hint="eastAsia" w:ascii="华文中宋" w:eastAsia="华文中宋" w:cs="华文中宋"/>
          <w:b/>
          <w:color w:val="000000" w:themeColor="text1"/>
          <w:sz w:val="44"/>
          <w:szCs w:val="44"/>
          <w14:textFill>
            <w14:solidFill>
              <w14:schemeClr w14:val="tx1"/>
            </w14:solidFill>
          </w14:textFill>
        </w:rPr>
        <w:t>辐射事故应急响应电话记录表</w:t>
      </w:r>
      <w:bookmarkEnd w:id="377"/>
      <w:bookmarkEnd w:id="378"/>
      <w:bookmarkEnd w:id="379"/>
    </w:p>
    <w:p>
      <w:pPr>
        <w:rPr>
          <w:color w:val="000000" w:themeColor="text1"/>
          <w14:textFill>
            <w14:solidFill>
              <w14:schemeClr w14:val="tx1"/>
            </w14:solidFill>
          </w14:textFill>
        </w:rPr>
      </w:pPr>
    </w:p>
    <w:p>
      <w:pPr>
        <w:ind w:firstLine="241" w:firstLineChars="100"/>
        <w:rPr>
          <w:rFonts w:ascii="宋体" w:cs="宋体"/>
          <w:color w:val="000000" w:themeColor="text1"/>
          <w:sz w:val="24"/>
          <w14:textFill>
            <w14:solidFill>
              <w14:schemeClr w14:val="tx1"/>
            </w14:solidFill>
          </w14:textFill>
        </w:rPr>
      </w:pPr>
      <w:r>
        <w:rPr>
          <w:rFonts w:hint="eastAsia" w:ascii="宋体" w:cs="宋体"/>
          <w:b/>
          <w:color w:val="000000" w:themeColor="text1"/>
          <w:sz w:val="24"/>
          <w14:textFill>
            <w14:solidFill>
              <w14:schemeClr w14:val="tx1"/>
            </w14:solidFill>
          </w14:textFill>
        </w:rPr>
        <w:t>编号：</w:t>
      </w:r>
      <w:r>
        <w:rPr>
          <w:rFonts w:hint="eastAsia" w:ascii="宋体" w:cs="宋体"/>
          <w:color w:val="000000" w:themeColor="text1"/>
          <w:sz w:val="24"/>
          <w14:textFill>
            <w14:solidFill>
              <w14:schemeClr w14:val="tx1"/>
            </w14:solidFill>
          </w14:textFill>
        </w:rPr>
        <w:t>电话记录[20  ]</w:t>
      </w:r>
      <w:r>
        <w:rPr>
          <w:rFonts w:hint="eastAsia" w:ascii="宋体" w:cs="宋体"/>
          <w:color w:val="000000" w:themeColor="text1"/>
          <w:sz w:val="24"/>
          <w:u w:val="single"/>
          <w14:textFill>
            <w14:solidFill>
              <w14:schemeClr w14:val="tx1"/>
            </w14:solidFill>
          </w14:textFill>
        </w:rPr>
        <w:t xml:space="preserve">     </w:t>
      </w:r>
      <w:r>
        <w:rPr>
          <w:rFonts w:hint="eastAsia" w:ascii="宋体" w:cs="宋体"/>
          <w:color w:val="000000" w:themeColor="text1"/>
          <w:sz w:val="24"/>
          <w14:textFill>
            <w14:solidFill>
              <w14:schemeClr w14:val="tx1"/>
            </w14:solidFill>
          </w14:textFill>
        </w:rPr>
        <w:t xml:space="preserve">号       </w:t>
      </w:r>
      <w:r>
        <w:rPr>
          <w:rFonts w:hint="eastAsia" w:ascii="宋体" w:cs="宋体"/>
          <w:b/>
          <w:color w:val="000000" w:themeColor="text1"/>
          <w:sz w:val="24"/>
          <w14:textFill>
            <w14:solidFill>
              <w14:schemeClr w14:val="tx1"/>
            </w14:solidFill>
          </w14:textFill>
        </w:rPr>
        <w:t>接到报告时间</w:t>
      </w:r>
      <w:r>
        <w:rPr>
          <w:rFonts w:hint="eastAsia" w:ascii="宋体" w:cs="宋体"/>
          <w:color w:val="000000" w:themeColor="text1"/>
          <w:sz w:val="24"/>
          <w14:textFill>
            <w14:solidFill>
              <w14:schemeClr w14:val="tx1"/>
            </w14:solidFill>
          </w14:textFill>
        </w:rPr>
        <w:t>：  年  月  日  时  分</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5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2" w:type="dxa"/>
            <w:vAlign w:val="center"/>
          </w:tcPr>
          <w:p>
            <w:pPr>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事故发生单位</w:t>
            </w:r>
          </w:p>
        </w:tc>
        <w:tc>
          <w:tcPr>
            <w:tcW w:w="5872"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552" w:type="dxa"/>
            <w:vAlign w:val="center"/>
          </w:tcPr>
          <w:p>
            <w:pPr>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事故名称</w:t>
            </w:r>
          </w:p>
        </w:tc>
        <w:tc>
          <w:tcPr>
            <w:tcW w:w="5872"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552" w:type="dxa"/>
            <w:vAlign w:val="center"/>
          </w:tcPr>
          <w:p>
            <w:pPr>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事故发生时间</w:t>
            </w:r>
          </w:p>
        </w:tc>
        <w:tc>
          <w:tcPr>
            <w:tcW w:w="5872"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2" w:type="dxa"/>
            <w:vAlign w:val="center"/>
          </w:tcPr>
          <w:p>
            <w:pPr>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事发地点</w:t>
            </w:r>
          </w:p>
        </w:tc>
        <w:tc>
          <w:tcPr>
            <w:tcW w:w="5872" w:type="dxa"/>
            <w:vAlign w:val="center"/>
          </w:tcPr>
          <w:p>
            <w:pPr>
              <w:ind w:firstLine="3000" w:firstLineChars="1250"/>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2" w:type="dxa"/>
            <w:vAlign w:val="center"/>
          </w:tcPr>
          <w:p>
            <w:pPr>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报告人及联系方式</w:t>
            </w:r>
          </w:p>
        </w:tc>
        <w:tc>
          <w:tcPr>
            <w:tcW w:w="5872" w:type="dxa"/>
            <w:vAlign w:val="center"/>
          </w:tcPr>
          <w:p>
            <w:pPr>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jc w:val="center"/>
        </w:trPr>
        <w:tc>
          <w:tcPr>
            <w:tcW w:w="2552" w:type="dxa"/>
            <w:vAlign w:val="center"/>
          </w:tcPr>
          <w:p>
            <w:pPr>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事故概况</w:t>
            </w:r>
          </w:p>
        </w:tc>
        <w:tc>
          <w:tcPr>
            <w:tcW w:w="5872" w:type="dxa"/>
            <w:vAlign w:val="center"/>
          </w:tcPr>
          <w:p>
            <w:pPr>
              <w:jc w:val="left"/>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示例：X月X日X时X分XX（厂房或车间），因XX（原因），发生XX（数量）XX（类别）放射源/射线装置丢失/被盗/失控，是否有XX人员受照/受伤/死亡及其他损失情况。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2552" w:type="dxa"/>
            <w:vAlign w:val="center"/>
          </w:tcPr>
          <w:p>
            <w:pPr>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已采取措施</w:t>
            </w:r>
          </w:p>
        </w:tc>
        <w:tc>
          <w:tcPr>
            <w:tcW w:w="5872" w:type="dxa"/>
            <w:vAlign w:val="center"/>
          </w:tcPr>
          <w:p>
            <w:pP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接报人提示企业）立即向当地公安、生态环境、卫健等部门报告相关情况，按照预案开展先期处置工作，封锁事故现场和单位出入口，初步自主查找丢失放射源，进一步核实情况，划出安全区，封控未知危险区域，防止人员进入。</w:t>
            </w:r>
          </w:p>
        </w:tc>
      </w:tr>
    </w:tbl>
    <w:p>
      <w:pPr>
        <w:pStyle w:val="2"/>
        <w:spacing w:line="360" w:lineRule="auto"/>
        <w:rPr>
          <w:rStyle w:val="23"/>
          <w:rFonts w:hint="eastAsia" w:ascii="黑体" w:eastAsia="黑体"/>
          <w:b w:val="0"/>
          <w:bCs w:val="0"/>
          <w:color w:val="000000" w:themeColor="text1"/>
          <w:lang w:val="en-US" w:eastAsia="zh-CN"/>
          <w14:textFill>
            <w14:solidFill>
              <w14:schemeClr w14:val="tx1"/>
            </w14:solidFill>
          </w14:textFill>
        </w:rPr>
      </w:pPr>
      <w:r>
        <w:rPr>
          <w:color w:val="000000" w:themeColor="text1"/>
          <w14:textFill>
            <w14:solidFill>
              <w14:schemeClr w14:val="tx1"/>
            </w14:solidFill>
          </w14:textFill>
        </w:rPr>
        <w:br w:type="page"/>
      </w:r>
      <w:bookmarkStart w:id="380" w:name="_Toc23514433"/>
      <w:bookmarkStart w:id="381" w:name="_Toc45628963"/>
      <w:bookmarkStart w:id="382" w:name="_Toc23652"/>
      <w:bookmarkStart w:id="383" w:name="_Toc35091756"/>
      <w:bookmarkStart w:id="384" w:name="_Toc82831476"/>
      <w:bookmarkStart w:id="385" w:name="_Toc35091807"/>
      <w:bookmarkStart w:id="386" w:name="_Toc110956592"/>
      <w:bookmarkStart w:id="387" w:name="_Toc21369"/>
      <w:bookmarkStart w:id="388" w:name="_Toc5362"/>
      <w:r>
        <w:rPr>
          <w:rStyle w:val="23"/>
          <w:rFonts w:hint="eastAsia" w:ascii="黑体" w:eastAsia="黑体"/>
          <w:b w:val="0"/>
          <w:bCs w:val="0"/>
          <w:color w:val="000000" w:themeColor="text1"/>
          <w14:textFill>
            <w14:solidFill>
              <w14:schemeClr w14:val="tx1"/>
            </w14:solidFill>
          </w14:textFill>
        </w:rPr>
        <w:t>附件</w:t>
      </w:r>
      <w:bookmarkEnd w:id="380"/>
      <w:bookmarkEnd w:id="381"/>
      <w:bookmarkEnd w:id="382"/>
      <w:bookmarkEnd w:id="383"/>
      <w:bookmarkEnd w:id="384"/>
      <w:bookmarkEnd w:id="385"/>
      <w:bookmarkEnd w:id="386"/>
      <w:bookmarkEnd w:id="387"/>
      <w:bookmarkEnd w:id="388"/>
      <w:r>
        <w:rPr>
          <w:rStyle w:val="23"/>
          <w:rFonts w:hint="eastAsia" w:ascii="黑体" w:eastAsia="黑体"/>
          <w:b w:val="0"/>
          <w:bCs w:val="0"/>
          <w:color w:val="000000" w:themeColor="text1"/>
          <w:lang w:val="en-US" w:eastAsia="zh-CN"/>
          <w14:textFill>
            <w14:solidFill>
              <w14:schemeClr w14:val="tx1"/>
            </w14:solidFill>
          </w14:textFill>
        </w:rPr>
        <w:t>2</w:t>
      </w:r>
    </w:p>
    <w:p>
      <w:pPr>
        <w:jc w:val="center"/>
        <w:rPr>
          <w:rFonts w:ascii="华文中宋" w:eastAsia="华文中宋" w:cs="华文中宋"/>
          <w:b/>
          <w:color w:val="000000" w:themeColor="text1"/>
          <w:sz w:val="44"/>
          <w:szCs w:val="44"/>
          <w14:textFill>
            <w14:solidFill>
              <w14:schemeClr w14:val="tx1"/>
            </w14:solidFill>
          </w14:textFill>
        </w:rPr>
      </w:pPr>
      <w:r>
        <w:rPr>
          <w:rFonts w:hint="eastAsia" w:ascii="华文中宋" w:eastAsia="华文中宋" w:cs="华文中宋"/>
          <w:b/>
          <w:color w:val="000000" w:themeColor="text1"/>
          <w:sz w:val="44"/>
          <w:szCs w:val="44"/>
          <w14:textFill>
            <w14:solidFill>
              <w14:schemeClr w14:val="tx1"/>
            </w14:solidFill>
          </w14:textFill>
        </w:rPr>
        <w:t>辐射事故初始报告表</w:t>
      </w:r>
    </w:p>
    <w:p>
      <w:pPr>
        <w:snapToGrid w:val="0"/>
        <w:jc w:val="center"/>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 xml:space="preserve">                                            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126"/>
        <w:gridCol w:w="156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60" w:type="dxa"/>
            <w:vMerge w:val="restart"/>
            <w:vAlign w:val="center"/>
          </w:tcPr>
          <w:p>
            <w:pPr>
              <w:autoSpaceDE w:val="0"/>
              <w:autoSpaceDN w:val="0"/>
              <w:adjustRightInd w:val="0"/>
              <w:snapToGri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事故责任单位</w:t>
            </w:r>
          </w:p>
        </w:tc>
        <w:tc>
          <w:tcPr>
            <w:tcW w:w="6535" w:type="dxa"/>
            <w:gridSpan w:val="3"/>
            <w:vAlign w:val="center"/>
          </w:tcPr>
          <w:p>
            <w:pPr>
              <w:autoSpaceDE w:val="0"/>
              <w:autoSpaceDN w:val="0"/>
              <w:adjustRightInd w:val="0"/>
              <w:rPr>
                <w:rFonts w:ascii="宋体" w:cs="宋体"/>
                <w:color w:val="000000" w:themeColor="text1"/>
                <w:sz w:val="21"/>
                <w:szCs w:val="21"/>
                <w:bdr w:val="single" w:color="000000" w:sz="4" w:space="0"/>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60" w:type="dxa"/>
            <w:vMerge w:val="continue"/>
            <w:vAlign w:val="center"/>
          </w:tcPr>
          <w:p>
            <w:pPr>
              <w:rPr>
                <w:color w:val="000000" w:themeColor="text1"/>
                <w14:textFill>
                  <w14:solidFill>
                    <w14:schemeClr w14:val="tx1"/>
                  </w14:solidFill>
                </w14:textFill>
              </w:rPr>
            </w:pPr>
          </w:p>
        </w:tc>
        <w:tc>
          <w:tcPr>
            <w:tcW w:w="6535" w:type="dxa"/>
            <w:gridSpan w:val="3"/>
            <w:vAlign w:val="center"/>
          </w:tcPr>
          <w:p>
            <w:pPr>
              <w:autoSpaceDE w:val="0"/>
              <w:autoSpaceDN w:val="0"/>
              <w:adjustRightInd w:val="0"/>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60" w:type="dxa"/>
            <w:vMerge w:val="continue"/>
            <w:vAlign w:val="center"/>
          </w:tcPr>
          <w:p>
            <w:pPr>
              <w:rPr>
                <w:color w:val="000000" w:themeColor="text1"/>
                <w14:textFill>
                  <w14:solidFill>
                    <w14:schemeClr w14:val="tx1"/>
                  </w14:solidFill>
                </w14:textFill>
              </w:rPr>
            </w:pPr>
          </w:p>
        </w:tc>
        <w:tc>
          <w:tcPr>
            <w:tcW w:w="6535" w:type="dxa"/>
            <w:gridSpan w:val="3"/>
            <w:vAlign w:val="center"/>
          </w:tcPr>
          <w:p>
            <w:pPr>
              <w:autoSpaceDE w:val="0"/>
              <w:autoSpaceDN w:val="0"/>
              <w:adjustRightInd w:val="0"/>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60" w:type="dxa"/>
            <w:vMerge w:val="continue"/>
            <w:vAlign w:val="center"/>
          </w:tcPr>
          <w:p>
            <w:pPr>
              <w:rPr>
                <w:color w:val="000000" w:themeColor="text1"/>
                <w14:textFill>
                  <w14:solidFill>
                    <w14:schemeClr w14:val="tx1"/>
                  </w14:solidFill>
                </w14:textFill>
              </w:rPr>
            </w:pPr>
          </w:p>
        </w:tc>
        <w:tc>
          <w:tcPr>
            <w:tcW w:w="6535" w:type="dxa"/>
            <w:gridSpan w:val="3"/>
            <w:vAlign w:val="center"/>
          </w:tcPr>
          <w:p>
            <w:pPr>
              <w:autoSpaceDE w:val="0"/>
              <w:autoSpaceDN w:val="0"/>
              <w:adjustRightInd w:val="0"/>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联系人：           联系电话：          联系传真：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60" w:type="dxa"/>
            <w:vMerge w:val="continue"/>
            <w:vAlign w:val="center"/>
          </w:tcPr>
          <w:p>
            <w:pPr>
              <w:rPr>
                <w:color w:val="000000" w:themeColor="text1"/>
                <w14:textFill>
                  <w14:solidFill>
                    <w14:schemeClr w14:val="tx1"/>
                  </w14:solidFill>
                </w14:textFill>
              </w:rPr>
            </w:pPr>
          </w:p>
        </w:tc>
        <w:tc>
          <w:tcPr>
            <w:tcW w:w="6535" w:type="dxa"/>
            <w:gridSpan w:val="3"/>
            <w:vAlign w:val="center"/>
          </w:tcPr>
          <w:p>
            <w:pPr>
              <w:autoSpaceDE w:val="0"/>
              <w:autoSpaceDN w:val="0"/>
              <w:adjustRightInd w:val="0"/>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许可证：□有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60"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事故发生时间</w:t>
            </w:r>
          </w:p>
        </w:tc>
        <w:tc>
          <w:tcPr>
            <w:tcW w:w="2126"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1560"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事发地点</w:t>
            </w:r>
          </w:p>
        </w:tc>
        <w:tc>
          <w:tcPr>
            <w:tcW w:w="2849"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560"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事故种类</w:t>
            </w:r>
          </w:p>
        </w:tc>
        <w:tc>
          <w:tcPr>
            <w:tcW w:w="6535" w:type="dxa"/>
            <w:gridSpan w:val="3"/>
            <w:vAlign w:val="center"/>
          </w:tcPr>
          <w:p>
            <w:pPr>
              <w:autoSpaceDE w:val="0"/>
              <w:autoSpaceDN w:val="0"/>
              <w:adjustRightInd w:val="0"/>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□核技术利用  □放射性物质运输  □放射性废物处理、贮存和处置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560" w:type="dxa"/>
            <w:vAlign w:val="center"/>
          </w:tcPr>
          <w:p>
            <w:pPr>
              <w:autoSpaceDE w:val="0"/>
              <w:autoSpaceDN w:val="0"/>
              <w:adjustRightInd w:val="0"/>
              <w:snapToGri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事故源项情况</w:t>
            </w:r>
          </w:p>
        </w:tc>
        <w:tc>
          <w:tcPr>
            <w:tcW w:w="6535" w:type="dxa"/>
            <w:gridSpan w:val="3"/>
            <w:vAlign w:val="center"/>
          </w:tcPr>
          <w:p>
            <w:pPr>
              <w:autoSpaceDE w:val="0"/>
              <w:autoSpaceDN w:val="0"/>
              <w:adjustRightInd w:val="0"/>
              <w:jc w:val="left"/>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示例：XX（数量），XX（类别），用途（探伤/料位/测厚/医疗/XX使用的放射源/射线装置），封装情况（是否连同储源罐），（编码XXXX）。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60" w:type="dxa"/>
            <w:vAlign w:val="center"/>
          </w:tcPr>
          <w:p>
            <w:pPr>
              <w:autoSpaceDE w:val="0"/>
              <w:autoSpaceDN w:val="0"/>
              <w:adjustRightInd w:val="0"/>
              <w:snapToGri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事故初步定级</w:t>
            </w:r>
          </w:p>
        </w:tc>
        <w:tc>
          <w:tcPr>
            <w:tcW w:w="6535" w:type="dxa"/>
            <w:gridSpan w:val="3"/>
            <w:vAlign w:val="center"/>
          </w:tcPr>
          <w:p>
            <w:pPr>
              <w:autoSpaceDE w:val="0"/>
              <w:autoSpaceDN w:val="0"/>
              <w:adjustRightInd w:val="0"/>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一般辐射事故</w:t>
            </w:r>
            <w:r>
              <w:rPr>
                <w:rFonts w:hint="eastAsia" w:ascii="宋体" w:cs="宋体"/>
                <w:color w:val="000000" w:themeColor="text1"/>
                <w:kern w:val="0"/>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较大辐射事故</w:t>
            </w:r>
            <w:r>
              <w:rPr>
                <w:rFonts w:hint="eastAsia" w:ascii="宋体" w:cs="宋体"/>
                <w:color w:val="000000" w:themeColor="text1"/>
                <w:kern w:val="0"/>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重大辐射事故</w:t>
            </w:r>
            <w:r>
              <w:rPr>
                <w:rFonts w:hint="eastAsia" w:ascii="宋体" w:cs="宋体"/>
                <w:color w:val="000000" w:themeColor="text1"/>
                <w:kern w:val="0"/>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特别重大辐射事故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8095" w:type="dxa"/>
            <w:gridSpan w:val="4"/>
          </w:tcPr>
          <w:p>
            <w:pPr>
              <w:autoSpaceDE w:val="0"/>
              <w:autoSpaceDN w:val="0"/>
              <w:adjustRightInd w:val="0"/>
              <w:jc w:val="left"/>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事故概况，已采取和计划的应急措施和响应行动（简述）：</w:t>
            </w:r>
          </w:p>
          <w:p>
            <w:pPr>
              <w:autoSpaceDE w:val="0"/>
              <w:autoSpaceDN w:val="0"/>
              <w:adjustRightInd w:val="0"/>
              <w:ind w:firstLine="420" w:firstLineChars="200"/>
              <w:jc w:val="left"/>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示例：X月X日X时X分XX（厂房或车间），因XX（原因），发生XX（数量）XX（类别）放射源/射线装置丢失/被盗/失控，是否有XX人员受照/受伤/死亡及其他损失情况。</w:t>
            </w:r>
          </w:p>
          <w:p>
            <w:pPr>
              <w:autoSpaceDE w:val="0"/>
              <w:autoSpaceDN w:val="0"/>
              <w:adjustRightInd w:val="0"/>
              <w:ind w:firstLine="420" w:firstLineChars="200"/>
              <w:jc w:val="left"/>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企业已采取措施（报告/封控/自主查找放射源等）；政府及相关部门已采取的应急响应行动和下一步拟采取的措施。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8095" w:type="dxa"/>
            <w:gridSpan w:val="4"/>
            <w:vAlign w:val="center"/>
          </w:tcPr>
          <w:p>
            <w:pPr>
              <w:snapToGrid w:val="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编制：      （签字）年　　月　　日　　时　　分</w:t>
            </w:r>
          </w:p>
          <w:p>
            <w:pPr>
              <w:snapToGrid w:val="0"/>
              <w:rPr>
                <w:rFonts w:ascii="宋体" w:cs="宋体"/>
                <w:color w:val="000000" w:themeColor="text1"/>
                <w:sz w:val="21"/>
                <w:szCs w:val="21"/>
                <w14:textFill>
                  <w14:solidFill>
                    <w14:schemeClr w14:val="tx1"/>
                  </w14:solidFill>
                </w14:textFill>
              </w:rPr>
            </w:pPr>
          </w:p>
          <w:p>
            <w:pPr>
              <w:snapToGrid w:val="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审核：      （签字）年　　月　　日　　时　　分</w:t>
            </w:r>
          </w:p>
          <w:p>
            <w:pPr>
              <w:snapToGrid w:val="0"/>
              <w:rPr>
                <w:rFonts w:ascii="宋体" w:cs="宋体"/>
                <w:color w:val="000000" w:themeColor="text1"/>
                <w:sz w:val="21"/>
                <w:szCs w:val="21"/>
                <w14:textFill>
                  <w14:solidFill>
                    <w14:schemeClr w14:val="tx1"/>
                  </w14:solidFill>
                </w14:textFill>
              </w:rPr>
            </w:pPr>
          </w:p>
          <w:p>
            <w:pPr>
              <w:autoSpaceDE w:val="0"/>
              <w:autoSpaceDN w:val="0"/>
              <w:adjustRightInd w:val="0"/>
              <w:jc w:val="left"/>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批准：      （签字）年　　月　　日　　时　　分</w:t>
            </w:r>
          </w:p>
        </w:tc>
      </w:tr>
    </w:tbl>
    <w:p>
      <w:pPr>
        <w:ind w:firstLine="420" w:firstLineChars="200"/>
        <w:rPr>
          <w:bCs/>
          <w:color w:val="000000" w:themeColor="text1"/>
          <w:sz w:val="21"/>
          <w:szCs w:val="21"/>
          <w14:textFill>
            <w14:solidFill>
              <w14:schemeClr w14:val="tx1"/>
            </w14:solidFill>
          </w14:textFill>
        </w:rPr>
      </w:pPr>
      <w:bookmarkStart w:id="389" w:name="_Toc41053262"/>
      <w:r>
        <w:rPr>
          <w:rFonts w:hint="eastAsia"/>
          <w:bCs/>
          <w:color w:val="000000" w:themeColor="text1"/>
          <w:sz w:val="21"/>
          <w:szCs w:val="21"/>
          <w14:textFill>
            <w14:solidFill>
              <w14:schemeClr w14:val="tx1"/>
            </w14:solidFill>
          </w14:textFill>
        </w:rPr>
        <w:t>注：初始报告时，由于时间及权限原因不能确定的信息可空缺。</w:t>
      </w:r>
    </w:p>
    <w:p>
      <w:pPr>
        <w:pStyle w:val="2"/>
        <w:spacing w:line="240" w:lineRule="auto"/>
        <w:rPr>
          <w:rStyle w:val="23"/>
          <w:rFonts w:hint="eastAsia" w:ascii="黑体" w:eastAsia="黑体"/>
          <w:b w:val="0"/>
          <w:bCs w:val="0"/>
          <w:color w:val="000000" w:themeColor="text1"/>
          <w:lang w:val="en-US" w:eastAsia="zh-CN"/>
          <w14:textFill>
            <w14:solidFill>
              <w14:schemeClr w14:val="tx1"/>
            </w14:solidFill>
          </w14:textFill>
        </w:rPr>
      </w:pPr>
      <w:r>
        <w:rPr>
          <w:color w:val="000000" w:themeColor="text1"/>
          <w14:textFill>
            <w14:solidFill>
              <w14:schemeClr w14:val="tx1"/>
            </w14:solidFill>
          </w14:textFill>
        </w:rPr>
        <w:br w:type="page"/>
      </w:r>
      <w:bookmarkStart w:id="390" w:name="_Toc110956593"/>
      <w:bookmarkStart w:id="391" w:name="_Toc28728"/>
      <w:bookmarkStart w:id="392" w:name="_Toc82831477"/>
      <w:bookmarkStart w:id="393" w:name="_Toc23514434"/>
      <w:bookmarkStart w:id="394" w:name="_Toc35091808"/>
      <w:bookmarkStart w:id="395" w:name="_Toc12453"/>
      <w:bookmarkStart w:id="396" w:name="_Toc45628964"/>
      <w:bookmarkStart w:id="397" w:name="_Toc35091757"/>
      <w:bookmarkStart w:id="398" w:name="_Toc6542"/>
      <w:r>
        <w:rPr>
          <w:rStyle w:val="23"/>
          <w:rFonts w:hint="eastAsia" w:ascii="黑体" w:eastAsia="黑体"/>
          <w:b w:val="0"/>
          <w:bCs w:val="0"/>
          <w:color w:val="000000" w:themeColor="text1"/>
          <w14:textFill>
            <w14:solidFill>
              <w14:schemeClr w14:val="tx1"/>
            </w14:solidFill>
          </w14:textFill>
        </w:rPr>
        <w:t>附件</w:t>
      </w:r>
      <w:bookmarkEnd w:id="389"/>
      <w:bookmarkEnd w:id="390"/>
      <w:bookmarkEnd w:id="391"/>
      <w:bookmarkEnd w:id="392"/>
      <w:bookmarkEnd w:id="393"/>
      <w:bookmarkEnd w:id="394"/>
      <w:bookmarkEnd w:id="395"/>
      <w:bookmarkEnd w:id="396"/>
      <w:bookmarkEnd w:id="397"/>
      <w:bookmarkEnd w:id="398"/>
      <w:r>
        <w:rPr>
          <w:rStyle w:val="23"/>
          <w:rFonts w:hint="eastAsia" w:ascii="黑体" w:eastAsia="黑体"/>
          <w:b w:val="0"/>
          <w:bCs w:val="0"/>
          <w:color w:val="000000" w:themeColor="text1"/>
          <w:lang w:val="en-US" w:eastAsia="zh-CN"/>
          <w14:textFill>
            <w14:solidFill>
              <w14:schemeClr w14:val="tx1"/>
            </w14:solidFill>
          </w14:textFill>
        </w:rPr>
        <w:t>3</w:t>
      </w:r>
    </w:p>
    <w:p>
      <w:pPr>
        <w:adjustRightInd w:val="0"/>
        <w:snapToGrid w:val="0"/>
        <w:jc w:val="center"/>
        <w:rPr>
          <w:rFonts w:ascii="华文中宋" w:eastAsia="华文中宋" w:cs="华文中宋"/>
          <w:b/>
          <w:bCs/>
          <w:color w:val="000000" w:themeColor="text1"/>
          <w:sz w:val="44"/>
          <w:szCs w:val="44"/>
          <w14:textFill>
            <w14:solidFill>
              <w14:schemeClr w14:val="tx1"/>
            </w14:solidFill>
          </w14:textFill>
        </w:rPr>
      </w:pPr>
      <w:r>
        <w:rPr>
          <w:rFonts w:hint="eastAsia" w:ascii="华文中宋" w:eastAsia="华文中宋" w:cs="华文中宋"/>
          <w:b/>
          <w:color w:val="000000" w:themeColor="text1"/>
          <w:sz w:val="44"/>
          <w:szCs w:val="44"/>
          <w14:textFill>
            <w14:solidFill>
              <w14:schemeClr w14:val="tx1"/>
            </w14:solidFill>
          </w14:textFill>
        </w:rPr>
        <w:t>辐射事故后续报告表</w:t>
      </w:r>
    </w:p>
    <w:p>
      <w:pPr>
        <w:snapToGrid w:val="0"/>
        <w:spacing w:line="360" w:lineRule="auto"/>
        <w:ind w:firstLine="7140" w:firstLineChars="3400"/>
        <w:rPr>
          <w:rFonts w:ascii="宋体"/>
          <w:color w:val="000000" w:themeColor="text1"/>
          <w:sz w:val="2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10"/>
        <w:gridCol w:w="1123"/>
        <w:gridCol w:w="240"/>
        <w:gridCol w:w="1048"/>
        <w:gridCol w:w="424"/>
        <w:gridCol w:w="496"/>
        <w:gridCol w:w="498"/>
        <w:gridCol w:w="479"/>
        <w:gridCol w:w="939"/>
        <w:gridCol w:w="533"/>
        <w:gridCol w:w="742"/>
        <w:gridCol w:w="73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773"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事故责任单位</w:t>
            </w:r>
          </w:p>
        </w:tc>
        <w:tc>
          <w:tcPr>
            <w:tcW w:w="2466"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名称：</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77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2466"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许可证号：</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snapToGrid w:val="0"/>
              <w:rPr>
                <w:rFonts w:ascii="宋体" w:cs="宋体"/>
                <w:color w:val="000000" w:themeColor="text1"/>
                <w:spacing w:val="-6"/>
                <w:sz w:val="21"/>
                <w:szCs w:val="21"/>
                <w14:textFill>
                  <w14:solidFill>
                    <w14:schemeClr w14:val="tx1"/>
                  </w14:solidFill>
                </w14:textFill>
              </w:rPr>
            </w:pPr>
            <w:r>
              <w:rPr>
                <w:rFonts w:hint="eastAsia" w:ascii="宋体" w:cs="宋体"/>
                <w:color w:val="000000" w:themeColor="text1"/>
                <w:spacing w:val="-6"/>
                <w:sz w:val="21"/>
                <w:szCs w:val="21"/>
                <w14:textFill>
                  <w14:solidFill>
                    <w14:schemeClr w14:val="tx1"/>
                  </w14:solidFill>
                </w14:textFill>
              </w:rPr>
              <w:t>许可证审批机关</w:t>
            </w:r>
            <w:r>
              <w:rPr>
                <w:rFonts w:hint="eastAsia" w:ascii="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77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事故发生时间</w:t>
            </w:r>
          </w:p>
        </w:tc>
        <w:tc>
          <w:tcPr>
            <w:tcW w:w="2466"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宋体" w:cs="宋体"/>
                <w:color w:val="000000" w:themeColor="text1"/>
                <w:sz w:val="21"/>
                <w:szCs w:val="21"/>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事发地点</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序号</w:t>
            </w:r>
          </w:p>
        </w:tc>
        <w:tc>
          <w:tcPr>
            <w:tcW w:w="11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事故源</w:t>
            </w:r>
          </w:p>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核素名称</w:t>
            </w:r>
          </w:p>
        </w:tc>
        <w:tc>
          <w:tcPr>
            <w:tcW w:w="12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出厂活度</w:t>
            </w:r>
          </w:p>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（Bq）</w:t>
            </w:r>
          </w:p>
        </w:tc>
        <w:tc>
          <w:tcPr>
            <w:tcW w:w="92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出厂</w:t>
            </w:r>
          </w:p>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日期</w:t>
            </w:r>
          </w:p>
        </w:tc>
        <w:tc>
          <w:tcPr>
            <w:tcW w:w="1916"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放射源编码</w:t>
            </w:r>
          </w:p>
        </w:tc>
        <w:tc>
          <w:tcPr>
            <w:tcW w:w="1275"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pacing w:val="-10"/>
                <w:sz w:val="21"/>
                <w:szCs w:val="21"/>
                <w14:textFill>
                  <w14:solidFill>
                    <w14:schemeClr w14:val="tx1"/>
                  </w14:solidFill>
                </w14:textFill>
              </w:rPr>
            </w:pPr>
            <w:r>
              <w:rPr>
                <w:rFonts w:hint="eastAsia" w:ascii="宋体" w:cs="宋体"/>
                <w:color w:val="000000" w:themeColor="text1"/>
                <w:spacing w:val="-10"/>
                <w:sz w:val="21"/>
                <w:szCs w:val="21"/>
                <w14:textFill>
                  <w14:solidFill>
                    <w14:schemeClr w14:val="tx1"/>
                  </w14:solidFill>
                </w14:textFill>
              </w:rPr>
              <w:t>事故时活度</w:t>
            </w:r>
          </w:p>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（Bq）</w:t>
            </w:r>
          </w:p>
        </w:tc>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非密封放射性物质</w:t>
            </w:r>
          </w:p>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状态（固/液态）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4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92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916" w:type="dxa"/>
            <w:gridSpan w:val="3"/>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4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rPr>
                <w:rFonts w:ascii="宋体" w:cs="宋体"/>
                <w:color w:val="000000" w:themeColor="text1"/>
                <w:sz w:val="21"/>
                <w:szCs w:val="21"/>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92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916" w:type="dxa"/>
            <w:gridSpan w:val="3"/>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4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序号</w:t>
            </w:r>
          </w:p>
        </w:tc>
        <w:tc>
          <w:tcPr>
            <w:tcW w:w="11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射线装置</w:t>
            </w:r>
          </w:p>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名称</w:t>
            </w:r>
          </w:p>
        </w:tc>
        <w:tc>
          <w:tcPr>
            <w:tcW w:w="128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型号</w:t>
            </w:r>
          </w:p>
        </w:tc>
        <w:tc>
          <w:tcPr>
            <w:tcW w:w="92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生产厂家</w:t>
            </w:r>
          </w:p>
        </w:tc>
        <w:tc>
          <w:tcPr>
            <w:tcW w:w="1916"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设备编号</w:t>
            </w:r>
          </w:p>
        </w:tc>
        <w:tc>
          <w:tcPr>
            <w:tcW w:w="1275"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pacing w:val="-10"/>
                <w:sz w:val="21"/>
                <w:szCs w:val="21"/>
                <w14:textFill>
                  <w14:solidFill>
                    <w14:schemeClr w14:val="tx1"/>
                  </w14:solidFill>
                </w14:textFill>
              </w:rPr>
              <w:t>所在场所</w:t>
            </w:r>
          </w:p>
        </w:tc>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4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rPr>
                <w:rFonts w:ascii="宋体" w:cs="宋体"/>
                <w:color w:val="000000" w:themeColor="text1"/>
                <w:sz w:val="21"/>
                <w:szCs w:val="21"/>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92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916" w:type="dxa"/>
            <w:gridSpan w:val="3"/>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41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p>
        </w:tc>
        <w:tc>
          <w:tcPr>
            <w:tcW w:w="112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rPr>
                <w:rFonts w:ascii="宋体" w:cs="宋体"/>
                <w:color w:val="000000" w:themeColor="text1"/>
                <w:sz w:val="21"/>
                <w:szCs w:val="21"/>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920"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916" w:type="dxa"/>
            <w:gridSpan w:val="3"/>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275"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tcMar>
              <w:left w:w="0" w:type="dxa"/>
              <w:right w:w="0" w:type="dxa"/>
            </w:tcMar>
          </w:tcPr>
          <w:p>
            <w:pPr>
              <w:snapToGrid w:val="0"/>
              <w:rPr>
                <w:rFonts w:asci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77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事故级别</w:t>
            </w:r>
          </w:p>
        </w:tc>
        <w:tc>
          <w:tcPr>
            <w:tcW w:w="6860" w:type="dxa"/>
            <w:gridSpan w:val="10"/>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ind w:firstLine="105" w:firstLineChars="50"/>
              <w:rPr>
                <w:rFonts w:ascii="宋体" w:cs="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 xml:space="preserve">一般辐射事故 </w:t>
            </w:r>
            <w:r>
              <w:rPr>
                <w:rFonts w:hint="eastAsia" w:ascii="宋体" w:cs="宋体"/>
                <w:color w:val="000000" w:themeColor="text1"/>
                <w:kern w:val="0"/>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 xml:space="preserve">较大辐射事故 </w:t>
            </w:r>
            <w:r>
              <w:rPr>
                <w:rFonts w:hint="eastAsia" w:ascii="宋体" w:cs="宋体"/>
                <w:color w:val="000000" w:themeColor="text1"/>
                <w:kern w:val="0"/>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 xml:space="preserve">重大辐射事故 </w:t>
            </w:r>
            <w:r>
              <w:rPr>
                <w:rFonts w:hint="eastAsia" w:ascii="宋体" w:cs="宋体"/>
                <w:color w:val="000000" w:themeColor="text1"/>
                <w:kern w:val="0"/>
                <w:sz w:val="21"/>
                <w:szCs w:val="21"/>
                <w14:textFill>
                  <w14:solidFill>
                    <w14:schemeClr w14:val="tx1"/>
                  </w14:solidFill>
                </w14:textFill>
              </w:rPr>
              <w:t>□</w:t>
            </w:r>
            <w:r>
              <w:rPr>
                <w:rFonts w:hint="eastAsia" w:ascii="宋体" w:cs="宋体"/>
                <w:color w:val="000000" w:themeColor="text1"/>
                <w:sz w:val="21"/>
                <w:szCs w:val="21"/>
                <w14:textFill>
                  <w14:solidFill>
                    <w14:schemeClr w14:val="tx1"/>
                  </w14:solidFill>
                </w14:textFill>
              </w:rPr>
              <w:t>特别重大辐射事故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773"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受照人数</w:t>
            </w:r>
          </w:p>
        </w:tc>
        <w:tc>
          <w:tcPr>
            <w:tcW w:w="1472"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ind w:firstLine="105" w:firstLineChars="50"/>
              <w:rPr>
                <w:rFonts w:ascii="宋体" w:cs="宋体"/>
                <w:color w:val="000000" w:themeColor="text1"/>
                <w:sz w:val="21"/>
                <w:szCs w:val="21"/>
                <w:bdr w:val="single" w:color="000000" w:sz="4" w:space="0"/>
                <w14:textFill>
                  <w14:solidFill>
                    <w14:schemeClr w14:val="tx1"/>
                  </w14:solidFill>
                </w14:textFill>
              </w:rPr>
            </w:pPr>
          </w:p>
        </w:tc>
        <w:tc>
          <w:tcPr>
            <w:tcW w:w="1473"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105" w:firstLineChars="50"/>
              <w:rPr>
                <w:rFonts w:ascii="宋体" w:cs="宋体"/>
                <w:color w:val="000000" w:themeColor="text1"/>
                <w:sz w:val="21"/>
                <w:szCs w:val="21"/>
                <w:bdr w:val="single" w:color="000000" w:sz="4" w:space="0"/>
                <w14:textFill>
                  <w14:solidFill>
                    <w14:schemeClr w14:val="tx1"/>
                  </w14:solidFill>
                </w14:textFill>
              </w:rPr>
            </w:pPr>
            <w:r>
              <w:rPr>
                <w:rFonts w:hint="eastAsia" w:ascii="宋体" w:cs="宋体"/>
                <w:color w:val="000000" w:themeColor="text1"/>
                <w:sz w:val="21"/>
                <w:szCs w:val="21"/>
                <w14:textFill>
                  <w14:solidFill>
                    <w14:schemeClr w14:val="tx1"/>
                  </w14:solidFill>
                </w14:textFill>
              </w:rPr>
              <w:t>受污染人数</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105" w:firstLineChars="50"/>
              <w:rPr>
                <w:rFonts w:ascii="宋体" w:cs="宋体"/>
                <w:color w:val="000000" w:themeColor="text1"/>
                <w:sz w:val="21"/>
                <w:szCs w:val="21"/>
                <w:bdr w:val="single" w:color="000000" w:sz="4" w:space="0"/>
                <w14:textFill>
                  <w14:solidFill>
                    <w14:schemeClr w14:val="tx1"/>
                  </w14:solidFill>
                </w14:textFill>
              </w:rPr>
            </w:pPr>
          </w:p>
        </w:tc>
        <w:tc>
          <w:tcPr>
            <w:tcW w:w="1473"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105" w:firstLineChars="50"/>
              <w:rPr>
                <w:rFonts w:ascii="宋体" w:cs="宋体"/>
                <w:color w:val="000000" w:themeColor="text1"/>
                <w:sz w:val="21"/>
                <w:szCs w:val="21"/>
                <w:bdr w:val="single" w:color="000000" w:sz="4" w:space="0"/>
                <w14:textFill>
                  <w14:solidFill>
                    <w14:schemeClr w14:val="tx1"/>
                  </w14:solidFill>
                </w14:textFill>
              </w:rPr>
            </w:pPr>
            <w:r>
              <w:rPr>
                <w:rFonts w:hint="eastAsia" w:ascii="宋体" w:cs="宋体"/>
                <w:color w:val="000000" w:themeColor="text1"/>
                <w:sz w:val="21"/>
                <w:szCs w:val="21"/>
                <w14:textFill>
                  <w14:solidFill>
                    <w14:schemeClr w14:val="tx1"/>
                  </w14:solidFill>
                </w14:textFill>
              </w:rPr>
              <w:t>污染面积（m</w:t>
            </w:r>
            <w:r>
              <w:rPr>
                <w:rFonts w:hint="eastAsia" w:ascii="宋体" w:cs="宋体"/>
                <w:color w:val="000000" w:themeColor="text1"/>
                <w:sz w:val="21"/>
                <w:szCs w:val="21"/>
                <w:vertAlign w:val="superscript"/>
                <w14:textFill>
                  <w14:solidFill>
                    <w14:schemeClr w14:val="tx1"/>
                  </w14:solidFill>
                </w14:textFill>
              </w:rPr>
              <w:t>2</w:t>
            </w:r>
            <w:r>
              <w:rPr>
                <w:rFonts w:hint="eastAsia" w:ascii="宋体" w:cs="宋体"/>
                <w:color w:val="000000" w:themeColor="text1"/>
                <w:sz w:val="21"/>
                <w:szCs w:val="21"/>
                <w14:textFill>
                  <w14:solidFill>
                    <w14:schemeClr w14:val="tx1"/>
                  </w14:solidFill>
                </w14:textFill>
              </w:rPr>
              <w:t>）</w:t>
            </w:r>
          </w:p>
        </w:tc>
        <w:tc>
          <w:tcPr>
            <w:tcW w:w="970" w:type="dxa"/>
            <w:tcBorders>
              <w:top w:val="single" w:color="auto" w:sz="4" w:space="0"/>
              <w:left w:val="single" w:color="auto" w:sz="4" w:space="0"/>
              <w:bottom w:val="single" w:color="auto" w:sz="4" w:space="0"/>
              <w:right w:val="single" w:color="auto" w:sz="4" w:space="0"/>
            </w:tcBorders>
            <w:vAlign w:val="center"/>
          </w:tcPr>
          <w:p>
            <w:pPr>
              <w:snapToGrid w:val="0"/>
              <w:ind w:firstLine="105" w:firstLineChars="50"/>
              <w:rPr>
                <w:rFonts w:ascii="宋体" w:cs="宋体"/>
                <w:color w:val="000000" w:themeColor="text1"/>
                <w:sz w:val="21"/>
                <w:szCs w:val="21"/>
                <w:bdr w:val="single" w:color="000000" w:sz="4" w:space="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5" w:hRule="atLeast"/>
          <w:jc w:val="center"/>
        </w:trPr>
        <w:tc>
          <w:tcPr>
            <w:tcW w:w="177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事故经过</w:t>
            </w:r>
          </w:p>
          <w:p>
            <w:pPr>
              <w:snapToGrid w:val="0"/>
              <w:jc w:val="center"/>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和处理情况</w:t>
            </w:r>
          </w:p>
        </w:tc>
        <w:tc>
          <w:tcPr>
            <w:tcW w:w="686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ind w:firstLine="420" w:firstLineChars="200"/>
              <w:jc w:val="left"/>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示例：（简述事故经过）X月X日X时X分XX（厂房或车间），因XX（原因），发生XX（数量）XX（类别）探伤/料位/测厚/医疗/XX使用的放射源/射线装置（是否连同储源罐）丢失/被盗/失控。</w:t>
            </w:r>
          </w:p>
          <w:p>
            <w:pPr>
              <w:autoSpaceDE w:val="0"/>
              <w:autoSpaceDN w:val="0"/>
              <w:adjustRightInd w:val="0"/>
              <w:ind w:firstLine="420" w:firstLineChars="200"/>
              <w:jc w:val="left"/>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事发地政府已启动X级应急响应，相关部门已采取的行动和调查处置进展情况等。目前放射源/射线装置是否找到或受控，生态环境部门监测巡测、公安部门追缴放射源、卫健部门救治伤员和当地舆情等情况。</w:t>
            </w:r>
          </w:p>
          <w:p>
            <w:pPr>
              <w:autoSpaceDE w:val="0"/>
              <w:autoSpaceDN w:val="0"/>
              <w:adjustRightInd w:val="0"/>
              <w:ind w:firstLine="420" w:firstLineChars="200"/>
              <w:jc w:val="left"/>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下一步拟采取的措施（请求XX支援/意见/建议等）。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91" w:hRule="atLeast"/>
          <w:jc w:val="center"/>
        </w:trPr>
        <w:tc>
          <w:tcPr>
            <w:tcW w:w="8633"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编制：      （签字）年　　月　　日　　时　　分</w:t>
            </w:r>
          </w:p>
          <w:p>
            <w:pPr>
              <w:snapToGrid w:val="0"/>
              <w:rPr>
                <w:rFonts w:ascii="宋体" w:cs="宋体"/>
                <w:color w:val="000000" w:themeColor="text1"/>
                <w:sz w:val="21"/>
                <w:szCs w:val="21"/>
                <w14:textFill>
                  <w14:solidFill>
                    <w14:schemeClr w14:val="tx1"/>
                  </w14:solidFill>
                </w14:textFill>
              </w:rPr>
            </w:pPr>
          </w:p>
          <w:p>
            <w:pPr>
              <w:snapToGrid w:val="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审核：      （签字）年　　月　　日　　时　　分</w:t>
            </w:r>
          </w:p>
          <w:p>
            <w:pPr>
              <w:snapToGrid w:val="0"/>
              <w:rPr>
                <w:rFonts w:ascii="宋体" w:cs="宋体"/>
                <w:color w:val="000000" w:themeColor="text1"/>
                <w:sz w:val="21"/>
                <w:szCs w:val="21"/>
                <w14:textFill>
                  <w14:solidFill>
                    <w14:schemeClr w14:val="tx1"/>
                  </w14:solidFill>
                </w14:textFill>
              </w:rPr>
            </w:pPr>
          </w:p>
          <w:p>
            <w:pPr>
              <w:snapToGrid w:val="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批准：      （签字）年　　月　　日　　时　　分</w:t>
            </w:r>
          </w:p>
          <w:p>
            <w:pPr>
              <w:snapToGrid w:val="0"/>
              <w:rPr>
                <w:rFonts w:ascii="宋体" w:cs="宋体"/>
                <w:color w:val="000000" w:themeColor="text1"/>
                <w:sz w:val="21"/>
                <w:szCs w:val="21"/>
                <w14:textFill>
                  <w14:solidFill>
                    <w14:schemeClr w14:val="tx1"/>
                  </w14:solidFill>
                </w14:textFill>
              </w:rPr>
            </w:pPr>
          </w:p>
        </w:tc>
      </w:tr>
    </w:tbl>
    <w:p>
      <w:pPr>
        <w:ind w:left="410" w:leftChars="128"/>
        <w:rPr>
          <w:bCs/>
          <w:color w:val="000000" w:themeColor="text1"/>
          <w:sz w:val="21"/>
          <w:szCs w:val="21"/>
          <w14:textFill>
            <w14:solidFill>
              <w14:schemeClr w14:val="tx1"/>
            </w14:solidFill>
          </w14:textFill>
        </w:rPr>
      </w:pPr>
      <w:bookmarkStart w:id="399" w:name="_Toc23514435"/>
      <w:bookmarkStart w:id="400" w:name="_Toc41053264"/>
      <w:r>
        <w:rPr>
          <w:rFonts w:hint="eastAsia"/>
          <w:bCs/>
          <w:color w:val="000000" w:themeColor="text1"/>
          <w:sz w:val="21"/>
          <w:szCs w:val="21"/>
          <w14:textFill>
            <w14:solidFill>
              <w14:schemeClr w14:val="tx1"/>
            </w14:solidFill>
          </w14:textFill>
        </w:rPr>
        <w:t>注：射线装置的“主要参数”是指X射线机的电流（mA）和电压（kV）、加速器线束能量等主要性能参数。</w:t>
      </w:r>
      <w:bookmarkEnd w:id="399"/>
      <w:bookmarkEnd w:id="400"/>
    </w:p>
    <w:p>
      <w:pPr>
        <w:pStyle w:val="2"/>
        <w:adjustRightInd w:val="0"/>
        <w:snapToGrid w:val="0"/>
        <w:spacing w:line="360" w:lineRule="auto"/>
        <w:rPr>
          <w:rStyle w:val="23"/>
          <w:rFonts w:hint="eastAsia" w:ascii="黑体" w:eastAsia="黑体"/>
          <w:b w:val="0"/>
          <w:bCs w:val="0"/>
          <w:color w:val="000000" w:themeColor="text1"/>
          <w:lang w:val="en-US" w:eastAsia="zh-CN"/>
          <w14:textFill>
            <w14:solidFill>
              <w14:schemeClr w14:val="tx1"/>
            </w14:solidFill>
          </w14:textFill>
        </w:rPr>
      </w:pPr>
      <w:bookmarkStart w:id="401" w:name="_Toc532"/>
      <w:bookmarkStart w:id="402" w:name="_Toc110956594"/>
      <w:bookmarkStart w:id="403" w:name="_Toc23514436"/>
      <w:bookmarkStart w:id="404" w:name="_Toc6604"/>
      <w:r>
        <w:rPr>
          <w:rStyle w:val="23"/>
          <w:rFonts w:hint="eastAsia" w:ascii="黑体" w:eastAsia="黑体"/>
          <w:b w:val="0"/>
          <w:bCs w:val="0"/>
          <w:color w:val="000000" w:themeColor="text1"/>
          <w14:textFill>
            <w14:solidFill>
              <w14:schemeClr w14:val="tx1"/>
            </w14:solidFill>
          </w14:textFill>
        </w:rPr>
        <w:t>附件</w:t>
      </w:r>
      <w:bookmarkEnd w:id="401"/>
      <w:bookmarkEnd w:id="402"/>
      <w:bookmarkEnd w:id="403"/>
      <w:bookmarkEnd w:id="404"/>
      <w:r>
        <w:rPr>
          <w:rStyle w:val="23"/>
          <w:rFonts w:hint="eastAsia" w:ascii="黑体" w:eastAsia="黑体"/>
          <w:b w:val="0"/>
          <w:bCs w:val="0"/>
          <w:color w:val="000000" w:themeColor="text1"/>
          <w:lang w:val="en-US" w:eastAsia="zh-CN"/>
          <w14:textFill>
            <w14:solidFill>
              <w14:schemeClr w14:val="tx1"/>
            </w14:solidFill>
          </w14:textFill>
        </w:rPr>
        <w:t>4</w:t>
      </w:r>
    </w:p>
    <w:p>
      <w:pPr>
        <w:spacing w:line="360" w:lineRule="auto"/>
        <w:jc w:val="center"/>
        <w:rPr>
          <w:rFonts w:ascii="华文中宋" w:eastAsia="华文中宋" w:cs="华文中宋"/>
          <w:b/>
          <w:color w:val="000000" w:themeColor="text1"/>
          <w:sz w:val="52"/>
          <w:szCs w:val="52"/>
          <w14:textFill>
            <w14:solidFill>
              <w14:schemeClr w14:val="tx1"/>
            </w14:solidFill>
          </w14:textFill>
        </w:rPr>
      </w:pPr>
      <w:bookmarkStart w:id="405" w:name="_Toc41049466"/>
    </w:p>
    <w:p>
      <w:pPr>
        <w:spacing w:line="360" w:lineRule="auto"/>
        <w:jc w:val="center"/>
        <w:rPr>
          <w:rFonts w:ascii="华文中宋" w:eastAsia="华文中宋" w:cs="华文中宋"/>
          <w:b/>
          <w:color w:val="000000" w:themeColor="text1"/>
          <w:sz w:val="44"/>
          <w:szCs w:val="44"/>
          <w14:textFill>
            <w14:solidFill>
              <w14:schemeClr w14:val="tx1"/>
            </w14:solidFill>
          </w14:textFill>
        </w:rPr>
      </w:pPr>
      <w:r>
        <w:rPr>
          <w:rFonts w:hint="eastAsia" w:ascii="华文中宋" w:eastAsia="华文中宋" w:cs="华文中宋"/>
          <w:b/>
          <w:color w:val="000000" w:themeColor="text1"/>
          <w:sz w:val="44"/>
          <w:szCs w:val="44"/>
          <w14:textFill>
            <w14:solidFill>
              <w14:schemeClr w14:val="tx1"/>
            </w14:solidFill>
          </w14:textFill>
        </w:rPr>
        <w:t>辐射事故总结报告</w:t>
      </w:r>
      <w:bookmarkEnd w:id="405"/>
    </w:p>
    <w:p>
      <w:pPr>
        <w:spacing w:line="360" w:lineRule="auto"/>
        <w:rPr>
          <w:color w:val="000000" w:themeColor="text1"/>
          <w14:textFill>
            <w14:solidFill>
              <w14:schemeClr w14:val="tx1"/>
            </w14:solidFill>
          </w14:textFill>
        </w:rPr>
      </w:pPr>
    </w:p>
    <w:p>
      <w:pPr>
        <w:spacing w:line="360" w:lineRule="auto"/>
        <w:jc w:val="center"/>
        <w:rPr>
          <w:rFonts w:ascii="黑体" w:eastAsia="黑体"/>
          <w:color w:val="000000" w:themeColor="text1"/>
          <w:sz w:val="44"/>
          <w:szCs w:val="44"/>
          <w14:textFill>
            <w14:solidFill>
              <w14:schemeClr w14:val="tx1"/>
            </w14:solidFill>
          </w14:textFill>
        </w:rPr>
      </w:pPr>
    </w:p>
    <w:p>
      <w:pPr>
        <w:spacing w:line="360" w:lineRule="auto"/>
        <w:jc w:val="center"/>
        <w:rPr>
          <w:rFonts w:ascii="黑体" w:eastAsia="黑体"/>
          <w:color w:val="000000" w:themeColor="text1"/>
          <w:sz w:val="44"/>
          <w:szCs w:val="44"/>
          <w14:textFill>
            <w14:solidFill>
              <w14:schemeClr w14:val="tx1"/>
            </w14:solidFill>
          </w14:textFill>
        </w:rPr>
      </w:pPr>
    </w:p>
    <w:p>
      <w:pPr>
        <w:spacing w:line="360" w:lineRule="auto"/>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编制：</w:t>
      </w:r>
    </w:p>
    <w:p>
      <w:pPr>
        <w:spacing w:line="360" w:lineRule="auto"/>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审核：</w:t>
      </w:r>
    </w:p>
    <w:p>
      <w:pPr>
        <w:spacing w:line="360" w:lineRule="auto"/>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批准：</w:t>
      </w:r>
    </w:p>
    <w:p>
      <w:pPr>
        <w:spacing w:line="360" w:lineRule="auto"/>
        <w:jc w:val="center"/>
        <w:rPr>
          <w:rFonts w:ascii="黑体" w:eastAsia="黑体"/>
          <w:color w:val="000000" w:themeColor="text1"/>
          <w:sz w:val="44"/>
          <w:szCs w:val="44"/>
          <w14:textFill>
            <w14:solidFill>
              <w14:schemeClr w14:val="tx1"/>
            </w14:solidFill>
          </w14:textFill>
        </w:rPr>
      </w:pPr>
    </w:p>
    <w:p>
      <w:pPr>
        <w:spacing w:line="360" w:lineRule="auto"/>
        <w:jc w:val="center"/>
        <w:rPr>
          <w:rFonts w:ascii="黑体" w:eastAsia="黑体"/>
          <w:color w:val="000000" w:themeColor="text1"/>
          <w:sz w:val="44"/>
          <w:szCs w:val="44"/>
          <w14:textFill>
            <w14:solidFill>
              <w14:schemeClr w14:val="tx1"/>
            </w14:solidFill>
          </w14:textFill>
        </w:rPr>
      </w:pPr>
    </w:p>
    <w:p>
      <w:pPr>
        <w:spacing w:line="360" w:lineRule="auto"/>
        <w:rPr>
          <w:rFonts w:ascii="黑体" w:eastAsia="黑体"/>
          <w:color w:val="000000" w:themeColor="text1"/>
          <w:sz w:val="44"/>
          <w:szCs w:val="44"/>
          <w14:textFill>
            <w14:solidFill>
              <w14:schemeClr w14:val="tx1"/>
            </w14:solidFill>
          </w14:textFill>
        </w:rPr>
      </w:pPr>
    </w:p>
    <w:p>
      <w:pPr>
        <w:autoSpaceDE w:val="0"/>
        <w:autoSpaceDN w:val="0"/>
        <w:adjustRightInd w:val="0"/>
        <w:spacing w:line="360" w:lineRule="auto"/>
        <w:ind w:firstLine="2100" w:firstLineChars="700"/>
        <w:rPr>
          <w:rFonts w:ascii="黑体" w:eastAsia="黑体" w:cs="HiddenHorzOCR"/>
          <w:color w:val="000000" w:themeColor="text1"/>
          <w:kern w:val="0"/>
          <w:sz w:val="30"/>
          <w:szCs w:val="30"/>
          <w14:textFill>
            <w14:solidFill>
              <w14:schemeClr w14:val="tx1"/>
            </w14:solidFill>
          </w14:textFill>
        </w:rPr>
      </w:pPr>
      <w:r>
        <w:rPr>
          <w:rFonts w:hint="eastAsia" w:ascii="黑体" w:eastAsia="黑体" w:cs="HiddenHorzOCR"/>
          <w:color w:val="000000" w:themeColor="text1"/>
          <w:kern w:val="0"/>
          <w:sz w:val="30"/>
          <w:szCs w:val="30"/>
          <w14:textFill>
            <w14:solidFill>
              <w14:schemeClr w14:val="tx1"/>
            </w14:solidFill>
          </w14:textFill>
        </w:rPr>
        <w:t>单位：</w:t>
      </w:r>
    </w:p>
    <w:p>
      <w:pPr>
        <w:autoSpaceDE w:val="0"/>
        <w:autoSpaceDN w:val="0"/>
        <w:adjustRightInd w:val="0"/>
        <w:spacing w:line="360" w:lineRule="auto"/>
        <w:ind w:firstLine="2100" w:firstLineChars="700"/>
        <w:jc w:val="left"/>
        <w:rPr>
          <w:rFonts w:ascii="黑体" w:eastAsia="黑体" w:cs="HiddenHorzOCR"/>
          <w:color w:val="000000" w:themeColor="text1"/>
          <w:kern w:val="0"/>
          <w:sz w:val="30"/>
          <w:szCs w:val="30"/>
          <w14:textFill>
            <w14:solidFill>
              <w14:schemeClr w14:val="tx1"/>
            </w14:solidFill>
          </w14:textFill>
        </w:rPr>
      </w:pPr>
      <w:r>
        <w:rPr>
          <w:rFonts w:hint="eastAsia" w:ascii="黑体" w:eastAsia="黑体" w:cs="HiddenHorzOCR"/>
          <w:color w:val="000000" w:themeColor="text1"/>
          <w:kern w:val="0"/>
          <w:sz w:val="30"/>
          <w:szCs w:val="30"/>
          <w14:textFill>
            <w14:solidFill>
              <w14:schemeClr w14:val="tx1"/>
            </w14:solidFill>
          </w14:textFill>
        </w:rPr>
        <w:t>时间：</w:t>
      </w:r>
    </w:p>
    <w:p>
      <w:pPr>
        <w:autoSpaceDE w:val="0"/>
        <w:autoSpaceDN w:val="0"/>
        <w:adjustRightInd w:val="0"/>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autoSpaceDE w:val="0"/>
        <w:autoSpaceDN w:val="0"/>
        <w:adjustRightInd w:val="0"/>
        <w:spacing w:line="360" w:lineRule="auto"/>
        <w:jc w:val="center"/>
        <w:rPr>
          <w:rFonts w:ascii="华文中宋" w:eastAsia="华文中宋" w:cs="华文中宋"/>
          <w:b/>
          <w:color w:val="000000" w:themeColor="text1"/>
          <w:sz w:val="36"/>
          <w:szCs w:val="36"/>
          <w14:textFill>
            <w14:solidFill>
              <w14:schemeClr w14:val="tx1"/>
            </w14:solidFill>
          </w14:textFill>
        </w:rPr>
      </w:pPr>
      <w:r>
        <w:rPr>
          <w:rFonts w:hint="eastAsia" w:ascii="华文中宋" w:eastAsia="华文中宋" w:cs="华文中宋"/>
          <w:b/>
          <w:color w:val="000000" w:themeColor="text1"/>
          <w:sz w:val="44"/>
          <w:szCs w:val="44"/>
          <w14:textFill>
            <w14:solidFill>
              <w14:schemeClr w14:val="tx1"/>
            </w14:solidFill>
          </w14:textFill>
        </w:rPr>
        <w:t>×××辐射事故总结报告</w:t>
      </w:r>
    </w:p>
    <w:p>
      <w:pPr>
        <w:autoSpaceDE w:val="0"/>
        <w:autoSpaceDN w:val="0"/>
        <w:adjustRightInd w:val="0"/>
        <w:jc w:val="center"/>
        <w:rPr>
          <w:color w:val="000000" w:themeColor="text1"/>
          <w:sz w:val="44"/>
          <w:szCs w:val="44"/>
          <w14:textFill>
            <w14:solidFill>
              <w14:schemeClr w14:val="tx1"/>
            </w14:solidFill>
          </w14:textFill>
        </w:rPr>
      </w:pPr>
    </w:p>
    <w:p>
      <w:pPr>
        <w:spacing w:line="360" w:lineRule="auto"/>
        <w:ind w:firstLine="640" w:firstLineChars="200"/>
        <w:rPr>
          <w:rFonts w:ascii="黑体" w:eastAsia="黑体" w:cs="黑体"/>
          <w:bCs/>
          <w:color w:val="000000" w:themeColor="text1"/>
          <w:szCs w:val="32"/>
          <w14:textFill>
            <w14:solidFill>
              <w14:schemeClr w14:val="tx1"/>
            </w14:solidFill>
          </w14:textFill>
        </w:rPr>
      </w:pPr>
      <w:bookmarkStart w:id="406" w:name="_Toc3840"/>
      <w:bookmarkStart w:id="407" w:name="_Toc16171"/>
      <w:bookmarkStart w:id="408" w:name="_Toc41049632"/>
      <w:bookmarkStart w:id="409" w:name="_Toc41049468"/>
      <w:r>
        <w:rPr>
          <w:rFonts w:hint="eastAsia" w:ascii="黑体" w:eastAsia="黑体" w:cs="黑体"/>
          <w:bCs/>
          <w:color w:val="000000" w:themeColor="text1"/>
          <w:szCs w:val="32"/>
          <w14:textFill>
            <w14:solidFill>
              <w14:schemeClr w14:val="tx1"/>
            </w14:solidFill>
          </w14:textFill>
        </w:rPr>
        <w:t>一、事故情况</w:t>
      </w:r>
      <w:bookmarkEnd w:id="406"/>
      <w:bookmarkEnd w:id="407"/>
      <w:bookmarkEnd w:id="408"/>
      <w:bookmarkEnd w:id="409"/>
    </w:p>
    <w:p>
      <w:pPr>
        <w:spacing w:line="360" w:lineRule="auto"/>
        <w:rPr>
          <w:rFonts w:ascii="黑体" w:eastAsia="黑体" w:cs="黑体"/>
          <w:bCs/>
          <w:color w:val="000000" w:themeColor="text1"/>
          <w:szCs w:val="32"/>
          <w14:textFill>
            <w14:solidFill>
              <w14:schemeClr w14:val="tx1"/>
            </w14:solidFill>
          </w14:textFill>
        </w:rPr>
      </w:pPr>
    </w:p>
    <w:p>
      <w:pPr>
        <w:spacing w:line="360" w:lineRule="auto"/>
        <w:ind w:firstLine="640" w:firstLineChars="200"/>
        <w:rPr>
          <w:rFonts w:ascii="黑体" w:eastAsia="黑体" w:cs="黑体"/>
          <w:bCs/>
          <w:color w:val="000000" w:themeColor="text1"/>
          <w:szCs w:val="32"/>
          <w14:textFill>
            <w14:solidFill>
              <w14:schemeClr w14:val="tx1"/>
            </w14:solidFill>
          </w14:textFill>
        </w:rPr>
      </w:pPr>
      <w:bookmarkStart w:id="410" w:name="_Toc41049469"/>
      <w:bookmarkStart w:id="411" w:name="_Toc17754"/>
      <w:bookmarkStart w:id="412" w:name="_Toc41049633"/>
      <w:bookmarkStart w:id="413" w:name="_Toc24531"/>
      <w:r>
        <w:rPr>
          <w:rFonts w:hint="eastAsia" w:ascii="黑体" w:eastAsia="黑体" w:cs="黑体"/>
          <w:bCs/>
          <w:color w:val="000000" w:themeColor="text1"/>
          <w:szCs w:val="32"/>
          <w14:textFill>
            <w14:solidFill>
              <w14:schemeClr w14:val="tx1"/>
            </w14:solidFill>
          </w14:textFill>
        </w:rPr>
        <w:t>二、应急响应情况</w:t>
      </w:r>
      <w:bookmarkEnd w:id="410"/>
      <w:bookmarkEnd w:id="411"/>
      <w:bookmarkEnd w:id="412"/>
      <w:bookmarkEnd w:id="413"/>
    </w:p>
    <w:p>
      <w:pPr>
        <w:spacing w:line="360" w:lineRule="auto"/>
        <w:rPr>
          <w:rFonts w:ascii="黑体" w:eastAsia="黑体" w:cs="黑体"/>
          <w:bCs/>
          <w:color w:val="000000" w:themeColor="text1"/>
          <w:szCs w:val="32"/>
          <w14:textFill>
            <w14:solidFill>
              <w14:schemeClr w14:val="tx1"/>
            </w14:solidFill>
          </w14:textFill>
        </w:rPr>
      </w:pPr>
    </w:p>
    <w:p>
      <w:pPr>
        <w:spacing w:line="360" w:lineRule="auto"/>
        <w:ind w:firstLine="640" w:firstLineChars="200"/>
        <w:rPr>
          <w:rFonts w:ascii="黑体" w:eastAsia="黑体" w:cs="黑体"/>
          <w:bCs/>
          <w:color w:val="000000" w:themeColor="text1"/>
          <w:szCs w:val="32"/>
          <w14:textFill>
            <w14:solidFill>
              <w14:schemeClr w14:val="tx1"/>
            </w14:solidFill>
          </w14:textFill>
        </w:rPr>
      </w:pPr>
      <w:bookmarkStart w:id="414" w:name="_Toc10399"/>
      <w:bookmarkStart w:id="415" w:name="_Toc9794"/>
      <w:bookmarkStart w:id="416" w:name="_Toc41049470"/>
      <w:bookmarkStart w:id="417" w:name="_Toc41049634"/>
      <w:r>
        <w:rPr>
          <w:rFonts w:hint="eastAsia" w:ascii="黑体" w:eastAsia="黑体" w:cs="黑体"/>
          <w:bCs/>
          <w:color w:val="000000" w:themeColor="text1"/>
          <w:szCs w:val="32"/>
          <w14:textFill>
            <w14:solidFill>
              <w14:schemeClr w14:val="tx1"/>
            </w14:solidFill>
          </w14:textFill>
        </w:rPr>
        <w:t>三、后续工作</w:t>
      </w:r>
      <w:bookmarkEnd w:id="414"/>
      <w:bookmarkEnd w:id="415"/>
      <w:bookmarkEnd w:id="416"/>
      <w:bookmarkEnd w:id="417"/>
    </w:p>
    <w:p>
      <w:pPr>
        <w:spacing w:line="360" w:lineRule="auto"/>
        <w:rPr>
          <w:rFonts w:ascii="黑体" w:eastAsia="黑体" w:cs="黑体"/>
          <w:bCs/>
          <w:color w:val="000000" w:themeColor="text1"/>
          <w:szCs w:val="32"/>
          <w14:textFill>
            <w14:solidFill>
              <w14:schemeClr w14:val="tx1"/>
            </w14:solidFill>
          </w14:textFill>
        </w:rPr>
      </w:pPr>
    </w:p>
    <w:p>
      <w:pPr>
        <w:spacing w:line="360" w:lineRule="auto"/>
        <w:ind w:firstLine="640" w:firstLineChars="200"/>
        <w:rPr>
          <w:rFonts w:ascii="黑体" w:eastAsia="黑体" w:cs="黑体"/>
          <w:bCs/>
          <w:color w:val="000000" w:themeColor="text1"/>
          <w:szCs w:val="32"/>
          <w14:textFill>
            <w14:solidFill>
              <w14:schemeClr w14:val="tx1"/>
            </w14:solidFill>
          </w14:textFill>
        </w:rPr>
      </w:pPr>
      <w:bookmarkStart w:id="418" w:name="_Toc41049471"/>
      <w:bookmarkStart w:id="419" w:name="_Toc41049635"/>
      <w:bookmarkStart w:id="420" w:name="_Toc21317"/>
      <w:bookmarkStart w:id="421" w:name="_Toc2356"/>
      <w:r>
        <w:rPr>
          <w:rFonts w:hint="eastAsia" w:ascii="黑体" w:eastAsia="黑体" w:cs="黑体"/>
          <w:bCs/>
          <w:color w:val="000000" w:themeColor="text1"/>
          <w:szCs w:val="32"/>
          <w14:textFill>
            <w14:solidFill>
              <w14:schemeClr w14:val="tx1"/>
            </w14:solidFill>
          </w14:textFill>
        </w:rPr>
        <w:t>四、处置结果</w:t>
      </w:r>
      <w:bookmarkEnd w:id="418"/>
      <w:bookmarkEnd w:id="419"/>
      <w:bookmarkEnd w:id="420"/>
      <w:bookmarkEnd w:id="421"/>
    </w:p>
    <w:p>
      <w:pPr>
        <w:spacing w:line="360" w:lineRule="auto"/>
        <w:rPr>
          <w:rFonts w:ascii="黑体" w:eastAsia="黑体" w:cs="黑体"/>
          <w:bCs/>
          <w:color w:val="000000" w:themeColor="text1"/>
          <w:szCs w:val="32"/>
          <w14:textFill>
            <w14:solidFill>
              <w14:schemeClr w14:val="tx1"/>
            </w14:solidFill>
          </w14:textFill>
        </w:rPr>
      </w:pPr>
    </w:p>
    <w:p>
      <w:pPr>
        <w:spacing w:line="360" w:lineRule="auto"/>
        <w:ind w:firstLine="640" w:firstLineChars="200"/>
        <w:rPr>
          <w:rFonts w:ascii="黑体" w:eastAsia="黑体" w:cs="黑体"/>
          <w:bCs/>
          <w:color w:val="000000" w:themeColor="text1"/>
          <w:szCs w:val="32"/>
          <w14:textFill>
            <w14:solidFill>
              <w14:schemeClr w14:val="tx1"/>
            </w14:solidFill>
          </w14:textFill>
        </w:rPr>
      </w:pPr>
      <w:bookmarkStart w:id="422" w:name="_Toc28491"/>
      <w:bookmarkStart w:id="423" w:name="_Toc41049636"/>
      <w:bookmarkStart w:id="424" w:name="_Toc24479"/>
      <w:bookmarkStart w:id="425" w:name="_Toc41049472"/>
      <w:r>
        <w:rPr>
          <w:rFonts w:hint="eastAsia" w:ascii="黑体" w:eastAsia="黑体" w:cs="黑体"/>
          <w:bCs/>
          <w:color w:val="000000" w:themeColor="text1"/>
          <w:szCs w:val="32"/>
          <w14:textFill>
            <w14:solidFill>
              <w14:schemeClr w14:val="tx1"/>
            </w14:solidFill>
          </w14:textFill>
        </w:rPr>
        <w:t>五、存在的问题</w:t>
      </w:r>
      <w:bookmarkEnd w:id="422"/>
      <w:bookmarkEnd w:id="423"/>
      <w:bookmarkEnd w:id="424"/>
      <w:bookmarkEnd w:id="425"/>
    </w:p>
    <w:p>
      <w:pPr>
        <w:spacing w:line="360" w:lineRule="auto"/>
        <w:rPr>
          <w:rFonts w:ascii="黑体" w:eastAsia="黑体" w:cs="黑体"/>
          <w:bCs/>
          <w:color w:val="000000" w:themeColor="text1"/>
          <w:szCs w:val="32"/>
          <w14:textFill>
            <w14:solidFill>
              <w14:schemeClr w14:val="tx1"/>
            </w14:solidFill>
          </w14:textFill>
        </w:rPr>
      </w:pPr>
    </w:p>
    <w:p>
      <w:pPr>
        <w:spacing w:line="360" w:lineRule="auto"/>
        <w:ind w:firstLine="640" w:firstLineChars="200"/>
        <w:rPr>
          <w:rFonts w:ascii="黑体" w:eastAsia="黑体" w:cs="黑体"/>
          <w:bCs/>
          <w:color w:val="000000" w:themeColor="text1"/>
          <w:szCs w:val="32"/>
          <w14:textFill>
            <w14:solidFill>
              <w14:schemeClr w14:val="tx1"/>
            </w14:solidFill>
          </w14:textFill>
        </w:rPr>
      </w:pPr>
      <w:bookmarkStart w:id="426" w:name="_Toc14495"/>
      <w:bookmarkStart w:id="427" w:name="_Toc41049473"/>
      <w:bookmarkStart w:id="428" w:name="_Toc15150"/>
      <w:bookmarkStart w:id="429" w:name="_Toc41049637"/>
      <w:r>
        <w:rPr>
          <w:rFonts w:hint="eastAsia" w:ascii="黑体" w:eastAsia="黑体" w:cs="黑体"/>
          <w:bCs/>
          <w:color w:val="000000" w:themeColor="text1"/>
          <w:szCs w:val="32"/>
          <w14:textFill>
            <w14:solidFill>
              <w14:schemeClr w14:val="tx1"/>
            </w14:solidFill>
          </w14:textFill>
        </w:rPr>
        <w:t>六、有关建议</w:t>
      </w:r>
      <w:bookmarkEnd w:id="426"/>
      <w:bookmarkEnd w:id="427"/>
      <w:bookmarkEnd w:id="428"/>
      <w:bookmarkEnd w:id="429"/>
    </w:p>
    <w:p>
      <w:pPr>
        <w:spacing w:line="360" w:lineRule="auto"/>
        <w:rPr>
          <w:rFonts w:ascii="黑体" w:eastAsia="黑体" w:cs="黑体"/>
          <w:color w:val="000000" w:themeColor="text1"/>
          <w:szCs w:val="32"/>
          <w14:textFill>
            <w14:solidFill>
              <w14:schemeClr w14:val="tx1"/>
            </w14:solidFill>
          </w14:textFill>
        </w:rPr>
      </w:pPr>
    </w:p>
    <w:p>
      <w:pPr>
        <w:spacing w:line="360" w:lineRule="auto"/>
        <w:ind w:firstLine="640" w:firstLineChars="200"/>
        <w:rPr>
          <w:rFonts w:ascii="黑体" w:eastAsia="黑体" w:cs="黑体"/>
          <w:color w:val="000000" w:themeColor="text1"/>
          <w:szCs w:val="32"/>
          <w14:textFill>
            <w14:solidFill>
              <w14:schemeClr w14:val="tx1"/>
            </w14:solidFill>
          </w14:textFill>
        </w:rPr>
      </w:pPr>
      <w:bookmarkStart w:id="430" w:name="_Toc41049638"/>
      <w:bookmarkStart w:id="431" w:name="_Toc7235"/>
      <w:bookmarkStart w:id="432" w:name="_Toc2729"/>
      <w:bookmarkStart w:id="433" w:name="_Toc41049474"/>
      <w:r>
        <w:rPr>
          <w:rFonts w:hint="eastAsia" w:ascii="黑体" w:eastAsia="黑体" w:cs="黑体"/>
          <w:bCs/>
          <w:color w:val="000000" w:themeColor="text1"/>
          <w:szCs w:val="32"/>
          <w14:textFill>
            <w14:solidFill>
              <w14:schemeClr w14:val="tx1"/>
            </w14:solidFill>
          </w14:textFill>
        </w:rPr>
        <w:t>七、附件</w:t>
      </w:r>
      <w:bookmarkEnd w:id="430"/>
      <w:bookmarkEnd w:id="431"/>
      <w:bookmarkEnd w:id="432"/>
      <w:bookmarkEnd w:id="433"/>
    </w:p>
    <w:p>
      <w:pPr>
        <w:snapToGrid w:val="0"/>
        <w:ind w:firstLine="200" w:firstLineChars="200"/>
        <w:rPr>
          <w:rFonts w:ascii="黑体" w:eastAsia="黑体" w:cs="黑体"/>
          <w:color w:val="000000" w:themeColor="text1"/>
          <w:sz w:val="10"/>
          <w:szCs w:val="10"/>
          <w14:textFill>
            <w14:solidFill>
              <w14:schemeClr w14:val="tx1"/>
            </w14:solidFill>
          </w14:textFill>
        </w:rPr>
      </w:pPr>
    </w:p>
    <w:p>
      <w:pPr>
        <w:snapToGrid w:val="0"/>
        <w:rPr>
          <w:rFonts w:ascii="黑体" w:eastAsia="黑体" w:cs="黑体"/>
          <w:color w:val="000000" w:themeColor="text1"/>
          <w:sz w:val="10"/>
          <w:szCs w:val="10"/>
          <w14:textFill>
            <w14:solidFill>
              <w14:schemeClr w14:val="tx1"/>
            </w14:solidFill>
          </w14:textFill>
        </w:rPr>
      </w:pPr>
    </w:p>
    <w:p>
      <w:pPr>
        <w:snapToGrid w:val="0"/>
        <w:ind w:firstLine="200" w:firstLineChars="200"/>
        <w:rPr>
          <w:rFonts w:ascii="黑体" w:eastAsia="黑体" w:cs="黑体"/>
          <w:color w:val="000000" w:themeColor="text1"/>
          <w:sz w:val="10"/>
          <w:szCs w:val="10"/>
          <w14:textFill>
            <w14:solidFill>
              <w14:schemeClr w14:val="tx1"/>
            </w14:solidFill>
          </w14:textFill>
        </w:rPr>
      </w:pPr>
    </w:p>
    <w:p>
      <w:pPr>
        <w:snapToGrid w:val="0"/>
        <w:rPr>
          <w:rFonts w:ascii="黑体" w:eastAsia="黑体" w:cs="黑体"/>
          <w:color w:val="000000" w:themeColor="text1"/>
          <w:sz w:val="10"/>
          <w:szCs w:val="10"/>
          <w14:textFill>
            <w14:solidFill>
              <w14:schemeClr w14:val="tx1"/>
            </w14:solidFill>
          </w14:textFill>
        </w:rPr>
      </w:pPr>
    </w:p>
    <w:tbl>
      <w:tblPr>
        <w:tblStyle w:val="16"/>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684"/>
        <w:gridCol w:w="729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24" w:hRule="atLeast"/>
          <w:jc w:val="center"/>
        </w:trPr>
        <w:tc>
          <w:tcPr>
            <w:tcW w:w="1684"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主送：XXX</w:t>
            </w:r>
          </w:p>
        </w:tc>
        <w:tc>
          <w:tcPr>
            <w:tcW w:w="7292" w:type="dxa"/>
            <w:vAlign w:val="center"/>
          </w:tcPr>
          <w:p>
            <w:pPr>
              <w:spacing w:line="360" w:lineRule="auto"/>
              <w:rPr>
                <w:rFonts w:ascii="仿宋_GB2312" w:eastAsia="仿宋_GB2312"/>
                <w:color w:val="000000" w:themeColor="text1"/>
                <w:sz w:val="28"/>
                <w:szCs w:val="2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684" w:type="dxa"/>
            <w:vAlign w:val="center"/>
          </w:tcPr>
          <w:p>
            <w:pPr>
              <w:spacing w:line="360" w:lineRule="auto"/>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抄送：XXX</w:t>
            </w:r>
          </w:p>
        </w:tc>
        <w:tc>
          <w:tcPr>
            <w:tcW w:w="7292" w:type="dxa"/>
            <w:vAlign w:val="center"/>
          </w:tcPr>
          <w:p>
            <w:pPr>
              <w:spacing w:line="360" w:lineRule="auto"/>
              <w:rPr>
                <w:rFonts w:ascii="仿宋_GB2312" w:eastAsia="仿宋_GB2312"/>
                <w:color w:val="000000" w:themeColor="text1"/>
                <w:sz w:val="28"/>
                <w:szCs w:val="28"/>
                <w14:textFill>
                  <w14:solidFill>
                    <w14:schemeClr w14:val="tx1"/>
                  </w14:solidFill>
                </w14:textFill>
              </w:rPr>
            </w:pPr>
          </w:p>
        </w:tc>
      </w:tr>
    </w:tbl>
    <w:p>
      <w:pPr>
        <w:pStyle w:val="2"/>
        <w:shd w:val="clear" w:color="auto" w:fill="auto"/>
        <w:adjustRightInd w:val="0"/>
        <w:snapToGrid w:val="0"/>
        <w:spacing w:line="360" w:lineRule="auto"/>
        <w:rPr>
          <w:rStyle w:val="35"/>
          <w:rFonts w:hint="eastAsia"/>
          <w:b w:val="0"/>
          <w:bCs w:val="0"/>
          <w:color w:val="auto"/>
          <w:lang w:val="en-US" w:eastAsia="zh-CN"/>
        </w:rPr>
        <w:sectPr>
          <w:pgSz w:w="11907" w:h="16840"/>
          <w:pgMar w:top="2098" w:right="1418" w:bottom="1985" w:left="1588" w:header="851" w:footer="1701" w:gutter="0"/>
          <w:pgNumType w:fmt="decimal"/>
          <w:cols w:space="720" w:num="1"/>
          <w:docGrid w:type="lines" w:linePitch="435" w:charSpace="0"/>
        </w:sectPr>
      </w:pPr>
    </w:p>
    <w:p>
      <w:pPr>
        <w:pStyle w:val="2"/>
        <w:shd w:val="clear" w:color="auto" w:fill="auto"/>
        <w:adjustRightInd w:val="0"/>
        <w:snapToGrid w:val="0"/>
        <w:spacing w:line="360" w:lineRule="auto"/>
        <w:rPr>
          <w:rStyle w:val="23"/>
          <w:rFonts w:hint="eastAsia" w:ascii="黑体" w:eastAsia="黑体"/>
          <w:b w:val="0"/>
          <w:bCs w:val="0"/>
          <w:color w:val="000000" w:themeColor="text1"/>
          <w:lang w:val="en-US" w:eastAsia="zh-CN"/>
          <w14:textFill>
            <w14:solidFill>
              <w14:schemeClr w14:val="tx1"/>
            </w14:solidFill>
          </w14:textFill>
        </w:rPr>
      </w:pPr>
      <w:r>
        <w:rPr>
          <w:rStyle w:val="23"/>
          <w:rFonts w:hint="eastAsia" w:ascii="黑体" w:eastAsia="黑体"/>
          <w:b w:val="0"/>
          <w:bCs w:val="0"/>
          <w:color w:val="000000" w:themeColor="text1"/>
          <w14:textFill>
            <w14:solidFill>
              <w14:schemeClr w14:val="tx1"/>
            </w14:solidFill>
          </w14:textFill>
        </w:rPr>
        <w:t>附件</w:t>
      </w:r>
      <w:r>
        <w:rPr>
          <w:rStyle w:val="23"/>
          <w:rFonts w:hint="eastAsia" w:ascii="黑体" w:eastAsia="黑体"/>
          <w:b w:val="0"/>
          <w:bCs w:val="0"/>
          <w:color w:val="000000" w:themeColor="text1"/>
          <w:lang w:val="en-US" w:eastAsia="zh-CN"/>
          <w14:textFill>
            <w14:solidFill>
              <w14:schemeClr w14:val="tx1"/>
            </w14:solidFill>
          </w14:textFill>
        </w:rPr>
        <w:t>5</w:t>
      </w:r>
    </w:p>
    <w:p>
      <w:pPr>
        <w:jc w:val="center"/>
        <w:rPr>
          <w:rFonts w:ascii="华文中宋" w:eastAsia="华文中宋" w:cs="华文中宋"/>
          <w:b/>
          <w:color w:val="000000" w:themeColor="text1"/>
          <w:sz w:val="44"/>
          <w:szCs w:val="44"/>
          <w14:textFill>
            <w14:solidFill>
              <w14:schemeClr w14:val="tx1"/>
            </w14:solidFill>
          </w14:textFill>
        </w:rPr>
      </w:pPr>
      <w:r>
        <w:rPr>
          <w:rFonts w:hint="eastAsia" w:ascii="华文中宋" w:eastAsia="华文中宋" w:cs="华文中宋"/>
          <w:b/>
          <w:color w:val="000000" w:themeColor="text1"/>
          <w:sz w:val="44"/>
          <w:szCs w:val="44"/>
          <w14:textFill>
            <w14:solidFill>
              <w14:schemeClr w14:val="tx1"/>
            </w14:solidFill>
          </w14:textFill>
        </w:rPr>
        <w:t>辐射事故应急响应组织启动表</w:t>
      </w:r>
    </w:p>
    <w:p>
      <w:pPr>
        <w:pStyle w:val="2"/>
        <w:adjustRightInd w:val="0"/>
        <w:snapToGrid w:val="0"/>
        <w:spacing w:line="600" w:lineRule="exact"/>
        <w:jc w:val="center"/>
        <w:outlineLvl w:val="9"/>
        <w:rPr>
          <w:rStyle w:val="23"/>
          <w:rFonts w:ascii="黑体" w:eastAsia="黑体"/>
          <w:b w:val="0"/>
          <w:bCs w:val="0"/>
          <w:color w:val="000000" w:themeColor="text1"/>
          <w14:textFill>
            <w14:solidFill>
              <w14:schemeClr w14:val="tx1"/>
            </w14:solidFill>
          </w14:textFill>
        </w:rPr>
      </w:pPr>
      <w:r>
        <w:rPr>
          <w:rStyle w:val="23"/>
          <w:rFonts w:hint="eastAsia" w:ascii="黑体" w:eastAsia="黑体"/>
          <w:b w:val="0"/>
          <w:bCs w:val="0"/>
          <w:color w:val="000000" w:themeColor="text1"/>
          <w14:textFill>
            <w14:solidFill>
              <w14:schemeClr w14:val="tx1"/>
            </w14:solidFill>
          </w14:textFill>
        </w:rPr>
        <w:t>表1</w:t>
      </w:r>
      <w:r>
        <w:rPr>
          <w:rStyle w:val="23"/>
          <w:rFonts w:ascii="黑体" w:eastAsia="黑体"/>
          <w:b w:val="0"/>
          <w:bCs w:val="0"/>
          <w:color w:val="000000" w:themeColor="text1"/>
          <w14:textFill>
            <w14:solidFill>
              <w14:schemeClr w14:val="tx1"/>
            </w14:solidFill>
          </w14:textFill>
        </w:rPr>
        <w:t xml:space="preserve"> </w:t>
      </w:r>
      <w:r>
        <w:rPr>
          <w:rStyle w:val="23"/>
          <w:rFonts w:hint="eastAsia" w:ascii="黑体" w:eastAsia="黑体"/>
          <w:b w:val="0"/>
          <w:bCs w:val="0"/>
          <w:color w:val="000000" w:themeColor="text1"/>
          <w14:textFill>
            <w14:solidFill>
              <w14:schemeClr w14:val="tx1"/>
            </w14:solidFill>
          </w14:textFill>
        </w:rPr>
        <w:t>核技术利用、放射性物品运输辐射事故应急响应启动表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066"/>
        <w:gridCol w:w="889"/>
        <w:gridCol w:w="890"/>
        <w:gridCol w:w="1244"/>
        <w:gridCol w:w="1244"/>
        <w:gridCol w:w="1244"/>
        <w:gridCol w:w="1244"/>
        <w:gridCol w:w="1244"/>
        <w:gridCol w:w="124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r>
              <w:rPr>
                <w:rFonts w:hint="eastAsia"/>
              </w:rPr>
              <w:t>事故级别</w:t>
            </w:r>
          </w:p>
        </w:tc>
        <w:tc>
          <w:tcPr>
            <w:tcW w:w="0" w:type="auto"/>
            <w:vMerge w:val="restart"/>
            <w:vAlign w:val="center"/>
          </w:tcPr>
          <w:p>
            <w:r>
              <w:rPr>
                <w:rFonts w:hint="eastAsia"/>
              </w:rPr>
              <w:t>响应级别</w:t>
            </w:r>
          </w:p>
        </w:tc>
        <w:tc>
          <w:tcPr>
            <w:tcW w:w="0" w:type="auto"/>
            <w:gridSpan w:val="9"/>
            <w:vAlign w:val="center"/>
          </w:tcPr>
          <w:p>
            <w:pPr>
              <w:jc w:val="center"/>
            </w:pPr>
            <w:r>
              <w:rPr>
                <w:rFonts w:hint="eastAsia"/>
              </w:rPr>
              <w:t>市辐射事故应急指挥部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tc>
        <w:tc>
          <w:tcPr>
            <w:tcW w:w="0" w:type="auto"/>
            <w:vMerge w:val="continue"/>
            <w:vAlign w:val="center"/>
          </w:tcPr>
          <w:p/>
        </w:tc>
        <w:tc>
          <w:tcPr>
            <w:tcW w:w="0" w:type="auto"/>
            <w:vAlign w:val="center"/>
          </w:tcPr>
          <w:p>
            <w:r>
              <w:rPr>
                <w:rFonts w:hint="eastAsia"/>
              </w:rPr>
              <w:t>协调组</w:t>
            </w:r>
          </w:p>
        </w:tc>
        <w:tc>
          <w:tcPr>
            <w:tcW w:w="0" w:type="auto"/>
            <w:vAlign w:val="center"/>
          </w:tcPr>
          <w:p>
            <w:r>
              <w:rPr>
                <w:rFonts w:hint="eastAsia"/>
              </w:rPr>
              <w:t>专家组</w:t>
            </w:r>
          </w:p>
        </w:tc>
        <w:tc>
          <w:tcPr>
            <w:tcW w:w="0" w:type="auto"/>
            <w:vAlign w:val="center"/>
          </w:tcPr>
          <w:p>
            <w:r>
              <w:rPr>
                <w:rFonts w:hint="eastAsia"/>
              </w:rPr>
              <w:t>舆情信息组</w:t>
            </w:r>
          </w:p>
        </w:tc>
        <w:tc>
          <w:tcPr>
            <w:tcW w:w="0" w:type="auto"/>
            <w:vAlign w:val="center"/>
          </w:tcPr>
          <w:p>
            <w:r>
              <w:rPr>
                <w:rFonts w:hint="eastAsia"/>
              </w:rPr>
              <w:t>现场协调组</w:t>
            </w:r>
          </w:p>
        </w:tc>
        <w:tc>
          <w:tcPr>
            <w:tcW w:w="0" w:type="auto"/>
            <w:vAlign w:val="center"/>
          </w:tcPr>
          <w:p>
            <w:r>
              <w:rPr>
                <w:rFonts w:hint="eastAsia"/>
              </w:rPr>
              <w:t>现场监测组</w:t>
            </w:r>
          </w:p>
        </w:tc>
        <w:tc>
          <w:tcPr>
            <w:tcW w:w="0" w:type="auto"/>
            <w:vAlign w:val="center"/>
          </w:tcPr>
          <w:p>
            <w:r>
              <w:rPr>
                <w:rFonts w:hint="eastAsia"/>
              </w:rPr>
              <w:t>调查处置组</w:t>
            </w:r>
          </w:p>
        </w:tc>
        <w:tc>
          <w:tcPr>
            <w:tcW w:w="0" w:type="auto"/>
            <w:vAlign w:val="center"/>
          </w:tcPr>
          <w:p>
            <w:r>
              <w:rPr>
                <w:rFonts w:hint="eastAsia"/>
              </w:rPr>
              <w:t>安全保卫组</w:t>
            </w:r>
          </w:p>
        </w:tc>
        <w:tc>
          <w:tcPr>
            <w:tcW w:w="0" w:type="auto"/>
            <w:vAlign w:val="center"/>
          </w:tcPr>
          <w:p>
            <w:r>
              <w:rPr>
                <w:rFonts w:hint="eastAsia"/>
              </w:rPr>
              <w:t>医学救援组</w:t>
            </w:r>
          </w:p>
        </w:tc>
        <w:tc>
          <w:tcPr>
            <w:tcW w:w="0" w:type="auto"/>
            <w:vAlign w:val="center"/>
          </w:tcPr>
          <w:p>
            <w:r>
              <w:rPr>
                <w:rFonts w:hint="eastAsia"/>
              </w:rPr>
              <w:t>后勤保障组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r>
              <w:rPr>
                <w:rFonts w:hint="eastAsia"/>
              </w:rPr>
              <w:t>一般事故</w:t>
            </w:r>
          </w:p>
        </w:tc>
        <w:tc>
          <w:tcPr>
            <w:tcW w:w="0" w:type="auto"/>
            <w:vAlign w:val="center"/>
          </w:tcPr>
          <w:p>
            <w:pPr>
              <w:jc w:val="center"/>
            </w:pPr>
            <w:r>
              <w:rPr>
                <w:rFonts w:hint="eastAsia"/>
              </w:rPr>
              <w:t>IV级</w:t>
            </w:r>
          </w:p>
        </w:tc>
        <w:tc>
          <w:tcPr>
            <w:tcW w:w="0" w:type="auto"/>
            <w:vAlign w:val="center"/>
          </w:tcPr>
          <w:p>
            <w:pPr>
              <w:jc w:val="center"/>
            </w:pPr>
            <w:r>
              <w:rPr>
                <w:rFonts w:hint="eastAsia"/>
              </w:rPr>
              <w:t>√</w:t>
            </w:r>
          </w:p>
        </w:tc>
        <w:tc>
          <w:tcPr>
            <w:tcW w:w="0" w:type="auto"/>
            <w:vAlign w:val="center"/>
          </w:tcPr>
          <w:p>
            <w:pPr>
              <w:jc w:val="center"/>
            </w:pPr>
            <w:r>
              <w:rPr>
                <w:rFonts w:hint="eastAsia" w:ascii="宋体" w:hAnsi="宋体"/>
              </w:rPr>
              <w:t>○</w:t>
            </w:r>
          </w:p>
        </w:tc>
        <w:tc>
          <w:tcPr>
            <w:tcW w:w="0" w:type="auto"/>
            <w:vAlign w:val="center"/>
          </w:tcPr>
          <w:p>
            <w:pPr>
              <w:jc w:val="center"/>
            </w:pPr>
            <w:r>
              <w:rPr>
                <w:rFonts w:hint="eastAsia" w:ascii="宋体" w:hAnsi="宋体"/>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r>
              <w:rPr>
                <w:rFonts w:hint="eastAsia"/>
              </w:rPr>
              <w:t>较大事故</w:t>
            </w:r>
          </w:p>
        </w:tc>
        <w:tc>
          <w:tcPr>
            <w:tcW w:w="0" w:type="auto"/>
            <w:vAlign w:val="center"/>
          </w:tcPr>
          <w:p>
            <w:pPr>
              <w:jc w:val="center"/>
            </w:pPr>
            <w:r>
              <w:rPr>
                <w:rFonts w:hint="eastAsia"/>
              </w:rPr>
              <w:t>III级</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r>
              <w:rPr>
                <w:rFonts w:hint="eastAsia"/>
              </w:rPr>
              <w:t>重大事故</w:t>
            </w:r>
          </w:p>
        </w:tc>
        <w:tc>
          <w:tcPr>
            <w:tcW w:w="0" w:type="auto"/>
            <w:vAlign w:val="center"/>
          </w:tcPr>
          <w:p>
            <w:pPr>
              <w:jc w:val="center"/>
            </w:pPr>
            <w:r>
              <w:rPr>
                <w:rFonts w:hint="eastAsia"/>
              </w:rPr>
              <w:t>II级</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r>
              <w:rPr>
                <w:rFonts w:hint="eastAsia"/>
              </w:rPr>
              <w:t>特别重大事故</w:t>
            </w:r>
          </w:p>
        </w:tc>
        <w:tc>
          <w:tcPr>
            <w:tcW w:w="0" w:type="auto"/>
            <w:vAlign w:val="center"/>
          </w:tcPr>
          <w:p>
            <w:pPr>
              <w:jc w:val="center"/>
            </w:pPr>
            <w:r>
              <w:rPr>
                <w:rFonts w:hint="eastAsia"/>
              </w:rPr>
              <w:t>I级</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r>
    </w:tbl>
    <w:p>
      <w:pPr>
        <w:rPr>
          <w:rFonts w:ascii="宋体" w:hAnsi="宋体"/>
          <w:sz w:val="24"/>
          <w:szCs w:val="20"/>
        </w:rPr>
      </w:pPr>
      <w:r>
        <w:rPr>
          <w:rFonts w:hint="eastAsia"/>
          <w:sz w:val="24"/>
          <w:szCs w:val="20"/>
        </w:rPr>
        <w:t>注：</w:t>
      </w:r>
      <w:r>
        <w:rPr>
          <w:rFonts w:hint="eastAsia" w:ascii="宋体" w:hAnsi="宋体"/>
          <w:sz w:val="24"/>
          <w:szCs w:val="20"/>
        </w:rPr>
        <w:t>○表示待命（不到岗，在日常工作的基础上承担一定应急职责，做好启动准备）；</w:t>
      </w:r>
    </w:p>
    <w:p>
      <w:pPr>
        <w:ind w:firstLine="480" w:firstLineChars="200"/>
        <w:rPr>
          <w:rFonts w:ascii="宋体" w:hAnsi="宋体"/>
          <w:sz w:val="24"/>
          <w:szCs w:val="20"/>
        </w:rPr>
      </w:pPr>
      <w:r>
        <w:rPr>
          <w:rFonts w:hint="eastAsia" w:ascii="宋体" w:hAnsi="宋体"/>
          <w:sz w:val="24"/>
          <w:szCs w:val="20"/>
        </w:rPr>
        <w:t>√表示启动（到达责任岗位开展工作）。</w:t>
      </w:r>
    </w:p>
    <w:p>
      <w:pPr>
        <w:widowControl/>
        <w:jc w:val="left"/>
        <w:rPr>
          <w:rFonts w:ascii="宋体" w:hAnsi="宋体"/>
          <w:sz w:val="24"/>
          <w:szCs w:val="20"/>
        </w:rPr>
      </w:pPr>
      <w:r>
        <w:rPr>
          <w:rFonts w:ascii="宋体" w:hAnsi="宋体"/>
          <w:sz w:val="24"/>
          <w:szCs w:val="20"/>
        </w:rPr>
        <w:br w:type="page"/>
      </w:r>
    </w:p>
    <w:p>
      <w:pPr>
        <w:pStyle w:val="2"/>
        <w:adjustRightInd w:val="0"/>
        <w:snapToGrid w:val="0"/>
        <w:spacing w:line="600" w:lineRule="exact"/>
        <w:jc w:val="center"/>
        <w:outlineLvl w:val="9"/>
        <w:rPr>
          <w:rStyle w:val="23"/>
          <w:rFonts w:ascii="黑体" w:eastAsia="黑体"/>
          <w:b w:val="0"/>
          <w:bCs w:val="0"/>
          <w:color w:val="000000" w:themeColor="text1"/>
          <w14:textFill>
            <w14:solidFill>
              <w14:schemeClr w14:val="tx1"/>
            </w14:solidFill>
          </w14:textFill>
        </w:rPr>
      </w:pPr>
      <w:r>
        <w:rPr>
          <w:rStyle w:val="23"/>
          <w:rFonts w:hint="eastAsia" w:ascii="黑体" w:eastAsia="黑体"/>
          <w:b w:val="0"/>
          <w:bCs w:val="0"/>
          <w:color w:val="000000" w:themeColor="text1"/>
          <w14:textFill>
            <w14:solidFill>
              <w14:schemeClr w14:val="tx1"/>
            </w14:solidFill>
          </w14:textFill>
        </w:rPr>
        <w:t>表</w:t>
      </w:r>
      <w:r>
        <w:rPr>
          <w:rStyle w:val="23"/>
          <w:rFonts w:ascii="黑体" w:eastAsia="黑体"/>
          <w:b w:val="0"/>
          <w:bCs w:val="0"/>
          <w:color w:val="000000" w:themeColor="text1"/>
          <w14:textFill>
            <w14:solidFill>
              <w14:schemeClr w14:val="tx1"/>
            </w14:solidFill>
          </w14:textFill>
        </w:rPr>
        <w:t xml:space="preserve">2 </w:t>
      </w:r>
      <w:r>
        <w:rPr>
          <w:rStyle w:val="23"/>
          <w:rFonts w:hint="eastAsia" w:ascii="黑体" w:eastAsia="黑体"/>
          <w:b w:val="0"/>
          <w:bCs w:val="0"/>
          <w:color w:val="000000" w:themeColor="text1"/>
          <w14:textFill>
            <w14:solidFill>
              <w14:schemeClr w14:val="tx1"/>
            </w14:solidFill>
          </w14:textFill>
        </w:rPr>
        <w:t>放射性废物处理、贮存和处置辐射事故应急响应启动表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1095"/>
        <w:gridCol w:w="908"/>
        <w:gridCol w:w="908"/>
        <w:gridCol w:w="1281"/>
        <w:gridCol w:w="1281"/>
        <w:gridCol w:w="1281"/>
        <w:gridCol w:w="1281"/>
        <w:gridCol w:w="1281"/>
        <w:gridCol w:w="1281"/>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r>
              <w:rPr>
                <w:rFonts w:hint="eastAsia"/>
              </w:rPr>
              <w:t>事故级别</w:t>
            </w:r>
          </w:p>
        </w:tc>
        <w:tc>
          <w:tcPr>
            <w:tcW w:w="0" w:type="auto"/>
            <w:vMerge w:val="restart"/>
            <w:vAlign w:val="center"/>
          </w:tcPr>
          <w:p>
            <w:r>
              <w:rPr>
                <w:rFonts w:hint="eastAsia"/>
              </w:rPr>
              <w:t>响应级别</w:t>
            </w:r>
          </w:p>
        </w:tc>
        <w:tc>
          <w:tcPr>
            <w:tcW w:w="0" w:type="auto"/>
            <w:gridSpan w:val="9"/>
            <w:vAlign w:val="center"/>
          </w:tcPr>
          <w:p>
            <w:pPr>
              <w:jc w:val="center"/>
            </w:pPr>
            <w:r>
              <w:rPr>
                <w:rFonts w:hint="eastAsia"/>
              </w:rPr>
              <w:t>市辐射事故应急指挥部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tc>
        <w:tc>
          <w:tcPr>
            <w:tcW w:w="0" w:type="auto"/>
            <w:vMerge w:val="continue"/>
            <w:vAlign w:val="center"/>
          </w:tcPr>
          <w:p/>
        </w:tc>
        <w:tc>
          <w:tcPr>
            <w:tcW w:w="0" w:type="auto"/>
            <w:vAlign w:val="center"/>
          </w:tcPr>
          <w:p>
            <w:r>
              <w:rPr>
                <w:rFonts w:hint="eastAsia"/>
              </w:rPr>
              <w:t>协调组</w:t>
            </w:r>
          </w:p>
        </w:tc>
        <w:tc>
          <w:tcPr>
            <w:tcW w:w="0" w:type="auto"/>
            <w:vAlign w:val="center"/>
          </w:tcPr>
          <w:p>
            <w:r>
              <w:rPr>
                <w:rFonts w:hint="eastAsia"/>
              </w:rPr>
              <w:t>专家组</w:t>
            </w:r>
          </w:p>
        </w:tc>
        <w:tc>
          <w:tcPr>
            <w:tcW w:w="0" w:type="auto"/>
            <w:vAlign w:val="center"/>
          </w:tcPr>
          <w:p>
            <w:r>
              <w:rPr>
                <w:rFonts w:hint="eastAsia"/>
              </w:rPr>
              <w:t>舆情信息组</w:t>
            </w:r>
          </w:p>
        </w:tc>
        <w:tc>
          <w:tcPr>
            <w:tcW w:w="0" w:type="auto"/>
            <w:vAlign w:val="center"/>
          </w:tcPr>
          <w:p>
            <w:r>
              <w:rPr>
                <w:rFonts w:hint="eastAsia"/>
              </w:rPr>
              <w:t>现场协调组</w:t>
            </w:r>
          </w:p>
        </w:tc>
        <w:tc>
          <w:tcPr>
            <w:tcW w:w="0" w:type="auto"/>
            <w:vAlign w:val="center"/>
          </w:tcPr>
          <w:p>
            <w:r>
              <w:rPr>
                <w:rFonts w:hint="eastAsia"/>
              </w:rPr>
              <w:t>现场监测组</w:t>
            </w:r>
          </w:p>
        </w:tc>
        <w:tc>
          <w:tcPr>
            <w:tcW w:w="0" w:type="auto"/>
            <w:vAlign w:val="center"/>
          </w:tcPr>
          <w:p>
            <w:r>
              <w:rPr>
                <w:rFonts w:hint="eastAsia"/>
              </w:rPr>
              <w:t>调查处置组</w:t>
            </w:r>
          </w:p>
        </w:tc>
        <w:tc>
          <w:tcPr>
            <w:tcW w:w="0" w:type="auto"/>
            <w:vAlign w:val="center"/>
          </w:tcPr>
          <w:p>
            <w:r>
              <w:rPr>
                <w:rFonts w:hint="eastAsia"/>
              </w:rPr>
              <w:t>安全保卫组</w:t>
            </w:r>
          </w:p>
        </w:tc>
        <w:tc>
          <w:tcPr>
            <w:tcW w:w="0" w:type="auto"/>
            <w:vAlign w:val="center"/>
          </w:tcPr>
          <w:p>
            <w:r>
              <w:rPr>
                <w:rFonts w:hint="eastAsia"/>
              </w:rPr>
              <w:t>医学救援组</w:t>
            </w:r>
          </w:p>
        </w:tc>
        <w:tc>
          <w:tcPr>
            <w:tcW w:w="0" w:type="auto"/>
            <w:vAlign w:val="center"/>
          </w:tcPr>
          <w:p>
            <w:r>
              <w:rPr>
                <w:rFonts w:hint="eastAsia"/>
              </w:rPr>
              <w:t>后勤保障组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r>
              <w:rPr>
                <w:rFonts w:hint="eastAsia"/>
              </w:rPr>
              <w:t>一般事故</w:t>
            </w:r>
          </w:p>
        </w:tc>
        <w:tc>
          <w:tcPr>
            <w:tcW w:w="0" w:type="auto"/>
            <w:vAlign w:val="center"/>
          </w:tcPr>
          <w:p>
            <w:pPr>
              <w:jc w:val="center"/>
            </w:pPr>
            <w:r>
              <w:rPr>
                <w:rFonts w:hint="eastAsia"/>
              </w:rPr>
              <w:t>IV级</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 xml:space="preserve"> √</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r>
              <w:rPr>
                <w:rFonts w:hint="eastAsia"/>
              </w:rPr>
              <w:t>较大事故</w:t>
            </w:r>
          </w:p>
        </w:tc>
        <w:tc>
          <w:tcPr>
            <w:tcW w:w="0" w:type="auto"/>
            <w:vAlign w:val="center"/>
          </w:tcPr>
          <w:p>
            <w:pPr>
              <w:jc w:val="center"/>
            </w:pPr>
            <w:r>
              <w:rPr>
                <w:rFonts w:hint="eastAsia"/>
              </w:rPr>
              <w:t>III级</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c>
          <w:tcPr>
            <w:tcW w:w="0" w:type="auto"/>
            <w:vAlign w:val="center"/>
          </w:tcPr>
          <w:p>
            <w:pPr>
              <w:jc w:val="center"/>
            </w:pPr>
            <w:r>
              <w:rPr>
                <w:rFonts w:hint="eastAsia"/>
              </w:rPr>
              <w:t>√</w:t>
            </w:r>
          </w:p>
        </w:tc>
      </w:tr>
    </w:tbl>
    <w:p>
      <w:pPr>
        <w:rPr>
          <w:sz w:val="24"/>
          <w:szCs w:val="20"/>
        </w:rPr>
      </w:pPr>
      <w:r>
        <w:rPr>
          <w:rFonts w:hint="eastAsia"/>
          <w:sz w:val="24"/>
          <w:szCs w:val="20"/>
        </w:rPr>
        <w:t>注：</w:t>
      </w:r>
      <w:r>
        <w:rPr>
          <w:rFonts w:hint="eastAsia" w:ascii="宋体" w:hAnsi="宋体"/>
          <w:sz w:val="24"/>
          <w:szCs w:val="20"/>
        </w:rPr>
        <w:t>√表示启动（到达责任岗位开展工作）；</w:t>
      </w:r>
    </w:p>
    <w:p>
      <w:pPr>
        <w:ind w:firstLine="480" w:firstLineChars="200"/>
        <w:rPr>
          <w:sz w:val="24"/>
          <w:szCs w:val="20"/>
        </w:rPr>
      </w:pPr>
      <w:r>
        <w:rPr>
          <w:rFonts w:hint="eastAsia"/>
          <w:sz w:val="24"/>
          <w:szCs w:val="20"/>
        </w:rPr>
        <w:t>*放射性废物处理、贮存和处置设施营运单位因地震等进入应急待命状态，除应急值班员到岗值守外，舆情信息组及专家组待命。</w:t>
      </w:r>
    </w:p>
    <w:p>
      <w:pPr>
        <w:widowControl/>
        <w:jc w:val="left"/>
        <w:rPr>
          <w:rStyle w:val="23"/>
          <w:rFonts w:ascii="黑体" w:eastAsia="黑体"/>
          <w:b w:val="0"/>
          <w:bCs w:val="0"/>
          <w:color w:val="000000" w:themeColor="text1"/>
          <w:kern w:val="0"/>
          <w14:textFill>
            <w14:solidFill>
              <w14:schemeClr w14:val="tx1"/>
            </w14:solidFill>
          </w14:textFill>
        </w:rPr>
      </w:pPr>
      <w:r>
        <w:rPr>
          <w:rStyle w:val="23"/>
          <w:rFonts w:ascii="黑体" w:eastAsia="黑体"/>
          <w:b w:val="0"/>
          <w:bCs w:val="0"/>
          <w:color w:val="000000" w:themeColor="text1"/>
          <w14:textFill>
            <w14:solidFill>
              <w14:schemeClr w14:val="tx1"/>
            </w14:solidFill>
          </w14:textFill>
        </w:rPr>
        <w:br w:type="page"/>
      </w:r>
    </w:p>
    <w:p>
      <w:pPr>
        <w:pStyle w:val="2"/>
        <w:adjustRightInd w:val="0"/>
        <w:snapToGrid w:val="0"/>
        <w:spacing w:line="600" w:lineRule="exact"/>
        <w:rPr>
          <w:rStyle w:val="23"/>
          <w:rFonts w:ascii="黑体" w:eastAsia="黑体"/>
          <w:b w:val="0"/>
          <w:bCs w:val="0"/>
          <w:color w:val="000000" w:themeColor="text1"/>
          <w14:textFill>
            <w14:solidFill>
              <w14:schemeClr w14:val="tx1"/>
            </w14:solidFill>
          </w14:textFill>
        </w:rPr>
        <w:sectPr>
          <w:footerReference r:id="rId10" w:type="default"/>
          <w:pgSz w:w="16840" w:h="11907" w:orient="landscape"/>
          <w:pgMar w:top="1588" w:right="2098" w:bottom="1418" w:left="1985" w:header="851" w:footer="1701" w:gutter="0"/>
          <w:pgNumType w:fmt="decimal"/>
          <w:cols w:space="720" w:num="1"/>
          <w:docGrid w:type="lines" w:linePitch="435" w:charSpace="0"/>
        </w:sectPr>
      </w:pPr>
    </w:p>
    <w:tbl>
      <w:tblPr>
        <w:tblStyle w:val="17"/>
        <w:tblpPr w:leftFromText="180" w:rightFromText="180" w:vertAnchor="text" w:tblpX="-2373" w:tblpY="16294"/>
        <w:tblOverlap w:val="never"/>
        <w:tblW w:w="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94" w:type="dxa"/>
          </w:tcPr>
          <w:p>
            <w:pPr>
              <w:rPr>
                <w:rFonts w:hint="eastAsia" w:eastAsia="宋体"/>
                <w:sz w:val="18"/>
                <w:szCs w:val="18"/>
                <w:vertAlign w:val="baseline"/>
                <w:lang w:eastAsia="zh-CN"/>
              </w:rPr>
            </w:pPr>
          </w:p>
        </w:tc>
      </w:tr>
    </w:tbl>
    <w:p>
      <w:pPr>
        <w:pStyle w:val="2"/>
        <w:shd w:val="clear" w:color="auto" w:fill="auto"/>
        <w:adjustRightInd w:val="0"/>
        <w:snapToGrid w:val="0"/>
        <w:spacing w:line="360" w:lineRule="auto"/>
        <w:rPr>
          <w:rStyle w:val="35"/>
          <w:b w:val="0"/>
          <w:bCs w:val="0"/>
          <w:color w:val="auto"/>
        </w:rPr>
      </w:pPr>
      <w:bookmarkStart w:id="434" w:name="_Toc110956595"/>
      <w:r>
        <w:rPr>
          <w:rStyle w:val="35"/>
          <w:rFonts w:hint="eastAsia"/>
          <w:b w:val="0"/>
          <w:bCs w:val="0"/>
          <w:color w:val="auto"/>
        </w:rPr>
        <w:t>附件</w:t>
      </w:r>
      <w:r>
        <w:rPr>
          <w:rStyle w:val="35"/>
          <w:b w:val="0"/>
          <w:bCs w:val="0"/>
          <w:color w:val="auto"/>
        </w:rPr>
        <w:t>6</w:t>
      </w:r>
      <w:bookmarkEnd w:id="434"/>
    </w:p>
    <w:p>
      <w:pPr>
        <w:jc w:val="center"/>
        <w:rPr>
          <w:rFonts w:hint="eastAsia"/>
          <w:lang w:eastAsia="zh-CN"/>
        </w:rPr>
      </w:pPr>
      <w:r>
        <w:rPr>
          <w:rFonts w:hint="eastAsia" w:ascii="华文中宋" w:eastAsia="华文中宋" w:cs="华文中宋"/>
          <w:b/>
          <w:sz w:val="44"/>
          <w:szCs w:val="44"/>
        </w:rPr>
        <w:t>辐射事故成员单位</w:t>
      </w:r>
      <w:r>
        <w:rPr>
          <w:rFonts w:hint="eastAsia" w:ascii="华文中宋" w:eastAsia="华文中宋" w:cs="华文中宋"/>
          <w:b/>
          <w:sz w:val="44"/>
          <w:szCs w:val="44"/>
          <w:lang w:val="en-US" w:eastAsia="zh-CN"/>
        </w:rPr>
        <w:t>应急响应人员通讯录</w:t>
      </w:r>
    </w:p>
    <w:tbl>
      <w:tblPr>
        <w:tblStyle w:val="16"/>
        <w:tblW w:w="8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2330"/>
        <w:gridCol w:w="1631"/>
        <w:gridCol w:w="165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tblHeader/>
          <w:jc w:val="center"/>
        </w:trPr>
        <w:tc>
          <w:tcPr>
            <w:tcW w:w="233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ascii="宋体"/>
                <w:b/>
                <w:sz w:val="24"/>
              </w:rPr>
            </w:pPr>
            <w:r>
              <w:rPr>
                <w:rFonts w:hint="eastAsia" w:ascii="宋体"/>
                <w:b/>
                <w:sz w:val="24"/>
              </w:rPr>
              <w:t>单位</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ascii="宋体"/>
                <w:b/>
                <w:sz w:val="24"/>
              </w:rPr>
            </w:pPr>
            <w:r>
              <w:rPr>
                <w:rFonts w:hint="eastAsia" w:ascii="宋体"/>
                <w:b/>
                <w:sz w:val="24"/>
              </w:rPr>
              <w:t>姓名</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ascii="宋体"/>
                <w:b/>
                <w:sz w:val="24"/>
              </w:rPr>
            </w:pPr>
            <w:r>
              <w:rPr>
                <w:rFonts w:hint="eastAsia" w:ascii="宋体"/>
                <w:b/>
                <w:sz w:val="24"/>
              </w:rPr>
              <w:t>职务</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ascii="宋体"/>
                <w:b/>
                <w:sz w:val="24"/>
              </w:rPr>
            </w:pPr>
            <w:r>
              <w:rPr>
                <w:rFonts w:hint="eastAsia" w:ascii="宋体"/>
                <w:b/>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市委宣传部</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吕红丽</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科长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15142706696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0427-2820833</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市委网信办</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姜桃园</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18"/>
                <w:szCs w:val="18"/>
                <w:lang w:val="en-US" w:eastAsia="zh-CN"/>
              </w:rPr>
              <w:t>应急处置科负责人</w:t>
            </w:r>
            <w:r>
              <w:rPr>
                <w:rFonts w:hint="eastAsia" w:ascii="宋体"/>
                <w:sz w:val="24"/>
                <w:lang w:val="en-US" w:eastAsia="zh-CN"/>
              </w:rPr>
              <w:t>人</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18742396219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7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0427-2820413</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市公安局</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ascii="宋体"/>
                <w:sz w:val="24"/>
              </w:rPr>
              <w:t>王福现</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ascii="宋体"/>
                <w:sz w:val="24"/>
              </w:rPr>
              <w:t>大队长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18242786360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hint="eastAsia"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hint="eastAsia"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w:t>
            </w:r>
            <w:r>
              <w:rPr>
                <w:rFonts w:hint="eastAsia" w:ascii="宋体"/>
                <w:sz w:val="24"/>
              </w:rPr>
              <w:t>2234110</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市财政局</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吴  广</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科长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13358909111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王晓丹</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科员</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13998728778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left"/>
              <w:rPr>
                <w:rFonts w:ascii="宋体"/>
                <w:sz w:val="24"/>
              </w:rPr>
            </w:pPr>
            <w:r>
              <w:rPr>
                <w:rFonts w:hint="eastAsia" w:ascii="宋体"/>
                <w:sz w:val="24"/>
              </w:rPr>
              <w:t xml:space="preserve"> </w:t>
            </w:r>
            <w:r>
              <w:rPr>
                <w:rFonts w:ascii="宋体"/>
                <w:sz w:val="24"/>
              </w:rPr>
              <w:t xml:space="preserve">     </w:t>
            </w:r>
            <w:r>
              <w:rPr>
                <w:rFonts w:hint="eastAsia" w:ascii="宋体"/>
                <w:sz w:val="24"/>
              </w:rPr>
              <w:t>应急值班电话：</w:t>
            </w:r>
            <w:r>
              <w:rPr>
                <w:rFonts w:hint="eastAsia" w:ascii="宋体"/>
                <w:sz w:val="24"/>
                <w:lang w:val="en-US" w:eastAsia="zh-CN"/>
              </w:rPr>
              <w:t>0427-2836806</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left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市生态环境局</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范  超</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大队长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17742778066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韩照宇</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副大队长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17742738029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left"/>
              <w:rPr>
                <w:rFonts w:hint="default" w:ascii="宋体" w:eastAsia="宋体"/>
                <w:sz w:val="24"/>
                <w:lang w:val="en-US" w:eastAsia="zh-CN"/>
              </w:rPr>
            </w:pPr>
            <w:r>
              <w:rPr>
                <w:rFonts w:hint="eastAsia" w:ascii="宋体"/>
                <w:sz w:val="24"/>
              </w:rPr>
              <w:t xml:space="preserve"> </w:t>
            </w:r>
            <w:r>
              <w:rPr>
                <w:rFonts w:ascii="宋体"/>
                <w:sz w:val="24"/>
              </w:rPr>
              <w:t xml:space="preserve">     </w:t>
            </w:r>
            <w:r>
              <w:rPr>
                <w:rFonts w:hint="eastAsia" w:ascii="宋体"/>
                <w:sz w:val="24"/>
              </w:rPr>
              <w:t>应急值班电话：</w:t>
            </w:r>
            <w:r>
              <w:rPr>
                <w:rFonts w:hint="eastAsia" w:ascii="宋体"/>
                <w:sz w:val="24"/>
                <w:lang w:val="en-US" w:eastAsia="zh-CN"/>
              </w:rPr>
              <w:t>0427-12369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市交通运输局</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张坤桥</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副局长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17804270099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董金文</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科长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17804271029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0427-2220820</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市水</w:t>
            </w:r>
            <w:r>
              <w:rPr>
                <w:rFonts w:hint="eastAsia" w:ascii="宋体"/>
                <w:sz w:val="24"/>
                <w:lang w:val="en-US" w:eastAsia="zh-CN"/>
              </w:rPr>
              <w:t>利</w:t>
            </w:r>
            <w:r>
              <w:rPr>
                <w:rFonts w:hint="eastAsia" w:ascii="宋体"/>
                <w:sz w:val="24"/>
              </w:rPr>
              <w:t>局</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付 红</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办公室主任</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13942784456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 xml:space="preserve"> </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w:t>
            </w:r>
            <w:r>
              <w:rPr>
                <w:rFonts w:hint="eastAsia" w:ascii="宋体" w:hAnsi="宋体" w:eastAsia="宋体" w:cs="宋体"/>
                <w:sz w:val="24"/>
                <w:szCs w:val="24"/>
                <w:lang w:val="en-US" w:eastAsia="zh-CN"/>
              </w:rPr>
              <w:t>2823992</w:t>
            </w:r>
            <w:r>
              <w:rPr>
                <w:rFonts w:hint="eastAsia" w:ascii="宋体" w:hAnsi="宋体" w:eastAsia="宋体" w:cs="宋体"/>
                <w:sz w:val="24"/>
                <w:szCs w:val="24"/>
              </w:rPr>
              <w:t xml:space="preserve">  </w:t>
            </w:r>
            <w:r>
              <w:rPr>
                <w:rFonts w:hint="eastAsia" w:ascii="宋体"/>
                <w:sz w:val="24"/>
              </w:rPr>
              <w:t xml:space="preserve"> </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 xml:space="preserve"> 市卫健委</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 xml:space="preserve">应急值班电话： </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 xml:space="preserve"> 市应急局</w:t>
            </w:r>
          </w:p>
        </w:tc>
        <w:tc>
          <w:tcPr>
            <w:tcW w:w="1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hint="default" w:ascii="宋体" w:eastAsia="宋体"/>
                <w:sz w:val="24"/>
                <w:lang w:val="en-US" w:eastAsia="zh-CN"/>
              </w:rPr>
            </w:pPr>
            <w:r>
              <w:rPr>
                <w:rFonts w:hint="eastAsia" w:ascii="宋体"/>
                <w:sz w:val="24"/>
                <w:lang w:val="en-US" w:eastAsia="zh-CN"/>
              </w:rPr>
              <w:t>袁国涛</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hint="eastAsia" w:ascii="宋体" w:eastAsia="宋体"/>
                <w:sz w:val="24"/>
                <w:lang w:val="en-US" w:eastAsia="zh-CN"/>
              </w:rPr>
            </w:pPr>
            <w:r>
              <w:rPr>
                <w:rFonts w:hint="eastAsia" w:ascii="宋体"/>
                <w:sz w:val="24"/>
                <w:lang w:val="en-US" w:eastAsia="zh-CN"/>
              </w:rPr>
              <w:t>主任</w:t>
            </w:r>
          </w:p>
        </w:tc>
        <w:tc>
          <w:tcPr>
            <w:tcW w:w="25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hint="default" w:ascii="宋体" w:eastAsia="宋体"/>
                <w:sz w:val="24"/>
                <w:lang w:val="en-US" w:eastAsia="zh-CN"/>
              </w:rPr>
            </w:pPr>
            <w:r>
              <w:rPr>
                <w:rFonts w:hint="eastAsia" w:ascii="宋体"/>
                <w:sz w:val="24"/>
                <w:lang w:val="en-US" w:eastAsia="zh-CN"/>
              </w:rPr>
              <w:t>18642728866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720" w:firstLineChars="0"/>
              <w:jc w:val="left"/>
              <w:rPr>
                <w:rFonts w:hint="default" w:ascii="宋体"/>
                <w:sz w:val="24"/>
                <w:lang w:val="en-US"/>
              </w:rPr>
            </w:pPr>
            <w:r>
              <w:rPr>
                <w:rFonts w:hint="eastAsia" w:ascii="宋体" w:hAnsi="宋体" w:eastAsia="宋体" w:cs="宋体"/>
                <w:b w:val="0"/>
                <w:bCs w:val="0"/>
                <w:caps w:val="0"/>
                <w:spacing w:val="0"/>
                <w:kern w:val="0"/>
                <w:sz w:val="24"/>
                <w:szCs w:val="24"/>
                <w:lang w:val="en-US" w:eastAsia="zh-CN" w:bidi="ar"/>
              </w:rPr>
              <w:t>应急值班电话：</w:t>
            </w:r>
            <w:r>
              <w:rPr>
                <w:rFonts w:hint="eastAsia" w:ascii="宋体" w:hAnsi="宋体" w:cs="宋体"/>
                <w:b w:val="0"/>
                <w:bCs w:val="0"/>
                <w:caps w:val="0"/>
                <w:spacing w:val="0"/>
                <w:kern w:val="0"/>
                <w:sz w:val="24"/>
                <w:szCs w:val="24"/>
                <w:lang w:val="en-US" w:eastAsia="zh-CN" w:bidi="ar"/>
              </w:rPr>
              <w:t>0427-2680329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市气象局</w:t>
            </w:r>
          </w:p>
        </w:tc>
        <w:tc>
          <w:tcPr>
            <w:tcW w:w="1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r>
              <w:rPr>
                <w:rFonts w:hint="eastAsia" w:ascii="宋体" w:hAnsi="宋体" w:eastAsia="宋体" w:cs="宋体"/>
                <w:b w:val="0"/>
                <w:bCs w:val="0"/>
                <w:caps w:val="0"/>
                <w:spacing w:val="0"/>
                <w:kern w:val="0"/>
                <w:sz w:val="24"/>
                <w:szCs w:val="24"/>
                <w:lang w:val="en-US" w:eastAsia="zh-CN" w:bidi="ar"/>
              </w:rPr>
              <w:t>曹士民</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r>
              <w:rPr>
                <w:rFonts w:hint="eastAsia" w:ascii="宋体" w:hAnsi="宋体" w:eastAsia="宋体" w:cs="宋体"/>
                <w:b w:val="0"/>
                <w:bCs w:val="0"/>
                <w:caps w:val="0"/>
                <w:spacing w:val="0"/>
                <w:kern w:val="0"/>
                <w:sz w:val="24"/>
                <w:szCs w:val="24"/>
                <w:lang w:val="en-US" w:eastAsia="zh-CN" w:bidi="ar"/>
              </w:rPr>
              <w:t>副局长</w:t>
            </w:r>
          </w:p>
        </w:tc>
        <w:tc>
          <w:tcPr>
            <w:tcW w:w="25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r>
              <w:rPr>
                <w:rFonts w:hint="eastAsia" w:ascii="宋体" w:hAnsi="宋体" w:eastAsia="宋体" w:cs="宋体"/>
                <w:b w:val="0"/>
                <w:bCs w:val="0"/>
                <w:caps w:val="0"/>
                <w:spacing w:val="0"/>
                <w:kern w:val="0"/>
                <w:sz w:val="24"/>
                <w:szCs w:val="24"/>
                <w:lang w:val="en-US" w:eastAsia="zh-CN" w:bidi="ar"/>
              </w:rPr>
              <w:t>13804275766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r>
              <w:rPr>
                <w:rFonts w:hint="eastAsia" w:ascii="宋体" w:hAnsi="宋体" w:eastAsia="宋体" w:cs="宋体"/>
                <w:b w:val="0"/>
                <w:bCs w:val="0"/>
                <w:caps w:val="0"/>
                <w:spacing w:val="0"/>
                <w:kern w:val="0"/>
                <w:sz w:val="24"/>
                <w:szCs w:val="24"/>
                <w:lang w:val="en-US" w:eastAsia="zh-CN" w:bidi="ar"/>
              </w:rPr>
              <w:t>孙 冰</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r>
              <w:rPr>
                <w:rFonts w:hint="eastAsia" w:ascii="宋体" w:hAnsi="宋体" w:eastAsia="宋体" w:cs="宋体"/>
                <w:b w:val="0"/>
                <w:bCs w:val="0"/>
                <w:caps w:val="0"/>
                <w:spacing w:val="0"/>
                <w:kern w:val="0"/>
                <w:sz w:val="24"/>
                <w:szCs w:val="24"/>
                <w:lang w:val="en-US" w:eastAsia="zh-CN" w:bidi="ar"/>
              </w:rPr>
              <w:t>科</w:t>
            </w:r>
            <w:r>
              <w:rPr>
                <w:rFonts w:hint="eastAsia" w:ascii="宋体" w:hAnsi="宋体" w:cs="宋体"/>
                <w:b w:val="0"/>
                <w:bCs w:val="0"/>
                <w:caps w:val="0"/>
                <w:spacing w:val="0"/>
                <w:kern w:val="0"/>
                <w:sz w:val="24"/>
                <w:szCs w:val="24"/>
                <w:lang w:val="en-US" w:eastAsia="zh-CN" w:bidi="ar"/>
              </w:rPr>
              <w:t xml:space="preserve">  </w:t>
            </w:r>
            <w:r>
              <w:rPr>
                <w:rFonts w:hint="eastAsia" w:ascii="宋体" w:hAnsi="宋体" w:eastAsia="宋体" w:cs="宋体"/>
                <w:b w:val="0"/>
                <w:bCs w:val="0"/>
                <w:caps w:val="0"/>
                <w:spacing w:val="0"/>
                <w:kern w:val="0"/>
                <w:sz w:val="24"/>
                <w:szCs w:val="24"/>
                <w:lang w:val="en-US" w:eastAsia="zh-CN" w:bidi="ar"/>
              </w:rPr>
              <w:t>长</w:t>
            </w:r>
          </w:p>
        </w:tc>
        <w:tc>
          <w:tcPr>
            <w:tcW w:w="25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0" w:firstLineChars="0"/>
              <w:jc w:val="center"/>
              <w:rPr>
                <w:rFonts w:ascii="宋体"/>
                <w:sz w:val="24"/>
              </w:rPr>
            </w:pPr>
            <w:r>
              <w:rPr>
                <w:rFonts w:hint="eastAsia" w:ascii="宋体" w:hAnsi="宋体" w:eastAsia="宋体" w:cs="宋体"/>
                <w:b w:val="0"/>
                <w:bCs w:val="0"/>
                <w:caps w:val="0"/>
                <w:spacing w:val="0"/>
                <w:kern w:val="0"/>
                <w:sz w:val="24"/>
                <w:szCs w:val="24"/>
                <w:lang w:val="en-US" w:eastAsia="zh-CN" w:bidi="ar"/>
              </w:rPr>
              <w:t>13904278233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80" w:lineRule="atLeast"/>
              <w:ind w:left="0" w:leftChars="0" w:right="0" w:rightChars="0" w:firstLine="720" w:firstLineChars="0"/>
              <w:jc w:val="left"/>
              <w:rPr>
                <w:rFonts w:ascii="宋体"/>
                <w:sz w:val="24"/>
              </w:rPr>
            </w:pPr>
            <w:r>
              <w:rPr>
                <w:rFonts w:hint="eastAsia" w:ascii="宋体" w:hAnsi="宋体" w:eastAsia="宋体" w:cs="宋体"/>
                <w:b w:val="0"/>
                <w:bCs w:val="0"/>
                <w:caps w:val="0"/>
                <w:spacing w:val="0"/>
                <w:kern w:val="0"/>
                <w:sz w:val="24"/>
                <w:szCs w:val="24"/>
                <w:lang w:val="en-US" w:eastAsia="zh-CN" w:bidi="ar"/>
              </w:rPr>
              <w:t>应急值班电话：</w:t>
            </w:r>
            <w:r>
              <w:rPr>
                <w:rFonts w:hint="eastAsia" w:ascii="宋体" w:hAnsi="宋体" w:cs="宋体"/>
                <w:b w:val="0"/>
                <w:bCs w:val="0"/>
                <w:caps w:val="0"/>
                <w:spacing w:val="0"/>
                <w:kern w:val="0"/>
                <w:sz w:val="24"/>
                <w:szCs w:val="24"/>
                <w:lang w:val="en-US" w:eastAsia="zh-CN" w:bidi="ar"/>
              </w:rPr>
              <w:t>0427-</w:t>
            </w:r>
            <w:r>
              <w:rPr>
                <w:rFonts w:hint="eastAsia" w:ascii="宋体" w:hAnsi="宋体" w:eastAsia="宋体" w:cs="宋体"/>
                <w:b w:val="0"/>
                <w:bCs w:val="0"/>
                <w:caps w:val="0"/>
                <w:spacing w:val="0"/>
                <w:kern w:val="0"/>
                <w:sz w:val="24"/>
                <w:szCs w:val="24"/>
                <w:lang w:val="en-US" w:eastAsia="zh-CN" w:bidi="ar"/>
              </w:rPr>
              <w:t>2821907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hint="eastAsia" w:ascii="宋体" w:eastAsia="宋体"/>
                <w:sz w:val="24"/>
                <w:lang w:eastAsia="zh-CN"/>
              </w:rPr>
            </w:pPr>
            <w:r>
              <w:rPr>
                <w:rFonts w:hint="eastAsia" w:ascii="宋体"/>
                <w:sz w:val="24"/>
              </w:rPr>
              <w:t>市通信管理</w:t>
            </w:r>
            <w:r>
              <w:rPr>
                <w:rFonts w:hint="eastAsia" w:ascii="宋体"/>
                <w:sz w:val="24"/>
                <w:lang w:val="en-US" w:eastAsia="zh-CN"/>
              </w:rPr>
              <w:t>办公室</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hAnsi="宋体" w:eastAsia="宋体" w:cs="宋体"/>
                <w:i w:val="0"/>
                <w:iCs w:val="0"/>
                <w:caps w:val="0"/>
                <w:color w:val="000000"/>
                <w:spacing w:val="0"/>
                <w:sz w:val="24"/>
                <w:szCs w:val="24"/>
              </w:rPr>
              <w:t>李怀宏</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hAnsi="宋体" w:eastAsia="宋体" w:cs="宋体"/>
                <w:i w:val="0"/>
                <w:iCs w:val="0"/>
                <w:caps w:val="0"/>
                <w:color w:val="000000"/>
                <w:spacing w:val="0"/>
                <w:sz w:val="24"/>
                <w:szCs w:val="24"/>
              </w:rPr>
              <w:t>副主任</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hAnsi="宋体" w:eastAsia="宋体" w:cs="宋体"/>
                <w:i w:val="0"/>
                <w:iCs w:val="0"/>
                <w:caps w:val="0"/>
                <w:color w:val="000000"/>
                <w:spacing w:val="0"/>
                <w:sz w:val="24"/>
                <w:szCs w:val="24"/>
              </w:rPr>
              <w:t>18642700427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hAnsi="宋体" w:eastAsia="宋体" w:cs="宋体"/>
                <w:i w:val="0"/>
                <w:iCs w:val="0"/>
                <w:caps w:val="0"/>
                <w:color w:val="000000"/>
                <w:spacing w:val="0"/>
                <w:sz w:val="24"/>
                <w:szCs w:val="24"/>
              </w:rPr>
              <w:t>孙铁岩</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hAnsi="宋体" w:eastAsia="宋体" w:cs="宋体"/>
                <w:i w:val="0"/>
                <w:iCs w:val="0"/>
                <w:caps w:val="0"/>
                <w:color w:val="000000"/>
                <w:spacing w:val="0"/>
                <w:sz w:val="24"/>
                <w:szCs w:val="24"/>
              </w:rPr>
              <w:t>19904270266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w:t>
            </w:r>
            <w:r>
              <w:rPr>
                <w:rFonts w:hint="eastAsia" w:ascii="宋体" w:hAnsi="宋体" w:eastAsia="宋体" w:cs="宋体"/>
                <w:i w:val="0"/>
                <w:iCs w:val="0"/>
                <w:caps w:val="0"/>
                <w:color w:val="000000"/>
                <w:spacing w:val="0"/>
                <w:sz w:val="24"/>
                <w:szCs w:val="24"/>
              </w:rPr>
              <w:t>2290427</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国网</w:t>
            </w:r>
            <w:r>
              <w:rPr>
                <w:rFonts w:hint="eastAsia" w:ascii="宋体"/>
                <w:sz w:val="24"/>
              </w:rPr>
              <w:t>盘锦供电公司</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宋广东</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工程师</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18342320707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682" w:hRule="exact"/>
          <w:jc w:val="center"/>
        </w:trPr>
        <w:tc>
          <w:tcPr>
            <w:tcW w:w="2330" w:type="dxa"/>
            <w:vMerge w:val="continue"/>
            <w:tcBorders>
              <w:left w:val="single" w:color="auto" w:sz="4" w:space="0"/>
              <w:right w:val="single" w:color="auto" w:sz="4" w:space="0"/>
            </w:tcBorders>
            <w:vAlign w:val="center"/>
          </w:tcPr>
          <w:p>
            <w:pPr>
              <w:spacing w:before="100" w:beforeAutospacing="1" w:line="360" w:lineRule="auto"/>
              <w:jc w:val="center"/>
              <w:rPr>
                <w:rFonts w:ascii="宋体"/>
                <w:sz w:val="24"/>
              </w:rPr>
            </w:pP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hint="default" w:ascii="宋体" w:eastAsia="宋体"/>
                <w:sz w:val="24"/>
                <w:lang w:val="en-US" w:eastAsia="zh-CN"/>
              </w:rPr>
            </w:pPr>
            <w:r>
              <w:rPr>
                <w:rFonts w:hint="eastAsia" w:ascii="宋体"/>
                <w:sz w:val="24"/>
              </w:rPr>
              <w:t>应急值班电话：</w:t>
            </w:r>
            <w:r>
              <w:rPr>
                <w:rFonts w:hint="eastAsia" w:ascii="宋体"/>
                <w:sz w:val="24"/>
                <w:lang w:val="en-US" w:eastAsia="zh-CN"/>
              </w:rPr>
              <w:t>0427-2892391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hint="eastAsia" w:ascii="宋体"/>
                <w:sz w:val="24"/>
              </w:rPr>
            </w:pPr>
            <w:r>
              <w:rPr>
                <w:rFonts w:hint="eastAsia" w:ascii="宋体"/>
                <w:sz w:val="24"/>
              </w:rPr>
              <w:t>盘山县人民政府</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冯 彪</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大队长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19997876016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69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0427-3552265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双台子区人民政府</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张 宇</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副大队长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17742738091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bookmarkStart w:id="435" w:name="_GoBack"/>
            <w:bookmarkEnd w:id="435"/>
            <w:r>
              <w:rPr>
                <w:rFonts w:hint="eastAsia" w:ascii="宋体"/>
                <w:sz w:val="24"/>
              </w:rPr>
              <w:t xml:space="preserve"> </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兴隆台区人民政府</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邱 凯</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副大队长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rPr>
              <w:t>13</w:t>
            </w:r>
            <w:r>
              <w:rPr>
                <w:rFonts w:hint="eastAsia" w:ascii="宋体"/>
                <w:sz w:val="24"/>
                <w:lang w:val="en-US" w:eastAsia="zh-CN"/>
              </w:rPr>
              <w:t>942780191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 xml:space="preserve">应急值班电话：0427--2310328 </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restart"/>
            <w:tcBorders>
              <w:top w:val="single" w:color="auto" w:sz="4" w:space="0"/>
              <w:left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rPr>
              <w:t>大洼区人民政府</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黄大海</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中队长</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18842728999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67"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0427-3530808</w:t>
            </w:r>
            <w:r>
              <w:rPr>
                <w:rFonts w:hint="eastAsia" w:ascii="宋体"/>
                <w:sz w:val="24"/>
              </w:rPr>
              <w:t xml:space="preserve"> </w:t>
            </w:r>
            <w:r>
              <w:rPr>
                <w:rFonts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71" w:hRule="exact"/>
          <w:jc w:val="center"/>
        </w:trPr>
        <w:tc>
          <w:tcPr>
            <w:tcW w:w="2330" w:type="dxa"/>
            <w:vMerge w:val="restart"/>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sz w:val="24"/>
              </w:rPr>
              <w:t>辽滨沿海经济技术开发区管委会</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常熙彧</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ascii="宋体"/>
                <w:sz w:val="24"/>
              </w:rPr>
            </w:pPr>
            <w:r>
              <w:rPr>
                <w:rFonts w:hint="eastAsia" w:ascii="宋体"/>
                <w:sz w:val="24"/>
                <w:lang w:val="en-US" w:eastAsia="zh-CN"/>
              </w:rPr>
              <w:t>13942786111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622"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ascii="宋体"/>
                <w:sz w:val="24"/>
              </w:rPr>
            </w:pPr>
            <w:r>
              <w:rPr>
                <w:rFonts w:hint="eastAsia" w:ascii="宋体"/>
                <w:sz w:val="24"/>
              </w:rPr>
              <w:t>应急值班电话：</w:t>
            </w:r>
            <w:r>
              <w:rPr>
                <w:rFonts w:hint="eastAsia" w:ascii="宋体"/>
                <w:sz w:val="24"/>
                <w:lang w:val="en-US" w:eastAsia="zh-CN"/>
              </w:rPr>
              <w:t>0427-3405678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598" w:hRule="exact"/>
          <w:jc w:val="center"/>
        </w:trPr>
        <w:tc>
          <w:tcPr>
            <w:tcW w:w="2330" w:type="dxa"/>
            <w:vMerge w:val="restart"/>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sz w:val="24"/>
              </w:rPr>
              <w:t>高新技术产业开发区管委会</w:t>
            </w:r>
          </w:p>
        </w:tc>
        <w:tc>
          <w:tcPr>
            <w:tcW w:w="1631"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杜雨婷</w:t>
            </w:r>
          </w:p>
        </w:tc>
        <w:tc>
          <w:tcPr>
            <w:tcW w:w="165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eastAsia="宋体"/>
                <w:sz w:val="24"/>
                <w:lang w:val="en-US" w:eastAsia="zh-CN"/>
              </w:rPr>
            </w:pPr>
            <w:r>
              <w:rPr>
                <w:rFonts w:hint="eastAsia" w:ascii="宋体"/>
                <w:sz w:val="24"/>
                <w:lang w:val="en-US" w:eastAsia="zh-CN"/>
              </w:rPr>
              <w:t>科员</w:t>
            </w:r>
          </w:p>
        </w:tc>
        <w:tc>
          <w:tcPr>
            <w:tcW w:w="2580" w:type="dxa"/>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jc w:val="center"/>
              <w:rPr>
                <w:rFonts w:hint="default" w:ascii="宋体" w:eastAsia="宋体"/>
                <w:sz w:val="24"/>
                <w:lang w:val="en-US" w:eastAsia="zh-CN"/>
              </w:rPr>
            </w:pPr>
            <w:r>
              <w:rPr>
                <w:rFonts w:hint="eastAsia" w:ascii="宋体"/>
                <w:sz w:val="24"/>
                <w:lang w:val="en-US" w:eastAsia="zh-CN"/>
              </w:rPr>
              <w:t>18342775511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703" w:hRule="exact"/>
          <w:jc w:val="center"/>
        </w:trPr>
        <w:tc>
          <w:tcPr>
            <w:tcW w:w="2330" w:type="dxa"/>
            <w:vMerge w:val="continue"/>
            <w:tcBorders>
              <w:left w:val="single" w:color="auto" w:sz="4" w:space="0"/>
              <w:bottom w:val="single" w:color="auto" w:sz="4" w:space="0"/>
              <w:right w:val="single" w:color="auto" w:sz="4" w:space="0"/>
            </w:tcBorders>
            <w:vAlign w:val="center"/>
          </w:tcPr>
          <w:p>
            <w:pPr>
              <w:spacing w:before="100" w:beforeAutospacing="1" w:line="360" w:lineRule="auto"/>
              <w:jc w:val="center"/>
              <w:rPr>
                <w:rFonts w:hint="eastAsia" w:ascii="宋体"/>
                <w:sz w:val="24"/>
              </w:rPr>
            </w:pPr>
          </w:p>
        </w:tc>
        <w:tc>
          <w:tcPr>
            <w:tcW w:w="5861"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line="360" w:lineRule="auto"/>
              <w:ind w:firstLine="720" w:firstLineChars="300"/>
              <w:jc w:val="left"/>
              <w:rPr>
                <w:rFonts w:hint="default" w:ascii="宋体"/>
                <w:sz w:val="24"/>
                <w:lang w:val="en-US"/>
              </w:rPr>
            </w:pPr>
            <w:r>
              <w:rPr>
                <w:rFonts w:hint="eastAsia" w:ascii="宋体"/>
                <w:sz w:val="24"/>
              </w:rPr>
              <w:t>应急值班电话：</w:t>
            </w:r>
            <w:r>
              <w:rPr>
                <w:rFonts w:hint="eastAsia" w:ascii="宋体"/>
                <w:sz w:val="24"/>
                <w:lang w:val="en-US" w:eastAsia="zh-CN"/>
              </w:rPr>
              <w:t>0427-2918003</w:t>
            </w:r>
          </w:p>
        </w:tc>
      </w:tr>
    </w:tbl>
    <w:p>
      <w:pPr>
        <w:rPr>
          <w:rFonts w:hint="eastAsia" w:eastAsia="宋体"/>
          <w:color w:val="000000" w:themeColor="text1"/>
          <w:lang w:val="en-US" w:eastAsia="zh-CN"/>
          <w14:textFill>
            <w14:solidFill>
              <w14:schemeClr w14:val="tx1"/>
            </w14:solidFill>
          </w14:textFill>
        </w:rPr>
      </w:pPr>
    </w:p>
    <w:sectPr>
      <w:footerReference r:id="rId11" w:type="default"/>
      <w:pgSz w:w="11907" w:h="16840"/>
      <w:pgMar w:top="2098" w:right="1418" w:bottom="1985" w:left="1588" w:header="851" w:footer="1701" w:gutter="0"/>
      <w:pgNumType w:fmt="decimal" w:start="37"/>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iddenHorzOCR">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firstLine="560" w:firstLineChars="200"/>
      <w:rPr>
        <w:rFonts w:ascii="宋体"/>
        <w:sz w:val="28"/>
        <w:szCs w:val="28"/>
      </w:rPr>
    </w:pPr>
    <w:r>
      <w:rPr>
        <w:rFonts w:hint="eastAsia" w:ascii="宋体"/>
        <w:sz w:val="28"/>
        <w:szCs w:val="28"/>
      </w:rPr>
      <w:fldChar w:fldCharType="begin"/>
    </w:r>
    <w:r>
      <w:rPr>
        <w:rStyle w:val="19"/>
        <w:rFonts w:hint="eastAsia" w:ascii="宋体"/>
        <w:sz w:val="28"/>
        <w:szCs w:val="28"/>
      </w:rPr>
      <w:instrText xml:space="preserve">Page</w:instrText>
    </w:r>
    <w:r>
      <w:rPr>
        <w:rFonts w:hint="eastAsia" w:ascii="宋体"/>
        <w:sz w:val="28"/>
        <w:szCs w:val="28"/>
      </w:rPr>
      <w:fldChar w:fldCharType="separate"/>
    </w:r>
    <w:r>
      <w:rPr>
        <w:rStyle w:val="19"/>
        <w:rFonts w:hint="eastAsia" w:ascii="宋体"/>
        <w:sz w:val="28"/>
        <w:szCs w:val="28"/>
      </w:rPr>
      <w:t>- 4 -</w:t>
    </w:r>
    <w:r>
      <w:rPr>
        <w:rFonts w:hint="eastAsia" w:ascii="宋体"/>
        <w:sz w:val="28"/>
        <w:szCs w:val="28"/>
      </w:rP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0" w:firstLineChars="150"/>
      <w:rPr>
        <w:rFonts w:asci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04900" cy="1828800"/>
              <wp:effectExtent l="0" t="0" r="0" b="10795"/>
              <wp:wrapNone/>
              <wp:docPr id="1" name="文本框 1"/>
              <wp:cNvGraphicFramePr/>
              <a:graphic xmlns:a="http://schemas.openxmlformats.org/drawingml/2006/main">
                <a:graphicData uri="http://schemas.microsoft.com/office/word/2010/wordprocessingShape">
                  <wps:wsp>
                    <wps:cNvSpPr txBox="1"/>
                    <wps:spPr>
                      <a:xfrm>
                        <a:off x="0" y="0"/>
                        <a:ext cx="11050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2" w:firstLineChars="101"/>
                            <w:jc w:val="center"/>
                          </w:pPr>
                          <w:r>
                            <w:rPr>
                              <w:rFonts w:hint="eastAsia" w:ascii="宋体"/>
                              <w:sz w:val="28"/>
                              <w:szCs w:val="28"/>
                            </w:rPr>
                            <w:fldChar w:fldCharType="begin"/>
                          </w:r>
                          <w:r>
                            <w:rPr>
                              <w:rFonts w:hint="eastAsia" w:ascii="宋体"/>
                              <w:sz w:val="28"/>
                              <w:szCs w:val="28"/>
                            </w:rPr>
                            <w:instrText xml:space="preserve">Page</w:instrText>
                          </w:r>
                          <w:r>
                            <w:rPr>
                              <w:rFonts w:hint="eastAsia" w:ascii="宋体"/>
                              <w:sz w:val="28"/>
                              <w:szCs w:val="28"/>
                            </w:rPr>
                            <w:fldChar w:fldCharType="separate"/>
                          </w:r>
                          <w:r>
                            <w:rPr>
                              <w:rFonts w:ascii="宋体"/>
                              <w:sz w:val="28"/>
                              <w:szCs w:val="28"/>
                            </w:rPr>
                            <w:t>- 17 -</w:t>
                          </w:r>
                          <w:r>
                            <w:rPr>
                              <w:rFonts w:hint="eastAsia" w:ascii="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87pt;mso-position-horizontal:center;mso-position-horizontal-relative:margin;z-index:251661312;mso-width-relative:page;mso-height-relative:page;" filled="f" stroked="f" coordsize="21600,21600" o:gfxdata="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Y3cgzTAAAABQEAAA8AAAAAAAAAAQAgAAAAIgAAAGRycy9kb3ducmV2LnhtbFBLAQIU&#10;ABQAAAAIAIdO4kC46YPEMQIAAFcEAAAOAAAAAAAAAAEAIAAAACIBAABkcnMvZTJvRG9jLnhtbFBL&#10;BQYAAAAABgAGAFkBAADFBQAAAAA=&#10;">
              <v:fill on="f" focussize="0,0"/>
              <v:stroke on="f" weight="0.5pt"/>
              <v:imagedata o:title=""/>
              <o:lock v:ext="edit" aspectratio="f"/>
              <v:textbox inset="0mm,0mm,0mm,0mm" style="mso-fit-shape-to-text:t;">
                <w:txbxContent>
                  <w:p>
                    <w:pPr>
                      <w:pStyle w:val="10"/>
                      <w:ind w:firstLine="282" w:firstLineChars="101"/>
                      <w:jc w:val="center"/>
                    </w:pPr>
                    <w:r>
                      <w:rPr>
                        <w:rFonts w:hint="eastAsia" w:ascii="宋体"/>
                        <w:sz w:val="28"/>
                        <w:szCs w:val="28"/>
                      </w:rPr>
                      <w:fldChar w:fldCharType="begin"/>
                    </w:r>
                    <w:r>
                      <w:rPr>
                        <w:rFonts w:hint="eastAsia" w:ascii="宋体"/>
                        <w:sz w:val="28"/>
                        <w:szCs w:val="28"/>
                      </w:rPr>
                      <w:instrText xml:space="preserve">Page</w:instrText>
                    </w:r>
                    <w:r>
                      <w:rPr>
                        <w:rFonts w:hint="eastAsia" w:ascii="宋体"/>
                        <w:sz w:val="28"/>
                        <w:szCs w:val="28"/>
                      </w:rPr>
                      <w:fldChar w:fldCharType="separate"/>
                    </w:r>
                    <w:r>
                      <w:rPr>
                        <w:rFonts w:ascii="宋体"/>
                        <w:sz w:val="28"/>
                        <w:szCs w:val="28"/>
                      </w:rPr>
                      <w:t>- 17 -</w:t>
                    </w:r>
                    <w:r>
                      <w:rPr>
                        <w:rFonts w:hint="eastAsia" w:ascii="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35</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35</w:t>
                    </w:r>
                    <w:r>
                      <w:rPr>
                        <w:sz w:val="28"/>
                        <w:szCs w:val="28"/>
                      </w:rPr>
                      <w:fldChar w:fldCharType="end"/>
                    </w:r>
                  </w:p>
                </w:txbxContent>
              </v:textbox>
            </v:shap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margin">
                <wp:posOffset>3448050</wp:posOffset>
              </wp:positionH>
              <wp:positionV relativeFrom="paragraph">
                <wp:posOffset>19050</wp:posOffset>
              </wp:positionV>
              <wp:extent cx="11049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1050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181" w:firstLineChars="101"/>
                            <w:jc w:val="both"/>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71.5pt;margin-top:1.5pt;height:144pt;width:87pt;mso-position-horizontal-relative:margin;z-index:251669504;mso-width-relative:page;mso-height-relative:page;" filled="f" stroked="f" coordsize="21600,21600" o:gfxdata="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MmrdX2AAAAAkBAAAPAAAAAAAAAAEAIAAAACIAAABkcnMvZG93bnJldi54&#10;bWxQSwECFAAUAAAACACHTuJAw1wT/zMCAABZBAAADgAAAAAAAAABACAAAAAnAQAAZHJzL2Uyb0Rv&#10;Yy54bWxQSwUGAAAAAAYABgBZAQAAzAUAAAAA&#10;">
              <v:fill on="f" focussize="0,0"/>
              <v:stroke on="f" weight="0.5pt"/>
              <v:imagedata o:title=""/>
              <o:lock v:ext="edit" aspectratio="f"/>
              <v:textbox inset="0mm,0mm,0mm,0mm" style="mso-fit-shape-to-text:t;">
                <w:txbxContent>
                  <w:p>
                    <w:pPr>
                      <w:pStyle w:val="10"/>
                      <w:ind w:firstLine="181" w:firstLineChars="101"/>
                      <w:jc w:val="both"/>
                      <w:rPr>
                        <w:rFonts w:hint="eastAsia" w:eastAsia="宋体"/>
                        <w:lang w:eastAsia="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0" w:firstLineChars="150"/>
      <w:rPr>
        <w:rFonts w:ascii="宋体"/>
        <w:sz w:val="28"/>
        <w:szCs w:val="28"/>
      </w:rPr>
    </w:pPr>
    <w:r>
      <w:rPr>
        <w:sz w:val="2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37</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37</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5E"/>
    <w:rsid w:val="00022361"/>
    <w:rsid w:val="00030199"/>
    <w:rsid w:val="0003550D"/>
    <w:rsid w:val="000375F4"/>
    <w:rsid w:val="00040641"/>
    <w:rsid w:val="000530F1"/>
    <w:rsid w:val="00060C46"/>
    <w:rsid w:val="000612E6"/>
    <w:rsid w:val="00071922"/>
    <w:rsid w:val="00072AB1"/>
    <w:rsid w:val="000762E7"/>
    <w:rsid w:val="00084F35"/>
    <w:rsid w:val="0009323A"/>
    <w:rsid w:val="00094516"/>
    <w:rsid w:val="000A1B3B"/>
    <w:rsid w:val="000A2588"/>
    <w:rsid w:val="000A6A58"/>
    <w:rsid w:val="000A700E"/>
    <w:rsid w:val="000B6870"/>
    <w:rsid w:val="000B730A"/>
    <w:rsid w:val="000C409C"/>
    <w:rsid w:val="000C7CBF"/>
    <w:rsid w:val="000D16D2"/>
    <w:rsid w:val="000D64DE"/>
    <w:rsid w:val="000D67CA"/>
    <w:rsid w:val="000E31D0"/>
    <w:rsid w:val="000E77D9"/>
    <w:rsid w:val="000F453E"/>
    <w:rsid w:val="000F56F8"/>
    <w:rsid w:val="0010483F"/>
    <w:rsid w:val="001231C5"/>
    <w:rsid w:val="00145129"/>
    <w:rsid w:val="001535F2"/>
    <w:rsid w:val="00174603"/>
    <w:rsid w:val="00175234"/>
    <w:rsid w:val="00183454"/>
    <w:rsid w:val="00187B8C"/>
    <w:rsid w:val="00191185"/>
    <w:rsid w:val="00192E82"/>
    <w:rsid w:val="00193356"/>
    <w:rsid w:val="00197273"/>
    <w:rsid w:val="001A5CDA"/>
    <w:rsid w:val="001C344B"/>
    <w:rsid w:val="001C3C89"/>
    <w:rsid w:val="001C7D04"/>
    <w:rsid w:val="001D30FF"/>
    <w:rsid w:val="001D5524"/>
    <w:rsid w:val="001E2C6E"/>
    <w:rsid w:val="001E7F24"/>
    <w:rsid w:val="001F180B"/>
    <w:rsid w:val="001F4AC2"/>
    <w:rsid w:val="0020344A"/>
    <w:rsid w:val="00203EAA"/>
    <w:rsid w:val="00212F1A"/>
    <w:rsid w:val="00222D31"/>
    <w:rsid w:val="00235D02"/>
    <w:rsid w:val="00245914"/>
    <w:rsid w:val="0024669F"/>
    <w:rsid w:val="002535D3"/>
    <w:rsid w:val="0026205B"/>
    <w:rsid w:val="0028152C"/>
    <w:rsid w:val="00281A31"/>
    <w:rsid w:val="00284BAB"/>
    <w:rsid w:val="00294AAF"/>
    <w:rsid w:val="00297B23"/>
    <w:rsid w:val="002A0817"/>
    <w:rsid w:val="002A6C8C"/>
    <w:rsid w:val="002D155D"/>
    <w:rsid w:val="002D18DD"/>
    <w:rsid w:val="002D2835"/>
    <w:rsid w:val="002D33B4"/>
    <w:rsid w:val="002E31C2"/>
    <w:rsid w:val="002E5BB9"/>
    <w:rsid w:val="002E7314"/>
    <w:rsid w:val="002F0F40"/>
    <w:rsid w:val="003055F6"/>
    <w:rsid w:val="003114D6"/>
    <w:rsid w:val="00312D09"/>
    <w:rsid w:val="00324005"/>
    <w:rsid w:val="003253AD"/>
    <w:rsid w:val="00333948"/>
    <w:rsid w:val="00334BD7"/>
    <w:rsid w:val="00337586"/>
    <w:rsid w:val="0035227A"/>
    <w:rsid w:val="00381920"/>
    <w:rsid w:val="00382C9E"/>
    <w:rsid w:val="00387CE8"/>
    <w:rsid w:val="00390673"/>
    <w:rsid w:val="003B0A8A"/>
    <w:rsid w:val="003B2858"/>
    <w:rsid w:val="003C1D53"/>
    <w:rsid w:val="003C474C"/>
    <w:rsid w:val="003C6A3B"/>
    <w:rsid w:val="003D3123"/>
    <w:rsid w:val="003D7218"/>
    <w:rsid w:val="004020EF"/>
    <w:rsid w:val="004032AD"/>
    <w:rsid w:val="0040795B"/>
    <w:rsid w:val="00417E12"/>
    <w:rsid w:val="00441F2C"/>
    <w:rsid w:val="00445810"/>
    <w:rsid w:val="00464860"/>
    <w:rsid w:val="00474D4F"/>
    <w:rsid w:val="00485684"/>
    <w:rsid w:val="00492A72"/>
    <w:rsid w:val="004A7A15"/>
    <w:rsid w:val="004B5C0C"/>
    <w:rsid w:val="004C31B6"/>
    <w:rsid w:val="004D036B"/>
    <w:rsid w:val="004D2281"/>
    <w:rsid w:val="004D2B53"/>
    <w:rsid w:val="004E3654"/>
    <w:rsid w:val="004E53A9"/>
    <w:rsid w:val="00510EC6"/>
    <w:rsid w:val="00515C14"/>
    <w:rsid w:val="005226E3"/>
    <w:rsid w:val="00547D9E"/>
    <w:rsid w:val="00551F80"/>
    <w:rsid w:val="005B7BC7"/>
    <w:rsid w:val="005C0C48"/>
    <w:rsid w:val="005C5D44"/>
    <w:rsid w:val="005D34D9"/>
    <w:rsid w:val="005D7434"/>
    <w:rsid w:val="005F21CC"/>
    <w:rsid w:val="005F65E9"/>
    <w:rsid w:val="00617295"/>
    <w:rsid w:val="00623E84"/>
    <w:rsid w:val="00624C0E"/>
    <w:rsid w:val="00625C7F"/>
    <w:rsid w:val="00634659"/>
    <w:rsid w:val="00646694"/>
    <w:rsid w:val="00675ABF"/>
    <w:rsid w:val="006B5451"/>
    <w:rsid w:val="006C0159"/>
    <w:rsid w:val="006D57E9"/>
    <w:rsid w:val="006E09D2"/>
    <w:rsid w:val="006E6E0B"/>
    <w:rsid w:val="006F43A7"/>
    <w:rsid w:val="007041C4"/>
    <w:rsid w:val="00705A59"/>
    <w:rsid w:val="00715C67"/>
    <w:rsid w:val="00717432"/>
    <w:rsid w:val="00721C9D"/>
    <w:rsid w:val="0072323D"/>
    <w:rsid w:val="007254D3"/>
    <w:rsid w:val="00730E9B"/>
    <w:rsid w:val="007332A6"/>
    <w:rsid w:val="007402E4"/>
    <w:rsid w:val="00740FB3"/>
    <w:rsid w:val="00747B30"/>
    <w:rsid w:val="00753690"/>
    <w:rsid w:val="00755CC6"/>
    <w:rsid w:val="00770DE8"/>
    <w:rsid w:val="00783411"/>
    <w:rsid w:val="00786F9A"/>
    <w:rsid w:val="007A3B7F"/>
    <w:rsid w:val="007A4534"/>
    <w:rsid w:val="007A4B3A"/>
    <w:rsid w:val="007D08A3"/>
    <w:rsid w:val="007D1885"/>
    <w:rsid w:val="007D4843"/>
    <w:rsid w:val="007E4FD1"/>
    <w:rsid w:val="007E7863"/>
    <w:rsid w:val="007F0493"/>
    <w:rsid w:val="007F3E14"/>
    <w:rsid w:val="00807022"/>
    <w:rsid w:val="00810C13"/>
    <w:rsid w:val="008112A8"/>
    <w:rsid w:val="00816679"/>
    <w:rsid w:val="00816DA6"/>
    <w:rsid w:val="008213F8"/>
    <w:rsid w:val="00827128"/>
    <w:rsid w:val="0083510B"/>
    <w:rsid w:val="00870287"/>
    <w:rsid w:val="008720B6"/>
    <w:rsid w:val="0087318C"/>
    <w:rsid w:val="00893B95"/>
    <w:rsid w:val="00896ED8"/>
    <w:rsid w:val="008B7823"/>
    <w:rsid w:val="008D0628"/>
    <w:rsid w:val="008D3BE5"/>
    <w:rsid w:val="008D53B2"/>
    <w:rsid w:val="009119ED"/>
    <w:rsid w:val="0092218F"/>
    <w:rsid w:val="00930914"/>
    <w:rsid w:val="00936CB5"/>
    <w:rsid w:val="009473E4"/>
    <w:rsid w:val="0095053A"/>
    <w:rsid w:val="00954D68"/>
    <w:rsid w:val="009600FE"/>
    <w:rsid w:val="00963543"/>
    <w:rsid w:val="00965131"/>
    <w:rsid w:val="00970834"/>
    <w:rsid w:val="00972A01"/>
    <w:rsid w:val="00981794"/>
    <w:rsid w:val="0098221D"/>
    <w:rsid w:val="009A3D6D"/>
    <w:rsid w:val="009C255C"/>
    <w:rsid w:val="009D1745"/>
    <w:rsid w:val="009D5724"/>
    <w:rsid w:val="009D7A57"/>
    <w:rsid w:val="009E0DE2"/>
    <w:rsid w:val="009E30E4"/>
    <w:rsid w:val="009F2005"/>
    <w:rsid w:val="009F6631"/>
    <w:rsid w:val="00A00177"/>
    <w:rsid w:val="00A07490"/>
    <w:rsid w:val="00A1646B"/>
    <w:rsid w:val="00A17F22"/>
    <w:rsid w:val="00A202EC"/>
    <w:rsid w:val="00A23485"/>
    <w:rsid w:val="00A35741"/>
    <w:rsid w:val="00A43BB3"/>
    <w:rsid w:val="00A442B9"/>
    <w:rsid w:val="00A47101"/>
    <w:rsid w:val="00A67BB3"/>
    <w:rsid w:val="00A95E00"/>
    <w:rsid w:val="00A9693F"/>
    <w:rsid w:val="00AD5050"/>
    <w:rsid w:val="00AF19A1"/>
    <w:rsid w:val="00AF4C6C"/>
    <w:rsid w:val="00B04F3E"/>
    <w:rsid w:val="00B179F0"/>
    <w:rsid w:val="00B2370A"/>
    <w:rsid w:val="00B247A3"/>
    <w:rsid w:val="00B25C7D"/>
    <w:rsid w:val="00B3217E"/>
    <w:rsid w:val="00B34C5A"/>
    <w:rsid w:val="00B34E70"/>
    <w:rsid w:val="00B51163"/>
    <w:rsid w:val="00B634FF"/>
    <w:rsid w:val="00B65557"/>
    <w:rsid w:val="00B65D8B"/>
    <w:rsid w:val="00B845B5"/>
    <w:rsid w:val="00B869DE"/>
    <w:rsid w:val="00B953E0"/>
    <w:rsid w:val="00BA60BA"/>
    <w:rsid w:val="00BA6CA4"/>
    <w:rsid w:val="00BC5F2E"/>
    <w:rsid w:val="00BD50BA"/>
    <w:rsid w:val="00BD6261"/>
    <w:rsid w:val="00BD7145"/>
    <w:rsid w:val="00BF2BDB"/>
    <w:rsid w:val="00C21380"/>
    <w:rsid w:val="00C35BBB"/>
    <w:rsid w:val="00C379B0"/>
    <w:rsid w:val="00C43A95"/>
    <w:rsid w:val="00C53031"/>
    <w:rsid w:val="00C54778"/>
    <w:rsid w:val="00C63372"/>
    <w:rsid w:val="00C66460"/>
    <w:rsid w:val="00C72917"/>
    <w:rsid w:val="00C7725E"/>
    <w:rsid w:val="00C93B3B"/>
    <w:rsid w:val="00C954D5"/>
    <w:rsid w:val="00C97373"/>
    <w:rsid w:val="00CA4062"/>
    <w:rsid w:val="00CA442F"/>
    <w:rsid w:val="00CC611A"/>
    <w:rsid w:val="00CC74C1"/>
    <w:rsid w:val="00CE248C"/>
    <w:rsid w:val="00CF30D6"/>
    <w:rsid w:val="00D13311"/>
    <w:rsid w:val="00D152A3"/>
    <w:rsid w:val="00D239F7"/>
    <w:rsid w:val="00D31000"/>
    <w:rsid w:val="00D3251D"/>
    <w:rsid w:val="00D326F3"/>
    <w:rsid w:val="00D40DBE"/>
    <w:rsid w:val="00D410B6"/>
    <w:rsid w:val="00D42CB4"/>
    <w:rsid w:val="00D43912"/>
    <w:rsid w:val="00D45E5B"/>
    <w:rsid w:val="00D535FD"/>
    <w:rsid w:val="00D563D6"/>
    <w:rsid w:val="00D7023D"/>
    <w:rsid w:val="00D77CF6"/>
    <w:rsid w:val="00D87BAB"/>
    <w:rsid w:val="00DC09CD"/>
    <w:rsid w:val="00DC25DB"/>
    <w:rsid w:val="00DC4291"/>
    <w:rsid w:val="00DD1933"/>
    <w:rsid w:val="00DE6659"/>
    <w:rsid w:val="00DE79CC"/>
    <w:rsid w:val="00E027AF"/>
    <w:rsid w:val="00E17EA4"/>
    <w:rsid w:val="00E20939"/>
    <w:rsid w:val="00E2300F"/>
    <w:rsid w:val="00E30371"/>
    <w:rsid w:val="00E355EC"/>
    <w:rsid w:val="00E36765"/>
    <w:rsid w:val="00E375F2"/>
    <w:rsid w:val="00E42332"/>
    <w:rsid w:val="00E451F5"/>
    <w:rsid w:val="00E71979"/>
    <w:rsid w:val="00E72E29"/>
    <w:rsid w:val="00E746A5"/>
    <w:rsid w:val="00E74FE3"/>
    <w:rsid w:val="00E83A0F"/>
    <w:rsid w:val="00E87A16"/>
    <w:rsid w:val="00E97CA5"/>
    <w:rsid w:val="00EA4C5E"/>
    <w:rsid w:val="00EB3BC0"/>
    <w:rsid w:val="00EC6499"/>
    <w:rsid w:val="00EC6745"/>
    <w:rsid w:val="00ED0FAE"/>
    <w:rsid w:val="00EF0BA5"/>
    <w:rsid w:val="00F00B87"/>
    <w:rsid w:val="00F0680C"/>
    <w:rsid w:val="00F1419E"/>
    <w:rsid w:val="00F4263E"/>
    <w:rsid w:val="00F44DBA"/>
    <w:rsid w:val="00F46616"/>
    <w:rsid w:val="00F4696A"/>
    <w:rsid w:val="00F51A19"/>
    <w:rsid w:val="00F540F9"/>
    <w:rsid w:val="00F54E46"/>
    <w:rsid w:val="00F61AE6"/>
    <w:rsid w:val="00F63172"/>
    <w:rsid w:val="00F80CA3"/>
    <w:rsid w:val="00F91F41"/>
    <w:rsid w:val="00F92BAA"/>
    <w:rsid w:val="00FA0A33"/>
    <w:rsid w:val="00FA4E9E"/>
    <w:rsid w:val="00FB2755"/>
    <w:rsid w:val="00FB62EC"/>
    <w:rsid w:val="00FD5FB2"/>
    <w:rsid w:val="00FF09F1"/>
    <w:rsid w:val="00FF40E2"/>
    <w:rsid w:val="021A6C4F"/>
    <w:rsid w:val="022827CA"/>
    <w:rsid w:val="02A12491"/>
    <w:rsid w:val="03C67F80"/>
    <w:rsid w:val="042C3453"/>
    <w:rsid w:val="065920CD"/>
    <w:rsid w:val="06596FAD"/>
    <w:rsid w:val="074A7874"/>
    <w:rsid w:val="078B3F98"/>
    <w:rsid w:val="07A46AD5"/>
    <w:rsid w:val="08510EF1"/>
    <w:rsid w:val="08C6775B"/>
    <w:rsid w:val="09150170"/>
    <w:rsid w:val="0AD447D1"/>
    <w:rsid w:val="0ADD36A8"/>
    <w:rsid w:val="0B4120F4"/>
    <w:rsid w:val="0BD240F7"/>
    <w:rsid w:val="0D8669B5"/>
    <w:rsid w:val="0E094862"/>
    <w:rsid w:val="0FA1186B"/>
    <w:rsid w:val="0FE71040"/>
    <w:rsid w:val="11BA144C"/>
    <w:rsid w:val="11C801C1"/>
    <w:rsid w:val="13C964DD"/>
    <w:rsid w:val="13EB21F9"/>
    <w:rsid w:val="142E3D1A"/>
    <w:rsid w:val="157306F8"/>
    <w:rsid w:val="15EB7BE6"/>
    <w:rsid w:val="172E2E72"/>
    <w:rsid w:val="17625E8F"/>
    <w:rsid w:val="176431EB"/>
    <w:rsid w:val="18A34E69"/>
    <w:rsid w:val="18B36D8E"/>
    <w:rsid w:val="18ED2F5F"/>
    <w:rsid w:val="1A244D39"/>
    <w:rsid w:val="1CB94574"/>
    <w:rsid w:val="1CF10155"/>
    <w:rsid w:val="1DA978BC"/>
    <w:rsid w:val="1DC53ABB"/>
    <w:rsid w:val="1DEC2A18"/>
    <w:rsid w:val="1E292C50"/>
    <w:rsid w:val="1E5C5B3D"/>
    <w:rsid w:val="1E91503C"/>
    <w:rsid w:val="213C4D41"/>
    <w:rsid w:val="22884B9B"/>
    <w:rsid w:val="22E01C76"/>
    <w:rsid w:val="230F5276"/>
    <w:rsid w:val="248D4760"/>
    <w:rsid w:val="25BF34E6"/>
    <w:rsid w:val="26851E77"/>
    <w:rsid w:val="26E36D60"/>
    <w:rsid w:val="28466A40"/>
    <w:rsid w:val="29FF484E"/>
    <w:rsid w:val="2AB67187"/>
    <w:rsid w:val="2C025538"/>
    <w:rsid w:val="2E653C25"/>
    <w:rsid w:val="2ED27593"/>
    <w:rsid w:val="2EF10E36"/>
    <w:rsid w:val="2F146650"/>
    <w:rsid w:val="2FFB7598"/>
    <w:rsid w:val="305929A3"/>
    <w:rsid w:val="321036BA"/>
    <w:rsid w:val="321B0AE0"/>
    <w:rsid w:val="33673F9A"/>
    <w:rsid w:val="33950DEC"/>
    <w:rsid w:val="33E51AD2"/>
    <w:rsid w:val="366A30E5"/>
    <w:rsid w:val="378E7470"/>
    <w:rsid w:val="39AA2A14"/>
    <w:rsid w:val="3C04628F"/>
    <w:rsid w:val="3C3C668C"/>
    <w:rsid w:val="3D8E3A72"/>
    <w:rsid w:val="3DDA0C4C"/>
    <w:rsid w:val="3FCE63A8"/>
    <w:rsid w:val="420571EA"/>
    <w:rsid w:val="42452BA8"/>
    <w:rsid w:val="434A21BA"/>
    <w:rsid w:val="439B4EE3"/>
    <w:rsid w:val="43F101D8"/>
    <w:rsid w:val="453A003B"/>
    <w:rsid w:val="45587307"/>
    <w:rsid w:val="481903DC"/>
    <w:rsid w:val="48266A75"/>
    <w:rsid w:val="4BBB626A"/>
    <w:rsid w:val="4C1A464A"/>
    <w:rsid w:val="4CE570C3"/>
    <w:rsid w:val="4D4859B9"/>
    <w:rsid w:val="4DC24A7B"/>
    <w:rsid w:val="50102EFF"/>
    <w:rsid w:val="508B5BEF"/>
    <w:rsid w:val="547D6634"/>
    <w:rsid w:val="55590148"/>
    <w:rsid w:val="55654C60"/>
    <w:rsid w:val="56885500"/>
    <w:rsid w:val="57DB79AA"/>
    <w:rsid w:val="5A79184B"/>
    <w:rsid w:val="5A8F6238"/>
    <w:rsid w:val="5D285FAB"/>
    <w:rsid w:val="5D4D2BAA"/>
    <w:rsid w:val="5DA811A5"/>
    <w:rsid w:val="5DC32E6C"/>
    <w:rsid w:val="5EA15154"/>
    <w:rsid w:val="613F5F41"/>
    <w:rsid w:val="62834691"/>
    <w:rsid w:val="630E4B89"/>
    <w:rsid w:val="63452AE3"/>
    <w:rsid w:val="64C7583E"/>
    <w:rsid w:val="66A94720"/>
    <w:rsid w:val="680622D3"/>
    <w:rsid w:val="6885769C"/>
    <w:rsid w:val="68AA2515"/>
    <w:rsid w:val="69362744"/>
    <w:rsid w:val="6A795CC5"/>
    <w:rsid w:val="6BA56F57"/>
    <w:rsid w:val="6BBA52D9"/>
    <w:rsid w:val="6D1B78E4"/>
    <w:rsid w:val="6E6609E8"/>
    <w:rsid w:val="6F6D70DC"/>
    <w:rsid w:val="708C3591"/>
    <w:rsid w:val="70E928DC"/>
    <w:rsid w:val="72BD24C6"/>
    <w:rsid w:val="731A3B66"/>
    <w:rsid w:val="756E770A"/>
    <w:rsid w:val="76CE1D51"/>
    <w:rsid w:val="77816B4E"/>
    <w:rsid w:val="783C3AEF"/>
    <w:rsid w:val="7A392094"/>
    <w:rsid w:val="7AB33C94"/>
    <w:rsid w:val="7E97514E"/>
    <w:rsid w:val="7ECB27D9"/>
    <w:rsid w:val="7F0A7E15"/>
    <w:rsid w:val="7F11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2"/>
      <w:lang w:val="en-US" w:eastAsia="zh-CN" w:bidi="ar-SA"/>
    </w:rPr>
  </w:style>
  <w:style w:type="paragraph" w:styleId="3">
    <w:name w:val="heading 1"/>
    <w:basedOn w:val="1"/>
    <w:next w:val="1"/>
    <w:qFormat/>
    <w:uiPriority w:val="0"/>
    <w:pPr>
      <w:widowControl/>
      <w:shd w:val="clear" w:color="auto" w:fill="FFFFFF"/>
      <w:spacing w:line="580" w:lineRule="exact"/>
      <w:jc w:val="left"/>
      <w:outlineLvl w:val="0"/>
    </w:pPr>
    <w:rPr>
      <w:rFonts w:ascii="黑体" w:eastAsia="黑体"/>
      <w:color w:val="000000"/>
      <w:kern w:val="0"/>
      <w:szCs w:val="20"/>
    </w:rPr>
  </w:style>
  <w:style w:type="paragraph" w:styleId="4">
    <w:name w:val="heading 2"/>
    <w:basedOn w:val="1"/>
    <w:next w:val="1"/>
    <w:link w:val="23"/>
    <w:qFormat/>
    <w:uiPriority w:val="0"/>
    <w:pPr>
      <w:keepNext/>
      <w:keepLines/>
      <w:spacing w:before="260" w:after="260" w:line="415" w:lineRule="auto"/>
      <w:outlineLvl w:val="1"/>
    </w:pPr>
    <w:rPr>
      <w:rFonts w:ascii="Cambria" w:hAnsi="Cambria"/>
      <w:b/>
      <w:bCs/>
      <w:szCs w:val="32"/>
    </w:rPr>
  </w:style>
  <w:style w:type="paragraph" w:styleId="5">
    <w:name w:val="heading 3"/>
    <w:basedOn w:val="1"/>
    <w:next w:val="1"/>
    <w:qFormat/>
    <w:uiPriority w:val="0"/>
    <w:pPr>
      <w:keepNext/>
      <w:keepLines/>
      <w:spacing w:before="260" w:after="260" w:line="415" w:lineRule="auto"/>
      <w:outlineLvl w:val="2"/>
    </w:pPr>
    <w:rPr>
      <w:b/>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style>
  <w:style w:type="paragraph" w:styleId="6">
    <w:name w:val="annotation text"/>
    <w:basedOn w:val="1"/>
    <w:link w:val="26"/>
    <w:qFormat/>
    <w:uiPriority w:val="0"/>
    <w:pPr>
      <w:jc w:val="left"/>
    </w:pPr>
  </w:style>
  <w:style w:type="paragraph" w:styleId="7">
    <w:name w:val="Body Text"/>
    <w:basedOn w:val="1"/>
    <w:qFormat/>
    <w:uiPriority w:val="1"/>
    <w:rPr>
      <w:rFonts w:ascii="宋体" w:hAnsi="宋体" w:cs="宋体"/>
      <w:szCs w:val="32"/>
    </w:rPr>
  </w:style>
  <w:style w:type="paragraph" w:styleId="8">
    <w:name w:val="toc 3"/>
    <w:basedOn w:val="1"/>
    <w:next w:val="1"/>
    <w:qFormat/>
    <w:uiPriority w:val="39"/>
    <w:pPr>
      <w:ind w:left="840" w:leftChars="400"/>
    </w:pPr>
  </w:style>
  <w:style w:type="paragraph" w:styleId="9">
    <w:name w:val="Balloon Text"/>
    <w:basedOn w:val="1"/>
    <w:link w:val="30"/>
    <w:qFormat/>
    <w:uiPriority w:val="0"/>
    <w:rPr>
      <w:sz w:val="18"/>
      <w:szCs w:val="18"/>
    </w:rPr>
  </w:style>
  <w:style w:type="paragraph" w:styleId="10">
    <w:name w:val="footer"/>
    <w:basedOn w:val="1"/>
    <w:link w:val="34"/>
    <w:qFormat/>
    <w:uiPriority w:val="99"/>
    <w:pPr>
      <w:tabs>
        <w:tab w:val="center" w:pos="4153"/>
        <w:tab w:val="right" w:pos="8306"/>
      </w:tabs>
      <w:snapToGrid w:val="0"/>
      <w:jc w:val="left"/>
    </w:pPr>
    <w:rPr>
      <w:kern w:val="0"/>
      <w:sz w:val="18"/>
      <w:szCs w:val="20"/>
    </w:rPr>
  </w:style>
  <w:style w:type="paragraph" w:styleId="11">
    <w:name w:val="header"/>
    <w:basedOn w:val="1"/>
    <w:link w:val="3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5"/>
    <w:next w:val="1"/>
    <w:qFormat/>
    <w:uiPriority w:val="39"/>
    <w:pPr>
      <w:keepNext w:val="0"/>
      <w:keepLines w:val="0"/>
      <w:spacing w:before="120" w:after="120" w:line="240" w:lineRule="auto"/>
      <w:jc w:val="left"/>
      <w:outlineLvl w:val="9"/>
    </w:pPr>
    <w:rPr>
      <w:rFonts w:ascii="等线" w:eastAsia="等线"/>
      <w:bCs/>
      <w:caps/>
      <w:sz w:val="20"/>
    </w:rPr>
  </w:style>
  <w:style w:type="paragraph" w:styleId="13">
    <w:name w:val="Subtitle"/>
    <w:basedOn w:val="3"/>
    <w:next w:val="1"/>
    <w:link w:val="31"/>
    <w:qFormat/>
    <w:uiPriority w:val="0"/>
    <w:pPr>
      <w:outlineLvl w:val="2"/>
    </w:pPr>
    <w:rPr>
      <w:rFonts w:ascii="仿宋_GB2312" w:eastAsia="仿宋_GB2312"/>
      <w:b/>
    </w:rPr>
  </w:style>
  <w:style w:type="paragraph" w:styleId="14">
    <w:name w:val="toc 2"/>
    <w:basedOn w:val="1"/>
    <w:next w:val="1"/>
    <w:qFormat/>
    <w:uiPriority w:val="39"/>
    <w:pPr>
      <w:ind w:left="320"/>
      <w:jc w:val="left"/>
    </w:pPr>
    <w:rPr>
      <w:rFonts w:ascii="等线" w:eastAsia="等线"/>
      <w:smallCaps/>
      <w:sz w:val="20"/>
      <w:szCs w:val="20"/>
    </w:rPr>
  </w:style>
  <w:style w:type="paragraph" w:styleId="15">
    <w:name w:val="annotation subject"/>
    <w:basedOn w:val="6"/>
    <w:next w:val="6"/>
    <w:link w:val="27"/>
    <w:qFormat/>
    <w:uiPriority w:val="0"/>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rPr>
      <w:rFonts w:cs="Times New Roman"/>
      <w:lang w:bidi="ar-SA"/>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qFormat/>
    <w:uiPriority w:val="0"/>
    <w:rPr>
      <w:sz w:val="21"/>
      <w:szCs w:val="21"/>
    </w:rPr>
  </w:style>
  <w:style w:type="paragraph" w:customStyle="1" w:styleId="22">
    <w:name w:val="_Style 6"/>
    <w:basedOn w:val="3"/>
    <w:next w:val="1"/>
    <w:qFormat/>
    <w:uiPriority w:val="0"/>
    <w:pPr>
      <w:keepNext/>
      <w:keepLines/>
      <w:shd w:val="clear" w:color="auto" w:fill="auto"/>
      <w:spacing w:before="480" w:line="276" w:lineRule="auto"/>
      <w:outlineLvl w:val="9"/>
    </w:pPr>
    <w:rPr>
      <w:rFonts w:ascii="Cambria" w:hAnsi="Cambria" w:eastAsia="宋体"/>
      <w:b/>
      <w:bCs/>
      <w:color w:val="365F91"/>
      <w:sz w:val="28"/>
      <w:szCs w:val="28"/>
    </w:rPr>
  </w:style>
  <w:style w:type="character" w:customStyle="1" w:styleId="23">
    <w:name w:val="标题 2 字符"/>
    <w:basedOn w:val="18"/>
    <w:link w:val="4"/>
    <w:qFormat/>
    <w:uiPriority w:val="0"/>
    <w:rPr>
      <w:rFonts w:ascii="Cambria" w:hAnsi="Cambria" w:eastAsia="宋体"/>
      <w:b/>
      <w:bCs/>
      <w:szCs w:val="32"/>
    </w:rPr>
  </w:style>
  <w:style w:type="paragraph" w:customStyle="1" w:styleId="24">
    <w:name w:val="WPSOffice手动目录 1"/>
    <w:qFormat/>
    <w:uiPriority w:val="0"/>
    <w:rPr>
      <w:rFonts w:asciiTheme="minorHAnsi" w:hAnsiTheme="minorHAnsi" w:eastAsiaTheme="minorEastAsia" w:cstheme="minorBidi"/>
      <w:lang w:val="en-US" w:eastAsia="zh-CN" w:bidi="ar-SA"/>
    </w:rPr>
  </w:style>
  <w:style w:type="paragraph" w:customStyle="1" w:styleId="25">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6">
    <w:name w:val="批注文字 字符"/>
    <w:basedOn w:val="18"/>
    <w:link w:val="6"/>
    <w:qFormat/>
    <w:uiPriority w:val="0"/>
    <w:rPr>
      <w:rFonts w:ascii="Calibri" w:hAnsi="Calibri" w:eastAsia="宋体" w:cs="Times New Roman"/>
      <w:kern w:val="2"/>
      <w:sz w:val="32"/>
      <w:szCs w:val="22"/>
    </w:rPr>
  </w:style>
  <w:style w:type="character" w:customStyle="1" w:styleId="27">
    <w:name w:val="批注主题 字符"/>
    <w:basedOn w:val="26"/>
    <w:link w:val="15"/>
    <w:qFormat/>
    <w:uiPriority w:val="0"/>
    <w:rPr>
      <w:rFonts w:ascii="Calibri" w:hAnsi="Calibri" w:eastAsia="宋体" w:cs="Times New Roman"/>
      <w:b/>
      <w:bCs/>
      <w:kern w:val="2"/>
      <w:sz w:val="32"/>
      <w:szCs w:val="22"/>
    </w:rPr>
  </w:style>
  <w:style w:type="paragraph" w:customStyle="1" w:styleId="28">
    <w:name w:val="CM17"/>
    <w:basedOn w:val="29"/>
    <w:next w:val="29"/>
    <w:qFormat/>
    <w:uiPriority w:val="0"/>
    <w:pPr>
      <w:spacing w:line="583" w:lineRule="atLeast"/>
      <w:ind w:firstLine="0"/>
    </w:pPr>
    <w:rPr>
      <w:color w:val="auto"/>
    </w:rPr>
  </w:style>
  <w:style w:type="paragraph" w:customStyle="1" w:styleId="29">
    <w:name w:val="Default"/>
    <w:qFormat/>
    <w:uiPriority w:val="0"/>
    <w:pPr>
      <w:widowControl w:val="0"/>
      <w:autoSpaceDE w:val="0"/>
      <w:autoSpaceDN w:val="0"/>
      <w:adjustRightInd w:val="0"/>
      <w:ind w:firstLine="360"/>
    </w:pPr>
    <w:rPr>
      <w:rFonts w:ascii="黑体" w:hAnsi="Times New Roman" w:eastAsia="黑体" w:cs="Times New Roman"/>
      <w:color w:val="000000"/>
      <w:sz w:val="24"/>
      <w:lang w:val="en-US" w:eastAsia="zh-CN" w:bidi="ar-SA"/>
    </w:rPr>
  </w:style>
  <w:style w:type="character" w:customStyle="1" w:styleId="30">
    <w:name w:val="批注框文本 字符"/>
    <w:basedOn w:val="18"/>
    <w:link w:val="9"/>
    <w:qFormat/>
    <w:uiPriority w:val="0"/>
    <w:rPr>
      <w:rFonts w:ascii="Calibri" w:hAnsi="Calibri" w:eastAsia="宋体" w:cs="Times New Roman"/>
      <w:kern w:val="2"/>
      <w:sz w:val="18"/>
      <w:szCs w:val="18"/>
    </w:rPr>
  </w:style>
  <w:style w:type="character" w:customStyle="1" w:styleId="31">
    <w:name w:val="副标题 字符"/>
    <w:basedOn w:val="18"/>
    <w:link w:val="13"/>
    <w:qFormat/>
    <w:uiPriority w:val="0"/>
    <w:rPr>
      <w:rFonts w:ascii="仿宋_GB2312" w:hAnsi="Calibri" w:eastAsia="仿宋_GB2312" w:cs="Times New Roman"/>
      <w:b/>
      <w:color w:val="000000"/>
      <w:sz w:val="32"/>
      <w:shd w:val="clear" w:color="auto" w:fill="FFFFFF"/>
    </w:rPr>
  </w:style>
  <w:style w:type="paragraph" w:customStyle="1" w:styleId="32">
    <w:name w:val="TOC 标题1"/>
    <w:basedOn w:val="3"/>
    <w:next w:val="1"/>
    <w:unhideWhenUsed/>
    <w:qFormat/>
    <w:uiPriority w:val="39"/>
    <w:pPr>
      <w:keepNext/>
      <w:keepLines/>
      <w:shd w:val="clear" w:color="auto" w:fill="auto"/>
      <w:spacing w:before="240" w:line="259" w:lineRule="auto"/>
      <w:outlineLvl w:val="9"/>
    </w:pPr>
    <w:rPr>
      <w:rFonts w:asciiTheme="majorHAnsi" w:hAnsiTheme="majorHAnsi" w:eastAsiaTheme="majorEastAsia" w:cstheme="majorBidi"/>
      <w:color w:val="2E75B6" w:themeColor="accent1" w:themeShade="BF"/>
      <w:szCs w:val="32"/>
    </w:rPr>
  </w:style>
  <w:style w:type="character" w:customStyle="1" w:styleId="33">
    <w:name w:val="页眉 字符"/>
    <w:basedOn w:val="18"/>
    <w:link w:val="11"/>
    <w:qFormat/>
    <w:uiPriority w:val="99"/>
    <w:rPr>
      <w:rFonts w:ascii="Calibri" w:hAnsi="Calibri"/>
      <w:kern w:val="2"/>
      <w:sz w:val="18"/>
      <w:szCs w:val="22"/>
    </w:rPr>
  </w:style>
  <w:style w:type="character" w:customStyle="1" w:styleId="34">
    <w:name w:val="页脚 字符"/>
    <w:basedOn w:val="18"/>
    <w:link w:val="10"/>
    <w:qFormat/>
    <w:uiPriority w:val="99"/>
    <w:rPr>
      <w:rFonts w:ascii="Calibri" w:hAnsi="Calibri"/>
      <w:sz w:val="18"/>
    </w:rPr>
  </w:style>
  <w:style w:type="character" w:customStyle="1" w:styleId="35">
    <w:name w:val="标题 2 Char"/>
    <w:qFormat/>
    <w:uiPriority w:val="0"/>
    <w:rPr>
      <w:rFonts w:ascii="Cambria" w:hAnsi="Cambria" w:eastAsia="宋体" w:cs="Times New Roman"/>
      <w:b/>
      <w:bCs/>
      <w:kern w:val="2"/>
      <w:sz w:val="32"/>
      <w:szCs w:val="32"/>
    </w:rPr>
  </w:style>
  <w:style w:type="paragraph" w:styleId="36">
    <w:name w:val="List Paragraph"/>
    <w:basedOn w:val="1"/>
    <w:qFormat/>
    <w:uiPriority w:val="99"/>
    <w:pPr>
      <w:ind w:firstLine="420" w:firstLineChars="200"/>
    </w:pPr>
  </w:style>
  <w:style w:type="paragraph" w:customStyle="1" w:styleId="37">
    <w:name w:val="Revision"/>
    <w:hidden/>
    <w:semiHidden/>
    <w:qFormat/>
    <w:uiPriority w:val="99"/>
    <w:rPr>
      <w:rFonts w:ascii="Calibri" w:hAnsi="Calibri" w:eastAsia="宋体"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4CE6B-539E-479D-867E-0782A4D2EFE1}">
  <ds:schemaRefs/>
</ds:datastoreItem>
</file>

<file path=docProps/app.xml><?xml version="1.0" encoding="utf-8"?>
<Properties xmlns="http://schemas.openxmlformats.org/officeDocument/2006/extended-properties" xmlns:vt="http://schemas.openxmlformats.org/officeDocument/2006/docPropsVTypes">
  <Template>Normal</Template>
  <Pages>45</Pages>
  <Words>2907</Words>
  <Characters>16575</Characters>
  <Lines>138</Lines>
  <Paragraphs>38</Paragraphs>
  <TotalTime>2</TotalTime>
  <ScaleCrop>false</ScaleCrop>
  <LinksUpToDate>false</LinksUpToDate>
  <CharactersWithSpaces>19444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2022-08-09T01:09:00Z</dcterms:created>
  <dc:creator>Administrator</dc:creator>
  <cp:lastModifiedBy>A.I</cp:lastModifiedBy>
  <cp:lastPrinted>2022-08-11T01:40:00Z</cp:lastPrinted>
  <dcterms:modified xsi:type="dcterms:W3CDTF">2022-08-25T01:53:02Z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1073B5261554441C820968D78452B497</vt:lpwstr>
  </property>
</Properties>
</file>