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19" w:rsidRPr="000B3A2E" w:rsidRDefault="00D22876" w:rsidP="00E16319">
      <w:pPr>
        <w:spacing w:line="700" w:lineRule="exact"/>
        <w:ind w:firstLine="561"/>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盘锦市中医</w:t>
      </w:r>
      <w:r w:rsidR="00E16319" w:rsidRPr="000B3A2E">
        <w:rPr>
          <w:rFonts w:asciiTheme="majorEastAsia" w:eastAsiaTheme="majorEastAsia" w:hAnsiTheme="majorEastAsia" w:hint="eastAsia"/>
          <w:color w:val="000000" w:themeColor="text1"/>
          <w:sz w:val="44"/>
          <w:szCs w:val="44"/>
        </w:rPr>
        <w:t xml:space="preserve">医院2022年公开招聘考试                                </w:t>
      </w:r>
    </w:p>
    <w:p w:rsidR="00E16319" w:rsidRPr="000B3A2E" w:rsidRDefault="00E16319" w:rsidP="00E16319">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新冠肺炎疫情防控承诺书</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本人</w:t>
      </w:r>
      <w:bookmarkStart w:id="0" w:name="_GoBack"/>
      <w:bookmarkEnd w:id="0"/>
      <w:r w:rsidRPr="000B3A2E">
        <w:rPr>
          <w:rFonts w:ascii="仿宋" w:eastAsia="仿宋" w:hAnsi="仿宋" w:hint="eastAsia"/>
          <w:color w:val="000000" w:themeColor="text1"/>
          <w:sz w:val="32"/>
          <w:szCs w:val="32"/>
        </w:rPr>
        <w:t>报名参加盘锦市中</w:t>
      </w:r>
      <w:r w:rsidR="00D22876">
        <w:rPr>
          <w:rFonts w:ascii="仿宋" w:eastAsia="仿宋" w:hAnsi="仿宋" w:hint="eastAsia"/>
          <w:color w:val="000000" w:themeColor="text1"/>
          <w:sz w:val="32"/>
          <w:szCs w:val="32"/>
        </w:rPr>
        <w:t>医</w:t>
      </w:r>
      <w:r w:rsidRPr="000B3A2E">
        <w:rPr>
          <w:rFonts w:ascii="仿宋" w:eastAsia="仿宋" w:hAnsi="仿宋" w:hint="eastAsia"/>
          <w:color w:val="000000" w:themeColor="text1"/>
          <w:sz w:val="32"/>
          <w:szCs w:val="32"/>
        </w:rPr>
        <w:t>医院2022年公开招聘考试，已认真阅读并知悉考试机构制定发布的新冠肺炎疫情防控有关告知事项、证明义务和防控要求，承诺严格遵守相关防疫规定并自愿承担相关责任。</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1.从考试日前14天开始，自测体温，按照“一日一测，异常情况随时报”的疫情报告制度，及时将异常情况报告所在单位或社区防疫部门。</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2.考试日前14天内，不在国内疫情中高风险地区或国（境）外旅行、居住；不与新冠肺炎确诊病例、疑似病例、无症状感染者及中高风险区域人员接触；不去人群流动性较大、人群密集的场所聚集。</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3.考试期间，自备一次性医用外科口罩，在考点入场及考后离场等人群聚集环节，全程佩戴口罩，接受身份识别验证等特殊情况时自觉摘除口罩。</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4. 持“绿码”参加考试，提前1小时到达考点。入场时，主动配合工作人员接受体温检测。确属发热，如实报告近14天的旅居史、接触史及健康状况，并</w:t>
      </w:r>
      <w:proofErr w:type="gramStart"/>
      <w:r w:rsidRPr="000B3A2E">
        <w:rPr>
          <w:rFonts w:ascii="仿宋" w:eastAsia="仿宋" w:hAnsi="仿宋" w:hint="eastAsia"/>
          <w:color w:val="000000" w:themeColor="text1"/>
          <w:sz w:val="32"/>
          <w:szCs w:val="32"/>
        </w:rPr>
        <w:t>作出</w:t>
      </w:r>
      <w:proofErr w:type="gramEnd"/>
      <w:r w:rsidRPr="000B3A2E">
        <w:rPr>
          <w:rFonts w:ascii="仿宋" w:eastAsia="仿宋" w:hAnsi="仿宋" w:hint="eastAsia"/>
          <w:color w:val="000000" w:themeColor="text1"/>
          <w:sz w:val="32"/>
          <w:szCs w:val="32"/>
        </w:rPr>
        <w:t>书面承诺后在隔离考场参加考试。</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5.在考试过程中出现发热、咳嗽等异常症状的考生，服从考试工作人员安排，立即转移到隔离考场继续考试。因个人原因需要接受健康检测或需要转移到隔离考场而耽误</w:t>
      </w:r>
      <w:r w:rsidRPr="000B3A2E">
        <w:rPr>
          <w:rFonts w:ascii="仿宋" w:eastAsia="仿宋" w:hAnsi="仿宋" w:hint="eastAsia"/>
          <w:color w:val="000000" w:themeColor="text1"/>
          <w:sz w:val="32"/>
          <w:szCs w:val="32"/>
        </w:rPr>
        <w:lastRenderedPageBreak/>
        <w:t>的考试时间不予补充。</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6.考试期间，自觉维护考试秩序，与其他考生保持安全防控距离，服从现场工作人员安排，考试结束后按规定有序离场。</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7.不隐瞒或谎报旅居史、接触史、健康状况等疫情防控重点信息，自觉配合工作人员进行防疫检测、询问、排查、送诊等。</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8.如考生参加考试，将视为已知晓上述告知内容，对“辽事通健康通行码”</w:t>
      </w:r>
      <w:proofErr w:type="gramStart"/>
      <w:r w:rsidRPr="000B3A2E">
        <w:rPr>
          <w:rFonts w:ascii="仿宋" w:eastAsia="仿宋" w:hAnsi="仿宋" w:hint="eastAsia"/>
          <w:color w:val="000000" w:themeColor="text1"/>
          <w:sz w:val="32"/>
          <w:szCs w:val="32"/>
        </w:rPr>
        <w:t>绿码等</w:t>
      </w:r>
      <w:proofErr w:type="gramEnd"/>
      <w:r w:rsidRPr="000B3A2E">
        <w:rPr>
          <w:rFonts w:ascii="仿宋" w:eastAsia="仿宋" w:hAnsi="仿宋" w:hint="eastAsia"/>
          <w:color w:val="000000" w:themeColor="text1"/>
          <w:sz w:val="32"/>
          <w:szCs w:val="32"/>
        </w:rPr>
        <w:t>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rPr>
          <w:rFonts w:ascii="仿宋" w:eastAsia="仿宋" w:hAnsi="仿宋"/>
          <w:color w:val="000000" w:themeColor="text1"/>
        </w:rPr>
      </w:pPr>
    </w:p>
    <w:p w:rsidR="00E16319" w:rsidRPr="000B3A2E" w:rsidRDefault="00E16319" w:rsidP="00E16319">
      <w:pPr>
        <w:spacing w:line="540" w:lineRule="exact"/>
        <w:ind w:leftChars="39" w:left="109" w:firstLineChars="1300" w:firstLine="3640"/>
        <w:rPr>
          <w:rFonts w:ascii="仿宋" w:eastAsia="仿宋" w:hAnsi="仿宋"/>
          <w:color w:val="000000" w:themeColor="text1"/>
        </w:rPr>
      </w:pPr>
      <w:r w:rsidRPr="000B3A2E">
        <w:rPr>
          <w:rFonts w:ascii="仿宋" w:eastAsia="仿宋" w:hAnsi="仿宋" w:hint="eastAsia"/>
          <w:color w:val="000000" w:themeColor="text1"/>
        </w:rPr>
        <w:t xml:space="preserve">     承诺人：       （签字、手印）：</w:t>
      </w:r>
    </w:p>
    <w:p w:rsidR="00E16319" w:rsidRPr="000B3A2E" w:rsidRDefault="00E16319" w:rsidP="00E16319">
      <w:pPr>
        <w:spacing w:line="540" w:lineRule="exact"/>
        <w:ind w:firstLine="561"/>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ind w:leftChars="39" w:left="109" w:firstLineChars="1800" w:firstLine="5040"/>
        <w:rPr>
          <w:rFonts w:ascii="仿宋" w:eastAsia="仿宋" w:hAnsi="仿宋"/>
          <w:color w:val="000000" w:themeColor="text1"/>
        </w:rPr>
      </w:pPr>
      <w:r w:rsidRPr="000B3A2E">
        <w:rPr>
          <w:rFonts w:ascii="仿宋" w:eastAsia="仿宋" w:hAnsi="仿宋" w:hint="eastAsia"/>
          <w:color w:val="000000" w:themeColor="text1"/>
        </w:rPr>
        <w:t xml:space="preserve">  2022年  月   日</w:t>
      </w:r>
    </w:p>
    <w:p w:rsidR="00E73017" w:rsidRDefault="00E73017"/>
    <w:sectPr w:rsidR="00E7301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F0" w:rsidRDefault="00C32BF0" w:rsidP="00E16319">
      <w:pPr>
        <w:spacing w:before="0" w:line="240" w:lineRule="auto"/>
      </w:pPr>
      <w:r>
        <w:separator/>
      </w:r>
    </w:p>
  </w:endnote>
  <w:endnote w:type="continuationSeparator" w:id="0">
    <w:p w:rsidR="00C32BF0" w:rsidRDefault="00C32BF0" w:rsidP="00E163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5086"/>
      <w:docPartObj>
        <w:docPartGallery w:val="Page Numbers (Bottom of Page)"/>
        <w:docPartUnique/>
      </w:docPartObj>
    </w:sdtPr>
    <w:sdtEndPr>
      <w:rPr>
        <w:rFonts w:hAnsiTheme="minorEastAsia"/>
        <w:sz w:val="28"/>
        <w:szCs w:val="28"/>
      </w:rPr>
    </w:sdtEndPr>
    <w:sdtContent>
      <w:p w:rsidR="000B3A2E" w:rsidRPr="000B3A2E" w:rsidRDefault="002D06F3">
        <w:pPr>
          <w:pStyle w:val="a4"/>
          <w:jc w:val="center"/>
          <w:rPr>
            <w:rFonts w:hAnsiTheme="minorEastAsia"/>
            <w:sz w:val="28"/>
            <w:szCs w:val="28"/>
          </w:rPr>
        </w:pPr>
        <w:r w:rsidRPr="000B3A2E">
          <w:rPr>
            <w:rFonts w:hAnsiTheme="minorEastAsia" w:hint="eastAsia"/>
            <w:sz w:val="28"/>
            <w:szCs w:val="28"/>
          </w:rPr>
          <w:t>-</w:t>
        </w:r>
        <w:r w:rsidRPr="000B3A2E">
          <w:rPr>
            <w:rFonts w:hAnsiTheme="minorEastAsia"/>
            <w:sz w:val="28"/>
            <w:szCs w:val="28"/>
          </w:rPr>
          <w:fldChar w:fldCharType="begin"/>
        </w:r>
        <w:r w:rsidRPr="000B3A2E">
          <w:rPr>
            <w:rFonts w:hAnsiTheme="minorEastAsia"/>
            <w:sz w:val="28"/>
            <w:szCs w:val="28"/>
          </w:rPr>
          <w:instrText>PAGE   \* MERGEFORMAT</w:instrText>
        </w:r>
        <w:r w:rsidRPr="000B3A2E">
          <w:rPr>
            <w:rFonts w:hAnsiTheme="minorEastAsia"/>
            <w:sz w:val="28"/>
            <w:szCs w:val="28"/>
          </w:rPr>
          <w:fldChar w:fldCharType="separate"/>
        </w:r>
        <w:r w:rsidR="00D22876" w:rsidRPr="00D22876">
          <w:rPr>
            <w:rFonts w:hAnsiTheme="minorEastAsia"/>
            <w:noProof/>
            <w:sz w:val="28"/>
            <w:szCs w:val="28"/>
            <w:lang w:val="zh-CN"/>
          </w:rPr>
          <w:t>1</w:t>
        </w:r>
        <w:r w:rsidRPr="000B3A2E">
          <w:rPr>
            <w:rFonts w:hAnsiTheme="minorEastAsia"/>
            <w:sz w:val="28"/>
            <w:szCs w:val="28"/>
          </w:rPr>
          <w:fldChar w:fldCharType="end"/>
        </w:r>
        <w:r w:rsidRPr="000B3A2E">
          <w:rPr>
            <w:rFonts w:hAnsiTheme="minorEastAsia" w:hint="eastAsia"/>
            <w:sz w:val="28"/>
            <w:szCs w:val="28"/>
          </w:rPr>
          <w:t>-</w:t>
        </w:r>
      </w:p>
    </w:sdtContent>
  </w:sdt>
  <w:p w:rsidR="000B3A2E" w:rsidRDefault="00C32B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F0" w:rsidRDefault="00C32BF0" w:rsidP="00E16319">
      <w:pPr>
        <w:spacing w:before="0" w:line="240" w:lineRule="auto"/>
      </w:pPr>
      <w:r>
        <w:separator/>
      </w:r>
    </w:p>
  </w:footnote>
  <w:footnote w:type="continuationSeparator" w:id="0">
    <w:p w:rsidR="00C32BF0" w:rsidRDefault="00C32BF0" w:rsidP="00E1631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Pr="000B3A2E" w:rsidRDefault="002D06F3">
    <w:pPr>
      <w:pStyle w:val="a3"/>
      <w:pBdr>
        <w:bottom w:val="none" w:sz="0" w:space="1" w:color="auto"/>
      </w:pBdr>
      <w:jc w:val="both"/>
      <w:rPr>
        <w:rFonts w:ascii="黑体" w:eastAsia="黑体" w:hAnsi="黑体"/>
        <w:sz w:val="24"/>
        <w:szCs w:val="24"/>
      </w:rPr>
    </w:pPr>
    <w:r w:rsidRPr="000B3A2E">
      <w:rPr>
        <w:rFonts w:ascii="黑体" w:eastAsia="黑体" w:hAnsi="黑体" w:hint="eastAsia"/>
        <w:sz w:val="24"/>
        <w:szCs w:val="24"/>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8"/>
    <w:rsid w:val="00056E48"/>
    <w:rsid w:val="002D06F3"/>
    <w:rsid w:val="00C32BF0"/>
    <w:rsid w:val="00D22876"/>
    <w:rsid w:val="00E16319"/>
    <w:rsid w:val="00E7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2022-06-09T02:06:00Z</dcterms:created>
  <dcterms:modified xsi:type="dcterms:W3CDTF">2022-06-09T23:59:00Z</dcterms:modified>
</cp:coreProperties>
</file>