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5A" w:rsidRPr="0047385A" w:rsidRDefault="0047385A" w:rsidP="0047385A">
      <w:pPr>
        <w:jc w:val="center"/>
        <w:rPr>
          <w:rFonts w:ascii="方正小标宋_GBK" w:eastAsia="方正小标宋_GBK" w:hAnsi="方正小标宋简体" w:cs="方正小标宋简体" w:hint="eastAsia"/>
          <w:sz w:val="44"/>
          <w:szCs w:val="44"/>
        </w:rPr>
      </w:pPr>
      <w:r w:rsidRPr="0047385A">
        <w:rPr>
          <w:rFonts w:ascii="方正小标宋_GBK" w:eastAsia="方正小标宋_GBK" w:hAnsi="方正小标宋简体" w:cs="方正小标宋简体" w:hint="eastAsia"/>
          <w:sz w:val="44"/>
          <w:szCs w:val="44"/>
        </w:rPr>
        <w:t>市城管执法局开展爱国卫生清洁月活动</w:t>
      </w:r>
    </w:p>
    <w:p w:rsidR="0047385A" w:rsidRDefault="0047385A" w:rsidP="0047385A">
      <w:pPr>
        <w:ind w:firstLineChars="200" w:firstLine="672"/>
        <w:rPr>
          <w:rFonts w:ascii="仿宋_GB2312" w:eastAsia="仿宋_GB2312" w:hint="eastAsia"/>
          <w:sz w:val="32"/>
          <w:szCs w:val="32"/>
        </w:rPr>
      </w:pPr>
      <w:r>
        <w:rPr>
          <w:rFonts w:ascii="仿宋_GB2312" w:eastAsia="仿宋_GB2312" w:hAnsi="仿宋_GB2312" w:cs="仿宋_GB2312" w:hint="eastAsia"/>
          <w:color w:val="222222"/>
          <w:spacing w:val="8"/>
          <w:sz w:val="32"/>
          <w:szCs w:val="32"/>
          <w:shd w:val="clear" w:color="auto" w:fill="FFFFFF"/>
        </w:rPr>
        <w:t>第34个爱国卫生月</w:t>
      </w:r>
      <w:r w:rsidR="00D367C7">
        <w:rPr>
          <w:rFonts w:ascii="仿宋_GB2312" w:eastAsia="仿宋_GB2312" w:hAnsi="仿宋_GB2312" w:cs="仿宋_GB2312" w:hint="eastAsia"/>
          <w:color w:val="222222"/>
          <w:spacing w:val="8"/>
          <w:sz w:val="32"/>
          <w:szCs w:val="32"/>
          <w:shd w:val="clear" w:color="auto" w:fill="FFFFFF"/>
        </w:rPr>
        <w:t>期间</w:t>
      </w:r>
      <w:r>
        <w:rPr>
          <w:rFonts w:ascii="仿宋_GB2312" w:eastAsia="仿宋_GB2312" w:hAnsi="仿宋_GB2312" w:cs="仿宋_GB2312" w:hint="eastAsia"/>
          <w:color w:val="222222"/>
          <w:spacing w:val="8"/>
          <w:sz w:val="32"/>
          <w:szCs w:val="32"/>
          <w:shd w:val="clear" w:color="auto" w:fill="FFFFFF"/>
        </w:rPr>
        <w:t>，市城管执法局结合工作实际，</w:t>
      </w:r>
      <w:r>
        <w:rPr>
          <w:rFonts w:ascii="仿宋_GB2312" w:eastAsia="仿宋_GB2312" w:hint="eastAsia"/>
          <w:sz w:val="32"/>
          <w:szCs w:val="32"/>
        </w:rPr>
        <w:t>召开工作专题会，分析形势、制定方案、查找不足、</w:t>
      </w:r>
      <w:proofErr w:type="gramStart"/>
      <w:r>
        <w:rPr>
          <w:rFonts w:ascii="仿宋_GB2312" w:eastAsia="仿宋_GB2312" w:hint="eastAsia"/>
          <w:sz w:val="32"/>
          <w:szCs w:val="32"/>
        </w:rPr>
        <w:t>修定</w:t>
      </w:r>
      <w:proofErr w:type="gramEnd"/>
      <w:r>
        <w:rPr>
          <w:rFonts w:ascii="仿宋_GB2312" w:eastAsia="仿宋_GB2312" w:hint="eastAsia"/>
          <w:sz w:val="32"/>
          <w:szCs w:val="32"/>
        </w:rPr>
        <w:t>措施、解决问题，做到了爱国卫生工作与其他工作同安排、同布置、同检查、同考核、同评比，确保了爱卫工作处处有人管、事事有人问，有效地促进了爱卫工作顺利开展。</w:t>
      </w:r>
    </w:p>
    <w:p w:rsidR="0047385A" w:rsidRPr="0047385A" w:rsidRDefault="0047385A" w:rsidP="0047385A">
      <w:pPr>
        <w:pStyle w:val="a4"/>
        <w:ind w:firstLine="672"/>
        <w:rPr>
          <w:rFonts w:ascii="仿宋_GB2312" w:eastAsia="仿宋_GB2312" w:hAnsi="黑体" w:cs="黑体" w:hint="eastAsia"/>
          <w:bCs/>
          <w:color w:val="222222"/>
          <w:spacing w:val="8"/>
          <w:sz w:val="32"/>
          <w:szCs w:val="32"/>
          <w:shd w:val="clear" w:color="auto" w:fill="FFFFFF"/>
        </w:rPr>
      </w:pPr>
      <w:r w:rsidRPr="0047385A">
        <w:rPr>
          <w:rFonts w:ascii="仿宋_GB2312" w:eastAsia="仿宋_GB2312" w:hAnsi="黑体" w:cs="黑体" w:hint="eastAsia"/>
          <w:bCs/>
          <w:color w:val="222222"/>
          <w:spacing w:val="8"/>
          <w:sz w:val="32"/>
          <w:szCs w:val="32"/>
          <w:shd w:val="clear" w:color="auto" w:fill="FFFFFF"/>
        </w:rPr>
        <w:t>加强宣传力度，</w:t>
      </w:r>
      <w:r w:rsidRPr="0047385A">
        <w:rPr>
          <w:rFonts w:ascii="仿宋_GB2312" w:eastAsia="仿宋_GB2312" w:hint="eastAsia"/>
          <w:sz w:val="32"/>
          <w:szCs w:val="32"/>
        </w:rPr>
        <w:t>丰富教育形式</w:t>
      </w:r>
      <w:r>
        <w:rPr>
          <w:rFonts w:ascii="仿宋_GB2312" w:eastAsia="仿宋_GB2312" w:hint="eastAsia"/>
          <w:sz w:val="32"/>
          <w:szCs w:val="32"/>
        </w:rPr>
        <w:t>。市城管执法局采取灵活多样的形式，大力宣传健康教育和爱国卫生知识</w:t>
      </w:r>
      <w:r>
        <w:rPr>
          <w:rFonts w:ascii="仿宋_GB2312" w:eastAsia="仿宋_GB2312" w:hAnsi="仿宋_GB2312" w:cs="仿宋_GB2312" w:hint="eastAsia"/>
          <w:color w:val="222222"/>
          <w:spacing w:val="8"/>
          <w:sz w:val="32"/>
          <w:szCs w:val="32"/>
          <w:shd w:val="clear" w:color="auto" w:fill="FFFFFF"/>
        </w:rPr>
        <w:t>，各辖区执法队员亲</w:t>
      </w:r>
      <w:proofErr w:type="gramStart"/>
      <w:r>
        <w:rPr>
          <w:rFonts w:ascii="仿宋_GB2312" w:eastAsia="仿宋_GB2312" w:hAnsi="仿宋_GB2312" w:cs="仿宋_GB2312" w:hint="eastAsia"/>
          <w:color w:val="222222"/>
          <w:spacing w:val="8"/>
          <w:sz w:val="32"/>
          <w:szCs w:val="32"/>
          <w:shd w:val="clear" w:color="auto" w:fill="FFFFFF"/>
        </w:rPr>
        <w:t>临街路</w:t>
      </w:r>
      <w:proofErr w:type="gramEnd"/>
      <w:r>
        <w:rPr>
          <w:rFonts w:ascii="仿宋_GB2312" w:eastAsia="仿宋_GB2312" w:hAnsi="仿宋_GB2312" w:cs="仿宋_GB2312" w:hint="eastAsia"/>
          <w:color w:val="222222"/>
          <w:spacing w:val="8"/>
          <w:sz w:val="32"/>
          <w:szCs w:val="32"/>
          <w:shd w:val="clear" w:color="auto" w:fill="FFFFFF"/>
        </w:rPr>
        <w:t>与各个商户，以“爱国卫生小喇叭”形式，宣传爱国卫生和垃圾分类常识，共计出动执法车辆790余台次，执法人员1600余人次，</w:t>
      </w:r>
      <w:r>
        <w:rPr>
          <w:rFonts w:ascii="仿宋_GB2312" w:eastAsia="仿宋_GB2312" w:hAnsi="仿宋_GB2312" w:cs="仿宋_GB2312" w:hint="eastAsia"/>
          <w:color w:val="000000"/>
          <w:kern w:val="0"/>
          <w:sz w:val="32"/>
          <w:szCs w:val="32"/>
          <w:shd w:val="clear" w:color="auto" w:fill="FFFFFF"/>
        </w:rPr>
        <w:t>积极宣传爱国卫生</w:t>
      </w:r>
      <w:proofErr w:type="gramStart"/>
      <w:r>
        <w:rPr>
          <w:rFonts w:ascii="仿宋_GB2312" w:eastAsia="仿宋_GB2312" w:hAnsi="仿宋_GB2312" w:cs="仿宋_GB2312" w:hint="eastAsia"/>
          <w:color w:val="000000"/>
          <w:kern w:val="0"/>
          <w:sz w:val="32"/>
          <w:szCs w:val="32"/>
          <w:shd w:val="clear" w:color="auto" w:fill="FFFFFF"/>
        </w:rPr>
        <w:t>月相关</w:t>
      </w:r>
      <w:proofErr w:type="gramEnd"/>
      <w:r>
        <w:rPr>
          <w:rFonts w:ascii="仿宋_GB2312" w:eastAsia="仿宋_GB2312" w:hAnsi="仿宋_GB2312" w:cs="仿宋_GB2312" w:hint="eastAsia"/>
          <w:color w:val="000000"/>
          <w:kern w:val="0"/>
          <w:sz w:val="32"/>
          <w:szCs w:val="32"/>
          <w:shd w:val="clear" w:color="auto" w:fill="FFFFFF"/>
        </w:rPr>
        <w:t>内容和</w:t>
      </w:r>
      <w:r w:rsidR="00BE6A67">
        <w:rPr>
          <w:rFonts w:ascii="仿宋_GB2312" w:eastAsia="仿宋_GB2312" w:hAnsi="仿宋_GB2312" w:cs="仿宋_GB2312" w:hint="eastAsia"/>
          <w:color w:val="000000"/>
          <w:kern w:val="0"/>
          <w:sz w:val="32"/>
          <w:szCs w:val="32"/>
          <w:shd w:val="clear" w:color="auto" w:fill="FFFFFF"/>
        </w:rPr>
        <w:t>疫情</w:t>
      </w:r>
      <w:r>
        <w:rPr>
          <w:rFonts w:ascii="仿宋_GB2312" w:eastAsia="仿宋_GB2312" w:hAnsi="仿宋_GB2312" w:cs="仿宋_GB2312" w:hint="eastAsia"/>
          <w:color w:val="000000"/>
          <w:kern w:val="0"/>
          <w:sz w:val="32"/>
          <w:szCs w:val="32"/>
          <w:shd w:val="clear" w:color="auto" w:fill="FFFFFF"/>
        </w:rPr>
        <w:t>的防控知识。</w:t>
      </w:r>
      <w:r>
        <w:rPr>
          <w:rFonts w:ascii="仿宋_GB2312" w:eastAsia="仿宋_GB2312" w:hAnsi="仿宋_GB2312" w:cs="仿宋_GB2312" w:hint="eastAsia"/>
          <w:color w:val="222222"/>
          <w:spacing w:val="8"/>
          <w:sz w:val="32"/>
          <w:szCs w:val="32"/>
          <w:shd w:val="clear" w:color="auto" w:fill="FFFFFF"/>
        </w:rPr>
        <w:t>对沿街商户开展点对点精准宣传，</w:t>
      </w:r>
      <w:proofErr w:type="gramStart"/>
      <w:r>
        <w:rPr>
          <w:rFonts w:ascii="仿宋_GB2312" w:eastAsia="仿宋_GB2312" w:hAnsi="仿宋_GB2312" w:cs="仿宋_GB2312" w:hint="eastAsia"/>
          <w:color w:val="222222"/>
          <w:spacing w:val="8"/>
          <w:sz w:val="32"/>
          <w:szCs w:val="32"/>
          <w:shd w:val="clear" w:color="auto" w:fill="FFFFFF"/>
        </w:rPr>
        <w:t>宣传商网达</w:t>
      </w:r>
      <w:proofErr w:type="gramEnd"/>
      <w:r>
        <w:rPr>
          <w:rFonts w:ascii="仿宋_GB2312" w:eastAsia="仿宋_GB2312" w:hAnsi="仿宋_GB2312" w:cs="仿宋_GB2312" w:hint="eastAsia"/>
          <w:color w:val="222222"/>
          <w:spacing w:val="8"/>
          <w:sz w:val="32"/>
          <w:szCs w:val="32"/>
          <w:shd w:val="clear" w:color="auto" w:fill="FFFFFF"/>
        </w:rPr>
        <w:t>2500余家，发放宣传海报400余份。同时利用商家大型LED和小型商家滚动屏刊播卫生月公益图片与标语。</w:t>
      </w:r>
    </w:p>
    <w:p w:rsidR="0047385A" w:rsidRPr="009D16C5" w:rsidRDefault="0047385A" w:rsidP="009D16C5">
      <w:pPr>
        <w:ind w:firstLineChars="200" w:firstLine="672"/>
        <w:rPr>
          <w:rFonts w:ascii="仿宋_GB2312" w:eastAsia="仿宋_GB2312" w:hAnsi="黑体" w:cs="黑体" w:hint="eastAsia"/>
          <w:bCs/>
          <w:color w:val="222222"/>
          <w:spacing w:val="8"/>
          <w:sz w:val="32"/>
          <w:szCs w:val="32"/>
          <w:shd w:val="clear" w:color="auto" w:fill="FFFFFF"/>
        </w:rPr>
      </w:pPr>
      <w:r w:rsidRPr="009D16C5">
        <w:rPr>
          <w:rFonts w:ascii="仿宋_GB2312" w:eastAsia="仿宋_GB2312" w:hAnsi="黑体" w:cs="黑体" w:hint="eastAsia"/>
          <w:bCs/>
          <w:color w:val="222222"/>
          <w:spacing w:val="8"/>
          <w:sz w:val="32"/>
          <w:szCs w:val="32"/>
          <w:shd w:val="clear" w:color="auto" w:fill="FFFFFF"/>
        </w:rPr>
        <w:t>深入开展爱卫活动，</w:t>
      </w:r>
      <w:r w:rsidRPr="009D16C5">
        <w:rPr>
          <w:rFonts w:ascii="仿宋_GB2312" w:eastAsia="仿宋_GB2312" w:hint="eastAsia"/>
          <w:sz w:val="32"/>
          <w:szCs w:val="32"/>
        </w:rPr>
        <w:t>加强市容环境卫生管理</w:t>
      </w:r>
      <w:r w:rsidR="009D16C5">
        <w:rPr>
          <w:rFonts w:ascii="仿宋_GB2312" w:eastAsia="仿宋_GB2312" w:hint="eastAsia"/>
          <w:sz w:val="32"/>
          <w:szCs w:val="32"/>
        </w:rPr>
        <w:t>。</w:t>
      </w:r>
      <w:r w:rsidRPr="009D16C5">
        <w:rPr>
          <w:rFonts w:ascii="仿宋_GB2312" w:eastAsia="仿宋_GB2312" w:hint="eastAsia"/>
          <w:sz w:val="32"/>
          <w:szCs w:val="32"/>
        </w:rPr>
        <w:t>清理生活垃圾、建筑垃圾。积极清理城区内市民倾倒的严重影响环境卫生的生活垃圾和建筑垃圾。辽东</w:t>
      </w:r>
      <w:proofErr w:type="gramStart"/>
      <w:r w:rsidRPr="009D16C5">
        <w:rPr>
          <w:rFonts w:ascii="仿宋_GB2312" w:eastAsia="仿宋_GB2312" w:hint="eastAsia"/>
          <w:sz w:val="32"/>
          <w:szCs w:val="32"/>
        </w:rPr>
        <w:t>湾执法</w:t>
      </w:r>
      <w:proofErr w:type="gramEnd"/>
      <w:r w:rsidRPr="009D16C5">
        <w:rPr>
          <w:rFonts w:ascii="仿宋_GB2312" w:eastAsia="仿宋_GB2312" w:hint="eastAsia"/>
          <w:sz w:val="32"/>
          <w:szCs w:val="32"/>
        </w:rPr>
        <w:t>大队</w:t>
      </w:r>
      <w:r w:rsidRPr="009D16C5">
        <w:rPr>
          <w:rFonts w:ascii="仿宋_GB2312" w:eastAsia="仿宋_GB2312" w:hAnsi="仿宋_GB2312" w:cs="仿宋_GB2312" w:hint="eastAsia"/>
          <w:sz w:val="32"/>
          <w:szCs w:val="32"/>
        </w:rPr>
        <w:t>对域内的越冬垃圾开展集中整治，共清理垃圾20余处，共计50余立方米</w:t>
      </w:r>
      <w:r w:rsidRPr="009D16C5">
        <w:rPr>
          <w:rFonts w:ascii="仿宋_GB2312" w:eastAsia="仿宋_GB2312" w:hint="eastAsia"/>
          <w:sz w:val="32"/>
          <w:szCs w:val="32"/>
        </w:rPr>
        <w:t>。双台子执法大队与双盛街道、</w:t>
      </w:r>
      <w:proofErr w:type="gramStart"/>
      <w:r w:rsidRPr="009D16C5">
        <w:rPr>
          <w:rFonts w:ascii="仿宋_GB2312" w:eastAsia="仿宋_GB2312" w:hint="eastAsia"/>
          <w:sz w:val="32"/>
          <w:szCs w:val="32"/>
        </w:rPr>
        <w:t>公路港物业</w:t>
      </w:r>
      <w:proofErr w:type="gramEnd"/>
      <w:r w:rsidRPr="009D16C5">
        <w:rPr>
          <w:rFonts w:ascii="仿宋_GB2312" w:eastAsia="仿宋_GB2312" w:hint="eastAsia"/>
          <w:sz w:val="32"/>
          <w:szCs w:val="32"/>
        </w:rPr>
        <w:t>联动配合，对</w:t>
      </w:r>
      <w:proofErr w:type="gramStart"/>
      <w:r w:rsidRPr="009D16C5">
        <w:rPr>
          <w:rFonts w:ascii="仿宋_GB2312" w:eastAsia="仿宋_GB2312" w:hint="eastAsia"/>
          <w:sz w:val="32"/>
          <w:szCs w:val="32"/>
        </w:rPr>
        <w:t>公路港内乱</w:t>
      </w:r>
      <w:proofErr w:type="gramEnd"/>
      <w:r w:rsidRPr="009D16C5">
        <w:rPr>
          <w:rFonts w:ascii="仿宋_GB2312" w:eastAsia="仿宋_GB2312" w:hint="eastAsia"/>
          <w:sz w:val="32"/>
          <w:szCs w:val="32"/>
        </w:rPr>
        <w:t>堆乱放污染环境开展集中清理整治，</w:t>
      </w:r>
      <w:r w:rsidRPr="009D16C5">
        <w:rPr>
          <w:rFonts w:ascii="仿宋_GB2312" w:eastAsia="仿宋_GB2312" w:hAnsi="仿宋_GB2312" w:cs="仿宋_GB2312" w:hint="eastAsia"/>
          <w:sz w:val="32"/>
          <w:szCs w:val="32"/>
        </w:rPr>
        <w:t>共清理12处垃圾堆放及物品堆放。</w:t>
      </w:r>
    </w:p>
    <w:p w:rsidR="0047385A" w:rsidRPr="009D16C5" w:rsidRDefault="0047385A" w:rsidP="0047385A">
      <w:pPr>
        <w:ind w:firstLineChars="200" w:firstLine="640"/>
        <w:rPr>
          <w:rFonts w:ascii="仿宋_GB2312" w:eastAsia="仿宋_GB2312" w:hint="eastAsia"/>
          <w:sz w:val="32"/>
          <w:szCs w:val="32"/>
        </w:rPr>
      </w:pPr>
      <w:r w:rsidRPr="009D16C5">
        <w:rPr>
          <w:rFonts w:ascii="仿宋_GB2312" w:eastAsia="仿宋_GB2312" w:hAnsi="楷体_GB2312" w:cs="楷体_GB2312" w:hint="eastAsia"/>
          <w:sz w:val="32"/>
          <w:szCs w:val="32"/>
        </w:rPr>
        <w:lastRenderedPageBreak/>
        <w:t>开展城管执法进小区活动。</w:t>
      </w:r>
      <w:r w:rsidR="009D16C5">
        <w:rPr>
          <w:rFonts w:ascii="仿宋_GB2312" w:eastAsia="仿宋_GB2312" w:hint="eastAsia"/>
          <w:sz w:val="32"/>
          <w:szCs w:val="32"/>
        </w:rPr>
        <w:t>局属各</w:t>
      </w:r>
      <w:r w:rsidRPr="009D16C5">
        <w:rPr>
          <w:rFonts w:ascii="仿宋_GB2312" w:eastAsia="仿宋_GB2312" w:hint="eastAsia"/>
          <w:sz w:val="32"/>
          <w:szCs w:val="32"/>
        </w:rPr>
        <w:t>党支部组织党员前往各个街道社区开展洁美行动，清理小区内的“白色污染”，通过自己的劳动，美化了环境，增强了群众的环保意识，充分营造了人人支持和人人参与环境卫生整治的良好氛围，同时督促市民要养成良好卫生习惯。</w:t>
      </w:r>
    </w:p>
    <w:p w:rsidR="0047385A" w:rsidRPr="009D16C5" w:rsidRDefault="0047385A" w:rsidP="0047385A">
      <w:pPr>
        <w:ind w:firstLineChars="200" w:firstLine="640"/>
        <w:rPr>
          <w:rFonts w:ascii="仿宋_GB2312" w:eastAsia="仿宋_GB2312" w:hint="eastAsia"/>
          <w:sz w:val="32"/>
          <w:szCs w:val="32"/>
        </w:rPr>
      </w:pPr>
      <w:r w:rsidRPr="009D16C5">
        <w:rPr>
          <w:rFonts w:ascii="仿宋_GB2312" w:eastAsia="仿宋_GB2312" w:hint="eastAsia"/>
          <w:sz w:val="32"/>
          <w:szCs w:val="32"/>
        </w:rPr>
        <w:t>加强施工工地和施工车辆的管理。加强建筑施工工地、渣土运输车辆的扬尘监管，综合整治城区扬尘，督促施工场地出入口实现硬覆盖，车辆出入实现水冲洗。截至目前，查处渣土车未苫盖、滴洒遗漏8台。</w:t>
      </w:r>
    </w:p>
    <w:p w:rsidR="0047385A" w:rsidRPr="009D16C5" w:rsidRDefault="0047385A" w:rsidP="0047385A">
      <w:pPr>
        <w:ind w:firstLineChars="200" w:firstLine="640"/>
        <w:rPr>
          <w:rFonts w:ascii="仿宋_GB2312" w:eastAsia="仿宋_GB2312" w:hAnsi="仿宋_GB2312" w:cs="仿宋_GB2312" w:hint="eastAsia"/>
          <w:sz w:val="32"/>
          <w:szCs w:val="32"/>
        </w:rPr>
      </w:pPr>
      <w:r w:rsidRPr="009D16C5">
        <w:rPr>
          <w:rFonts w:ascii="仿宋_GB2312" w:eastAsia="仿宋_GB2312" w:hAnsi="楷体_GB2312" w:cs="楷体_GB2312" w:hint="eastAsia"/>
          <w:sz w:val="32"/>
          <w:szCs w:val="32"/>
        </w:rPr>
        <w:t>开展整治</w:t>
      </w:r>
      <w:r w:rsidRPr="009D16C5">
        <w:rPr>
          <w:rFonts w:ascii="仿宋_GB2312" w:eastAsia="仿宋_GB2312" w:hAnsi="楷体_GB2312" w:cs="楷体_GB2312" w:hint="eastAsia"/>
          <w:sz w:val="32"/>
          <w:szCs w:val="32"/>
          <w:lang/>
        </w:rPr>
        <w:t>露天烧烤</w:t>
      </w:r>
      <w:r w:rsidRPr="009D16C5">
        <w:rPr>
          <w:rFonts w:ascii="仿宋_GB2312" w:eastAsia="仿宋_GB2312" w:hAnsi="楷体_GB2312" w:cs="楷体_GB2312" w:hint="eastAsia"/>
          <w:sz w:val="32"/>
          <w:szCs w:val="32"/>
        </w:rPr>
        <w:t>工作。</w:t>
      </w:r>
      <w:r w:rsidRPr="009D16C5">
        <w:rPr>
          <w:rFonts w:ascii="仿宋_GB2312" w:eastAsia="仿宋_GB2312" w:hAnsi="仿宋_GB2312" w:cs="仿宋_GB2312" w:hint="eastAsia"/>
          <w:sz w:val="32"/>
          <w:szCs w:val="32"/>
          <w:lang/>
        </w:rPr>
        <w:t>对露天烧烤违规行为进行监管，</w:t>
      </w:r>
      <w:r w:rsidRPr="009D16C5">
        <w:rPr>
          <w:rFonts w:ascii="仿宋_GB2312" w:eastAsia="仿宋_GB2312" w:hAnsi="仿宋_GB2312" w:cs="仿宋_GB2312" w:hint="eastAsia"/>
          <w:sz w:val="32"/>
          <w:szCs w:val="32"/>
        </w:rPr>
        <w:t>对露天烧烤、室外摆餐桌等违规行为进行清理整治，确保街面环境整洁有序、秩序井然。采取约谈、暂扣等方式清理</w:t>
      </w:r>
      <w:proofErr w:type="gramStart"/>
      <w:r w:rsidRPr="009D16C5">
        <w:rPr>
          <w:rFonts w:ascii="仿宋_GB2312" w:eastAsia="仿宋_GB2312" w:hAnsi="仿宋_GB2312" w:cs="仿宋_GB2312" w:hint="eastAsia"/>
          <w:sz w:val="32"/>
          <w:szCs w:val="32"/>
        </w:rPr>
        <w:t>取缔水游</w:t>
      </w:r>
      <w:proofErr w:type="gramEnd"/>
      <w:r w:rsidRPr="009D16C5">
        <w:rPr>
          <w:rFonts w:ascii="仿宋_GB2312" w:eastAsia="仿宋_GB2312" w:hAnsi="仿宋_GB2312" w:cs="仿宋_GB2312" w:hint="eastAsia"/>
          <w:sz w:val="32"/>
          <w:szCs w:val="32"/>
        </w:rPr>
        <w:t>城西门等商业中心、市场周边、小区等重点部位露天烧烤138处。</w:t>
      </w:r>
    </w:p>
    <w:p w:rsidR="0047385A" w:rsidRDefault="0047385A" w:rsidP="0047385A">
      <w:pPr>
        <w:ind w:firstLineChars="200" w:firstLine="640"/>
        <w:rPr>
          <w:rFonts w:ascii="仿宋_GB2312" w:eastAsia="仿宋_GB2312" w:hAnsi="仿宋_GB2312" w:cs="仿宋_GB2312" w:hint="eastAsia"/>
          <w:sz w:val="32"/>
          <w:szCs w:val="32"/>
        </w:rPr>
      </w:pPr>
      <w:r w:rsidRPr="009D16C5">
        <w:rPr>
          <w:rFonts w:ascii="仿宋_GB2312" w:eastAsia="仿宋_GB2312" w:hAnsi="楷体_GB2312" w:cs="楷体_GB2312" w:hint="eastAsia"/>
          <w:sz w:val="32"/>
          <w:szCs w:val="32"/>
        </w:rPr>
        <w:t>加强市容环境整治工作。</w:t>
      </w:r>
      <w:r w:rsidRPr="009D16C5">
        <w:rPr>
          <w:rFonts w:ascii="仿宋_GB2312" w:eastAsia="仿宋_GB2312" w:hAnsi="仿宋_GB2312" w:cs="仿宋_GB2312" w:hint="eastAsia"/>
          <w:sz w:val="32"/>
          <w:szCs w:val="32"/>
        </w:rPr>
        <w:t>按照网格化管理要求，</w:t>
      </w:r>
      <w:r w:rsidR="00D367C7">
        <w:rPr>
          <w:rFonts w:ascii="仿宋_GB2312" w:eastAsia="仿宋_GB2312" w:hAnsi="仿宋_GB2312" w:cs="仿宋_GB2312" w:hint="eastAsia"/>
          <w:sz w:val="32"/>
          <w:szCs w:val="32"/>
        </w:rPr>
        <w:t>局属</w:t>
      </w:r>
      <w:r w:rsidRPr="009D16C5">
        <w:rPr>
          <w:rFonts w:ascii="仿宋_GB2312" w:eastAsia="仿宋_GB2312" w:hAnsi="仿宋_GB2312" w:cs="仿宋_GB2312" w:hint="eastAsia"/>
          <w:sz w:val="32"/>
          <w:szCs w:val="32"/>
        </w:rPr>
        <w:t>各单位对辖区进行常态化巡查监管，对流动摊点、占道经营、店外经营的商户进行清理和规范，禁止出店经营、乱堆乱放、乱贴乱画、乱悬乱挂等，降低疫情户外传播风险。持续关停早夜市，禁止主次街路出现流动商贩，确保市容环境卫生，阻断传染源。一季度，共清理流动商贩</w:t>
      </w:r>
      <w:r w:rsidR="009D16C5">
        <w:rPr>
          <w:rFonts w:ascii="仿宋_GB2312" w:eastAsia="仿宋_GB2312" w:hAnsi="仿宋_GB2312" w:cs="仿宋_GB2312" w:hint="eastAsia"/>
          <w:sz w:val="32"/>
          <w:szCs w:val="32"/>
        </w:rPr>
        <w:t>近6000</w:t>
      </w:r>
      <w:r w:rsidRPr="009D16C5">
        <w:rPr>
          <w:rFonts w:ascii="仿宋_GB2312" w:eastAsia="仿宋_GB2312" w:hAnsi="仿宋_GB2312" w:cs="仿宋_GB2312" w:hint="eastAsia"/>
          <w:sz w:val="32"/>
          <w:szCs w:val="32"/>
        </w:rPr>
        <w:t>个，乱堆乱放</w:t>
      </w:r>
      <w:r w:rsidR="009D16C5">
        <w:rPr>
          <w:rFonts w:ascii="仿宋_GB2312" w:eastAsia="仿宋_GB2312" w:hAnsi="仿宋_GB2312" w:cs="仿宋_GB2312" w:hint="eastAsia"/>
          <w:sz w:val="32"/>
          <w:szCs w:val="32"/>
        </w:rPr>
        <w:t>1800余</w:t>
      </w:r>
      <w:r w:rsidRPr="009D16C5">
        <w:rPr>
          <w:rFonts w:ascii="仿宋_GB2312" w:eastAsia="仿宋_GB2312" w:hAnsi="仿宋_GB2312" w:cs="仿宋_GB2312" w:hint="eastAsia"/>
          <w:sz w:val="32"/>
          <w:szCs w:val="32"/>
        </w:rPr>
        <w:t>处，出店经营36</w:t>
      </w:r>
      <w:r w:rsidR="009D16C5">
        <w:rPr>
          <w:rFonts w:ascii="仿宋_GB2312" w:eastAsia="仿宋_GB2312" w:hAnsi="仿宋_GB2312" w:cs="仿宋_GB2312" w:hint="eastAsia"/>
          <w:sz w:val="32"/>
          <w:szCs w:val="32"/>
        </w:rPr>
        <w:t>00余</w:t>
      </w:r>
      <w:r w:rsidRPr="009D16C5">
        <w:rPr>
          <w:rFonts w:ascii="仿宋_GB2312" w:eastAsia="仿宋_GB2312" w:hAnsi="仿宋_GB2312" w:cs="仿宋_GB2312" w:hint="eastAsia"/>
          <w:sz w:val="32"/>
          <w:szCs w:val="32"/>
        </w:rPr>
        <w:t>处。</w:t>
      </w:r>
    </w:p>
    <w:p w:rsidR="009D16C5" w:rsidRPr="009D16C5" w:rsidRDefault="009D16C5" w:rsidP="009D16C5">
      <w:pPr>
        <w:pStyle w:val="a0"/>
        <w:ind w:firstLine="640"/>
        <w:rPr>
          <w:sz w:val="32"/>
          <w:szCs w:val="32"/>
        </w:rPr>
      </w:pPr>
      <w:r w:rsidRPr="009D16C5">
        <w:rPr>
          <w:sz w:val="32"/>
          <w:szCs w:val="32"/>
        </w:rPr>
        <w:t>（</w:t>
      </w:r>
      <w:proofErr w:type="gramStart"/>
      <w:r w:rsidRPr="009D16C5">
        <w:rPr>
          <w:rFonts w:hint="eastAsia"/>
          <w:sz w:val="32"/>
          <w:szCs w:val="32"/>
        </w:rPr>
        <w:t>孙培用</w:t>
      </w:r>
      <w:proofErr w:type="gramEnd"/>
      <w:r w:rsidRPr="009D16C5">
        <w:rPr>
          <w:rFonts w:hint="eastAsia"/>
          <w:sz w:val="32"/>
          <w:szCs w:val="32"/>
        </w:rPr>
        <w:t>）</w:t>
      </w:r>
    </w:p>
    <w:sectPr w:rsidR="009D16C5" w:rsidRPr="009D16C5" w:rsidSect="00FF1E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385A"/>
    <w:rsid w:val="0047385A"/>
    <w:rsid w:val="004B6CB0"/>
    <w:rsid w:val="00540015"/>
    <w:rsid w:val="005E0969"/>
    <w:rsid w:val="00975C5C"/>
    <w:rsid w:val="009D16C5"/>
    <w:rsid w:val="00B9732F"/>
    <w:rsid w:val="00BE6A67"/>
    <w:rsid w:val="00D367C7"/>
    <w:rsid w:val="00FC7326"/>
    <w:rsid w:val="00FF1E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85A"/>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7385A"/>
    <w:pPr>
      <w:ind w:firstLineChars="200" w:firstLine="420"/>
    </w:pPr>
  </w:style>
  <w:style w:type="paragraph" w:styleId="a0">
    <w:name w:val="Normal Indent"/>
    <w:basedOn w:val="a"/>
    <w:uiPriority w:val="99"/>
    <w:semiHidden/>
    <w:unhideWhenUsed/>
    <w:rsid w:val="0047385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152</Words>
  <Characters>873</Characters>
  <Application>Microsoft Office Word</Application>
  <DocSecurity>0</DocSecurity>
  <Lines>7</Lines>
  <Paragraphs>2</Paragraphs>
  <ScaleCrop>false</ScaleCrop>
  <Company>Microsoft</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2022-05-11T07:13:00Z</dcterms:created>
  <dcterms:modified xsi:type="dcterms:W3CDTF">2022-05-11T07:29:00Z</dcterms:modified>
</cp:coreProperties>
</file>