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附</w:t>
      </w:r>
      <w:r>
        <w:rPr>
          <w:rFonts w:hint="eastAsia" w:ascii="黑体" w:hAnsi="黑体" w:eastAsia="黑体" w:cs="黑体"/>
          <w:bCs/>
          <w:sz w:val="32"/>
          <w:szCs w:val="32"/>
          <w:highlight w:val="none"/>
        </w:rPr>
        <w:t>件</w:t>
      </w:r>
      <w:r>
        <w:rPr>
          <w:rFonts w:hint="eastAsia" w:ascii="黑体" w:hAnsi="黑体" w:eastAsia="黑体" w:cs="黑体"/>
          <w:bCs/>
          <w:color w:val="000000"/>
          <w:sz w:val="32"/>
          <w:szCs w:val="32"/>
          <w:highlight w:val="none"/>
          <w:lang w:eastAsia="zh-CN"/>
        </w:rPr>
        <w:t>3</w:t>
      </w:r>
    </w:p>
    <w:p>
      <w:pPr>
        <w:spacing w:line="600" w:lineRule="exact"/>
        <w:rPr>
          <w:rFonts w:ascii="黑体" w:hAnsi="黑体" w:eastAsia="黑体" w:cs="黑体"/>
          <w:bCs/>
          <w:color w:val="000000"/>
          <w:sz w:val="32"/>
          <w:szCs w:val="32"/>
          <w:highlight w:val="none"/>
        </w:rPr>
      </w:pPr>
    </w:p>
    <w:tbl>
      <w:tblPr>
        <w:tblStyle w:val="5"/>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8"/>
        <w:gridCol w:w="567"/>
        <w:gridCol w:w="733"/>
        <w:gridCol w:w="717"/>
        <w:gridCol w:w="683"/>
        <w:gridCol w:w="575"/>
        <w:gridCol w:w="575"/>
        <w:gridCol w:w="505"/>
        <w:gridCol w:w="571"/>
        <w:gridCol w:w="782"/>
        <w:gridCol w:w="343"/>
        <w:gridCol w:w="952"/>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8820" w:type="dxa"/>
            <w:gridSpan w:val="13"/>
            <w:tcBorders>
              <w:bottom w:val="single" w:color="auto" w:sz="4" w:space="0"/>
            </w:tcBorders>
            <w:tcMar>
              <w:top w:w="15" w:type="dxa"/>
              <w:left w:w="15" w:type="dxa"/>
              <w:bottom w:w="0" w:type="dxa"/>
              <w:right w:w="15" w:type="dxa"/>
            </w:tcMar>
            <w:vAlign w:val="center"/>
          </w:tcPr>
          <w:p>
            <w:pPr>
              <w:jc w:val="center"/>
              <w:rPr>
                <w:sz w:val="40"/>
                <w:szCs w:val="40"/>
                <w:highlight w:val="none"/>
              </w:rPr>
            </w:pPr>
            <w:r>
              <w:rPr>
                <w:rFonts w:hint="eastAsia" w:ascii="宋体" w:hAnsi="宋体" w:cs="宋体"/>
                <w:b/>
                <w:bCs/>
                <w:sz w:val="44"/>
                <w:szCs w:val="44"/>
                <w:highlight w:val="none"/>
                <w:lang w:eastAsia="zh-CN"/>
              </w:rPr>
              <w:t>县</w:t>
            </w:r>
            <w:r>
              <w:rPr>
                <w:rFonts w:hint="eastAsia" w:ascii="宋体" w:hAnsi="宋体" w:cs="宋体"/>
                <w:b/>
                <w:bCs/>
                <w:sz w:val="44"/>
                <w:szCs w:val="44"/>
                <w:highlight w:val="none"/>
              </w:rPr>
              <w:t>本级预算项目（政策）重点绩效评价表</w:t>
            </w:r>
            <w:r>
              <w:rPr>
                <w:rFonts w:hint="eastAsia" w:ascii="宋体" w:hAnsi="宋体" w:cs="宋体"/>
                <w:sz w:val="32"/>
                <w:szCs w:val="32"/>
                <w:highlight w:val="none"/>
              </w:rPr>
              <w:t xml:space="preserve"> </w:t>
            </w:r>
            <w:r>
              <w:rPr>
                <w:rFonts w:hint="eastAsia" w:ascii="宋体" w:hAnsi="宋体" w:cs="宋体"/>
                <w:sz w:val="32"/>
                <w:szCs w:val="32"/>
                <w:highlight w:val="none"/>
              </w:rPr>
              <w:br w:type="textWrapping"/>
            </w:r>
            <w:r>
              <w:rPr>
                <w:rFonts w:hint="eastAsia" w:ascii="宋体" w:hAnsi="宋体" w:cs="宋体"/>
                <w:color w:val="000000"/>
                <w:sz w:val="32"/>
                <w:szCs w:val="32"/>
                <w:highlight w:val="none"/>
              </w:rPr>
              <w:t>（</w:t>
            </w:r>
            <w:r>
              <w:rPr>
                <w:rFonts w:hint="eastAsia" w:ascii="宋体" w:hAnsi="宋体" w:cs="宋体"/>
                <w:color w:val="000000"/>
                <w:sz w:val="32"/>
                <w:szCs w:val="32"/>
                <w:highlight w:val="none"/>
                <w:lang w:eastAsia="zh-CN"/>
              </w:rPr>
              <w:t>2</w:t>
            </w:r>
            <w:r>
              <w:rPr>
                <w:rFonts w:hint="eastAsia" w:ascii="宋体" w:hAnsi="宋体" w:cs="宋体"/>
                <w:color w:val="000000"/>
                <w:sz w:val="32"/>
                <w:szCs w:val="32"/>
                <w:highlight w:val="none"/>
                <w:lang w:val="en-US" w:eastAsia="zh-CN"/>
              </w:rPr>
              <w:t>020</w:t>
            </w:r>
            <w:r>
              <w:rPr>
                <w:rFonts w:hint="eastAsia" w:ascii="宋体" w:hAnsi="宋体" w:cs="宋体"/>
                <w:color w:val="000000"/>
                <w:sz w:val="32"/>
                <w:szCs w:val="32"/>
                <w:highlight w:val="none"/>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highlight w:val="none"/>
              </w:rPr>
            </w:pPr>
            <w:r>
              <w:rPr>
                <w:rFonts w:hint="eastAsia" w:ascii="宋体" w:hAnsi="宋体" w:cs="宋体"/>
                <w:color w:val="000000"/>
                <w:kern w:val="0"/>
                <w:szCs w:val="21"/>
                <w:highlight w:val="none"/>
              </w:rPr>
              <w:t>项目（政策）名称</w:t>
            </w:r>
          </w:p>
        </w:tc>
        <w:tc>
          <w:tcPr>
            <w:tcW w:w="7052"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cs="宋体"/>
                <w:color w:val="000000"/>
                <w:szCs w:val="21"/>
                <w:highlight w:val="none"/>
                <w:lang w:val="en-US" w:eastAsia="zh-CN"/>
              </w:rPr>
              <w:t>盘山县人民医院平战转换综合楼项目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rPr>
            </w:pPr>
            <w:r>
              <w:rPr>
                <w:rFonts w:hint="eastAsia"/>
                <w:color w:val="000000"/>
                <w:highlight w:val="none"/>
              </w:rPr>
              <w:t>主管预算部门</w:t>
            </w:r>
          </w:p>
        </w:tc>
        <w:tc>
          <w:tcPr>
            <w:tcW w:w="7052"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盘山县卫生健康局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highlight w:val="none"/>
              </w:rPr>
            </w:pPr>
            <w:r>
              <w:rPr>
                <w:rFonts w:hint="eastAsia"/>
                <w:color w:val="000000"/>
                <w:highlight w:val="none"/>
              </w:rPr>
              <w:t>实施单位</w:t>
            </w: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highlight w:val="none"/>
              </w:rPr>
            </w:pPr>
            <w:r>
              <w:rPr>
                <w:rFonts w:hint="eastAsia"/>
                <w:color w:val="000000"/>
                <w:highlight w:val="none"/>
                <w:lang w:val="en-US" w:eastAsia="zh-CN"/>
              </w:rPr>
              <w:t>盘山县卫生健康局</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实施期</w:t>
            </w:r>
          </w:p>
        </w:tc>
        <w:tc>
          <w:tcPr>
            <w:tcW w:w="264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lang w:val="en-US" w:eastAsia="zh-CN"/>
              </w:rPr>
              <w:t>2020</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10</w:t>
            </w:r>
            <w:r>
              <w:rPr>
                <w:rFonts w:hint="eastAsia" w:ascii="宋体" w:hAnsi="宋体" w:cs="宋体"/>
                <w:color w:val="000000"/>
                <w:kern w:val="0"/>
                <w:szCs w:val="21"/>
                <w:highlight w:val="none"/>
              </w:rPr>
              <w:t>月  -</w:t>
            </w:r>
            <w:r>
              <w:rPr>
                <w:rFonts w:hint="eastAsia" w:ascii="宋体" w:hAnsi="宋体" w:cs="宋体"/>
                <w:color w:val="000000"/>
                <w:kern w:val="0"/>
                <w:szCs w:val="21"/>
                <w:highlight w:val="none"/>
                <w:lang w:val="en-US" w:eastAsia="zh-CN"/>
              </w:rPr>
              <w:t>2021</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10</w:t>
            </w:r>
            <w:r>
              <w:rPr>
                <w:rFonts w:hint="eastAsia" w:ascii="宋体" w:hAnsi="宋体" w:cs="宋体"/>
                <w:color w:val="000000"/>
                <w:kern w:val="0"/>
                <w:szCs w:val="21"/>
                <w:highlight w:val="none"/>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2" w:hRule="atLeast"/>
          <w:jc w:val="center"/>
        </w:trPr>
        <w:tc>
          <w:tcPr>
            <w:tcW w:w="1768"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项目预算资金</w:t>
            </w: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　</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年初预算数</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全年预算数（A）</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全年执行数（B）</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年度预算资金总额：</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ascii="宋体" w:hAnsi="宋体" w:cs="宋体"/>
                <w:color w:val="000000"/>
                <w:szCs w:val="21"/>
                <w:lang w:val="en-US" w:eastAsia="zh-CN"/>
              </w:rPr>
              <w:t>3000</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rPr>
              <w:t>　</w:t>
            </w:r>
            <w:r>
              <w:rPr>
                <w:rFonts w:hint="eastAsia"/>
                <w:color w:val="000000"/>
                <w:highlight w:val="none"/>
                <w:lang w:val="en-US" w:eastAsia="zh-CN"/>
              </w:rPr>
              <w:t xml:space="preserve"> </w:t>
            </w:r>
            <w:r>
              <w:rPr>
                <w:rFonts w:hint="eastAsia" w:ascii="宋体" w:hAnsi="宋体" w:cs="宋体"/>
                <w:color w:val="000000"/>
                <w:szCs w:val="21"/>
                <w:lang w:val="en-US" w:eastAsia="zh-CN"/>
              </w:rPr>
              <w:t>1</w:t>
            </w:r>
            <w:r>
              <w:rPr>
                <w:rFonts w:hint="eastAsia" w:ascii="宋体" w:hAnsi="宋体" w:eastAsia="宋体" w:cs="宋体"/>
                <w:color w:val="000000"/>
                <w:szCs w:val="21"/>
                <w:lang w:val="en-US" w:eastAsia="zh-CN"/>
              </w:rPr>
              <w:t>90</w:t>
            </w:r>
            <w:r>
              <w:rPr>
                <w:rFonts w:hint="eastAsia" w:ascii="宋体" w:hAnsi="宋体" w:cs="宋体"/>
                <w:color w:val="000000"/>
                <w:szCs w:val="21"/>
                <w:lang w:val="en-US" w:eastAsia="zh-CN"/>
              </w:rPr>
              <w:t>.00</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ascii="宋体" w:hAnsi="宋体" w:cs="宋体"/>
                <w:color w:val="000000"/>
                <w:szCs w:val="21"/>
                <w:lang w:val="en-US" w:eastAsia="zh-CN"/>
              </w:rPr>
              <w:t>6.33</w:t>
            </w:r>
            <w:r>
              <w:rPr>
                <w:rFonts w:hint="eastAsia" w:ascii="宋体" w:hAnsi="宋体" w:eastAsia="宋体" w:cs="宋体"/>
                <w:color w:val="000000"/>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其中：财政拨款收入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ascii="宋体" w:hAnsi="宋体" w:cs="宋体"/>
                <w:color w:val="000000"/>
                <w:szCs w:val="21"/>
                <w:lang w:val="en-US" w:eastAsia="zh-CN"/>
              </w:rPr>
              <w:t>3000</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ascii="宋体" w:hAnsi="宋体" w:cs="宋体"/>
                <w:color w:val="000000"/>
                <w:szCs w:val="21"/>
                <w:lang w:val="en-US" w:eastAsia="zh-CN"/>
              </w:rPr>
              <w:t>1</w:t>
            </w:r>
            <w:r>
              <w:rPr>
                <w:rFonts w:hint="eastAsia" w:ascii="宋体" w:hAnsi="宋体" w:eastAsia="宋体" w:cs="宋体"/>
                <w:color w:val="000000"/>
                <w:szCs w:val="21"/>
                <w:lang w:val="en-US" w:eastAsia="zh-CN"/>
              </w:rPr>
              <w:t>90</w:t>
            </w:r>
            <w:r>
              <w:rPr>
                <w:rFonts w:hint="eastAsia" w:ascii="宋体" w:hAnsi="宋体" w:cs="宋体"/>
                <w:color w:val="000000"/>
                <w:szCs w:val="21"/>
                <w:lang w:val="en-US" w:eastAsia="zh-CN"/>
              </w:rPr>
              <w:t>.00</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highlight w:val="none"/>
                <w:lang w:val="en-US" w:eastAsia="zh-CN" w:bidi="ar-SA"/>
              </w:rPr>
            </w:pPr>
            <w:r>
              <w:rPr>
                <w:rFonts w:hint="eastAsia" w:ascii="宋体" w:hAnsi="宋体" w:cs="宋体"/>
                <w:color w:val="000000"/>
                <w:szCs w:val="21"/>
                <w:lang w:val="en-US" w:eastAsia="zh-CN"/>
              </w:rPr>
              <w:t>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中央提前告知转移支付资金</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纳入预算管理的行政事业性收费等非税收入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纳入政府性基金预算管理收入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纳入专户管理的行政事业性收费等非税收入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上年结转</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rPr>
              <w:t>其他收入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年度总体目标</w:t>
            </w: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年初设定目标</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目标1</w:t>
            </w:r>
            <w:r>
              <w:rPr>
                <w:rFonts w:hint="eastAsia" w:ascii="宋体" w:hAnsi="宋体" w:eastAsia="宋体" w:cs="宋体"/>
                <w:color w:val="000000"/>
                <w:szCs w:val="21"/>
                <w:lang w:val="en-US" w:eastAsia="zh-CN"/>
              </w:rPr>
              <w:t xml:space="preserve">  完成项目设计，按施工进度进行施工，完成配套设备采购标。</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eastAsia="宋体" w:cs="宋体"/>
                <w:color w:val="000000"/>
                <w:szCs w:val="21"/>
                <w:lang w:val="en-US" w:eastAsia="zh-CN"/>
              </w:rPr>
              <w:t xml:space="preserve">  完成项目设计，按施工进度进行施工，完成配套设备采购标。</w:t>
            </w:r>
            <w:r>
              <w:rPr>
                <w:rFonts w:hint="eastAsia"/>
                <w:color w:val="00000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目标2</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jc w:val="center"/>
        </w:trPr>
        <w:tc>
          <w:tcPr>
            <w:tcW w:w="46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color w:val="000000"/>
                <w:highlight w:val="none"/>
              </w:rPr>
            </w:pPr>
            <w:r>
              <w:rPr>
                <w:rFonts w:hint="eastAsia"/>
                <w:color w:val="000000"/>
                <w:highlight w:val="none"/>
              </w:rPr>
              <w:t>绩效</w:t>
            </w:r>
          </w:p>
          <w:p>
            <w:pPr>
              <w:jc w:val="center"/>
              <w:rPr>
                <w:color w:val="000000"/>
                <w:highlight w:val="none"/>
              </w:rPr>
            </w:pPr>
            <w:r>
              <w:rPr>
                <w:rFonts w:hint="eastAsia"/>
                <w:color w:val="000000"/>
                <w:highlight w:val="none"/>
              </w:rPr>
              <w:t>指标</w:t>
            </w: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rFonts w:hint="eastAsia"/>
                <w:color w:val="000000"/>
                <w:highlight w:val="none"/>
              </w:rPr>
            </w:pPr>
          </w:p>
          <w:p>
            <w:pPr>
              <w:jc w:val="center"/>
              <w:rPr>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r>
              <w:rPr>
                <w:rFonts w:hint="eastAsia"/>
                <w:color w:val="000000"/>
                <w:highlight w:val="none"/>
              </w:rPr>
              <w:t>绩效指标</w:t>
            </w:r>
          </w:p>
          <w:p>
            <w:pPr>
              <w:jc w:val="center"/>
              <w:rPr>
                <w:color w:val="000000"/>
                <w:highlight w:val="none"/>
              </w:rPr>
            </w:pPr>
          </w:p>
          <w:p>
            <w:pPr>
              <w:jc w:val="center"/>
              <w:rPr>
                <w:color w:val="000000"/>
                <w:highlight w:val="none"/>
              </w:rPr>
            </w:pPr>
          </w:p>
          <w:p>
            <w:pPr>
              <w:jc w:val="center"/>
              <w:rPr>
                <w:rFonts w:hint="eastAsia"/>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一级</w:t>
            </w:r>
          </w:p>
          <w:p>
            <w:pPr>
              <w:jc w:val="center"/>
              <w:rPr>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二级</w:t>
            </w:r>
          </w:p>
          <w:p>
            <w:pPr>
              <w:jc w:val="center"/>
              <w:rPr>
                <w:color w:val="000000"/>
                <w:highlight w:val="none"/>
              </w:rPr>
            </w:pPr>
            <w:r>
              <w:rPr>
                <w:rFonts w:hint="eastAsia"/>
                <w:color w:val="000000"/>
                <w:highlight w:val="none"/>
              </w:rPr>
              <w:t>指标</w:t>
            </w:r>
          </w:p>
        </w:tc>
        <w:tc>
          <w:tcPr>
            <w:tcW w:w="71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三级</w:t>
            </w:r>
          </w:p>
          <w:p>
            <w:pPr>
              <w:jc w:val="center"/>
              <w:rPr>
                <w:color w:val="000000"/>
                <w:highlight w:val="none"/>
              </w:rPr>
            </w:pPr>
            <w:r>
              <w:rPr>
                <w:rFonts w:hint="eastAsia"/>
                <w:color w:val="000000"/>
                <w:highlight w:val="none"/>
              </w:rPr>
              <w:t>指标</w:t>
            </w:r>
          </w:p>
        </w:tc>
        <w:tc>
          <w:tcPr>
            <w:tcW w:w="183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年度指标值</w:t>
            </w:r>
          </w:p>
        </w:tc>
        <w:tc>
          <w:tcPr>
            <w:tcW w:w="50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w:t>
            </w:r>
          </w:p>
          <w:p>
            <w:pPr>
              <w:jc w:val="center"/>
              <w:rPr>
                <w:rFonts w:hint="eastAsia"/>
                <w:color w:val="000000"/>
                <w:highlight w:val="none"/>
              </w:rPr>
            </w:pPr>
            <w:r>
              <w:rPr>
                <w:rFonts w:hint="eastAsia"/>
                <w:color w:val="000000"/>
                <w:highlight w:val="none"/>
              </w:rPr>
              <w:t>完成值</w:t>
            </w:r>
          </w:p>
        </w:tc>
        <w:tc>
          <w:tcPr>
            <w:tcW w:w="5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权重</w:t>
            </w:r>
          </w:p>
        </w:tc>
        <w:tc>
          <w:tcPr>
            <w:tcW w:w="1125"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指标解释</w:t>
            </w:r>
          </w:p>
        </w:tc>
        <w:tc>
          <w:tcPr>
            <w:tcW w:w="95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评分</w:t>
            </w:r>
          </w:p>
          <w:p>
            <w:pPr>
              <w:widowControl/>
              <w:jc w:val="center"/>
              <w:textAlignment w:val="center"/>
              <w:rPr>
                <w:rFonts w:hint="eastAsia"/>
                <w:color w:val="000000"/>
                <w:highlight w:val="none"/>
              </w:rPr>
            </w:pPr>
            <w:r>
              <w:rPr>
                <w:rFonts w:hint="eastAsia"/>
                <w:color w:val="000000"/>
                <w:highlight w:val="none"/>
              </w:rPr>
              <w:t>标准</w:t>
            </w:r>
          </w:p>
        </w:tc>
        <w:tc>
          <w:tcPr>
            <w:tcW w:w="13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46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运算</w:t>
            </w:r>
          </w:p>
          <w:p>
            <w:pPr>
              <w:jc w:val="center"/>
              <w:rPr>
                <w:rFonts w:hint="eastAsia"/>
                <w:color w:val="000000"/>
                <w:highlight w:val="none"/>
              </w:rPr>
            </w:pPr>
            <w:r>
              <w:rPr>
                <w:rFonts w:hint="eastAsia"/>
                <w:color w:val="000000"/>
                <w:highlight w:val="none"/>
              </w:rPr>
              <w:t>符号</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内容</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度量单位</w:t>
            </w:r>
          </w:p>
        </w:tc>
        <w:tc>
          <w:tcPr>
            <w:tcW w:w="50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112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952"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1349"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决策</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决策</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项目</w:t>
            </w:r>
          </w:p>
          <w:p>
            <w:pPr>
              <w:jc w:val="center"/>
              <w:rPr>
                <w:rFonts w:hint="eastAsia"/>
                <w:color w:val="000000"/>
                <w:highlight w:val="none"/>
              </w:rPr>
            </w:pPr>
            <w:r>
              <w:rPr>
                <w:rFonts w:hint="eastAsia"/>
                <w:color w:val="000000"/>
                <w:highlight w:val="none"/>
              </w:rPr>
              <w:t>立项</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default" w:eastAsia="宋体"/>
                <w:color w:val="000000"/>
                <w:highlight w:val="none"/>
                <w:lang w:val="en-US" w:eastAsia="zh-CN"/>
              </w:rPr>
            </w:pPr>
            <w:r>
              <w:rPr>
                <w:rFonts w:hint="eastAsia"/>
                <w:color w:val="000000"/>
                <w:highlight w:val="none"/>
                <w:lang w:val="en-US" w:eastAsia="zh-CN"/>
              </w:rPr>
              <w:t>项目立项手续齐备</w:t>
            </w:r>
          </w:p>
        </w:tc>
        <w:tc>
          <w:tcPr>
            <w:tcW w:w="68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widowControl/>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可研批复、项目批复</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rPr>
              <w:t>　</w:t>
            </w:r>
            <w:r>
              <w:rPr>
                <w:rFonts w:hint="eastAsia"/>
                <w:color w:val="000000"/>
                <w:highlight w:val="none"/>
                <w:lang w:val="en-US" w:eastAsia="zh-CN"/>
              </w:rPr>
              <w:t>15</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lang w:val="en-US" w:eastAsia="zh-CN"/>
              </w:rPr>
              <w:t>按上级部门要求</w:t>
            </w:r>
            <w:r>
              <w:rPr>
                <w:rFonts w:hint="eastAsia"/>
                <w:color w:val="000000"/>
                <w:highlight w:val="none"/>
              </w:rPr>
              <w:t>　</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手续齐备满分，每缺一项扣5分</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目标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r>
              <w:rPr>
                <w:rFonts w:hint="eastAsia"/>
                <w:color w:val="000000"/>
                <w:highlight w:val="none"/>
              </w:rPr>
              <w:t>资金</w:t>
            </w:r>
          </w:p>
          <w:p>
            <w:pPr>
              <w:jc w:val="center"/>
              <w:rPr>
                <w:rFonts w:hint="eastAsia"/>
                <w:color w:val="000000"/>
                <w:highlight w:val="none"/>
              </w:rPr>
            </w:pPr>
            <w:r>
              <w:rPr>
                <w:rFonts w:hint="eastAsia"/>
                <w:color w:val="000000"/>
                <w:highlight w:val="none"/>
              </w:rPr>
              <w:t>安排</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default" w:eastAsia="宋体"/>
                <w:color w:val="000000"/>
                <w:highlight w:val="none"/>
                <w:lang w:val="en-US" w:eastAsia="zh-CN"/>
              </w:rPr>
            </w:pPr>
            <w:r>
              <w:rPr>
                <w:rFonts w:hint="eastAsia"/>
                <w:color w:val="000000"/>
                <w:highlight w:val="none"/>
                <w:lang w:val="en-US" w:eastAsia="zh-CN"/>
              </w:rPr>
              <w:t>按规定付款</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按工程进度及合同要求付款</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20</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付款有依据，有上级部门监管</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按规定付款满分，存在违规行为不得分</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管理</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业务</w:t>
            </w:r>
          </w:p>
          <w:p>
            <w:pPr>
              <w:jc w:val="center"/>
              <w:rPr>
                <w:rFonts w:hint="eastAsia"/>
                <w:color w:val="000000"/>
                <w:highlight w:val="none"/>
              </w:rPr>
            </w:pPr>
            <w:r>
              <w:rPr>
                <w:rFonts w:hint="eastAsia"/>
                <w:color w:val="000000"/>
                <w:highlight w:val="none"/>
              </w:rPr>
              <w:t>管理</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预算</w:t>
            </w:r>
          </w:p>
          <w:p>
            <w:pPr>
              <w:jc w:val="center"/>
              <w:rPr>
                <w:rFonts w:hint="eastAsia"/>
                <w:color w:val="000000"/>
                <w:highlight w:val="none"/>
              </w:rPr>
            </w:pPr>
            <w:r>
              <w:rPr>
                <w:rFonts w:hint="eastAsia"/>
                <w:color w:val="000000"/>
                <w:highlight w:val="none"/>
              </w:rPr>
              <w:t>管理</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color w:val="000000"/>
                <w:highlight w:val="none"/>
              </w:rPr>
              <w:t>产出</w:t>
            </w:r>
          </w:p>
          <w:p>
            <w:pPr>
              <w:jc w:val="center"/>
              <w:rPr>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p>
          <w:p>
            <w:pPr>
              <w:jc w:val="center"/>
              <w:rPr>
                <w:color w:val="000000"/>
                <w:highlight w:val="none"/>
              </w:rPr>
            </w:pPr>
            <w:r>
              <w:rPr>
                <w:rFonts w:hint="eastAsia"/>
                <w:color w:val="000000"/>
                <w:highlight w:val="none"/>
              </w:rPr>
              <w:t>数量</w:t>
            </w:r>
          </w:p>
          <w:p>
            <w:pPr>
              <w:ind w:firstLine="0" w:firstLineChars="0"/>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lang w:val="en-US" w:eastAsia="zh-CN"/>
              </w:rPr>
              <w:t>盘山县人民医院平战转换综合楼项目</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完成项目配套设备招标</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个</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82</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20</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default" w:eastAsia="宋体"/>
                <w:color w:val="000000"/>
                <w:highlight w:val="none"/>
                <w:lang w:val="en-US" w:eastAsia="zh-CN"/>
              </w:rPr>
            </w:pPr>
            <w:r>
              <w:rPr>
                <w:rFonts w:hint="eastAsia"/>
                <w:color w:val="000000"/>
                <w:highlight w:val="none"/>
                <w:lang w:val="en-US" w:eastAsia="zh-CN"/>
              </w:rPr>
              <w:t>项目必要医疗设备招标，共82个。</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完成招标满分，煤少5个设备扣1分</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质量</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eastAsia="宋体" w:cs="宋体"/>
                <w:color w:val="000000"/>
                <w:szCs w:val="21"/>
                <w:lang w:val="en-US" w:eastAsia="zh-CN"/>
              </w:rPr>
              <w:t>质量合格率</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Arial" w:hAnsi="Arial" w:eastAsia="宋体" w:cs="Arial"/>
                <w:color w:val="000000"/>
                <w:szCs w:val="21"/>
                <w:lang w:val="en-US" w:eastAsia="zh-CN"/>
              </w:rPr>
              <w:t>不低于90%</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95</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20</w:t>
            </w: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根据第三方监理意见平价</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100%满分，每少1%扣1分</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时效</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eastAsia="宋体" w:cs="宋体"/>
                <w:color w:val="000000"/>
                <w:szCs w:val="21"/>
                <w:lang w:val="en-US" w:eastAsia="zh-CN"/>
              </w:rPr>
              <w:t>工程实施进度</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Cs w:val="21"/>
                <w:lang w:val="en-US" w:eastAsia="zh-CN"/>
              </w:rPr>
              <w:t>完成工程计划进度</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highlight w:val="none"/>
                <w:lang w:val="en-US" w:eastAsia="zh-CN"/>
              </w:rPr>
            </w:pPr>
            <w:r>
              <w:rPr>
                <w:rFonts w:hint="eastAsia"/>
                <w:color w:val="000000"/>
                <w:highlight w:val="none"/>
                <w:lang w:val="en-US" w:eastAsia="zh-CN"/>
              </w:rPr>
              <w:t>完成</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rPr>
              <w:t>　</w:t>
            </w:r>
            <w:r>
              <w:rPr>
                <w:rFonts w:hint="eastAsia"/>
                <w:color w:val="000000"/>
                <w:highlight w:val="none"/>
                <w:lang w:val="en-US" w:eastAsia="zh-CN"/>
              </w:rPr>
              <w:t>15</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根据各阶段工程监理报告确定</w:t>
            </w:r>
            <w:r>
              <w:rPr>
                <w:rFonts w:hint="eastAsia"/>
                <w:color w:val="000000"/>
                <w:highlight w:val="none"/>
              </w:rPr>
              <w:t>　</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完成进度满分，未完成进度0分</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bookmarkStart w:id="0" w:name="_GoBack" w:colFirst="5" w:colLast="10"/>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成本</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eastAsia="宋体" w:cs="宋体"/>
                <w:color w:val="000000"/>
                <w:szCs w:val="21"/>
                <w:lang w:val="en-US" w:eastAsia="zh-CN"/>
              </w:rPr>
              <w:t>合理使用原材料</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Cs w:val="21"/>
                <w:lang w:val="en-US" w:eastAsia="zh-CN"/>
              </w:rPr>
              <w:t>建立</w:t>
            </w:r>
            <w:r>
              <w:rPr>
                <w:rFonts w:hint="eastAsia" w:ascii="宋体" w:hAnsi="宋体" w:eastAsia="宋体" w:cs="宋体"/>
                <w:color w:val="000000"/>
                <w:szCs w:val="21"/>
                <w:lang w:val="en-US" w:eastAsia="zh-CN"/>
              </w:rPr>
              <w:t>成本节约奖罚制度</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Cs w:val="21"/>
                <w:lang w:val="en-US" w:eastAsia="zh-CN"/>
              </w:rPr>
              <w:t>完成</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10</w:t>
            </w: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建立制度并严格落实</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建立制度并落实安分，建立制度落实情况不好得5分，为建立制度不得分</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效益</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效益</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color w:val="000000"/>
                <w:highlight w:val="none"/>
              </w:rPr>
            </w:pPr>
            <w:r>
              <w:rPr>
                <w:rFonts w:hint="eastAsia"/>
                <w:color w:val="000000"/>
                <w:highlight w:val="none"/>
              </w:rPr>
              <w:t>经济效益指标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社会效益指标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生态效益指标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可持续影响指标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满意度指标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服务对象满意度指标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社会公众满意度指标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w:t>
            </w: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rPr>
              <w:t>……</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95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4823"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合计</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207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评价得分</w:t>
            </w:r>
          </w:p>
        </w:tc>
        <w:tc>
          <w:tcPr>
            <w:tcW w:w="13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2" w:hRule="atLeast"/>
          <w:jc w:val="center"/>
        </w:trPr>
        <w:tc>
          <w:tcPr>
            <w:tcW w:w="103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说明</w:t>
            </w:r>
          </w:p>
        </w:tc>
        <w:tc>
          <w:tcPr>
            <w:tcW w:w="7785"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eastAsia"/>
                <w:color w:val="000000"/>
                <w:highlight w:val="none"/>
              </w:rPr>
            </w:pPr>
            <w:r>
              <w:rPr>
                <w:rFonts w:hint="eastAsia"/>
                <w:color w:val="000000"/>
                <w:highlight w:val="none"/>
              </w:rPr>
              <w:t>请在此处简要说明各级审计和财政监督检查中发现的问题及其所涉及的金额，如没有请填无。</w:t>
            </w:r>
          </w:p>
        </w:tc>
      </w:tr>
    </w:tbl>
    <w:p>
      <w:pPr>
        <w:widowControl/>
        <w:jc w:val="left"/>
        <w:textAlignment w:val="center"/>
        <w:rPr>
          <w:rFonts w:hint="eastAsia" w:ascii="宋体" w:hAnsi="宋体" w:cs="宋体"/>
          <w:b/>
          <w:color w:val="000000"/>
          <w:kern w:val="0"/>
          <w:sz w:val="18"/>
          <w:szCs w:val="18"/>
          <w:highlight w:val="none"/>
        </w:rPr>
      </w:pPr>
      <w:r>
        <w:rPr>
          <w:rFonts w:hint="eastAsia" w:ascii="宋体" w:hAnsi="宋体" w:cs="宋体"/>
          <w:color w:val="000000"/>
          <w:kern w:val="0"/>
          <w:sz w:val="18"/>
          <w:szCs w:val="18"/>
          <w:highlight w:val="none"/>
        </w:rPr>
        <w:t xml:space="preserve">  注：预算金额以万元为单位,保留两位小数。</w:t>
      </w:r>
      <w:r>
        <w:rPr>
          <w:rFonts w:hint="eastAsia" w:ascii="宋体" w:hAnsi="宋体" w:cs="宋体"/>
          <w:color w:val="000000"/>
          <w:kern w:val="0"/>
          <w:sz w:val="18"/>
          <w:szCs w:val="18"/>
          <w:highlight w:val="none"/>
        </w:rPr>
        <w:br w:type="textWrapping"/>
      </w:r>
      <w:r>
        <w:rPr>
          <w:rFonts w:hint="eastAsia" w:ascii="宋体" w:hAnsi="宋体" w:cs="宋体"/>
          <w:color w:val="000000"/>
          <w:kern w:val="0"/>
          <w:sz w:val="18"/>
          <w:szCs w:val="18"/>
          <w:highlight w:val="none"/>
        </w:rPr>
        <w:t xml:space="preserve">   </w:t>
      </w:r>
      <w:r>
        <w:rPr>
          <w:rFonts w:hint="eastAsia" w:ascii="宋体" w:hAnsi="宋体" w:cs="宋体"/>
          <w:b/>
          <w:color w:val="000000"/>
          <w:kern w:val="0"/>
          <w:sz w:val="18"/>
          <w:szCs w:val="18"/>
          <w:highlight w:val="none"/>
        </w:rPr>
        <w:t xml:space="preserve"> </w:t>
      </w: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widowControl/>
        <w:jc w:val="left"/>
        <w:textAlignment w:val="center"/>
        <w:rPr>
          <w:rFonts w:hint="eastAsia" w:ascii="宋体" w:hAnsi="宋体" w:cs="宋体"/>
          <w:b/>
          <w:color w:val="000000"/>
          <w:kern w:val="0"/>
          <w:sz w:val="18"/>
          <w:szCs w:val="18"/>
          <w:highlight w:val="none"/>
        </w:rPr>
      </w:pPr>
    </w:p>
    <w:p>
      <w:pPr>
        <w:rPr>
          <w:rFonts w:hint="eastAsia" w:ascii="宋体" w:hAnsi="宋体" w:cs="宋体"/>
          <w:color w:val="000000"/>
          <w:kern w:val="0"/>
          <w:sz w:val="18"/>
          <w:szCs w:val="18"/>
          <w:highlight w:val="none"/>
        </w:rPr>
      </w:pPr>
    </w:p>
    <w:p>
      <w:pPr>
        <w:spacing w:line="584" w:lineRule="exact"/>
        <w:jc w:val="center"/>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填报说明</w:t>
      </w:r>
    </w:p>
    <w:p>
      <w:pPr>
        <w:spacing w:line="600" w:lineRule="exact"/>
        <w:jc w:val="center"/>
        <w:rPr>
          <w:rFonts w:hint="eastAsia" w:ascii="黑体" w:hAnsi="黑体" w:eastAsia="黑体" w:cs="黑体"/>
          <w:color w:val="000000"/>
          <w:sz w:val="32"/>
          <w:szCs w:val="32"/>
          <w:highlight w:val="none"/>
        </w:rPr>
      </w:pPr>
    </w:p>
    <w:p>
      <w:pPr>
        <w:spacing w:line="600" w:lineRule="exac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一、指标解释</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“年度绩效指标”将年度绩效目标细化、量化形成绩效指标，填列信息包含一级指标、二级指标、三级指标、年度指标值、全年完成值、权重、指标解释、评分标准及指标得分。其中，</w:t>
      </w:r>
      <w:r>
        <w:rPr>
          <w:rFonts w:hint="eastAsia" w:ascii="仿宋_GB2312" w:hAnsi="Arial" w:eastAsia="仿宋_GB2312" w:cs="Arial"/>
          <w:kern w:val="0"/>
          <w:sz w:val="32"/>
          <w:szCs w:val="32"/>
          <w:highlight w:val="none"/>
        </w:rPr>
        <w:t>量化“指标值”的填报用数值描述，</w:t>
      </w:r>
      <w:r>
        <w:rPr>
          <w:rFonts w:hint="eastAsia" w:ascii="仿宋_GB2312" w:hAnsi="仿宋_GB2312" w:eastAsia="仿宋_GB2312" w:cs="仿宋_GB2312"/>
          <w:sz w:val="32"/>
          <w:szCs w:val="32"/>
          <w:highlight w:val="none"/>
        </w:rPr>
        <w:t>在“运算符号”栏</w:t>
      </w:r>
      <w:r>
        <w:rPr>
          <w:rFonts w:hint="eastAsia" w:ascii="仿宋_GB2312" w:hAnsi="仿宋_GB2312" w:eastAsia="仿宋_GB2312" w:cs="仿宋_GB2312"/>
          <w:color w:val="000000"/>
          <w:sz w:val="32"/>
          <w:szCs w:val="32"/>
          <w:highlight w:val="none"/>
        </w:rPr>
        <w:t>可根据实际情况选取“=”“≤”“≥”“＜”“＞”等运算符号，</w:t>
      </w:r>
      <w:r>
        <w:rPr>
          <w:rFonts w:hint="eastAsia" w:ascii="仿宋_GB2312" w:hAnsi="Arial" w:eastAsia="仿宋_GB2312" w:cs="Arial"/>
          <w:kern w:val="0"/>
          <w:sz w:val="32"/>
          <w:szCs w:val="32"/>
          <w:highlight w:val="none"/>
        </w:rPr>
        <w:t>在</w:t>
      </w:r>
      <w:r>
        <w:rPr>
          <w:rFonts w:hint="eastAsia" w:ascii="仿宋_GB2312" w:hAnsi="仿宋_GB2312" w:eastAsia="仿宋_GB2312" w:cs="仿宋_GB2312"/>
          <w:sz w:val="32"/>
          <w:szCs w:val="32"/>
          <w:highlight w:val="none"/>
        </w:rPr>
        <w:t>“内容”栏填列量化数据，在“度量单位”栏填列数据单位</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highlight w:val="none"/>
        </w:rPr>
        <w:t>不可量化的</w:t>
      </w:r>
      <w:r>
        <w:rPr>
          <w:rFonts w:hint="eastAsia" w:ascii="仿宋_GB2312" w:hAnsi="仿宋_GB2312" w:eastAsia="仿宋_GB2312" w:cs="仿宋_GB2312"/>
          <w:color w:val="000000"/>
          <w:sz w:val="32"/>
          <w:szCs w:val="32"/>
          <w:highlight w:val="none"/>
        </w:rPr>
        <w:t>“指标值”在</w:t>
      </w:r>
      <w:r>
        <w:rPr>
          <w:rFonts w:hint="eastAsia" w:ascii="仿宋_GB2312" w:hAnsi="仿宋_GB2312" w:eastAsia="仿宋_GB2312" w:cs="仿宋_GB2312"/>
          <w:sz w:val="32"/>
          <w:szCs w:val="32"/>
          <w:highlight w:val="none"/>
        </w:rPr>
        <w:t>“内容”栏进行定性描述，不必选取运算符号。</w:t>
      </w:r>
      <w:r>
        <w:rPr>
          <w:rFonts w:hint="eastAsia" w:ascii="仿宋_GB2312" w:hAnsi="仿宋_GB2312" w:eastAsia="仿宋_GB2312" w:cs="仿宋_GB2312"/>
          <w:color w:val="000000"/>
          <w:sz w:val="32"/>
          <w:szCs w:val="32"/>
          <w:highlight w:val="none"/>
        </w:rPr>
        <w:t>具体指标内容主要包括</w:t>
      </w:r>
      <w:r>
        <w:rPr>
          <w:rFonts w:hint="eastAsia" w:ascii="仿宋_GB2312" w:hAnsi="仿宋_GB2312" w:eastAsia="仿宋_GB2312" w:cs="仿宋_GB2312"/>
          <w:sz w:val="32"/>
          <w:szCs w:val="32"/>
          <w:highlight w:val="none"/>
        </w:rPr>
        <w:t>决策指标、管理指标、产出指标、效益指标、满意度指标等一级指标</w:t>
      </w:r>
      <w:r>
        <w:rPr>
          <w:rFonts w:hint="eastAsia" w:ascii="仿宋_GB2312" w:hAnsi="仿宋_GB2312" w:eastAsia="仿宋_GB2312" w:cs="仿宋_GB2312"/>
          <w:color w:val="000000"/>
          <w:sz w:val="32"/>
          <w:szCs w:val="32"/>
          <w:highlight w:val="none"/>
        </w:rPr>
        <w:t>。</w:t>
      </w:r>
    </w:p>
    <w:p>
      <w:p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1.决策指标可细化为项目立项、绩效目标、资金安排等二级指标。</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（1）项目立项主要评价立项依据充分性、立项程序规范性等。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①立项依据充分性主要评价项目立项是否符合法律法规、相关政策、发展规划以及部门职责，用以反映和考核项目立项依据情况。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②立项程序规范性主要评价项目的申请、设立过程是否符合相关要求，用以反映和考核项目立项的规范情况。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（2）绩效目标主要评价绩效目标合理性、绩效指标明确性等。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①绩效目标合理性主要评价项目所设定的绩效目标是否符合实际、切实可行，用以反映和考核项目绩效目标与项目实施的相符情况。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②绩效指标明确性主要评价依据绩效目标设定的绩效指标是否清晰细化可衡量，用以反映和考核项目绩效目标的明细化情况。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（3）资金安排主要评价预算编制合理性、资金分配合理性等。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①预算编制合理性主要评价项目预算编制是否经过科学论证、是否有明确标准，资金额度与年度目标是否相适应等，用以反映和考核项目预算编制的科学性、合理性情况。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②资金分配合理性主要评价项目预算资金分配是否有测算依据，与补助单位或地方实际是否相适应等，用以反映和考核项目预算资金分配的科学性、合理性情况。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2.管理指标可细化为业务管理和预算管理等二级指标。</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（1）业务管理主要评价管理制度健全性、制度执行有效性、项目质量可控性等。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①管理制度健全性主要评价项目实施单位的业务管理制度是否健全，用以反映和考核业务管理制度对项目顺利实施的保障情况。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②制度执行有效性主要评价项目实施是否符合相关业务管理规定，用以反映和考核业务管理制度的有效执行情况。</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③项目质量可控性主要评价项目实施单位是否为达到项目质量要求而采取了必需的措施,用以反映和考核项目实施单位对项目质量的控制情况。</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（2）预算管理主要评价资金到位率、到位及时率、预算执行率等。</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①资金到位率主要评价实际到位资金与计划投入资金的比率，用以反映和考核资金落实情况对项目实施的总体保障程度。</w:t>
      </w:r>
    </w:p>
    <w:p>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②到位及时率主要评价及时到位资金与应到位资金的比率，用以反映和考核项目资金落实的及时性程度。</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③预算执行率主要评价项目预算资金是否按照计划执行，用以反映和考核项目预算执行情况。</w:t>
      </w:r>
    </w:p>
    <w:p>
      <w:pPr>
        <w:ind w:firstLine="640" w:firstLineChars="200"/>
        <w:rPr>
          <w:rFonts w:ascii="仿宋_GB2312" w:hAnsi="Arial" w:eastAsia="仿宋_GB2312" w:cs="Arial"/>
          <w:kern w:val="0"/>
          <w:sz w:val="32"/>
          <w:szCs w:val="32"/>
          <w:highlight w:val="none"/>
        </w:rPr>
      </w:pPr>
      <w:r>
        <w:rPr>
          <w:rFonts w:hint="eastAsia" w:ascii="仿宋_GB2312" w:hAnsi="仿宋_GB2312" w:eastAsia="仿宋_GB2312" w:cs="仿宋_GB2312"/>
          <w:color w:val="000000"/>
          <w:sz w:val="32"/>
          <w:szCs w:val="32"/>
          <w:highlight w:val="none"/>
        </w:rPr>
        <w:t>3．</w:t>
      </w:r>
      <w:r>
        <w:rPr>
          <w:rFonts w:hint="eastAsia" w:ascii="仿宋_GB2312" w:hAnsi="Arial" w:eastAsia="仿宋_GB2312" w:cs="Arial"/>
          <w:kern w:val="0"/>
          <w:sz w:val="32"/>
          <w:szCs w:val="32"/>
          <w:highlight w:val="none"/>
        </w:rPr>
        <w:t>产出指标可细化为数量指标、质量指标、时效指标、成本指标等二级指标。</w:t>
      </w:r>
    </w:p>
    <w:p>
      <w:pPr>
        <w:widowControl/>
        <w:ind w:firstLine="640" w:firstLineChars="200"/>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（1）数量指标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预期提供的公共产品和服务数量。</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（2）质量指标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预期提供的公共产品和服务达到的标准、水平和效果。</w:t>
      </w:r>
    </w:p>
    <w:p>
      <w:pPr>
        <w:widowControl/>
        <w:ind w:firstLine="640" w:firstLineChars="200"/>
        <w:jc w:val="left"/>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（3）时效指标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预期提供公共产品和服务的及时程度和效率情况。</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（4）成本指标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预期提供公共产品和服务所需成本的控制情况。</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4.效益指标可细化为经济效益指标、社会效益指标、生态效益指标、可持续影响指标等二级指标。</w:t>
      </w:r>
    </w:p>
    <w:p>
      <w:pPr>
        <w:widowControl/>
        <w:ind w:firstLine="640" w:firstLineChars="200"/>
        <w:jc w:val="left"/>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（1）经济效益指标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相关产出对经济发展带来的影响和效果。</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（2）社会效益指标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相关产出对社会发展带来的影响和效果。</w:t>
      </w:r>
    </w:p>
    <w:p>
      <w:pPr>
        <w:widowControl/>
        <w:ind w:firstLine="640" w:firstLineChars="200"/>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（3）生态效益指标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相关产出对生态环境带来的影响和效果。</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（4）可持续影响指标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相关产出带来影响的可持续期限。</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5.满意度指标可细化为服务对象满意度指标、社会公众满意度指标等二级指标。</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（1）服务对象满意度指标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服务对象或受益人对相关产出及其影响的认可程度。</w:t>
      </w:r>
    </w:p>
    <w:p>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（2）社会公众满意度指标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社会公众对相关产出及其影响的认可程度。</w:t>
      </w:r>
    </w:p>
    <w:p>
      <w:pPr>
        <w:spacing w:line="600" w:lineRule="exac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二、分值设置</w:t>
      </w:r>
    </w:p>
    <w:p>
      <w:pPr>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重点绩效评价实行百分制。各评价方可依据国家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省</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相关文件要求，根据评价指标的重要程度自主确定各项指标的权重分值。</w:t>
      </w:r>
    </w:p>
    <w:p>
      <w:pPr>
        <w:rPr>
          <w:rFonts w:hint="eastAsia" w:ascii="仿宋_GB2312" w:hAnsi="仿宋_GB2312" w:eastAsia="仿宋_GB2312" w:cs="仿宋_GB2312"/>
          <w:color w:val="000000"/>
          <w:sz w:val="32"/>
          <w:szCs w:val="32"/>
          <w:highlight w:val="none"/>
        </w:rPr>
      </w:pPr>
    </w:p>
    <w:p>
      <w:pPr>
        <w:rPr>
          <w:rFonts w:hint="eastAsia" w:ascii="仿宋_GB2312" w:hAnsi="仿宋_GB2312" w:eastAsia="仿宋_GB2312" w:cs="仿宋_GB2312"/>
          <w:color w:val="000000"/>
          <w:sz w:val="32"/>
          <w:szCs w:val="32"/>
          <w:highlight w:val="none"/>
        </w:rPr>
      </w:pPr>
    </w:p>
    <w:p>
      <w:pPr>
        <w:ind w:firstLine="640" w:firstLineChars="200"/>
        <w:jc w:val="left"/>
        <w:rPr>
          <w:rFonts w:hint="eastAsia" w:ascii="仿宋_GB2312" w:hAnsi="仿宋_GB2312" w:eastAsia="仿宋_GB2312" w:cs="仿宋_GB2312"/>
          <w:color w:val="000000"/>
          <w:kern w:val="0"/>
          <w:sz w:val="32"/>
          <w:highlight w:val="none"/>
          <w:u w:val="none" w:color="000000"/>
        </w:rPr>
      </w:pPr>
    </w:p>
    <w:p/>
    <w:sectPr>
      <w:footerReference r:id="rId3" w:type="default"/>
      <w:footerReference r:id="rId4" w:type="even"/>
      <w:pgSz w:w="11906" w:h="16838"/>
      <w:pgMar w:top="1701" w:right="1417" w:bottom="1701" w:left="1417"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262890"/>
              <wp:effectExtent l="0" t="0" r="0" b="0"/>
              <wp:wrapNone/>
              <wp:docPr id="1" name="文本框 1"/>
              <wp:cNvGraphicFramePr/>
              <a:graphic xmlns:a="http://schemas.openxmlformats.org/drawingml/2006/main">
                <a:graphicData uri="http://schemas.microsoft.com/office/word/2010/wordprocessingShape">
                  <wps:wsp>
                    <wps:cNvSpPr/>
                    <wps:spPr>
                      <a:xfrm>
                        <a:off x="0" y="0"/>
                        <a:ext cx="304800" cy="262890"/>
                      </a:xfrm>
                      <a:prstGeom prst="rect">
                        <a:avLst/>
                      </a:prstGeom>
                      <a:noFill/>
                      <a:ln>
                        <a:noFill/>
                      </a:ln>
                    </wps:spPr>
                    <wps:txbx>
                      <w:txbxContent>
                        <w:p>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20.7pt;width:24pt;mso-position-horizontal:center;mso-position-horizontal-relative:margin;mso-wrap-style:none;z-index:251659264;mso-width-relative:page;mso-height-relative:page;" filled="f" stroked="f" coordsize="21600,21600" o:gfxdata="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ac7qNAAAAADAQAADwAAAAAAAAABACAAAAAiAAAAZHJzL2Rvd25yZXYueG1s&#10;UEsBAhQAFAAAAAgAh07iQAK+9t3HAQAAjQMAAA4AAAAAAAAAAQAgAAAAHwEAAGRycy9lMm9Eb2Mu&#10;eG1sUEsFBgAAAAAGAAYAWQEAAFgFAAAAAA==&#10;">
              <v:fill on="f" focussize="0,0"/>
              <v:stroke on="f"/>
              <v:imagedata o:title=""/>
              <o:lock v:ext="edit" aspectratio="f"/>
              <v:textbox inset="0mm,0mm,0mm,0mm" style="mso-fit-shape-to-text:t;">
                <w:txbxContent>
                  <w:p>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仿宋_GB2312" w:eastAsia="仿宋_GB2312"/>
        <w:sz w:val="28"/>
        <w:szCs w:val="28"/>
      </w:rPr>
    </w:pPr>
    <w:r>
      <w:rPr>
        <w:rFonts w:hint="eastAsia" w:ascii="仿宋_GB2312" w:eastAsia="仿宋_GB2312"/>
        <w:sz w:val="28"/>
        <w:szCs w:val="28"/>
      </w:rPr>
      <w:fldChar w:fldCharType="begin"/>
    </w:r>
    <w:r>
      <w:rPr>
        <w:rStyle w:val="8"/>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8"/>
        <w:rFonts w:ascii="仿宋_GB2312" w:eastAsia="仿宋_GB2312"/>
        <w:sz w:val="28"/>
        <w:szCs w:val="28"/>
      </w:rPr>
      <w:t>- 2 -</w:t>
    </w:r>
    <w:r>
      <w:rPr>
        <w:rFonts w:hint="eastAsia" w:ascii="仿宋_GB2312" w:eastAsia="仿宋_GB2312"/>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383213E"/>
    <w:rsid w:val="2D230982"/>
    <w:rsid w:val="37E474A7"/>
    <w:rsid w:val="43653B15"/>
    <w:rsid w:val="4FEE1744"/>
    <w:rsid w:val="752141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ind w:firstLine="645"/>
    </w:pPr>
    <w:rPr>
      <w:rFonts w:ascii="仿宋_GB2312" w:eastAsia="仿宋_GB2312"/>
      <w:kern w:val="2"/>
      <w:sz w:val="32"/>
      <w:szCs w:val="32"/>
      <w:lang w:val="en-US" w:eastAsia="zh-CN" w:bidi="ar-SA"/>
    </w:rPr>
  </w:style>
  <w:style w:type="paragraph" w:styleId="3">
    <w:name w:val="footer"/>
    <w:basedOn w:val="1"/>
    <w:uiPriority w:val="0"/>
    <w:pPr>
      <w:tabs>
        <w:tab w:val="center" w:pos="4153"/>
        <w:tab w:val="right" w:pos="8306"/>
      </w:tabs>
      <w:snapToGrid w:val="0"/>
      <w:jc w:val="left"/>
    </w:pPr>
    <w:rPr>
      <w:rFonts w:eastAsia="宋体"/>
      <w:kern w:val="2"/>
      <w:sz w:val="18"/>
      <w:lang w:val="en-US" w:eastAsia="zh-CN" w:bidi="ar-SA"/>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page number"/>
    <w:basedOn w:val="6"/>
    <w:qFormat/>
    <w:uiPriority w:val="0"/>
  </w:style>
  <w:style w:type="character" w:styleId="9">
    <w:name w:val="annotation reference"/>
    <w:basedOn w:val="6"/>
    <w:qFormat/>
    <w:uiPriority w:val="0"/>
    <w:rPr>
      <w:sz w:val="21"/>
      <w:szCs w:val="21"/>
    </w:rPr>
  </w:style>
  <w:style w:type="paragraph" w:customStyle="1" w:styleId="10">
    <w:name w:val="正文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
    <w:name w:val="正文 New New New"/>
    <w:qFormat/>
    <w:uiPriority w:val="0"/>
    <w:pPr>
      <w:wordWrap w:val="0"/>
      <w:snapToGrid w:val="0"/>
      <w:spacing w:line="580" w:lineRule="atLeast"/>
      <w:ind w:firstLine="640"/>
      <w:jc w:val="both"/>
    </w:pPr>
    <w:rPr>
      <w:rFonts w:ascii="仿宋_GB2312" w:hAnsi="Arial" w:eastAsia="仿宋_GB2312" w:cs="Arial"/>
      <w:sz w:val="28"/>
      <w:szCs w:val="28"/>
      <w:lang w:val="en-US" w:eastAsia="zh-CN" w:bidi="ar-SA"/>
    </w:rPr>
  </w:style>
  <w:style w:type="character" w:customStyle="1" w:styleId="12">
    <w:name w:val="font61"/>
    <w:basedOn w:val="6"/>
    <w:qFormat/>
    <w:uiPriority w:val="0"/>
    <w:rPr>
      <w:rFonts w:hint="eastAsia" w:ascii="宋体" w:hAnsi="宋体" w:eastAsia="宋体" w:cs="宋体"/>
      <w:color w:val="000000"/>
      <w:sz w:val="14"/>
      <w:szCs w:val="14"/>
      <w:u w:val="none"/>
    </w:rPr>
  </w:style>
  <w:style w:type="character" w:customStyle="1" w:styleId="13">
    <w:name w:val="font111"/>
    <w:basedOn w:val="6"/>
    <w:qFormat/>
    <w:uiPriority w:val="0"/>
    <w:rPr>
      <w:rFonts w:hint="eastAsia" w:ascii="宋体" w:hAnsi="宋体" w:eastAsia="宋体" w:cs="宋体"/>
      <w:color w:val="000000"/>
      <w:sz w:val="32"/>
      <w:szCs w:val="32"/>
      <w:u w:val="none"/>
    </w:rPr>
  </w:style>
  <w:style w:type="character" w:customStyle="1" w:styleId="14">
    <w:name w:val="font121"/>
    <w:basedOn w:val="6"/>
    <w:qFormat/>
    <w:uiPriority w:val="0"/>
    <w:rPr>
      <w:rFonts w:hint="eastAsia" w:ascii="宋体" w:hAnsi="宋体" w:eastAsia="宋体" w:cs="宋体"/>
      <w:color w:val="000000"/>
      <w:sz w:val="24"/>
      <w:szCs w:val="24"/>
      <w:u w:val="none"/>
    </w:rPr>
  </w:style>
  <w:style w:type="character" w:customStyle="1" w:styleId="15">
    <w:name w:val="font11"/>
    <w:basedOn w:val="6"/>
    <w:qFormat/>
    <w:uiPriority w:val="0"/>
    <w:rPr>
      <w:rFonts w:hint="eastAsia" w:ascii="宋体" w:hAnsi="宋体" w:eastAsia="宋体" w:cs="宋体"/>
      <w:b/>
      <w:color w:val="000000"/>
      <w:sz w:val="32"/>
      <w:szCs w:val="32"/>
      <w:u w:val="none"/>
    </w:rPr>
  </w:style>
  <w:style w:type="character" w:customStyle="1" w:styleId="16">
    <w:name w:val="font31"/>
    <w:basedOn w:val="6"/>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◤Scorpio☜☞</dc:creator>
  <cp:lastModifiedBy>张睿</cp:lastModifiedBy>
  <dcterms:modified xsi:type="dcterms:W3CDTF">2021-07-05T06:00:10Z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A3E8DAB1522F4D3F874160FC1DD636A3</vt:lpwstr>
  </property>
</Properties>
</file>