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2020年度盘山县农村户厕建设改造项目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重点绩效评价报告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按照《财政部关于开展2020年度市本级重点项目支出绩效评价工作的通知》（盘财绩{2021}125号）要求，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盘山县农业农村局</w:t>
      </w:r>
      <w:r>
        <w:rPr>
          <w:rFonts w:hint="eastAsia" w:ascii="仿宋_GB2312" w:hAnsi="仿宋_GB2312" w:eastAsia="仿宋_GB2312" w:cs="仿宋_GB2312"/>
          <w:sz w:val="32"/>
          <w:szCs w:val="32"/>
        </w:rPr>
        <w:t>对2020年度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盘山县农村户厕建设改造项目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补助资金开展了绩效自评，现将有关情况予以上报。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一、绩效目标分解下达情况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（一）财政下达专项资金支付预算和绩效目标情况 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1、专项资金支付预算情况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2020年度财政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农村户厕建设改造项目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513.3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万元，全年总预算资金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513.3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2020年度共收到财政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农村户厕建设改造项目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补助专项拨付资金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万元。全年执行率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22.6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2、年度总体目标情况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定全县实施农村户厕建设改造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24250户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，实际完成农村户厕建设改造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24250户，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完成设定处理量。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（二）绩效目标完成情况分析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1、决策指标完成情况分析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（1）项目立项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局按照《盘山县农村户厕建设改造项目可行性研究报告》《盘山县农村户厕建设改造实施方案》，全面推进农村户厕建设改造工作，全力助推乡村振兴，实现乡村文明。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（2）绩效目标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局按照全县各镇（街道）任务目标，倒排工期、挂图作战，确保按照时间节点完成全部工作任务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（3）资金安排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2020年度财政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农村户厕建设改造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513.3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万元，实际全年总拨付资金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万元，预算执行率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22.6</w:t>
      </w:r>
      <w:r>
        <w:rPr>
          <w:rFonts w:hint="eastAsia" w:ascii="仿宋_GB2312" w:hAnsi="仿宋_GB2312" w:eastAsia="仿宋_GB2312" w:cs="仿宋_GB2312"/>
          <w:sz w:val="32"/>
          <w:szCs w:val="32"/>
        </w:rPr>
        <w:t>%。明确专项资金使用方法，确保资金专款专用，并接受有关部门的监督，进一步提高了资金使用的安全性、规范性和有效性。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 管理指标完成情况分析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）预算管理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农村户厕建设改造项目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513.3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万元，实际拨付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116万元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，资金到位率为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22.6</w:t>
      </w:r>
      <w:r>
        <w:rPr>
          <w:rFonts w:hint="eastAsia" w:ascii="仿宋_GB2312" w:hAnsi="仿宋_GB2312" w:eastAsia="仿宋_GB2312" w:cs="仿宋_GB2312"/>
          <w:sz w:val="32"/>
          <w:szCs w:val="32"/>
        </w:rPr>
        <w:t>%.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3、产出指标完成情况分析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（1）数量指标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截至2020年末，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全县完成农村户厕建设改造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24250户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</w:t>
      </w:r>
      <w:r>
        <w:rPr>
          <w:rFonts w:hint="eastAsia" w:ascii="仿宋_GB2312" w:hAnsi="仿宋_GB2312" w:eastAsia="仿宋_GB2312" w:cs="仿宋_GB2312"/>
          <w:sz w:val="32"/>
          <w:szCs w:val="32"/>
        </w:rPr>
        <w:t>）时效指标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全县农村户厕建设改造项目在规定的时间内完成，达到时效指标要求</w:t>
      </w:r>
      <w:r>
        <w:rPr>
          <w:rFonts w:hint="eastAsia" w:ascii="仿宋_GB2312" w:hAnsi="仿宋_GB2312" w:eastAsia="仿宋_GB2312" w:cs="仿宋_GB2312"/>
          <w:sz w:val="32"/>
          <w:szCs w:val="32"/>
          <w:lang w:val="ru-RU"/>
        </w:rPr>
        <w:t>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）成本指标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农村户厕建设改造成本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，不超过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招标控制价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4、效益指标完成情况分析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经济效益指标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改造、使用无害化卫生厕所是一种健康投资，可减少医药费的支出，同时可提供高效有机肥，提高农作物产量，减少购买肥料的支出，降低生产成本，提高地力。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社会效益指标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增强了群众卫生意识，大幅提高居民生活水平和身体健康质量，提高农村居民对政府的满意度，改变农村的生活环境，促进新农村建设和发展。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）生态效益指标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使用无害化卫生厕所可消除粪便对环境和地下水的污染，保护了环境，可有效降低臭气深度、蝇密度、土壤蛔冲和虫卵，减少大肠杆菌对蔬菜的污染，有利于保护土地资源的可持续利用。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ru-RU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ru-RU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ru-RU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ru-RU"/>
        </w:rPr>
        <w:t>可持续影响指标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ru-RU" w:eastAsia="zh-CN"/>
        </w:rPr>
        <w:t>通过《盘山县农村户厕运营维护管理条例》的制定，明确各镇（街道）作为农村户厕运营维护的责任主体，为群众张贴《盘山县农村户厕运营信息卡》，明确清掏、维修负责人，确保农村户厕坏了有人修、满了有人掏，确保农村户厕好用、用得久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ru-RU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ru-RU" w:eastAsia="zh-CN"/>
        </w:rPr>
        <w:t>5、满意度指标完成情况分析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ru-RU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ru-RU" w:eastAsia="zh-CN"/>
        </w:rPr>
        <w:t>（1）服务对象满意度指标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ru-RU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ru-RU" w:eastAsia="zh-CN"/>
        </w:rPr>
        <w:t>通过征求改厕农户对改厕工作的满意度的调查，农户满意度达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95%以上</w:t>
      </w:r>
      <w:r>
        <w:rPr>
          <w:rFonts w:hint="eastAsia" w:ascii="仿宋_GB2312" w:hAnsi="仿宋_GB2312" w:eastAsia="仿宋_GB2312" w:cs="仿宋_GB2312"/>
          <w:sz w:val="32"/>
          <w:szCs w:val="32"/>
          <w:lang w:val="ru-RU" w:eastAsia="zh-CN"/>
        </w:rPr>
        <w:t>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ru-RU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ru-RU" w:eastAsia="zh-CN"/>
        </w:rPr>
        <w:t>（2）社会公众满意度指标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ru-RU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ru-RU" w:eastAsia="zh-CN"/>
        </w:rPr>
        <w:t>服务盘山县内改厕农户，公众满意度均在9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ru-RU" w:eastAsia="zh-CN"/>
        </w:rPr>
        <w:t>%以上。</w:t>
      </w:r>
    </w:p>
    <w:p>
      <w:p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、改进措施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存在问题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不会用问题。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对百姓的宣传教育不够，群众对室内改厕后需定期清掏化粪池不了解。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不愿用问题。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由于现在农村常住人口老龄化日趋严重，老年人受传统生活习惯的影响不愿意在室内如厕和不舍得用。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排查整改问题。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部分镇（街道）对化粪池坍塌、漂浮现象未整改。因居民的住宅地基全部由石头砌筑，穿越安装滑粪管难度较大，导致整改施工进度慢。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施工问题。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分镇（街道）在施工过程中，存在施工质量差、没有全部完工等问题。主要表现为：化粪池清掏口与玻纹管连接时没有打胶，在雨季地下水位升高时出现地下水渗进化粪池现象；坐便器没有安装、没与自来水连接现象；化粪池盖、雨帽缺失现象；验收资料未完成现象等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（二）下步工作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加大整改力度。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将严格按照省、市改厕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问题排查整改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工作要求，进一步细化目标任务、夯实工作责任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，推进整改工作进度，确保按期完成农村户厕问题排查整改工作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。对发现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问题立即整改，保证农村户厕能用、好用、会用、愿用。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加大宣传力度。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组织人员入户宣讲，一对一讲解户厕使用方法，在适当位置张贴使用方法或明白纸。讲解演示户厕清掏方法和注意事项。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对不愿用的农户，通过村内微信群、广播、发放宣传单等形式向村民宣传户厕正确使用方式，逐渐改变村民如厕习惯，确保村民会用、愿用新建户厕。</w:t>
      </w:r>
    </w:p>
    <w:p>
      <w:p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、绩效评价结果拟应用和公开情况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将结合绩效自评结果，对被评价项目的绩效情况、完成程度和存在问题等结合分析，作为以后年度专项资金申请和分配的重要依据。同时，将绩效自评结果按有关要求及程序公开并上报主管单位。</w:t>
      </w:r>
    </w:p>
    <w:p>
      <w:pPr>
        <w:ind w:firstLine="640" w:firstLineChars="200"/>
        <w:jc w:val="left"/>
        <w:outlineLvl w:val="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bookmarkStart w:id="0" w:name="_GoBack"/>
      <w:bookmarkEnd w:id="0"/>
    </w:p>
    <w:p>
      <w:pPr>
        <w:ind w:left="0" w:leftChars="0" w:firstLine="4838" w:firstLineChars="1512"/>
        <w:jc w:val="left"/>
        <w:outlineLvl w:val="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盘山县农业农村局</w:t>
      </w:r>
    </w:p>
    <w:p>
      <w:pPr>
        <w:ind w:left="0" w:leftChars="0" w:firstLine="4838" w:firstLineChars="1512"/>
        <w:jc w:val="left"/>
        <w:outlineLvl w:val="0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2021年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36FE5"/>
    <w:rsid w:val="40E36FE5"/>
    <w:rsid w:val="7B15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 Text Indent1"/>
    <w:basedOn w:val="1"/>
    <w:qFormat/>
    <w:uiPriority w:val="0"/>
    <w:pPr>
      <w:spacing w:line="500" w:lineRule="exact"/>
      <w:ind w:left="0" w:leftChars="0" w:firstLine="880" w:firstLine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2021-07-16T04:48:00Z</dcterms:created>
  <dc:creator>Administrator</dc:creator>
  <cp:lastModifiedBy>Administrator</cp:lastModifiedBy>
  <dcterms:modified xsi:type="dcterms:W3CDTF">2021-07-16T04:53:05Z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