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49" w:rsidRDefault="006D1BA7">
      <w:pPr>
        <w:spacing w:line="600" w:lineRule="exact"/>
        <w:rPr>
          <w:rFonts w:ascii="黑体" w:eastAsia="黑体" w:hAnsi="黑体" w:cs="黑体"/>
          <w:bCs/>
          <w:color w:val="000000"/>
          <w:sz w:val="32"/>
          <w:szCs w:val="32"/>
        </w:rPr>
      </w:pPr>
      <w:r>
        <w:rPr>
          <w:rFonts w:ascii="黑体" w:eastAsia="黑体" w:hAnsi="黑体" w:cs="黑体" w:hint="eastAsia"/>
          <w:bCs/>
          <w:color w:val="000000"/>
          <w:sz w:val="32"/>
          <w:szCs w:val="32"/>
        </w:rPr>
        <w:t>附</w:t>
      </w:r>
      <w:r>
        <w:rPr>
          <w:rFonts w:ascii="黑体" w:eastAsia="黑体" w:hAnsi="黑体" w:cs="黑体" w:hint="eastAsia"/>
          <w:bCs/>
          <w:sz w:val="32"/>
          <w:szCs w:val="32"/>
        </w:rPr>
        <w:t>件</w:t>
      </w:r>
      <w:r>
        <w:rPr>
          <w:rFonts w:ascii="黑体" w:eastAsia="黑体" w:hAnsi="黑体" w:cs="黑体" w:hint="eastAsia"/>
          <w:bCs/>
          <w:color w:val="000000"/>
          <w:sz w:val="32"/>
          <w:szCs w:val="32"/>
        </w:rPr>
        <w:t>3</w:t>
      </w:r>
    </w:p>
    <w:p w:rsidR="00374949" w:rsidRDefault="00374949">
      <w:pPr>
        <w:spacing w:line="600" w:lineRule="exact"/>
        <w:rPr>
          <w:rFonts w:ascii="黑体" w:eastAsia="黑体" w:hAnsi="黑体" w:cs="黑体"/>
          <w:bCs/>
          <w:color w:val="000000"/>
          <w:sz w:val="32"/>
          <w:szCs w:val="32"/>
        </w:rPr>
      </w:pPr>
    </w:p>
    <w:tbl>
      <w:tblPr>
        <w:tblW w:w="8820" w:type="dxa"/>
        <w:jc w:val="center"/>
        <w:tblLayout w:type="fixed"/>
        <w:tblCellMar>
          <w:left w:w="0" w:type="dxa"/>
          <w:right w:w="0" w:type="dxa"/>
        </w:tblCellMar>
        <w:tblLook w:val="04A0"/>
      </w:tblPr>
      <w:tblGrid>
        <w:gridCol w:w="468"/>
        <w:gridCol w:w="567"/>
        <w:gridCol w:w="733"/>
        <w:gridCol w:w="717"/>
        <w:gridCol w:w="683"/>
        <w:gridCol w:w="575"/>
        <w:gridCol w:w="575"/>
        <w:gridCol w:w="505"/>
        <w:gridCol w:w="571"/>
        <w:gridCol w:w="782"/>
        <w:gridCol w:w="343"/>
        <w:gridCol w:w="857"/>
        <w:gridCol w:w="1444"/>
      </w:tblGrid>
      <w:tr w:rsidR="00374949">
        <w:trPr>
          <w:trHeight w:val="968"/>
          <w:jc w:val="center"/>
        </w:trPr>
        <w:tc>
          <w:tcPr>
            <w:tcW w:w="8820" w:type="dxa"/>
            <w:gridSpan w:val="13"/>
            <w:tcBorders>
              <w:bottom w:val="single" w:sz="4" w:space="0" w:color="auto"/>
            </w:tcBorders>
            <w:tcMar>
              <w:top w:w="15" w:type="dxa"/>
              <w:left w:w="15" w:type="dxa"/>
              <w:bottom w:w="0" w:type="dxa"/>
              <w:right w:w="15" w:type="dxa"/>
            </w:tcMar>
            <w:vAlign w:val="center"/>
          </w:tcPr>
          <w:p w:rsidR="00374949" w:rsidRDefault="006D1BA7">
            <w:pPr>
              <w:jc w:val="center"/>
              <w:rPr>
                <w:sz w:val="40"/>
                <w:szCs w:val="40"/>
              </w:rPr>
            </w:pPr>
            <w:r>
              <w:rPr>
                <w:rFonts w:ascii="宋体" w:hAnsi="宋体" w:cs="宋体" w:hint="eastAsia"/>
                <w:b/>
                <w:bCs/>
                <w:sz w:val="44"/>
                <w:szCs w:val="44"/>
              </w:rPr>
              <w:t>县</w:t>
            </w:r>
            <w:bookmarkStart w:id="0" w:name="_GoBack"/>
            <w:bookmarkEnd w:id="0"/>
            <w:r>
              <w:rPr>
                <w:rFonts w:ascii="宋体" w:hAnsi="宋体" w:cs="宋体" w:hint="eastAsia"/>
                <w:b/>
                <w:bCs/>
                <w:sz w:val="44"/>
                <w:szCs w:val="44"/>
              </w:rPr>
              <w:t>本级预算项目（政策）重点绩效评价表</w:t>
            </w:r>
            <w:r>
              <w:rPr>
                <w:rFonts w:ascii="宋体" w:hAnsi="宋体" w:cs="宋体" w:hint="eastAsia"/>
                <w:sz w:val="32"/>
                <w:szCs w:val="32"/>
              </w:rPr>
              <w:t xml:space="preserve"> </w:t>
            </w:r>
            <w:r>
              <w:rPr>
                <w:rFonts w:ascii="宋体" w:hAnsi="宋体" w:cs="宋体" w:hint="eastAsia"/>
                <w:sz w:val="32"/>
                <w:szCs w:val="32"/>
              </w:rPr>
              <w:br/>
            </w:r>
            <w:r>
              <w:rPr>
                <w:rFonts w:ascii="宋体" w:hAnsi="宋体" w:cs="宋体" w:hint="eastAsia"/>
                <w:color w:val="000000"/>
                <w:sz w:val="32"/>
                <w:szCs w:val="32"/>
              </w:rPr>
              <w:t>（2020年度）</w:t>
            </w:r>
          </w:p>
        </w:tc>
      </w:tr>
      <w:tr w:rsidR="00374949">
        <w:trPr>
          <w:trHeight w:val="311"/>
          <w:jc w:val="center"/>
        </w:trPr>
        <w:tc>
          <w:tcPr>
            <w:tcW w:w="176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jc w:val="center"/>
              <w:textAlignment w:val="center"/>
              <w:rPr>
                <w:color w:val="000000"/>
              </w:rPr>
            </w:pPr>
            <w:r>
              <w:rPr>
                <w:rFonts w:ascii="宋体" w:hAnsi="宋体" w:cs="宋体" w:hint="eastAsia"/>
                <w:color w:val="000000"/>
                <w:kern w:val="0"/>
                <w:szCs w:val="21"/>
              </w:rPr>
              <w:t>项目（政策）名称</w:t>
            </w:r>
          </w:p>
        </w:tc>
        <w:tc>
          <w:tcPr>
            <w:tcW w:w="7052"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r w:rsidR="009F2C98">
              <w:rPr>
                <w:rFonts w:hint="eastAsia"/>
                <w:color w:val="000000"/>
              </w:rPr>
              <w:t>盘山县农贸市场建设项目</w:t>
            </w:r>
          </w:p>
        </w:tc>
      </w:tr>
      <w:tr w:rsidR="00374949">
        <w:trPr>
          <w:trHeight w:val="331"/>
          <w:jc w:val="center"/>
        </w:trPr>
        <w:tc>
          <w:tcPr>
            <w:tcW w:w="176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jc w:val="center"/>
              <w:textAlignment w:val="center"/>
              <w:rPr>
                <w:rFonts w:ascii="宋体" w:hAnsi="宋体" w:cs="宋体"/>
                <w:color w:val="000000"/>
                <w:kern w:val="0"/>
                <w:szCs w:val="21"/>
              </w:rPr>
            </w:pPr>
            <w:r>
              <w:rPr>
                <w:rFonts w:hint="eastAsia"/>
                <w:color w:val="000000"/>
              </w:rPr>
              <w:t>主管预算部门</w:t>
            </w:r>
          </w:p>
        </w:tc>
        <w:tc>
          <w:tcPr>
            <w:tcW w:w="7052"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9F2C98">
            <w:pPr>
              <w:jc w:val="center"/>
              <w:rPr>
                <w:color w:val="000000"/>
              </w:rPr>
            </w:pPr>
            <w:r>
              <w:rPr>
                <w:rFonts w:hint="eastAsia"/>
                <w:color w:val="000000"/>
              </w:rPr>
              <w:t>盘山县国有资产事务管理中心</w:t>
            </w:r>
          </w:p>
        </w:tc>
      </w:tr>
      <w:tr w:rsidR="00374949">
        <w:trPr>
          <w:trHeight w:val="311"/>
          <w:jc w:val="center"/>
        </w:trPr>
        <w:tc>
          <w:tcPr>
            <w:tcW w:w="176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jc w:val="center"/>
              <w:textAlignment w:val="center"/>
              <w:rPr>
                <w:color w:val="000000"/>
              </w:rPr>
            </w:pPr>
            <w:r>
              <w:rPr>
                <w:rFonts w:hint="eastAsia"/>
                <w:color w:val="000000"/>
              </w:rPr>
              <w:t>实施单位</w:t>
            </w:r>
          </w:p>
        </w:tc>
        <w:tc>
          <w:tcPr>
            <w:tcW w:w="3055"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74949" w:rsidRDefault="009F2C98">
            <w:pPr>
              <w:rPr>
                <w:color w:val="000000"/>
              </w:rPr>
            </w:pPr>
            <w:r>
              <w:rPr>
                <w:rFonts w:hint="eastAsia"/>
                <w:color w:val="000000"/>
              </w:rPr>
              <w:t>盘锦盘山农垦集团有限公司</w:t>
            </w:r>
          </w:p>
        </w:tc>
        <w:tc>
          <w:tcPr>
            <w:tcW w:w="13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实施期</w:t>
            </w:r>
          </w:p>
        </w:tc>
        <w:tc>
          <w:tcPr>
            <w:tcW w:w="264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rsidP="009F2C98">
            <w:pPr>
              <w:jc w:val="center"/>
              <w:rPr>
                <w:color w:val="000000"/>
              </w:rPr>
            </w:pPr>
            <w:r>
              <w:rPr>
                <w:rFonts w:ascii="宋体" w:hAnsi="宋体" w:cs="宋体" w:hint="eastAsia"/>
                <w:color w:val="000000"/>
                <w:kern w:val="0"/>
                <w:szCs w:val="21"/>
              </w:rPr>
              <w:t xml:space="preserve"> </w:t>
            </w:r>
            <w:r w:rsidR="009F2C98">
              <w:rPr>
                <w:rFonts w:ascii="宋体" w:hAnsi="宋体" w:cs="宋体" w:hint="eastAsia"/>
                <w:color w:val="000000"/>
                <w:kern w:val="0"/>
                <w:szCs w:val="21"/>
              </w:rPr>
              <w:t>2019</w:t>
            </w:r>
            <w:r>
              <w:rPr>
                <w:rFonts w:ascii="宋体" w:hAnsi="宋体" w:cs="宋体" w:hint="eastAsia"/>
                <w:color w:val="000000"/>
                <w:kern w:val="0"/>
                <w:szCs w:val="21"/>
              </w:rPr>
              <w:t>年</w:t>
            </w:r>
            <w:r w:rsidR="009F2C98">
              <w:rPr>
                <w:rFonts w:ascii="宋体" w:hAnsi="宋体" w:cs="宋体" w:hint="eastAsia"/>
                <w:color w:val="000000"/>
                <w:kern w:val="0"/>
                <w:szCs w:val="21"/>
              </w:rPr>
              <w:t xml:space="preserve"> 5</w:t>
            </w:r>
            <w:r>
              <w:rPr>
                <w:rFonts w:ascii="宋体" w:hAnsi="宋体" w:cs="宋体" w:hint="eastAsia"/>
                <w:color w:val="000000"/>
                <w:kern w:val="0"/>
                <w:szCs w:val="21"/>
              </w:rPr>
              <w:t>月-</w:t>
            </w:r>
            <w:r w:rsidR="009F2C98">
              <w:rPr>
                <w:rFonts w:ascii="宋体" w:hAnsi="宋体" w:cs="宋体" w:hint="eastAsia"/>
                <w:color w:val="000000"/>
                <w:kern w:val="0"/>
                <w:szCs w:val="21"/>
              </w:rPr>
              <w:t>2020</w:t>
            </w:r>
            <w:r>
              <w:rPr>
                <w:rFonts w:ascii="宋体" w:hAnsi="宋体" w:cs="宋体" w:hint="eastAsia"/>
                <w:color w:val="000000"/>
                <w:kern w:val="0"/>
                <w:szCs w:val="21"/>
              </w:rPr>
              <w:t>年</w:t>
            </w:r>
            <w:r w:rsidR="009F2C98">
              <w:rPr>
                <w:rFonts w:ascii="宋体" w:hAnsi="宋体" w:cs="宋体" w:hint="eastAsia"/>
                <w:color w:val="000000"/>
                <w:kern w:val="0"/>
                <w:szCs w:val="21"/>
              </w:rPr>
              <w:t>12</w:t>
            </w:r>
            <w:r>
              <w:rPr>
                <w:rFonts w:ascii="宋体" w:hAnsi="宋体" w:cs="宋体" w:hint="eastAsia"/>
                <w:color w:val="000000"/>
                <w:kern w:val="0"/>
                <w:szCs w:val="21"/>
              </w:rPr>
              <w:t>月</w:t>
            </w:r>
          </w:p>
        </w:tc>
      </w:tr>
      <w:tr w:rsidR="00374949">
        <w:trPr>
          <w:trHeight w:val="592"/>
          <w:jc w:val="center"/>
        </w:trPr>
        <w:tc>
          <w:tcPr>
            <w:tcW w:w="1768"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项目预算资金</w:t>
            </w:r>
          </w:p>
        </w:tc>
        <w:tc>
          <w:tcPr>
            <w:tcW w:w="255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rPr>
                <w:color w:val="000000"/>
              </w:rPr>
            </w:pPr>
            <w:r>
              <w:rPr>
                <w:rFonts w:hint="eastAsia"/>
                <w:color w:val="000000"/>
              </w:rPr>
              <w:t xml:space="preserve">　</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年初预算数</w:t>
            </w:r>
          </w:p>
        </w:tc>
        <w:tc>
          <w:tcPr>
            <w:tcW w:w="13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全年预算数（</w:t>
            </w:r>
            <w:r>
              <w:rPr>
                <w:rFonts w:hint="eastAsia"/>
                <w:color w:val="000000"/>
              </w:rPr>
              <w:t>A</w:t>
            </w:r>
            <w:r>
              <w:rPr>
                <w:rFonts w:hint="eastAsia"/>
                <w:color w:val="000000"/>
              </w:rPr>
              <w:t>）</w:t>
            </w:r>
          </w:p>
        </w:tc>
        <w:tc>
          <w:tcPr>
            <w:tcW w:w="12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全年执行数（</w:t>
            </w:r>
            <w:r>
              <w:rPr>
                <w:rFonts w:hint="eastAsia"/>
                <w:color w:val="000000"/>
              </w:rPr>
              <w:t>B</w:t>
            </w:r>
            <w:r>
              <w:rPr>
                <w:rFonts w:hint="eastAsia"/>
                <w:color w:val="000000"/>
              </w:rPr>
              <w:t>）</w:t>
            </w: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执行率（</w:t>
            </w:r>
            <w:r>
              <w:rPr>
                <w:rFonts w:hint="eastAsia"/>
                <w:color w:val="000000"/>
              </w:rPr>
              <w:t>B/A)</w:t>
            </w:r>
          </w:p>
        </w:tc>
      </w:tr>
      <w:tr w:rsidR="00374949">
        <w:trPr>
          <w:trHeight w:val="311"/>
          <w:jc w:val="center"/>
        </w:trPr>
        <w:tc>
          <w:tcPr>
            <w:tcW w:w="1768" w:type="dxa"/>
            <w:gridSpan w:val="3"/>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255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rPr>
                <w:color w:val="000000"/>
              </w:rPr>
            </w:pPr>
            <w:r>
              <w:rPr>
                <w:rFonts w:hint="eastAsia"/>
                <w:color w:val="000000"/>
              </w:rPr>
              <w:t>年度预算资金总额：</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c>
          <w:tcPr>
            <w:tcW w:w="13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rPr>
                <w:color w:val="000000"/>
              </w:rPr>
            </w:pPr>
            <w:r>
              <w:rPr>
                <w:rFonts w:hint="eastAsia"/>
                <w:color w:val="000000"/>
              </w:rPr>
              <w:t xml:space="preserve">　</w:t>
            </w:r>
            <w:r w:rsidR="0058225D">
              <w:rPr>
                <w:rFonts w:hint="eastAsia"/>
                <w:color w:val="000000"/>
              </w:rPr>
              <w:t>2100</w:t>
            </w:r>
          </w:p>
        </w:tc>
        <w:tc>
          <w:tcPr>
            <w:tcW w:w="12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rPr>
                <w:color w:val="000000"/>
              </w:rPr>
            </w:pPr>
            <w:r>
              <w:rPr>
                <w:rFonts w:hint="eastAsia"/>
                <w:color w:val="000000"/>
              </w:rPr>
              <w:t>300</w:t>
            </w: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rPr>
                <w:color w:val="000000"/>
              </w:rPr>
            </w:pPr>
            <w:r>
              <w:rPr>
                <w:rFonts w:hint="eastAsia"/>
                <w:color w:val="000000"/>
              </w:rPr>
              <w:t xml:space="preserve">　</w:t>
            </w:r>
            <w:r w:rsidR="0058225D">
              <w:rPr>
                <w:rFonts w:hint="eastAsia"/>
                <w:color w:val="000000"/>
              </w:rPr>
              <w:t>14.28%</w:t>
            </w:r>
          </w:p>
        </w:tc>
      </w:tr>
      <w:tr w:rsidR="00374949">
        <w:trPr>
          <w:trHeight w:val="311"/>
          <w:jc w:val="center"/>
        </w:trPr>
        <w:tc>
          <w:tcPr>
            <w:tcW w:w="1768" w:type="dxa"/>
            <w:gridSpan w:val="3"/>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255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jc w:val="left"/>
              <w:textAlignment w:val="center"/>
              <w:rPr>
                <w:color w:val="000000"/>
              </w:rPr>
            </w:pPr>
            <w:r>
              <w:rPr>
                <w:rFonts w:ascii="宋体" w:hAnsi="宋体" w:cs="宋体" w:hint="eastAsia"/>
                <w:color w:val="000000"/>
                <w:kern w:val="0"/>
                <w:szCs w:val="21"/>
              </w:rPr>
              <w:t>其中：财政拨款收入</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c>
          <w:tcPr>
            <w:tcW w:w="13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rPr>
                <w:color w:val="000000"/>
              </w:rPr>
            </w:pPr>
            <w:r>
              <w:rPr>
                <w:rFonts w:hint="eastAsia"/>
                <w:color w:val="000000"/>
              </w:rPr>
              <w:t xml:space="preserve">　</w:t>
            </w:r>
            <w:r w:rsidR="0058225D">
              <w:rPr>
                <w:rFonts w:hint="eastAsia"/>
                <w:color w:val="000000"/>
              </w:rPr>
              <w:t>2100</w:t>
            </w:r>
          </w:p>
        </w:tc>
        <w:tc>
          <w:tcPr>
            <w:tcW w:w="12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rPr>
                <w:color w:val="000000"/>
              </w:rPr>
            </w:pPr>
            <w:r>
              <w:rPr>
                <w:rFonts w:hint="eastAsia"/>
                <w:color w:val="000000"/>
              </w:rPr>
              <w:t>300</w:t>
            </w: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rPr>
                <w:color w:val="000000"/>
              </w:rPr>
            </w:pPr>
            <w:r>
              <w:rPr>
                <w:rFonts w:hint="eastAsia"/>
                <w:color w:val="000000"/>
              </w:rPr>
              <w:t xml:space="preserve">　</w:t>
            </w:r>
            <w:r w:rsidR="0058225D">
              <w:rPr>
                <w:rFonts w:hint="eastAsia"/>
                <w:color w:val="000000"/>
              </w:rPr>
              <w:t>14.28%</w:t>
            </w:r>
          </w:p>
        </w:tc>
      </w:tr>
      <w:tr w:rsidR="00374949">
        <w:trPr>
          <w:trHeight w:val="311"/>
          <w:jc w:val="center"/>
        </w:trPr>
        <w:tc>
          <w:tcPr>
            <w:tcW w:w="1768" w:type="dxa"/>
            <w:gridSpan w:val="3"/>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255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jc w:val="left"/>
              <w:textAlignment w:val="center"/>
              <w:rPr>
                <w:color w:val="000000"/>
              </w:rPr>
            </w:pPr>
            <w:r>
              <w:rPr>
                <w:rFonts w:ascii="宋体" w:hAnsi="宋体" w:cs="宋体" w:hint="eastAsia"/>
                <w:color w:val="000000"/>
                <w:kern w:val="0"/>
                <w:szCs w:val="21"/>
              </w:rPr>
              <w:t>中央提前告知转移支付资金</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3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12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r>
      <w:tr w:rsidR="00374949">
        <w:trPr>
          <w:trHeight w:val="311"/>
          <w:jc w:val="center"/>
        </w:trPr>
        <w:tc>
          <w:tcPr>
            <w:tcW w:w="1768" w:type="dxa"/>
            <w:gridSpan w:val="3"/>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255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jc w:val="left"/>
              <w:textAlignment w:val="center"/>
              <w:rPr>
                <w:color w:val="000000"/>
              </w:rPr>
            </w:pPr>
            <w:r>
              <w:rPr>
                <w:rFonts w:ascii="宋体" w:hAnsi="宋体" w:cs="宋体" w:hint="eastAsia"/>
                <w:color w:val="000000"/>
                <w:kern w:val="0"/>
                <w:szCs w:val="21"/>
              </w:rPr>
              <w:t>纳入预算管理的行政事业性收费等非税收入</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3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12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r>
      <w:tr w:rsidR="00374949">
        <w:trPr>
          <w:trHeight w:val="311"/>
          <w:jc w:val="center"/>
        </w:trPr>
        <w:tc>
          <w:tcPr>
            <w:tcW w:w="1768" w:type="dxa"/>
            <w:gridSpan w:val="3"/>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255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jc w:val="left"/>
              <w:textAlignment w:val="center"/>
              <w:rPr>
                <w:color w:val="000000"/>
              </w:rPr>
            </w:pPr>
            <w:r>
              <w:rPr>
                <w:rFonts w:ascii="宋体" w:hAnsi="宋体" w:cs="宋体" w:hint="eastAsia"/>
                <w:color w:val="000000"/>
                <w:kern w:val="0"/>
                <w:szCs w:val="21"/>
              </w:rPr>
              <w:t>纳入政府性基金预算管理收入</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3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12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r>
      <w:tr w:rsidR="00374949">
        <w:trPr>
          <w:trHeight w:val="311"/>
          <w:jc w:val="center"/>
        </w:trPr>
        <w:tc>
          <w:tcPr>
            <w:tcW w:w="1768" w:type="dxa"/>
            <w:gridSpan w:val="3"/>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255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jc w:val="left"/>
              <w:textAlignment w:val="center"/>
              <w:rPr>
                <w:color w:val="000000"/>
              </w:rPr>
            </w:pPr>
            <w:r>
              <w:rPr>
                <w:rFonts w:ascii="宋体" w:hAnsi="宋体" w:cs="宋体" w:hint="eastAsia"/>
                <w:color w:val="000000"/>
                <w:kern w:val="0"/>
                <w:szCs w:val="21"/>
              </w:rPr>
              <w:t>纳入专户管理的行政事业性收费等非税收入</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3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12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r>
      <w:tr w:rsidR="00374949">
        <w:trPr>
          <w:trHeight w:val="311"/>
          <w:jc w:val="center"/>
        </w:trPr>
        <w:tc>
          <w:tcPr>
            <w:tcW w:w="1768" w:type="dxa"/>
            <w:gridSpan w:val="3"/>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255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jc w:val="left"/>
              <w:textAlignment w:val="center"/>
              <w:rPr>
                <w:color w:val="000000"/>
              </w:rPr>
            </w:pPr>
            <w:r>
              <w:rPr>
                <w:rFonts w:ascii="宋体" w:hAnsi="宋体" w:cs="宋体" w:hint="eastAsia"/>
                <w:color w:val="000000"/>
                <w:kern w:val="0"/>
                <w:szCs w:val="21"/>
              </w:rPr>
              <w:t>上年结转</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3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12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r>
      <w:tr w:rsidR="00374949">
        <w:trPr>
          <w:trHeight w:val="311"/>
          <w:jc w:val="center"/>
        </w:trPr>
        <w:tc>
          <w:tcPr>
            <w:tcW w:w="1768" w:type="dxa"/>
            <w:gridSpan w:val="3"/>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255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jc w:val="left"/>
              <w:textAlignment w:val="center"/>
              <w:rPr>
                <w:color w:val="000000"/>
              </w:rPr>
            </w:pPr>
            <w:r>
              <w:rPr>
                <w:rFonts w:ascii="宋体" w:hAnsi="宋体" w:cs="宋体" w:hint="eastAsia"/>
                <w:color w:val="000000"/>
                <w:kern w:val="0"/>
                <w:szCs w:val="21"/>
              </w:rPr>
              <w:t>其他收入</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3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12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r>
      <w:tr w:rsidR="00374949">
        <w:trPr>
          <w:trHeight w:val="311"/>
          <w:jc w:val="center"/>
        </w:trPr>
        <w:tc>
          <w:tcPr>
            <w:tcW w:w="1768"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年度总体目标</w:t>
            </w:r>
          </w:p>
        </w:tc>
        <w:tc>
          <w:tcPr>
            <w:tcW w:w="3055"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年初设定目标</w:t>
            </w:r>
          </w:p>
        </w:tc>
        <w:tc>
          <w:tcPr>
            <w:tcW w:w="3997"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全年实际完成情况</w:t>
            </w:r>
          </w:p>
        </w:tc>
      </w:tr>
      <w:tr w:rsidR="00374949">
        <w:trPr>
          <w:trHeight w:val="311"/>
          <w:jc w:val="center"/>
        </w:trPr>
        <w:tc>
          <w:tcPr>
            <w:tcW w:w="1768" w:type="dxa"/>
            <w:gridSpan w:val="3"/>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3055"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rPr>
                <w:color w:val="000000"/>
              </w:rPr>
            </w:pPr>
            <w:r>
              <w:rPr>
                <w:rFonts w:hint="eastAsia"/>
                <w:color w:val="000000"/>
              </w:rPr>
              <w:t>目标</w:t>
            </w:r>
            <w:r>
              <w:rPr>
                <w:rFonts w:hint="eastAsia"/>
                <w:color w:val="000000"/>
              </w:rPr>
              <w:t>1</w:t>
            </w:r>
          </w:p>
        </w:tc>
        <w:tc>
          <w:tcPr>
            <w:tcW w:w="3997"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r>
      <w:tr w:rsidR="00374949">
        <w:trPr>
          <w:trHeight w:val="311"/>
          <w:jc w:val="center"/>
        </w:trPr>
        <w:tc>
          <w:tcPr>
            <w:tcW w:w="1768" w:type="dxa"/>
            <w:gridSpan w:val="3"/>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3055"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rPr>
                <w:color w:val="000000"/>
              </w:rPr>
            </w:pPr>
            <w:r>
              <w:rPr>
                <w:rFonts w:hint="eastAsia"/>
                <w:color w:val="000000"/>
              </w:rPr>
              <w:t>目标</w:t>
            </w:r>
            <w:r>
              <w:rPr>
                <w:rFonts w:hint="eastAsia"/>
                <w:color w:val="000000"/>
              </w:rPr>
              <w:t>2</w:t>
            </w:r>
          </w:p>
        </w:tc>
        <w:tc>
          <w:tcPr>
            <w:tcW w:w="3997"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r>
      <w:tr w:rsidR="00374949">
        <w:trPr>
          <w:trHeight w:val="296"/>
          <w:jc w:val="center"/>
        </w:trPr>
        <w:tc>
          <w:tcPr>
            <w:tcW w:w="1768" w:type="dxa"/>
            <w:gridSpan w:val="3"/>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3055"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rPr>
                <w:color w:val="000000"/>
              </w:rPr>
            </w:pPr>
            <w:r>
              <w:rPr>
                <w:rFonts w:hint="eastAsia"/>
                <w:color w:val="000000"/>
              </w:rPr>
              <w:t>……</w:t>
            </w:r>
          </w:p>
        </w:tc>
        <w:tc>
          <w:tcPr>
            <w:tcW w:w="3997"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r>
      <w:tr w:rsidR="00374949">
        <w:trPr>
          <w:trHeight w:val="389"/>
          <w:jc w:val="center"/>
        </w:trPr>
        <w:tc>
          <w:tcPr>
            <w:tcW w:w="46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6D1BA7">
            <w:pPr>
              <w:rPr>
                <w:color w:val="000000"/>
              </w:rPr>
            </w:pPr>
            <w:r>
              <w:rPr>
                <w:rFonts w:hint="eastAsia"/>
                <w:color w:val="000000"/>
              </w:rPr>
              <w:t>绩效</w:t>
            </w:r>
          </w:p>
          <w:p w:rsidR="00374949" w:rsidRDefault="006D1BA7">
            <w:pPr>
              <w:jc w:val="center"/>
              <w:rPr>
                <w:color w:val="000000"/>
              </w:rPr>
            </w:pPr>
            <w:r>
              <w:rPr>
                <w:rFonts w:hint="eastAsia"/>
                <w:color w:val="000000"/>
              </w:rPr>
              <w:t>指标</w:t>
            </w: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rPr>
                <w:color w:val="000000"/>
              </w:rPr>
            </w:pPr>
          </w:p>
          <w:p w:rsidR="00374949" w:rsidRDefault="00374949">
            <w:pPr>
              <w:jc w:val="center"/>
              <w:rPr>
                <w:color w:val="000000"/>
              </w:rPr>
            </w:pPr>
          </w:p>
          <w:p w:rsidR="00374949" w:rsidRDefault="006D1BA7">
            <w:pPr>
              <w:jc w:val="center"/>
              <w:rPr>
                <w:color w:val="000000"/>
              </w:rPr>
            </w:pPr>
            <w:r>
              <w:rPr>
                <w:rFonts w:hint="eastAsia"/>
                <w:color w:val="000000"/>
              </w:rPr>
              <w:t>绩效</w:t>
            </w:r>
          </w:p>
          <w:p w:rsidR="00374949" w:rsidRDefault="006D1BA7">
            <w:pPr>
              <w:jc w:val="center"/>
              <w:rPr>
                <w:color w:val="000000"/>
              </w:rPr>
            </w:pPr>
            <w:r>
              <w:rPr>
                <w:rFonts w:hint="eastAsia"/>
                <w:color w:val="000000"/>
              </w:rPr>
              <w:t>指标</w:t>
            </w: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rPr>
                <w:color w:val="000000"/>
              </w:rPr>
            </w:pPr>
          </w:p>
          <w:p w:rsidR="00374949" w:rsidRDefault="006D1BA7">
            <w:pPr>
              <w:jc w:val="center"/>
              <w:rPr>
                <w:color w:val="000000"/>
              </w:rPr>
            </w:pPr>
            <w:r>
              <w:rPr>
                <w:rFonts w:hint="eastAsia"/>
                <w:color w:val="000000"/>
              </w:rPr>
              <w:t>绩效指标</w:t>
            </w: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lastRenderedPageBreak/>
              <w:t>一级</w:t>
            </w:r>
          </w:p>
          <w:p w:rsidR="00374949" w:rsidRDefault="006D1BA7">
            <w:pPr>
              <w:jc w:val="center"/>
              <w:rPr>
                <w:color w:val="000000"/>
              </w:rPr>
            </w:pPr>
            <w:r>
              <w:rPr>
                <w:rFonts w:hint="eastAsia"/>
                <w:color w:val="000000"/>
              </w:rPr>
              <w:t>指标</w:t>
            </w:r>
          </w:p>
        </w:tc>
        <w:tc>
          <w:tcPr>
            <w:tcW w:w="7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二级</w:t>
            </w:r>
          </w:p>
          <w:p w:rsidR="00374949" w:rsidRDefault="006D1BA7">
            <w:pPr>
              <w:jc w:val="center"/>
              <w:rPr>
                <w:color w:val="000000"/>
              </w:rPr>
            </w:pPr>
            <w:r>
              <w:rPr>
                <w:rFonts w:hint="eastAsia"/>
                <w:color w:val="000000"/>
              </w:rPr>
              <w:t>指标</w:t>
            </w:r>
          </w:p>
        </w:tc>
        <w:tc>
          <w:tcPr>
            <w:tcW w:w="71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三级</w:t>
            </w:r>
          </w:p>
          <w:p w:rsidR="00374949" w:rsidRDefault="006D1BA7">
            <w:pPr>
              <w:jc w:val="center"/>
              <w:rPr>
                <w:color w:val="000000"/>
              </w:rPr>
            </w:pPr>
            <w:r>
              <w:rPr>
                <w:rFonts w:hint="eastAsia"/>
                <w:color w:val="000000"/>
              </w:rPr>
              <w:t>指标</w:t>
            </w:r>
          </w:p>
        </w:tc>
        <w:tc>
          <w:tcPr>
            <w:tcW w:w="18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年度指标值</w:t>
            </w:r>
          </w:p>
        </w:tc>
        <w:tc>
          <w:tcPr>
            <w:tcW w:w="50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全年</w:t>
            </w:r>
          </w:p>
          <w:p w:rsidR="00374949" w:rsidRDefault="006D1BA7">
            <w:pPr>
              <w:jc w:val="center"/>
              <w:rPr>
                <w:color w:val="000000"/>
              </w:rPr>
            </w:pPr>
            <w:r>
              <w:rPr>
                <w:rFonts w:hint="eastAsia"/>
                <w:color w:val="000000"/>
              </w:rPr>
              <w:t>完成值</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jc w:val="center"/>
              <w:textAlignment w:val="center"/>
              <w:rPr>
                <w:color w:val="000000"/>
              </w:rPr>
            </w:pPr>
            <w:r>
              <w:rPr>
                <w:rFonts w:hint="eastAsia"/>
                <w:color w:val="000000"/>
              </w:rPr>
              <w:t>权重</w:t>
            </w:r>
          </w:p>
        </w:tc>
        <w:tc>
          <w:tcPr>
            <w:tcW w:w="1125"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jc w:val="center"/>
              <w:textAlignment w:val="center"/>
              <w:rPr>
                <w:color w:val="000000"/>
              </w:rPr>
            </w:pPr>
            <w:r>
              <w:rPr>
                <w:rFonts w:hint="eastAsia"/>
                <w:color w:val="000000"/>
              </w:rPr>
              <w:t>指标解释</w:t>
            </w:r>
          </w:p>
        </w:tc>
        <w:tc>
          <w:tcPr>
            <w:tcW w:w="85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jc w:val="center"/>
              <w:textAlignment w:val="center"/>
              <w:rPr>
                <w:color w:val="000000"/>
              </w:rPr>
            </w:pPr>
            <w:r>
              <w:rPr>
                <w:rFonts w:hint="eastAsia"/>
                <w:color w:val="000000"/>
              </w:rPr>
              <w:t>评分</w:t>
            </w:r>
          </w:p>
          <w:p w:rsidR="00374949" w:rsidRDefault="006D1BA7">
            <w:pPr>
              <w:widowControl/>
              <w:jc w:val="center"/>
              <w:textAlignment w:val="center"/>
              <w:rPr>
                <w:color w:val="000000"/>
              </w:rPr>
            </w:pPr>
            <w:r>
              <w:rPr>
                <w:rFonts w:hint="eastAsia"/>
                <w:color w:val="000000"/>
              </w:rPr>
              <w:t>标准</w:t>
            </w:r>
          </w:p>
        </w:tc>
        <w:tc>
          <w:tcPr>
            <w:tcW w:w="144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指标得分</w:t>
            </w:r>
          </w:p>
        </w:tc>
      </w:tr>
      <w:tr w:rsidR="00374949">
        <w:trPr>
          <w:trHeight w:val="608"/>
          <w:jc w:val="center"/>
        </w:trPr>
        <w:tc>
          <w:tcPr>
            <w:tcW w:w="46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6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运算</w:t>
            </w:r>
          </w:p>
          <w:p w:rsidR="00374949" w:rsidRDefault="006D1BA7">
            <w:pPr>
              <w:jc w:val="center"/>
              <w:rPr>
                <w:color w:val="000000"/>
              </w:rPr>
            </w:pPr>
            <w:r>
              <w:rPr>
                <w:rFonts w:hint="eastAsia"/>
                <w:color w:val="000000"/>
              </w:rPr>
              <w:t>符号</w:t>
            </w: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内容</w:t>
            </w: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度量单位</w:t>
            </w:r>
          </w:p>
        </w:tc>
        <w:tc>
          <w:tcPr>
            <w:tcW w:w="50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widowControl/>
              <w:jc w:val="center"/>
              <w:textAlignment w:val="center"/>
              <w:rPr>
                <w:color w:val="000000"/>
              </w:rPr>
            </w:pPr>
          </w:p>
        </w:tc>
        <w:tc>
          <w:tcPr>
            <w:tcW w:w="1125"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widowControl/>
              <w:jc w:val="center"/>
              <w:textAlignment w:val="center"/>
              <w:rPr>
                <w:color w:val="000000"/>
              </w:rPr>
            </w:pPr>
          </w:p>
        </w:tc>
        <w:tc>
          <w:tcPr>
            <w:tcW w:w="85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widowControl/>
              <w:jc w:val="center"/>
              <w:textAlignment w:val="center"/>
              <w:rPr>
                <w:color w:val="000000"/>
              </w:rPr>
            </w:pPr>
          </w:p>
        </w:tc>
        <w:tc>
          <w:tcPr>
            <w:tcW w:w="144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7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6D1BA7">
            <w:pPr>
              <w:jc w:val="center"/>
              <w:rPr>
                <w:color w:val="000000"/>
              </w:rPr>
            </w:pPr>
            <w:r>
              <w:rPr>
                <w:rFonts w:hint="eastAsia"/>
                <w:color w:val="000000"/>
              </w:rPr>
              <w:t>决策</w:t>
            </w:r>
          </w:p>
          <w:p w:rsidR="00374949" w:rsidRDefault="006D1BA7">
            <w:pPr>
              <w:jc w:val="center"/>
              <w:rPr>
                <w:color w:val="000000"/>
              </w:rPr>
            </w:pPr>
            <w:r>
              <w:rPr>
                <w:rFonts w:hint="eastAsia"/>
                <w:color w:val="000000"/>
              </w:rPr>
              <w:t>指标</w:t>
            </w: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6D1BA7">
            <w:pPr>
              <w:jc w:val="center"/>
              <w:rPr>
                <w:color w:val="000000"/>
              </w:rPr>
            </w:pPr>
            <w:r>
              <w:rPr>
                <w:rFonts w:hint="eastAsia"/>
                <w:color w:val="000000"/>
              </w:rPr>
              <w:t>决策</w:t>
            </w:r>
          </w:p>
          <w:p w:rsidR="00374949" w:rsidRDefault="006D1BA7">
            <w:pPr>
              <w:jc w:val="center"/>
              <w:rPr>
                <w:color w:val="000000"/>
              </w:rPr>
            </w:pPr>
            <w:r>
              <w:rPr>
                <w:rFonts w:hint="eastAsia"/>
                <w:color w:val="000000"/>
              </w:rPr>
              <w:t>指标</w:t>
            </w:r>
          </w:p>
        </w:tc>
        <w:tc>
          <w:tcPr>
            <w:tcW w:w="7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lastRenderedPageBreak/>
              <w:t>项目</w:t>
            </w:r>
          </w:p>
          <w:p w:rsidR="00374949" w:rsidRDefault="006D1BA7">
            <w:pPr>
              <w:jc w:val="center"/>
              <w:rPr>
                <w:color w:val="000000"/>
              </w:rPr>
            </w:pPr>
            <w:r>
              <w:rPr>
                <w:rFonts w:hint="eastAsia"/>
                <w:color w:val="000000"/>
              </w:rPr>
              <w:t>立项</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指标1</w:t>
            </w:r>
          </w:p>
        </w:tc>
        <w:tc>
          <w:tcPr>
            <w:tcW w:w="68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widowControl/>
              <w:jc w:val="left"/>
              <w:rPr>
                <w:rFonts w:ascii="仿宋_GB2312" w:eastAsia="仿宋_GB2312" w:hAnsi="仿宋_GB2312" w:cs="仿宋_GB2312"/>
                <w:szCs w:val="21"/>
              </w:rPr>
            </w:pPr>
          </w:p>
          <w:p w:rsidR="00374949" w:rsidRDefault="00374949">
            <w:pPr>
              <w:widowControl/>
              <w:jc w:val="left"/>
              <w:rPr>
                <w:rFonts w:ascii="仿宋_GB2312" w:eastAsia="仿宋_GB2312" w:hAnsi="仿宋_GB2312" w:cs="仿宋_GB2312"/>
                <w:szCs w:val="21"/>
              </w:rPr>
            </w:pPr>
          </w:p>
          <w:p w:rsidR="00374949" w:rsidRDefault="006D1BA7">
            <w:pPr>
              <w:widowControl/>
              <w:jc w:val="left"/>
              <w:rPr>
                <w:rFonts w:ascii="仿宋_GB2312" w:eastAsia="仿宋_GB2312" w:hAnsi="仿宋_GB2312" w:cs="仿宋_GB2312"/>
                <w:szCs w:val="21"/>
              </w:rPr>
            </w:pPr>
            <w:r>
              <w:rPr>
                <w:rFonts w:ascii="仿宋_GB2312" w:eastAsia="仿宋_GB2312" w:hAnsi="仿宋_GB2312" w:cs="仿宋_GB2312" w:hint="eastAsia"/>
                <w:szCs w:val="21"/>
              </w:rPr>
              <w:t>“=”</w:t>
            </w:r>
          </w:p>
          <w:p w:rsidR="00374949" w:rsidRDefault="006D1BA7">
            <w:pPr>
              <w:widowControl/>
              <w:jc w:val="left"/>
              <w:rPr>
                <w:rFonts w:ascii="宋体"/>
                <w:kern w:val="0"/>
                <w:szCs w:val="21"/>
              </w:rPr>
            </w:pPr>
            <w:r>
              <w:rPr>
                <w:rFonts w:ascii="仿宋_GB2312" w:eastAsia="仿宋_GB2312" w:hAnsi="仿宋_GB2312" w:cs="仿宋_GB2312" w:hint="eastAsia"/>
                <w:szCs w:val="21"/>
              </w:rPr>
              <w:t>“≤”“≥”“＜”“＞”</w:t>
            </w: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6D1BA7">
            <w:pPr>
              <w:widowControl/>
              <w:jc w:val="left"/>
              <w:rPr>
                <w:rFonts w:ascii="仿宋_GB2312" w:eastAsia="仿宋_GB2312" w:hAnsi="仿宋_GB2312" w:cs="仿宋_GB2312"/>
                <w:szCs w:val="21"/>
              </w:rPr>
            </w:pPr>
            <w:r>
              <w:rPr>
                <w:rFonts w:ascii="仿宋_GB2312" w:eastAsia="仿宋_GB2312" w:hAnsi="仿宋_GB2312" w:cs="仿宋_GB2312" w:hint="eastAsia"/>
                <w:szCs w:val="21"/>
              </w:rPr>
              <w:t>“=”</w:t>
            </w:r>
          </w:p>
          <w:p w:rsidR="00374949" w:rsidRDefault="006D1BA7">
            <w:pPr>
              <w:widowControl/>
              <w:jc w:val="left"/>
              <w:rPr>
                <w:rFonts w:ascii="宋体"/>
                <w:kern w:val="0"/>
                <w:szCs w:val="21"/>
              </w:rPr>
            </w:pPr>
            <w:r>
              <w:rPr>
                <w:rFonts w:ascii="仿宋_GB2312" w:eastAsia="仿宋_GB2312" w:hAnsi="仿宋_GB2312" w:cs="仿宋_GB2312" w:hint="eastAsia"/>
                <w:szCs w:val="21"/>
              </w:rPr>
              <w:t>“≤”“≥”“＜”“＞”</w:t>
            </w: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6D1BA7">
            <w:pPr>
              <w:widowControl/>
              <w:jc w:val="left"/>
              <w:rPr>
                <w:rFonts w:ascii="仿宋_GB2312" w:eastAsia="仿宋_GB2312" w:hAnsi="仿宋_GB2312" w:cs="仿宋_GB2312"/>
                <w:szCs w:val="21"/>
              </w:rPr>
            </w:pPr>
            <w:r>
              <w:rPr>
                <w:rFonts w:ascii="仿宋_GB2312" w:eastAsia="仿宋_GB2312" w:hAnsi="仿宋_GB2312" w:cs="仿宋_GB2312" w:hint="eastAsia"/>
                <w:szCs w:val="21"/>
              </w:rPr>
              <w:t>“=”</w:t>
            </w:r>
          </w:p>
          <w:p w:rsidR="00374949" w:rsidRDefault="006D1BA7">
            <w:pPr>
              <w:widowControl/>
              <w:jc w:val="left"/>
              <w:rPr>
                <w:rFonts w:ascii="宋体"/>
                <w:kern w:val="0"/>
                <w:szCs w:val="21"/>
              </w:rPr>
            </w:pPr>
            <w:r>
              <w:rPr>
                <w:rFonts w:ascii="仿宋_GB2312" w:eastAsia="仿宋_GB2312" w:hAnsi="仿宋_GB2312" w:cs="仿宋_GB2312" w:hint="eastAsia"/>
                <w:szCs w:val="21"/>
              </w:rPr>
              <w:t>“≤”“≥”“＜”“＞”</w:t>
            </w: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lastRenderedPageBreak/>
              <w:t>建筑面积</w:t>
            </w:r>
            <w:r>
              <w:rPr>
                <w:rFonts w:hint="eastAsia"/>
                <w:color w:val="000000"/>
              </w:rPr>
              <w:t>12328</w:t>
            </w:r>
            <w:r>
              <w:rPr>
                <w:rFonts w:hint="eastAsia"/>
                <w:color w:val="000000"/>
              </w:rPr>
              <w:t>平方米</w:t>
            </w: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平方米</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12328</w:t>
            </w: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18</w:t>
            </w:r>
            <w:r w:rsidR="006D1BA7">
              <w:rPr>
                <w:rFonts w:hint="eastAsia"/>
                <w:color w:val="000000"/>
              </w:rPr>
              <w:t xml:space="preserve">　</w:t>
            </w: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项目前期手续已完成</w:t>
            </w:r>
          </w:p>
          <w:p w:rsidR="00374949" w:rsidRDefault="006D1BA7">
            <w:pPr>
              <w:jc w:val="center"/>
              <w:rPr>
                <w:color w:val="000000"/>
              </w:rPr>
            </w:pPr>
            <w:r>
              <w:rPr>
                <w:rFonts w:hint="eastAsia"/>
                <w:color w:val="000000"/>
              </w:rPr>
              <w:t xml:space="preserve">　</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下发施工许可证</w:t>
            </w: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18</w:t>
            </w:r>
          </w:p>
        </w:tc>
      </w:tr>
      <w:tr w:rsidR="00374949">
        <w:trPr>
          <w:trHeight w:val="41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指标2</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122"/>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kern w:val="0"/>
                <w:szCs w:val="21"/>
              </w:rPr>
              <w:t>……</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41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绩效</w:t>
            </w:r>
          </w:p>
          <w:p w:rsidR="00374949" w:rsidRDefault="006D1BA7">
            <w:pPr>
              <w:jc w:val="center"/>
              <w:rPr>
                <w:color w:val="000000"/>
              </w:rPr>
            </w:pPr>
            <w:r>
              <w:rPr>
                <w:rFonts w:hint="eastAsia"/>
                <w:color w:val="000000"/>
              </w:rPr>
              <w:lastRenderedPageBreak/>
              <w:t>目标</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lastRenderedPageBreak/>
              <w:t>指标1</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4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指标2</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55"/>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kern w:val="0"/>
                <w:szCs w:val="21"/>
              </w:rPr>
              <w:t>……</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p w:rsidR="00374949" w:rsidRDefault="006D1BA7">
            <w:pPr>
              <w:jc w:val="center"/>
              <w:rPr>
                <w:color w:val="000000"/>
              </w:rPr>
            </w:pPr>
            <w:r>
              <w:rPr>
                <w:rFonts w:hint="eastAsia"/>
                <w:color w:val="000000"/>
              </w:rPr>
              <w:t>资金</w:t>
            </w:r>
          </w:p>
          <w:p w:rsidR="00374949" w:rsidRDefault="006D1BA7">
            <w:pPr>
              <w:jc w:val="center"/>
              <w:rPr>
                <w:color w:val="000000"/>
              </w:rPr>
            </w:pPr>
            <w:r>
              <w:rPr>
                <w:rFonts w:hint="eastAsia"/>
                <w:color w:val="000000"/>
              </w:rPr>
              <w:t>安排</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指标1</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指标2</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506"/>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kern w:val="0"/>
                <w:szCs w:val="21"/>
              </w:rPr>
              <w:t>……</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p w:rsidR="00374949" w:rsidRDefault="006D1BA7">
            <w:pPr>
              <w:jc w:val="center"/>
              <w:rPr>
                <w:color w:val="000000"/>
              </w:rPr>
            </w:pPr>
            <w:r>
              <w:rPr>
                <w:rFonts w:hint="eastAsia"/>
                <w:color w:val="000000"/>
              </w:rPr>
              <w:t xml:space="preserve">　</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7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33" w:type="dxa"/>
            <w:tcBorders>
              <w:top w:val="single" w:sz="4" w:space="0" w:color="auto"/>
              <w:left w:val="single" w:sz="4" w:space="0" w:color="auto"/>
              <w:bottom w:val="single" w:sz="4" w:space="0" w:color="auto"/>
              <w:right w:val="single" w:sz="4" w:space="0" w:color="auto"/>
            </w:tcBorders>
            <w:vAlign w:val="center"/>
          </w:tcPr>
          <w:p w:rsidR="00374949" w:rsidRDefault="006D1BA7">
            <w:pPr>
              <w:jc w:val="center"/>
              <w:rPr>
                <w:color w:val="000000"/>
              </w:rPr>
            </w:pPr>
            <w:r>
              <w:rPr>
                <w:rFonts w:ascii="宋体" w:hAnsi="宋体" w:cs="宋体" w:hint="eastAsia"/>
                <w:color w:val="000000"/>
                <w:kern w:val="0"/>
                <w:szCs w:val="21"/>
              </w:rPr>
              <w:t>……</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widowControl/>
              <w:spacing w:line="240" w:lineRule="exact"/>
              <w:jc w:val="center"/>
              <w:rPr>
                <w:rFonts w:ascii="宋体" w:hAnsi="宋体" w:cs="宋体"/>
                <w:color w:val="000000"/>
                <w:kern w:val="0"/>
                <w:szCs w:val="21"/>
              </w:rPr>
            </w:pP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4949" w:rsidRDefault="006D1BA7">
            <w:pPr>
              <w:jc w:val="center"/>
              <w:rPr>
                <w:color w:val="000000"/>
              </w:rPr>
            </w:pPr>
            <w:r>
              <w:rPr>
                <w:rFonts w:hint="eastAsia"/>
                <w:color w:val="000000"/>
              </w:rPr>
              <w:t>管理</w:t>
            </w:r>
          </w:p>
          <w:p w:rsidR="00374949" w:rsidRDefault="006D1BA7">
            <w:pPr>
              <w:jc w:val="center"/>
              <w:rPr>
                <w:color w:val="000000"/>
              </w:rPr>
            </w:pPr>
            <w:r>
              <w:rPr>
                <w:rFonts w:hint="eastAsia"/>
                <w:color w:val="000000"/>
              </w:rPr>
              <w:t>指标</w:t>
            </w:r>
          </w:p>
        </w:tc>
        <w:tc>
          <w:tcPr>
            <w:tcW w:w="733" w:type="dxa"/>
            <w:vMerge w:val="restart"/>
            <w:tcBorders>
              <w:top w:val="single" w:sz="4" w:space="0" w:color="auto"/>
              <w:left w:val="single" w:sz="4" w:space="0" w:color="auto"/>
              <w:bottom w:val="single" w:sz="4" w:space="0" w:color="auto"/>
              <w:right w:val="single" w:sz="4" w:space="0" w:color="auto"/>
            </w:tcBorders>
            <w:vAlign w:val="center"/>
          </w:tcPr>
          <w:p w:rsidR="00374949" w:rsidRDefault="006D1BA7">
            <w:pPr>
              <w:jc w:val="center"/>
              <w:rPr>
                <w:color w:val="000000"/>
              </w:rPr>
            </w:pPr>
            <w:r>
              <w:rPr>
                <w:rFonts w:hint="eastAsia"/>
                <w:color w:val="000000"/>
              </w:rPr>
              <w:t>业务</w:t>
            </w:r>
          </w:p>
          <w:p w:rsidR="00374949" w:rsidRDefault="006D1BA7">
            <w:pPr>
              <w:jc w:val="center"/>
              <w:rPr>
                <w:color w:val="000000"/>
              </w:rPr>
            </w:pPr>
            <w:r>
              <w:rPr>
                <w:rFonts w:hint="eastAsia"/>
                <w:color w:val="000000"/>
              </w:rPr>
              <w:t>管理</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指标1</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指标2</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16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kern w:val="0"/>
                <w:szCs w:val="21"/>
              </w:rPr>
              <w:t>……</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p w:rsidR="00374949" w:rsidRDefault="006D1BA7">
            <w:pPr>
              <w:jc w:val="center"/>
              <w:rPr>
                <w:color w:val="000000"/>
              </w:rPr>
            </w:pPr>
            <w:r>
              <w:rPr>
                <w:rFonts w:hint="eastAsia"/>
                <w:color w:val="000000"/>
              </w:rPr>
              <w:t xml:space="preserve">　</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vMerge w:val="restart"/>
            <w:tcBorders>
              <w:top w:val="single" w:sz="4" w:space="0" w:color="auto"/>
              <w:left w:val="single" w:sz="4" w:space="0" w:color="auto"/>
              <w:bottom w:val="single" w:sz="4" w:space="0" w:color="auto"/>
              <w:right w:val="single" w:sz="4" w:space="0" w:color="auto"/>
            </w:tcBorders>
            <w:vAlign w:val="center"/>
          </w:tcPr>
          <w:p w:rsidR="00374949" w:rsidRDefault="006D1BA7">
            <w:pPr>
              <w:jc w:val="center"/>
              <w:rPr>
                <w:color w:val="000000"/>
              </w:rPr>
            </w:pPr>
            <w:r>
              <w:rPr>
                <w:rFonts w:hint="eastAsia"/>
                <w:color w:val="000000"/>
              </w:rPr>
              <w:t>预算</w:t>
            </w:r>
          </w:p>
          <w:p w:rsidR="00374949" w:rsidRDefault="006D1BA7">
            <w:pPr>
              <w:jc w:val="center"/>
              <w:rPr>
                <w:color w:val="000000"/>
              </w:rPr>
            </w:pPr>
            <w:r>
              <w:rPr>
                <w:rFonts w:hint="eastAsia"/>
                <w:color w:val="000000"/>
              </w:rPr>
              <w:t>管理</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指标1</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指标2</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kern w:val="0"/>
                <w:szCs w:val="21"/>
              </w:rPr>
              <w:t>……</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tcBorders>
              <w:top w:val="single" w:sz="4" w:space="0" w:color="auto"/>
              <w:left w:val="single" w:sz="4" w:space="0" w:color="auto"/>
              <w:bottom w:val="single" w:sz="4" w:space="0" w:color="auto"/>
              <w:right w:val="single" w:sz="4" w:space="0" w:color="auto"/>
            </w:tcBorders>
            <w:vAlign w:val="center"/>
          </w:tcPr>
          <w:p w:rsidR="00374949" w:rsidRDefault="006D1BA7">
            <w:pPr>
              <w:jc w:val="center"/>
              <w:rPr>
                <w:color w:val="000000"/>
              </w:rPr>
            </w:pPr>
            <w:r>
              <w:rPr>
                <w:rFonts w:ascii="宋体" w:hAnsi="宋体" w:cs="宋体" w:hint="eastAsia"/>
                <w:color w:val="000000"/>
                <w:kern w:val="0"/>
                <w:szCs w:val="21"/>
              </w:rPr>
              <w:t>……</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widowControl/>
              <w:spacing w:line="240" w:lineRule="exact"/>
              <w:jc w:val="center"/>
              <w:rPr>
                <w:rFonts w:ascii="宋体" w:hAnsi="宋体" w:cs="宋体"/>
                <w:color w:val="000000"/>
                <w:kern w:val="0"/>
                <w:szCs w:val="21"/>
              </w:rPr>
            </w:pP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8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4949" w:rsidRDefault="006D1BA7">
            <w:pPr>
              <w:jc w:val="center"/>
              <w:rPr>
                <w:color w:val="000000"/>
              </w:rPr>
            </w:pPr>
            <w:r>
              <w:rPr>
                <w:rFonts w:hint="eastAsia"/>
                <w:color w:val="000000"/>
              </w:rPr>
              <w:t>产出</w:t>
            </w:r>
          </w:p>
          <w:p w:rsidR="00374949" w:rsidRDefault="006D1BA7">
            <w:pPr>
              <w:jc w:val="center"/>
              <w:rPr>
                <w:color w:val="000000"/>
              </w:rPr>
            </w:pPr>
            <w:r>
              <w:rPr>
                <w:rFonts w:hint="eastAsia"/>
                <w:color w:val="000000"/>
              </w:rPr>
              <w:t>指标</w:t>
            </w:r>
          </w:p>
        </w:tc>
        <w:tc>
          <w:tcPr>
            <w:tcW w:w="733" w:type="dxa"/>
            <w:vMerge w:val="restart"/>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p w:rsidR="00374949" w:rsidRDefault="006D1BA7">
            <w:pPr>
              <w:jc w:val="center"/>
              <w:rPr>
                <w:color w:val="000000"/>
              </w:rPr>
            </w:pPr>
            <w:r>
              <w:rPr>
                <w:rFonts w:hint="eastAsia"/>
                <w:color w:val="000000"/>
              </w:rPr>
              <w:t>数量</w:t>
            </w:r>
          </w:p>
          <w:p w:rsidR="00374949" w:rsidRDefault="006D1BA7">
            <w:pPr>
              <w:jc w:val="center"/>
              <w:rPr>
                <w:color w:val="000000"/>
              </w:rPr>
            </w:pPr>
            <w:r>
              <w:rPr>
                <w:rFonts w:hint="eastAsia"/>
                <w:color w:val="000000"/>
              </w:rPr>
              <w:t>指标</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指标1</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指标2</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kern w:val="0"/>
                <w:szCs w:val="21"/>
              </w:rPr>
              <w:t>……</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34"/>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质量</w:t>
            </w:r>
          </w:p>
          <w:p w:rsidR="00374949" w:rsidRDefault="006D1BA7">
            <w:pPr>
              <w:jc w:val="center"/>
              <w:rPr>
                <w:color w:val="000000"/>
              </w:rPr>
            </w:pPr>
            <w:r>
              <w:rPr>
                <w:rFonts w:hint="eastAsia"/>
                <w:color w:val="000000"/>
              </w:rPr>
              <w:t>指标</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指标1</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项目竣工验收合格率</w:t>
            </w: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100</w:t>
            </w: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18</w:t>
            </w:r>
            <w:r w:rsidR="006D1BA7">
              <w:rPr>
                <w:rFonts w:hint="eastAsia"/>
                <w:color w:val="000000"/>
              </w:rPr>
              <w:t xml:space="preserve">　</w:t>
            </w: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以最终出具竣工报告为</w:t>
            </w:r>
            <w:r w:rsidR="00117728">
              <w:rPr>
                <w:rFonts w:hint="eastAsia"/>
                <w:color w:val="000000"/>
              </w:rPr>
              <w:t>指标</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117728">
            <w:pPr>
              <w:jc w:val="center"/>
              <w:rPr>
                <w:color w:val="000000"/>
              </w:rPr>
            </w:pPr>
            <w:r>
              <w:rPr>
                <w:rFonts w:hint="eastAsia"/>
                <w:color w:val="000000"/>
              </w:rPr>
              <w:t>出具竣工报告</w:t>
            </w: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15</w:t>
            </w: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指标2</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kern w:val="0"/>
                <w:szCs w:val="21"/>
              </w:rPr>
              <w:t>……</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时效</w:t>
            </w:r>
          </w:p>
          <w:p w:rsidR="00374949" w:rsidRDefault="006D1BA7">
            <w:pPr>
              <w:jc w:val="center"/>
              <w:rPr>
                <w:color w:val="000000"/>
              </w:rPr>
            </w:pPr>
            <w:r>
              <w:rPr>
                <w:rFonts w:hint="eastAsia"/>
                <w:color w:val="000000"/>
              </w:rPr>
              <w:t>指标</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指标1</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指标2</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kern w:val="0"/>
                <w:szCs w:val="21"/>
              </w:rPr>
              <w:t>……</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成本</w:t>
            </w:r>
          </w:p>
          <w:p w:rsidR="00374949" w:rsidRDefault="006D1BA7">
            <w:pPr>
              <w:jc w:val="center"/>
              <w:rPr>
                <w:color w:val="000000"/>
              </w:rPr>
            </w:pPr>
            <w:r>
              <w:rPr>
                <w:rFonts w:hint="eastAsia"/>
                <w:color w:val="000000"/>
              </w:rPr>
              <w:t>指标</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指标1</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主体工程投资</w:t>
            </w: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万元</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1700</w:t>
            </w: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r w:rsidR="0058225D">
              <w:rPr>
                <w:rFonts w:hint="eastAsia"/>
                <w:color w:val="000000"/>
              </w:rPr>
              <w:t>18</w:t>
            </w: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117728">
            <w:pPr>
              <w:jc w:val="center"/>
              <w:rPr>
                <w:color w:val="000000"/>
              </w:rPr>
            </w:pPr>
            <w:r>
              <w:rPr>
                <w:rFonts w:hint="eastAsia"/>
                <w:color w:val="000000"/>
              </w:rPr>
              <w:t>以资金使用为依托</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117728">
            <w:pPr>
              <w:jc w:val="center"/>
              <w:rPr>
                <w:color w:val="000000"/>
              </w:rPr>
            </w:pPr>
            <w:r>
              <w:rPr>
                <w:rFonts w:hint="eastAsia"/>
                <w:color w:val="000000"/>
              </w:rPr>
              <w:t>完成投资额数</w:t>
            </w: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15</w:t>
            </w:r>
          </w:p>
        </w:tc>
      </w:tr>
      <w:tr w:rsidR="00374949">
        <w:trPr>
          <w:trHeight w:val="224"/>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指标2</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90"/>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kern w:val="0"/>
                <w:szCs w:val="21"/>
              </w:rPr>
              <w:t>……</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90"/>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733" w:type="dxa"/>
            <w:tcBorders>
              <w:top w:val="single" w:sz="4" w:space="0" w:color="auto"/>
              <w:left w:val="single" w:sz="4" w:space="0" w:color="auto"/>
              <w:bottom w:val="single" w:sz="4" w:space="0" w:color="auto"/>
              <w:right w:val="single" w:sz="4" w:space="0" w:color="auto"/>
            </w:tcBorders>
            <w:vAlign w:val="center"/>
          </w:tcPr>
          <w:p w:rsidR="00374949" w:rsidRDefault="006D1BA7">
            <w:pPr>
              <w:jc w:val="center"/>
              <w:rPr>
                <w:color w:val="000000"/>
              </w:rPr>
            </w:pPr>
            <w:r>
              <w:rPr>
                <w:rFonts w:ascii="宋体" w:hAnsi="宋体" w:cs="宋体" w:hint="eastAsia"/>
                <w:color w:val="000000"/>
                <w:kern w:val="0"/>
                <w:szCs w:val="21"/>
              </w:rPr>
              <w:t>……</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widowControl/>
              <w:spacing w:line="240" w:lineRule="exact"/>
              <w:jc w:val="center"/>
              <w:rPr>
                <w:rFonts w:ascii="宋体" w:hAnsi="宋体" w:cs="宋体"/>
                <w:color w:val="000000"/>
                <w:kern w:val="0"/>
                <w:szCs w:val="21"/>
              </w:rPr>
            </w:pP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436"/>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6D1BA7">
            <w:pPr>
              <w:jc w:val="center"/>
              <w:rPr>
                <w:color w:val="000000"/>
              </w:rPr>
            </w:pPr>
            <w:r>
              <w:rPr>
                <w:rFonts w:hint="eastAsia"/>
                <w:color w:val="000000"/>
              </w:rPr>
              <w:t>效益</w:t>
            </w:r>
          </w:p>
          <w:p w:rsidR="00374949" w:rsidRDefault="006D1BA7">
            <w:pPr>
              <w:jc w:val="center"/>
              <w:rPr>
                <w:color w:val="000000"/>
              </w:rPr>
            </w:pPr>
            <w:r>
              <w:rPr>
                <w:rFonts w:hint="eastAsia"/>
                <w:color w:val="000000"/>
              </w:rPr>
              <w:t>指标</w:t>
            </w: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374949">
            <w:pPr>
              <w:jc w:val="center"/>
              <w:rPr>
                <w:color w:val="000000"/>
              </w:rPr>
            </w:pPr>
          </w:p>
          <w:p w:rsidR="00374949" w:rsidRDefault="006D1BA7">
            <w:pPr>
              <w:jc w:val="center"/>
              <w:rPr>
                <w:color w:val="000000"/>
              </w:rPr>
            </w:pPr>
            <w:r>
              <w:rPr>
                <w:rFonts w:hint="eastAsia"/>
                <w:color w:val="000000"/>
              </w:rPr>
              <w:t>效益</w:t>
            </w:r>
          </w:p>
          <w:p w:rsidR="00374949" w:rsidRDefault="006D1BA7">
            <w:pPr>
              <w:jc w:val="center"/>
              <w:rPr>
                <w:color w:val="000000"/>
              </w:rPr>
            </w:pPr>
            <w:r>
              <w:rPr>
                <w:rFonts w:hint="eastAsia"/>
                <w:color w:val="000000"/>
              </w:rPr>
              <w:t>指标</w:t>
            </w:r>
          </w:p>
        </w:tc>
        <w:tc>
          <w:tcPr>
            <w:tcW w:w="7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p w:rsidR="00374949" w:rsidRDefault="006D1BA7">
            <w:pPr>
              <w:jc w:val="center"/>
              <w:rPr>
                <w:color w:val="000000"/>
              </w:rPr>
            </w:pPr>
            <w:r>
              <w:rPr>
                <w:rFonts w:hint="eastAsia"/>
                <w:color w:val="000000"/>
              </w:rPr>
              <w:t>经济效益指标</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指标1</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450"/>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指标2</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4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kern w:val="0"/>
                <w:szCs w:val="21"/>
              </w:rPr>
              <w:t>……</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475"/>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社会效益指标</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指标1</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就业人数</w:t>
            </w: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人</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100</w:t>
            </w: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36</w:t>
            </w:r>
            <w:r w:rsidR="006D1BA7">
              <w:rPr>
                <w:rFonts w:hint="eastAsia"/>
                <w:color w:val="000000"/>
              </w:rPr>
              <w:t xml:space="preserve">　</w:t>
            </w: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117728">
            <w:pPr>
              <w:jc w:val="center"/>
              <w:rPr>
                <w:color w:val="000000"/>
              </w:rPr>
            </w:pPr>
            <w:r>
              <w:rPr>
                <w:rFonts w:hint="eastAsia"/>
                <w:color w:val="000000"/>
              </w:rPr>
              <w:t>以预设的使用工人数为初始值</w:t>
            </w:r>
            <w:r w:rsidR="006D1BA7">
              <w:rPr>
                <w:rFonts w:hint="eastAsia"/>
                <w:color w:val="000000"/>
              </w:rPr>
              <w:t xml:space="preserve">　</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9F2C98">
            <w:pPr>
              <w:jc w:val="center"/>
              <w:rPr>
                <w:color w:val="000000"/>
              </w:rPr>
            </w:pPr>
            <w:r>
              <w:rPr>
                <w:rFonts w:hint="eastAsia"/>
                <w:color w:val="000000"/>
              </w:rPr>
              <w:t>参与的工人用工时长</w:t>
            </w: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29.42</w:t>
            </w:r>
          </w:p>
        </w:tc>
      </w:tr>
      <w:tr w:rsidR="00374949">
        <w:trPr>
          <w:trHeight w:val="48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指标2</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kern w:val="0"/>
                <w:szCs w:val="21"/>
              </w:rPr>
              <w:t>……</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54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生态效益指标</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指标1</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p w:rsidR="00374949" w:rsidRDefault="006D1BA7">
            <w:pPr>
              <w:jc w:val="center"/>
              <w:rPr>
                <w:color w:val="000000"/>
              </w:rPr>
            </w:pPr>
            <w:r>
              <w:rPr>
                <w:rFonts w:hint="eastAsia"/>
                <w:color w:val="000000"/>
              </w:rPr>
              <w:t xml:space="preserve">　</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444"/>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指标2</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444"/>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kern w:val="0"/>
                <w:szCs w:val="21"/>
              </w:rPr>
              <w:t>……</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可持续影响指标</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指标1</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 xml:space="preserve">　</w:t>
            </w:r>
          </w:p>
          <w:p w:rsidR="00374949" w:rsidRDefault="006D1BA7">
            <w:pPr>
              <w:jc w:val="center"/>
              <w:rPr>
                <w:color w:val="000000"/>
              </w:rPr>
            </w:pPr>
            <w:r>
              <w:rPr>
                <w:rFonts w:hint="eastAsia"/>
                <w:color w:val="000000"/>
              </w:rPr>
              <w:t xml:space="preserve">　</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指标2</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kern w:val="0"/>
                <w:szCs w:val="21"/>
              </w:rPr>
              <w:t>……</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74949" w:rsidRDefault="00374949">
            <w:pPr>
              <w:jc w:val="center"/>
              <w:rPr>
                <w:color w:val="000000"/>
              </w:rPr>
            </w:pP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ascii="宋体" w:hAnsi="宋体" w:cs="宋体" w:hint="eastAsia"/>
                <w:color w:val="000000"/>
                <w:kern w:val="0"/>
                <w:szCs w:val="21"/>
              </w:rPr>
              <w:t>……</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widowControl/>
              <w:spacing w:line="240" w:lineRule="exact"/>
              <w:jc w:val="center"/>
              <w:rPr>
                <w:rFonts w:ascii="宋体" w:hAnsi="宋体" w:cs="宋体"/>
                <w:color w:val="000000"/>
                <w:kern w:val="0"/>
                <w:szCs w:val="21"/>
              </w:rPr>
            </w:pP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82"/>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满意度指标</w:t>
            </w:r>
          </w:p>
        </w:tc>
        <w:tc>
          <w:tcPr>
            <w:tcW w:w="7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服务对象满意度指标</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指标1</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居民满意度</w:t>
            </w: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80</w:t>
            </w: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10</w:t>
            </w:r>
            <w:r w:rsidR="006D1BA7">
              <w:rPr>
                <w:rFonts w:hint="eastAsia"/>
                <w:color w:val="000000"/>
              </w:rPr>
              <w:t xml:space="preserve">　</w:t>
            </w: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9F2C98">
            <w:pPr>
              <w:jc w:val="center"/>
              <w:rPr>
                <w:color w:val="000000"/>
              </w:rPr>
            </w:pPr>
            <w:r>
              <w:rPr>
                <w:rFonts w:hint="eastAsia"/>
                <w:color w:val="000000"/>
              </w:rPr>
              <w:t>以</w:t>
            </w:r>
            <w:r w:rsidR="00094557">
              <w:rPr>
                <w:rFonts w:hint="eastAsia"/>
                <w:color w:val="000000"/>
              </w:rPr>
              <w:t>咨询周围</w:t>
            </w:r>
            <w:r w:rsidR="000F36F4">
              <w:rPr>
                <w:rFonts w:hint="eastAsia"/>
                <w:color w:val="000000"/>
              </w:rPr>
              <w:t>居民</w:t>
            </w:r>
            <w:r>
              <w:rPr>
                <w:rFonts w:hint="eastAsia"/>
                <w:color w:val="000000"/>
              </w:rPr>
              <w:t>认同度为依托</w:t>
            </w:r>
          </w:p>
          <w:p w:rsidR="00374949" w:rsidRDefault="006D1BA7">
            <w:pPr>
              <w:jc w:val="center"/>
              <w:rPr>
                <w:color w:val="000000"/>
              </w:rPr>
            </w:pPr>
            <w:r>
              <w:rPr>
                <w:rFonts w:hint="eastAsia"/>
                <w:color w:val="000000"/>
              </w:rPr>
              <w:t xml:space="preserve">　</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Pr="009F2C98" w:rsidRDefault="009F2C98">
            <w:pPr>
              <w:jc w:val="center"/>
              <w:rPr>
                <w:color w:val="000000"/>
              </w:rPr>
            </w:pPr>
            <w:r>
              <w:rPr>
                <w:rFonts w:hint="eastAsia"/>
                <w:color w:val="000000"/>
              </w:rPr>
              <w:t>随机</w:t>
            </w:r>
            <w:r w:rsidR="000F36F4">
              <w:rPr>
                <w:rFonts w:hint="eastAsia"/>
                <w:color w:val="000000"/>
              </w:rPr>
              <w:t>咨询</w:t>
            </w:r>
            <w:r>
              <w:rPr>
                <w:rFonts w:hint="eastAsia"/>
                <w:color w:val="000000"/>
              </w:rPr>
              <w:t>居民</w:t>
            </w:r>
            <w:r w:rsidR="000F36F4">
              <w:rPr>
                <w:rFonts w:hint="eastAsia"/>
                <w:color w:val="000000"/>
              </w:rPr>
              <w:t>得到</w:t>
            </w:r>
            <w:r>
              <w:rPr>
                <w:rFonts w:hint="eastAsia"/>
                <w:color w:val="000000"/>
              </w:rPr>
              <w:t>反馈</w:t>
            </w: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10</w:t>
            </w:r>
          </w:p>
        </w:tc>
      </w:tr>
      <w:tr w:rsidR="00374949">
        <w:trPr>
          <w:trHeight w:val="33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szCs w:val="21"/>
              </w:rPr>
              <w:t>指标2</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18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color w:val="000000"/>
              </w:rPr>
            </w:pPr>
            <w:r>
              <w:rPr>
                <w:rFonts w:ascii="宋体" w:hAnsi="宋体" w:cs="宋体" w:hint="eastAsia"/>
                <w:color w:val="000000"/>
                <w:kern w:val="0"/>
                <w:szCs w:val="21"/>
              </w:rPr>
              <w:t>……</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403"/>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社会公众满意度指标</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rFonts w:ascii="宋体" w:hAnsi="宋体" w:cs="宋体"/>
                <w:color w:val="000000"/>
                <w:kern w:val="0"/>
                <w:szCs w:val="21"/>
              </w:rPr>
            </w:pPr>
            <w:r>
              <w:rPr>
                <w:rFonts w:ascii="宋体" w:hAnsi="宋体" w:cs="宋体" w:hint="eastAsia"/>
                <w:color w:val="000000"/>
                <w:szCs w:val="21"/>
              </w:rPr>
              <w:t>指标1</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18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rFonts w:ascii="宋体" w:hAnsi="宋体" w:cs="宋体"/>
                <w:color w:val="000000"/>
                <w:kern w:val="0"/>
                <w:szCs w:val="21"/>
              </w:rPr>
            </w:pPr>
            <w:r>
              <w:rPr>
                <w:rFonts w:ascii="宋体" w:hAnsi="宋体" w:cs="宋体" w:hint="eastAsia"/>
                <w:color w:val="000000"/>
                <w:szCs w:val="21"/>
              </w:rPr>
              <w:t>指标2</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18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36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74949" w:rsidRDefault="00374949">
            <w:pPr>
              <w:rPr>
                <w:color w:val="000000"/>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ascii="宋体" w:hAnsi="宋体" w:cs="宋体" w:hint="eastAsia"/>
                <w:color w:val="000000"/>
                <w:kern w:val="0"/>
                <w:szCs w:val="21"/>
              </w:rPr>
              <w:t>……</w:t>
            </w:r>
          </w:p>
        </w:tc>
        <w:tc>
          <w:tcPr>
            <w:tcW w:w="7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widowControl/>
              <w:spacing w:line="240" w:lineRule="exact"/>
              <w:jc w:val="center"/>
              <w:rPr>
                <w:rFonts w:ascii="宋体" w:hAnsi="宋体" w:cs="宋体"/>
                <w:color w:val="000000"/>
                <w:kern w:val="0"/>
                <w:szCs w:val="21"/>
              </w:rPr>
            </w:pPr>
          </w:p>
        </w:tc>
        <w:tc>
          <w:tcPr>
            <w:tcW w:w="68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12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374949">
            <w:pPr>
              <w:jc w:val="center"/>
              <w:rPr>
                <w:color w:val="000000"/>
              </w:rPr>
            </w:pPr>
          </w:p>
        </w:tc>
      </w:tr>
      <w:tr w:rsidR="00374949">
        <w:trPr>
          <w:trHeight w:val="409"/>
          <w:jc w:val="center"/>
        </w:trPr>
        <w:tc>
          <w:tcPr>
            <w:tcW w:w="4823" w:type="dxa"/>
            <w:gridSpan w:val="8"/>
            <w:tcBorders>
              <w:top w:val="single" w:sz="4" w:space="0" w:color="auto"/>
              <w:left w:val="single" w:sz="4" w:space="0" w:color="auto"/>
              <w:bottom w:val="single" w:sz="4" w:space="0" w:color="auto"/>
              <w:right w:val="single" w:sz="4" w:space="0" w:color="auto"/>
            </w:tcBorders>
            <w:vAlign w:val="center"/>
          </w:tcPr>
          <w:p w:rsidR="00374949" w:rsidRDefault="006D1BA7">
            <w:pPr>
              <w:jc w:val="center"/>
              <w:rPr>
                <w:color w:val="000000"/>
              </w:rPr>
            </w:pPr>
            <w:r>
              <w:rPr>
                <w:rFonts w:hint="eastAsia"/>
                <w:color w:val="000000"/>
              </w:rPr>
              <w:t>合计</w:t>
            </w: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100</w:t>
            </w:r>
          </w:p>
        </w:tc>
        <w:tc>
          <w:tcPr>
            <w:tcW w:w="198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评价得分</w:t>
            </w:r>
          </w:p>
        </w:tc>
        <w:tc>
          <w:tcPr>
            <w:tcW w:w="14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58225D">
            <w:pPr>
              <w:jc w:val="center"/>
              <w:rPr>
                <w:color w:val="000000"/>
              </w:rPr>
            </w:pPr>
            <w:r>
              <w:rPr>
                <w:rFonts w:hint="eastAsia"/>
                <w:color w:val="000000"/>
              </w:rPr>
              <w:t>87.42</w:t>
            </w:r>
          </w:p>
        </w:tc>
      </w:tr>
      <w:tr w:rsidR="00374949">
        <w:trPr>
          <w:trHeight w:val="652"/>
          <w:jc w:val="center"/>
        </w:trPr>
        <w:tc>
          <w:tcPr>
            <w:tcW w:w="10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center"/>
              <w:rPr>
                <w:color w:val="000000"/>
              </w:rPr>
            </w:pPr>
            <w:r>
              <w:rPr>
                <w:rFonts w:hint="eastAsia"/>
                <w:color w:val="000000"/>
              </w:rPr>
              <w:t>说明</w:t>
            </w:r>
          </w:p>
        </w:tc>
        <w:tc>
          <w:tcPr>
            <w:tcW w:w="7785"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949" w:rsidRDefault="006D1BA7">
            <w:pPr>
              <w:jc w:val="left"/>
              <w:rPr>
                <w:color w:val="000000"/>
              </w:rPr>
            </w:pPr>
            <w:r>
              <w:rPr>
                <w:rFonts w:hint="eastAsia"/>
                <w:color w:val="000000"/>
              </w:rPr>
              <w:t>请在此处简要说明各级审计和财政监督检查中发现的问题及其所涉及的金额，如没有请填无。</w:t>
            </w:r>
          </w:p>
        </w:tc>
      </w:tr>
    </w:tbl>
    <w:p w:rsidR="00374949" w:rsidRDefault="006D1BA7">
      <w:pPr>
        <w:widowControl/>
        <w:jc w:val="left"/>
        <w:textAlignment w:val="center"/>
        <w:rPr>
          <w:rFonts w:ascii="宋体" w:hAnsi="宋体" w:cs="宋体"/>
          <w:b/>
          <w:color w:val="000000"/>
          <w:kern w:val="0"/>
          <w:sz w:val="18"/>
          <w:szCs w:val="18"/>
        </w:rPr>
      </w:pPr>
      <w:r>
        <w:rPr>
          <w:rFonts w:ascii="宋体" w:hAnsi="宋体" w:cs="宋体" w:hint="eastAsia"/>
          <w:color w:val="000000"/>
          <w:kern w:val="0"/>
          <w:sz w:val="18"/>
          <w:szCs w:val="18"/>
        </w:rPr>
        <w:t xml:space="preserve">  注：预算金额以万元为单位,保留两位小数。</w:t>
      </w:r>
      <w:r>
        <w:rPr>
          <w:rFonts w:ascii="宋体" w:hAnsi="宋体" w:cs="宋体" w:hint="eastAsia"/>
          <w:color w:val="000000"/>
          <w:kern w:val="0"/>
          <w:sz w:val="18"/>
          <w:szCs w:val="18"/>
        </w:rPr>
        <w:br/>
        <w:t xml:space="preserve">   </w:t>
      </w:r>
      <w:r>
        <w:rPr>
          <w:rFonts w:ascii="宋体" w:hAnsi="宋体" w:cs="宋体" w:hint="eastAsia"/>
          <w:b/>
          <w:color w:val="000000"/>
          <w:kern w:val="0"/>
          <w:sz w:val="18"/>
          <w:szCs w:val="18"/>
        </w:rPr>
        <w:t xml:space="preserve"> </w:t>
      </w: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widowControl/>
        <w:jc w:val="left"/>
        <w:textAlignment w:val="center"/>
        <w:rPr>
          <w:rFonts w:ascii="宋体" w:hAnsi="宋体" w:cs="宋体"/>
          <w:b/>
          <w:color w:val="000000"/>
          <w:kern w:val="0"/>
          <w:sz w:val="18"/>
          <w:szCs w:val="18"/>
        </w:rPr>
      </w:pPr>
    </w:p>
    <w:p w:rsidR="00374949" w:rsidRDefault="00374949">
      <w:pPr>
        <w:rPr>
          <w:rFonts w:ascii="宋体" w:hAnsi="宋体" w:cs="宋体"/>
          <w:color w:val="000000"/>
          <w:kern w:val="0"/>
          <w:sz w:val="18"/>
          <w:szCs w:val="18"/>
        </w:rPr>
      </w:pPr>
    </w:p>
    <w:p w:rsidR="00374949" w:rsidRDefault="006D1BA7">
      <w:pPr>
        <w:spacing w:line="584" w:lineRule="exact"/>
        <w:jc w:val="center"/>
        <w:rPr>
          <w:rFonts w:ascii="宋体" w:hAnsi="宋体" w:cs="宋体"/>
          <w:b/>
          <w:bCs/>
          <w:color w:val="000000"/>
          <w:sz w:val="44"/>
          <w:szCs w:val="44"/>
        </w:rPr>
      </w:pPr>
      <w:r>
        <w:rPr>
          <w:rFonts w:ascii="宋体" w:hAnsi="宋体" w:cs="宋体" w:hint="eastAsia"/>
          <w:b/>
          <w:bCs/>
          <w:color w:val="000000"/>
          <w:sz w:val="44"/>
          <w:szCs w:val="44"/>
        </w:rPr>
        <w:t>填报说明</w:t>
      </w:r>
    </w:p>
    <w:p w:rsidR="00374949" w:rsidRDefault="00374949">
      <w:pPr>
        <w:spacing w:line="600" w:lineRule="exact"/>
        <w:jc w:val="center"/>
        <w:rPr>
          <w:rFonts w:ascii="黑体" w:eastAsia="黑体" w:hAnsi="黑体" w:cs="黑体"/>
          <w:color w:val="000000"/>
          <w:sz w:val="32"/>
          <w:szCs w:val="32"/>
        </w:rPr>
      </w:pPr>
    </w:p>
    <w:p w:rsidR="00374949" w:rsidRDefault="006D1BA7">
      <w:pPr>
        <w:spacing w:line="600" w:lineRule="exact"/>
        <w:rPr>
          <w:rFonts w:ascii="黑体" w:eastAsia="黑体" w:hAnsi="黑体" w:cs="黑体"/>
          <w:color w:val="000000"/>
          <w:sz w:val="32"/>
          <w:szCs w:val="32"/>
        </w:rPr>
      </w:pPr>
      <w:r>
        <w:rPr>
          <w:rFonts w:ascii="黑体" w:eastAsia="黑体" w:hAnsi="黑体" w:cs="黑体" w:hint="eastAsia"/>
          <w:color w:val="000000"/>
          <w:sz w:val="32"/>
          <w:szCs w:val="32"/>
        </w:rPr>
        <w:t xml:space="preserve">    一、指标解释</w:t>
      </w:r>
    </w:p>
    <w:p w:rsidR="00374949" w:rsidRDefault="006D1BA7">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“年度绩效指标”将年度绩效目标细化、量化形成绩效指标，填列信息包含一级指标、二级指标、三级指标、年度指标值、全年完成值、权重、指标解释、评分标准及指标得分。其中，</w:t>
      </w:r>
      <w:r>
        <w:rPr>
          <w:rFonts w:ascii="仿宋_GB2312" w:eastAsia="仿宋_GB2312" w:hAnsi="Arial" w:cs="Arial" w:hint="eastAsia"/>
          <w:kern w:val="0"/>
          <w:sz w:val="32"/>
          <w:szCs w:val="32"/>
        </w:rPr>
        <w:t>量化“指标值”的填报用数值描述，</w:t>
      </w:r>
      <w:r>
        <w:rPr>
          <w:rFonts w:ascii="仿宋_GB2312" w:eastAsia="仿宋_GB2312" w:hAnsi="仿宋_GB2312" w:cs="仿宋_GB2312" w:hint="eastAsia"/>
          <w:sz w:val="32"/>
          <w:szCs w:val="32"/>
        </w:rPr>
        <w:t>在“运算符号”栏</w:t>
      </w:r>
      <w:r>
        <w:rPr>
          <w:rFonts w:ascii="仿宋_GB2312" w:eastAsia="仿宋_GB2312" w:hAnsi="仿宋_GB2312" w:cs="仿宋_GB2312" w:hint="eastAsia"/>
          <w:color w:val="000000"/>
          <w:sz w:val="32"/>
          <w:szCs w:val="32"/>
        </w:rPr>
        <w:t>可根据实际情况选取“=”“≤”“≥”“＜”“＞”等运算符号，</w:t>
      </w:r>
      <w:r>
        <w:rPr>
          <w:rFonts w:ascii="仿宋_GB2312" w:eastAsia="仿宋_GB2312" w:hAnsi="Arial" w:cs="Arial" w:hint="eastAsia"/>
          <w:kern w:val="0"/>
          <w:sz w:val="32"/>
          <w:szCs w:val="32"/>
        </w:rPr>
        <w:t>在</w:t>
      </w:r>
      <w:r>
        <w:rPr>
          <w:rFonts w:ascii="仿宋_GB2312" w:eastAsia="仿宋_GB2312" w:hAnsi="仿宋_GB2312" w:cs="仿宋_GB2312" w:hint="eastAsia"/>
          <w:sz w:val="32"/>
          <w:szCs w:val="32"/>
        </w:rPr>
        <w:t>“内容”栏填列量化数据，在“度量单位”栏填列数据单位</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不可量化的</w:t>
      </w:r>
      <w:r>
        <w:rPr>
          <w:rFonts w:ascii="仿宋_GB2312" w:eastAsia="仿宋_GB2312" w:hAnsi="仿宋_GB2312" w:cs="仿宋_GB2312" w:hint="eastAsia"/>
          <w:color w:val="000000"/>
          <w:sz w:val="32"/>
          <w:szCs w:val="32"/>
        </w:rPr>
        <w:t>“指标值”在</w:t>
      </w:r>
      <w:r>
        <w:rPr>
          <w:rFonts w:ascii="仿宋_GB2312" w:eastAsia="仿宋_GB2312" w:hAnsi="仿宋_GB2312" w:cs="仿宋_GB2312" w:hint="eastAsia"/>
          <w:sz w:val="32"/>
          <w:szCs w:val="32"/>
        </w:rPr>
        <w:t>“内容”栏进行定性描述，不必选取运算符号。</w:t>
      </w:r>
      <w:r>
        <w:rPr>
          <w:rFonts w:ascii="仿宋_GB2312" w:eastAsia="仿宋_GB2312" w:hAnsi="仿宋_GB2312" w:cs="仿宋_GB2312" w:hint="eastAsia"/>
          <w:color w:val="000000"/>
          <w:sz w:val="32"/>
          <w:szCs w:val="32"/>
        </w:rPr>
        <w:t>具体指标内容主要包括</w:t>
      </w:r>
      <w:r>
        <w:rPr>
          <w:rFonts w:ascii="仿宋_GB2312" w:eastAsia="仿宋_GB2312" w:hAnsi="仿宋_GB2312" w:cs="仿宋_GB2312" w:hint="eastAsia"/>
          <w:sz w:val="32"/>
          <w:szCs w:val="32"/>
        </w:rPr>
        <w:t>决策指标、管理指标、产出指标、效益指标、满意度指标等一级指标</w:t>
      </w:r>
      <w:r>
        <w:rPr>
          <w:rFonts w:ascii="仿宋_GB2312" w:eastAsia="仿宋_GB2312" w:hAnsi="仿宋_GB2312" w:cs="仿宋_GB2312" w:hint="eastAsia"/>
          <w:color w:val="000000"/>
          <w:sz w:val="32"/>
          <w:szCs w:val="32"/>
        </w:rPr>
        <w:t>。</w:t>
      </w:r>
    </w:p>
    <w:p w:rsidR="00374949" w:rsidRDefault="006D1BA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1.决策指标可细化为项目立项、绩效目标、资金安排等二级指标。</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（1）项目立项主要评价立项依据充分性、立项程序规范性等。</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①立项依据充分性主要评价项目立项是否符合法律法规、相关政策、发展规划以及部门职责，用以反映和考核项目立项依据情况。</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②立项程序规范性主要评价项目的申请、设立过程是否符合相关要求，用以反映和考核项目立项的规范情况。</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（2）绩效目标主要评价绩效目标合理性、绩效指标明确性等。</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①绩效目标合理性主要评价项目所设定的绩效目标是否符合实际、切实可行，用以反映和考核项目绩效目标与项目实施的相符情况。</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②绩效指标明确性主要评价依据绩效目标设定的绩效指标是否清晰细化可衡量，用以反映和考核项目绩效目标的明细化情况。</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（3）资金安排主要评价预算编制合理性、资金分配合理性等。</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①预算编制合理性主要评价项目预算编制是否经过科学论证、是否有明确标准，资金额度与年度目标是否相适应等，用以反映和考核项目预算编制的科学性、合理性情况。</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②资金分配合理性主要评价项目预算资金分配是否有测算依据，与补助单位或地方实际是否相适应等，用以反映和考核项目预算资金分配的科学性、合理性情况。</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2.管理指标可细化为业务管理和预算管理等二级指标。</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（1）业务管理主要评价管理制度健全性、制度执行有效性、项目质量可控性等。</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①管理制度健全性主要评价项目实施单位的业务管理制度是否健全，用以反映和考核业务管理制度对项目顺利实施的保障情</w:t>
      </w:r>
      <w:r>
        <w:rPr>
          <w:rFonts w:ascii="仿宋_GB2312" w:eastAsia="仿宋_GB2312" w:hAnsi="仿宋_GB2312" w:cs="仿宋_GB2312" w:hint="eastAsia"/>
          <w:color w:val="000000"/>
          <w:sz w:val="32"/>
          <w:szCs w:val="32"/>
        </w:rPr>
        <w:lastRenderedPageBreak/>
        <w:t>况。</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②制度执行有效性主要评价项目实施是否符合相关业务管理规定，用以反映和考核业务管理制度的有效执行情况。</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③项目质量可控性主要评价项目实施单位是否为达到项目质量要求而采取了必需的措施,用以反映和考核项目实施单位对项目质量的控制情况。</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（2）预算管理主要评价资金到位率、到位及时率、预算执行率等。</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①资金到位率主要评价实际到位资金与计划投入资金的比率，用以反映和考核资金落实情况对项目实施的总体保障程度。</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②到位及时率主要评价及时到位资金与应到位资金的比率，用以反映和考核项目资金落实的及时性程度。</w:t>
      </w:r>
    </w:p>
    <w:p w:rsidR="00374949" w:rsidRDefault="006D1BA7">
      <w:pPr>
        <w:spacing w:line="56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③预算执行率主要评价项目预算资金是否按照计划执行，用以反映和考核项目预算执行情况。</w:t>
      </w:r>
    </w:p>
    <w:p w:rsidR="00374949" w:rsidRDefault="006D1BA7">
      <w:pPr>
        <w:ind w:firstLineChars="200" w:firstLine="640"/>
        <w:rPr>
          <w:rFonts w:ascii="仿宋_GB2312" w:eastAsia="仿宋_GB2312" w:hAnsi="Arial" w:cs="Arial"/>
          <w:kern w:val="0"/>
          <w:sz w:val="32"/>
          <w:szCs w:val="32"/>
        </w:rPr>
      </w:pPr>
      <w:r>
        <w:rPr>
          <w:rFonts w:ascii="仿宋_GB2312" w:eastAsia="仿宋_GB2312" w:hAnsi="仿宋_GB2312" w:cs="仿宋_GB2312" w:hint="eastAsia"/>
          <w:color w:val="000000"/>
          <w:sz w:val="32"/>
          <w:szCs w:val="32"/>
        </w:rPr>
        <w:t>3．</w:t>
      </w:r>
      <w:r>
        <w:rPr>
          <w:rFonts w:ascii="仿宋_GB2312" w:eastAsia="仿宋_GB2312" w:hAnsi="Arial" w:cs="Arial" w:hint="eastAsia"/>
          <w:kern w:val="0"/>
          <w:sz w:val="32"/>
          <w:szCs w:val="32"/>
        </w:rPr>
        <w:t>产出指标可细化为数量指标、质量指标、时效指标、成本指标等二级指标。</w:t>
      </w:r>
    </w:p>
    <w:p w:rsidR="00374949" w:rsidRDefault="006D1BA7">
      <w:pPr>
        <w:widowControl/>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（1）数量指标</w:t>
      </w:r>
      <w:r>
        <w:rPr>
          <w:rFonts w:ascii="仿宋_GB2312" w:eastAsia="仿宋_GB2312" w:hAnsi="仿宋_GB2312" w:cs="仿宋_GB2312" w:hint="eastAsia"/>
          <w:color w:val="000000"/>
          <w:sz w:val="32"/>
          <w:szCs w:val="32"/>
        </w:rPr>
        <w:t>主要评价</w:t>
      </w:r>
      <w:r>
        <w:rPr>
          <w:rFonts w:ascii="仿宋_GB2312" w:eastAsia="仿宋_GB2312" w:hAnsi="Arial" w:cs="Arial" w:hint="eastAsia"/>
          <w:kern w:val="0"/>
          <w:sz w:val="32"/>
          <w:szCs w:val="32"/>
        </w:rPr>
        <w:t>预期提供的公共产品和服务数量。</w:t>
      </w:r>
    </w:p>
    <w:p w:rsidR="00374949" w:rsidRDefault="006D1BA7">
      <w:pPr>
        <w:widowControl/>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（2）质量指标</w:t>
      </w:r>
      <w:r>
        <w:rPr>
          <w:rFonts w:ascii="仿宋_GB2312" w:eastAsia="仿宋_GB2312" w:hAnsi="仿宋_GB2312" w:cs="仿宋_GB2312" w:hint="eastAsia"/>
          <w:color w:val="000000"/>
          <w:sz w:val="32"/>
          <w:szCs w:val="32"/>
        </w:rPr>
        <w:t>主要评价</w:t>
      </w:r>
      <w:r>
        <w:rPr>
          <w:rFonts w:ascii="仿宋_GB2312" w:eastAsia="仿宋_GB2312" w:hAnsi="Arial" w:cs="Arial" w:hint="eastAsia"/>
          <w:kern w:val="0"/>
          <w:sz w:val="32"/>
          <w:szCs w:val="32"/>
        </w:rPr>
        <w:t>预期提供的公共产品和服务达到的标准、水平和效果。</w:t>
      </w:r>
    </w:p>
    <w:p w:rsidR="00374949" w:rsidRDefault="006D1BA7">
      <w:pPr>
        <w:widowControl/>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（3）时效指标</w:t>
      </w:r>
      <w:r>
        <w:rPr>
          <w:rFonts w:ascii="仿宋_GB2312" w:eastAsia="仿宋_GB2312" w:hAnsi="仿宋_GB2312" w:cs="仿宋_GB2312" w:hint="eastAsia"/>
          <w:color w:val="000000"/>
          <w:sz w:val="32"/>
          <w:szCs w:val="32"/>
        </w:rPr>
        <w:t>主要评价</w:t>
      </w:r>
      <w:r>
        <w:rPr>
          <w:rFonts w:ascii="仿宋_GB2312" w:eastAsia="仿宋_GB2312" w:hAnsi="Arial" w:cs="Arial" w:hint="eastAsia"/>
          <w:kern w:val="0"/>
          <w:sz w:val="32"/>
          <w:szCs w:val="32"/>
        </w:rPr>
        <w:t>预期提供公共产品和服务的及时程度和效率情况。</w:t>
      </w:r>
    </w:p>
    <w:p w:rsidR="00374949" w:rsidRDefault="006D1BA7">
      <w:pPr>
        <w:widowControl/>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（4）成本指标</w:t>
      </w:r>
      <w:r>
        <w:rPr>
          <w:rFonts w:ascii="仿宋_GB2312" w:eastAsia="仿宋_GB2312" w:hAnsi="仿宋_GB2312" w:cs="仿宋_GB2312" w:hint="eastAsia"/>
          <w:color w:val="000000"/>
          <w:sz w:val="32"/>
          <w:szCs w:val="32"/>
        </w:rPr>
        <w:t>主要评价</w:t>
      </w:r>
      <w:r>
        <w:rPr>
          <w:rFonts w:ascii="仿宋_GB2312" w:eastAsia="仿宋_GB2312" w:hAnsi="Arial" w:cs="Arial" w:hint="eastAsia"/>
          <w:kern w:val="0"/>
          <w:sz w:val="32"/>
          <w:szCs w:val="32"/>
        </w:rPr>
        <w:t>预期提供公共产品和服务所需成本的控制情况。</w:t>
      </w:r>
    </w:p>
    <w:p w:rsidR="00374949" w:rsidRDefault="006D1BA7">
      <w:pPr>
        <w:widowControl/>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4.效益指标可细化为经济效益指标、社会效益指标、生态效益指标、可持续影响指标等二级指标。</w:t>
      </w:r>
    </w:p>
    <w:p w:rsidR="00374949" w:rsidRDefault="006D1BA7">
      <w:pPr>
        <w:widowControl/>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（1）经济效益指标</w:t>
      </w:r>
      <w:r>
        <w:rPr>
          <w:rFonts w:ascii="仿宋_GB2312" w:eastAsia="仿宋_GB2312" w:hAnsi="仿宋_GB2312" w:cs="仿宋_GB2312" w:hint="eastAsia"/>
          <w:color w:val="000000"/>
          <w:sz w:val="32"/>
          <w:szCs w:val="32"/>
        </w:rPr>
        <w:t>主要评价</w:t>
      </w:r>
      <w:r>
        <w:rPr>
          <w:rFonts w:ascii="仿宋_GB2312" w:eastAsia="仿宋_GB2312" w:hAnsi="Arial" w:cs="Arial" w:hint="eastAsia"/>
          <w:kern w:val="0"/>
          <w:sz w:val="32"/>
          <w:szCs w:val="32"/>
        </w:rPr>
        <w:t>相关产出对经济发展带来的影响和效果。</w:t>
      </w:r>
    </w:p>
    <w:p w:rsidR="00374949" w:rsidRDefault="006D1BA7">
      <w:pPr>
        <w:widowControl/>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（2）社会效益指标</w:t>
      </w:r>
      <w:r>
        <w:rPr>
          <w:rFonts w:ascii="仿宋_GB2312" w:eastAsia="仿宋_GB2312" w:hAnsi="仿宋_GB2312" w:cs="仿宋_GB2312" w:hint="eastAsia"/>
          <w:color w:val="000000"/>
          <w:sz w:val="32"/>
          <w:szCs w:val="32"/>
        </w:rPr>
        <w:t>主要评价</w:t>
      </w:r>
      <w:r>
        <w:rPr>
          <w:rFonts w:ascii="仿宋_GB2312" w:eastAsia="仿宋_GB2312" w:hAnsi="Arial" w:cs="Arial" w:hint="eastAsia"/>
          <w:kern w:val="0"/>
          <w:sz w:val="32"/>
          <w:szCs w:val="32"/>
        </w:rPr>
        <w:t>相关产出对社会发展带来的影响和效果。</w:t>
      </w:r>
    </w:p>
    <w:p w:rsidR="00374949" w:rsidRDefault="006D1BA7">
      <w:pPr>
        <w:widowControl/>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（3）生态效益指标</w:t>
      </w:r>
      <w:r>
        <w:rPr>
          <w:rFonts w:ascii="仿宋_GB2312" w:eastAsia="仿宋_GB2312" w:hAnsi="仿宋_GB2312" w:cs="仿宋_GB2312" w:hint="eastAsia"/>
          <w:color w:val="000000"/>
          <w:sz w:val="32"/>
          <w:szCs w:val="32"/>
        </w:rPr>
        <w:t>主要评价</w:t>
      </w:r>
      <w:r>
        <w:rPr>
          <w:rFonts w:ascii="仿宋_GB2312" w:eastAsia="仿宋_GB2312" w:hAnsi="Arial" w:cs="Arial" w:hint="eastAsia"/>
          <w:kern w:val="0"/>
          <w:sz w:val="32"/>
          <w:szCs w:val="32"/>
        </w:rPr>
        <w:t>相关产出对生态环境带来的影响和效果。</w:t>
      </w:r>
    </w:p>
    <w:p w:rsidR="00374949" w:rsidRDefault="006D1BA7">
      <w:pPr>
        <w:widowControl/>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（4）可持续影响指标</w:t>
      </w:r>
      <w:r>
        <w:rPr>
          <w:rFonts w:ascii="仿宋_GB2312" w:eastAsia="仿宋_GB2312" w:hAnsi="仿宋_GB2312" w:cs="仿宋_GB2312" w:hint="eastAsia"/>
          <w:color w:val="000000"/>
          <w:sz w:val="32"/>
          <w:szCs w:val="32"/>
        </w:rPr>
        <w:t>主要评价</w:t>
      </w:r>
      <w:r>
        <w:rPr>
          <w:rFonts w:ascii="仿宋_GB2312" w:eastAsia="仿宋_GB2312" w:hAnsi="Arial" w:cs="Arial" w:hint="eastAsia"/>
          <w:kern w:val="0"/>
          <w:sz w:val="32"/>
          <w:szCs w:val="32"/>
        </w:rPr>
        <w:t>相关产出带来影响的可持续期限。</w:t>
      </w:r>
    </w:p>
    <w:p w:rsidR="00374949" w:rsidRDefault="006D1BA7">
      <w:pPr>
        <w:widowControl/>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5.满意度指标可细化为服务对象满意度指标、社会公众满意度指标等二级指标。</w:t>
      </w:r>
    </w:p>
    <w:p w:rsidR="00374949" w:rsidRDefault="006D1BA7">
      <w:pPr>
        <w:widowControl/>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（1）服务对象满意度指标</w:t>
      </w:r>
      <w:r>
        <w:rPr>
          <w:rFonts w:ascii="仿宋_GB2312" w:eastAsia="仿宋_GB2312" w:hAnsi="仿宋_GB2312" w:cs="仿宋_GB2312" w:hint="eastAsia"/>
          <w:color w:val="000000"/>
          <w:sz w:val="32"/>
          <w:szCs w:val="32"/>
        </w:rPr>
        <w:t>主要评价</w:t>
      </w:r>
      <w:r>
        <w:rPr>
          <w:rFonts w:ascii="仿宋_GB2312" w:eastAsia="仿宋_GB2312" w:hAnsi="Arial" w:cs="Arial" w:hint="eastAsia"/>
          <w:kern w:val="0"/>
          <w:sz w:val="32"/>
          <w:szCs w:val="32"/>
        </w:rPr>
        <w:t>服务对象或受益人对相关产出及其影响的认可程度。</w:t>
      </w:r>
    </w:p>
    <w:p w:rsidR="00374949" w:rsidRDefault="006D1BA7">
      <w:pPr>
        <w:widowControl/>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（2）社会公众满意度指标</w:t>
      </w:r>
      <w:r>
        <w:rPr>
          <w:rFonts w:ascii="仿宋_GB2312" w:eastAsia="仿宋_GB2312" w:hAnsi="仿宋_GB2312" w:cs="仿宋_GB2312" w:hint="eastAsia"/>
          <w:color w:val="000000"/>
          <w:sz w:val="32"/>
          <w:szCs w:val="32"/>
        </w:rPr>
        <w:t>主要评价</w:t>
      </w:r>
      <w:r>
        <w:rPr>
          <w:rFonts w:ascii="仿宋_GB2312" w:eastAsia="仿宋_GB2312" w:hAnsi="Arial" w:cs="Arial" w:hint="eastAsia"/>
          <w:kern w:val="0"/>
          <w:sz w:val="32"/>
          <w:szCs w:val="32"/>
        </w:rPr>
        <w:t>社会公众对相关产出及其影响的认可程度。</w:t>
      </w:r>
    </w:p>
    <w:p w:rsidR="00374949" w:rsidRDefault="006D1BA7">
      <w:pPr>
        <w:spacing w:line="600" w:lineRule="exact"/>
        <w:rPr>
          <w:rFonts w:ascii="黑体" w:eastAsia="黑体" w:hAnsi="黑体" w:cs="黑体"/>
          <w:color w:val="000000"/>
          <w:sz w:val="32"/>
          <w:szCs w:val="32"/>
        </w:rPr>
      </w:pPr>
      <w:r>
        <w:rPr>
          <w:rFonts w:ascii="黑体" w:eastAsia="黑体" w:hAnsi="黑体" w:cs="黑体" w:hint="eastAsia"/>
          <w:color w:val="000000"/>
          <w:sz w:val="32"/>
          <w:szCs w:val="32"/>
        </w:rPr>
        <w:t xml:space="preserve">    二、分值设置</w:t>
      </w:r>
    </w:p>
    <w:p w:rsidR="00374949" w:rsidRDefault="006D1BA7">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重点绩效评价实行百分制。各评价方可依据国家、省、市相关文件要求，根据评价指标的重要程度自主确定各项指标的权重分值。</w:t>
      </w:r>
    </w:p>
    <w:p w:rsidR="00374949" w:rsidRDefault="00374949">
      <w:pPr>
        <w:rPr>
          <w:rFonts w:ascii="仿宋_GB2312" w:eastAsia="仿宋_GB2312" w:hAnsi="仿宋_GB2312" w:cs="仿宋_GB2312"/>
          <w:color w:val="000000"/>
          <w:sz w:val="32"/>
          <w:szCs w:val="32"/>
        </w:rPr>
      </w:pPr>
    </w:p>
    <w:p w:rsidR="00374949" w:rsidRDefault="00374949"/>
    <w:sectPr w:rsidR="00374949" w:rsidSect="00374949">
      <w:footerReference w:type="even" r:id="rId7"/>
      <w:footerReference w:type="default" r:id="rId8"/>
      <w:pgSz w:w="11906" w:h="16838"/>
      <w:pgMar w:top="1701" w:right="1417" w:bottom="1701" w:left="1417" w:header="851" w:footer="153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147" w:rsidRDefault="00121147" w:rsidP="00374949">
      <w:r>
        <w:separator/>
      </w:r>
    </w:p>
  </w:endnote>
  <w:endnote w:type="continuationSeparator" w:id="1">
    <w:p w:rsidR="00121147" w:rsidRDefault="00121147" w:rsidP="00374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49" w:rsidRDefault="00F06569">
    <w:pPr>
      <w:pStyle w:val="a4"/>
      <w:framePr w:wrap="around" w:vAnchor="text" w:hAnchor="margin" w:xAlign="outside" w:y="1"/>
      <w:rPr>
        <w:rStyle w:val="a7"/>
        <w:rFonts w:ascii="仿宋_GB2312" w:eastAsia="仿宋_GB2312"/>
        <w:sz w:val="28"/>
        <w:szCs w:val="28"/>
      </w:rPr>
    </w:pPr>
    <w:r>
      <w:rPr>
        <w:rFonts w:ascii="仿宋_GB2312" w:eastAsia="仿宋_GB2312" w:hint="eastAsia"/>
        <w:sz w:val="28"/>
        <w:szCs w:val="28"/>
      </w:rPr>
      <w:fldChar w:fldCharType="begin"/>
    </w:r>
    <w:r w:rsidR="006D1BA7">
      <w:rPr>
        <w:rStyle w:val="a7"/>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6D1BA7">
      <w:rPr>
        <w:rStyle w:val="a7"/>
        <w:rFonts w:ascii="仿宋_GB2312" w:eastAsia="仿宋_GB2312"/>
        <w:sz w:val="28"/>
        <w:szCs w:val="28"/>
      </w:rPr>
      <w:t>- 2 -</w:t>
    </w:r>
    <w:r>
      <w:rPr>
        <w:rFonts w:ascii="仿宋_GB2312" w:eastAsia="仿宋_GB2312" w:hint="eastAsia"/>
        <w:sz w:val="28"/>
        <w:szCs w:val="28"/>
      </w:rPr>
      <w:fldChar w:fldCharType="end"/>
    </w:r>
  </w:p>
  <w:p w:rsidR="00374949" w:rsidRDefault="0037494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49" w:rsidRDefault="00F06569">
    <w:pPr>
      <w:pStyle w:val="a4"/>
      <w:ind w:right="360" w:firstLine="360"/>
    </w:pPr>
    <w:r>
      <w:pict>
        <v:rect id="文本框 1" o:spid="_x0000_s2049" style="position:absolute;left:0;text-align:left;margin-left:0;margin-top:0;width:24pt;height:20.7pt;z-index:1;mso-wrap-style:none;mso-position-horizontal:center;mso-position-horizontal-relative:margin" o:preferrelative="t" filled="f" stroked="f">
          <v:textbox style="mso-fit-shape-to-text:t" inset="0,0,0,0">
            <w:txbxContent>
              <w:p w:rsidR="00374949" w:rsidRDefault="00F06569">
                <w:pPr>
                  <w:pStyle w:val="a4"/>
                  <w:jc w:val="center"/>
                </w:pPr>
                <w:r>
                  <w:rPr>
                    <w:rFonts w:hint="eastAsia"/>
                  </w:rPr>
                  <w:fldChar w:fldCharType="begin"/>
                </w:r>
                <w:r w:rsidR="006D1BA7">
                  <w:rPr>
                    <w:rFonts w:hint="eastAsia"/>
                  </w:rPr>
                  <w:instrText xml:space="preserve"> PAGE  \* MERGEFORMAT </w:instrText>
                </w:r>
                <w:r>
                  <w:rPr>
                    <w:rFonts w:hint="eastAsia"/>
                  </w:rPr>
                  <w:fldChar w:fldCharType="separate"/>
                </w:r>
                <w:r w:rsidR="00094557">
                  <w:rPr>
                    <w:noProof/>
                  </w:rPr>
                  <w:t>3</w:t>
                </w:r>
                <w:r>
                  <w:rPr>
                    <w:rFonts w:hint="eastAsia"/>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147" w:rsidRDefault="00121147" w:rsidP="00374949">
      <w:r>
        <w:separator/>
      </w:r>
    </w:p>
  </w:footnote>
  <w:footnote w:type="continuationSeparator" w:id="1">
    <w:p w:rsidR="00121147" w:rsidRDefault="00121147" w:rsidP="003749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94557"/>
    <w:rsid w:val="000F36F4"/>
    <w:rsid w:val="00117728"/>
    <w:rsid w:val="00121147"/>
    <w:rsid w:val="00172A27"/>
    <w:rsid w:val="00374949"/>
    <w:rsid w:val="0058225D"/>
    <w:rsid w:val="006D1BA7"/>
    <w:rsid w:val="0088151B"/>
    <w:rsid w:val="009F2C98"/>
    <w:rsid w:val="00F06569"/>
    <w:rsid w:val="1383213E"/>
    <w:rsid w:val="2D230982"/>
    <w:rsid w:val="37E474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9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74949"/>
    <w:pPr>
      <w:ind w:firstLine="645"/>
    </w:pPr>
    <w:rPr>
      <w:rFonts w:ascii="仿宋_GB2312" w:eastAsia="仿宋_GB2312"/>
      <w:sz w:val="32"/>
      <w:szCs w:val="32"/>
    </w:rPr>
  </w:style>
  <w:style w:type="paragraph" w:styleId="a4">
    <w:name w:val="footer"/>
    <w:basedOn w:val="a"/>
    <w:rsid w:val="00374949"/>
    <w:pPr>
      <w:tabs>
        <w:tab w:val="center" w:pos="4153"/>
        <w:tab w:val="right" w:pos="8306"/>
      </w:tabs>
      <w:snapToGrid w:val="0"/>
      <w:jc w:val="left"/>
    </w:pPr>
    <w:rPr>
      <w:sz w:val="18"/>
    </w:rPr>
  </w:style>
  <w:style w:type="paragraph" w:styleId="a5">
    <w:name w:val="Normal (Web)"/>
    <w:basedOn w:val="a"/>
    <w:rsid w:val="00374949"/>
    <w:pPr>
      <w:widowControl/>
      <w:spacing w:beforeAutospacing="1" w:afterAutospacing="1"/>
      <w:jc w:val="left"/>
    </w:pPr>
    <w:rPr>
      <w:rFonts w:ascii="宋体" w:hAnsi="宋体" w:cs="宋体"/>
      <w:kern w:val="0"/>
      <w:sz w:val="24"/>
    </w:rPr>
  </w:style>
  <w:style w:type="character" w:styleId="a6">
    <w:name w:val="Strong"/>
    <w:basedOn w:val="a0"/>
    <w:qFormat/>
    <w:rsid w:val="00374949"/>
    <w:rPr>
      <w:b/>
      <w:bCs/>
    </w:rPr>
  </w:style>
  <w:style w:type="character" w:styleId="a7">
    <w:name w:val="page number"/>
    <w:basedOn w:val="a0"/>
    <w:rsid w:val="00374949"/>
  </w:style>
  <w:style w:type="character" w:styleId="a8">
    <w:name w:val="annotation reference"/>
    <w:basedOn w:val="a0"/>
    <w:rsid w:val="00374949"/>
    <w:rPr>
      <w:sz w:val="21"/>
      <w:szCs w:val="21"/>
    </w:rPr>
  </w:style>
  <w:style w:type="paragraph" w:customStyle="1" w:styleId="NewNewNewNew">
    <w:name w:val="正文 New New New New"/>
    <w:qFormat/>
    <w:rsid w:val="00374949"/>
    <w:pPr>
      <w:widowControl w:val="0"/>
      <w:jc w:val="both"/>
    </w:pPr>
    <w:rPr>
      <w:rFonts w:cs="黑体"/>
      <w:kern w:val="2"/>
      <w:sz w:val="21"/>
      <w:szCs w:val="22"/>
    </w:rPr>
  </w:style>
  <w:style w:type="paragraph" w:customStyle="1" w:styleId="NewNewNew">
    <w:name w:val="正文 New New New"/>
    <w:qFormat/>
    <w:rsid w:val="00374949"/>
    <w:pPr>
      <w:wordWrap w:val="0"/>
      <w:snapToGrid w:val="0"/>
      <w:spacing w:line="580" w:lineRule="atLeast"/>
      <w:ind w:firstLine="640"/>
      <w:jc w:val="both"/>
    </w:pPr>
    <w:rPr>
      <w:rFonts w:ascii="仿宋_GB2312" w:eastAsia="仿宋_GB2312" w:hAnsi="Arial" w:cs="Arial"/>
      <w:sz w:val="28"/>
      <w:szCs w:val="28"/>
    </w:rPr>
  </w:style>
  <w:style w:type="character" w:customStyle="1" w:styleId="font61">
    <w:name w:val="font61"/>
    <w:basedOn w:val="a0"/>
    <w:qFormat/>
    <w:rsid w:val="00374949"/>
    <w:rPr>
      <w:rFonts w:ascii="宋体" w:eastAsia="宋体" w:hAnsi="宋体" w:cs="宋体" w:hint="eastAsia"/>
      <w:color w:val="000000"/>
      <w:sz w:val="14"/>
      <w:szCs w:val="14"/>
      <w:u w:val="none"/>
    </w:rPr>
  </w:style>
  <w:style w:type="character" w:customStyle="1" w:styleId="font111">
    <w:name w:val="font111"/>
    <w:basedOn w:val="a0"/>
    <w:qFormat/>
    <w:rsid w:val="00374949"/>
    <w:rPr>
      <w:rFonts w:ascii="宋体" w:eastAsia="宋体" w:hAnsi="宋体" w:cs="宋体" w:hint="eastAsia"/>
      <w:color w:val="000000"/>
      <w:sz w:val="32"/>
      <w:szCs w:val="32"/>
      <w:u w:val="none"/>
    </w:rPr>
  </w:style>
  <w:style w:type="character" w:customStyle="1" w:styleId="font121">
    <w:name w:val="font121"/>
    <w:basedOn w:val="a0"/>
    <w:qFormat/>
    <w:rsid w:val="00374949"/>
    <w:rPr>
      <w:rFonts w:ascii="宋体" w:eastAsia="宋体" w:hAnsi="宋体" w:cs="宋体" w:hint="eastAsia"/>
      <w:color w:val="000000"/>
      <w:sz w:val="24"/>
      <w:szCs w:val="24"/>
      <w:u w:val="none"/>
    </w:rPr>
  </w:style>
  <w:style w:type="character" w:customStyle="1" w:styleId="font11">
    <w:name w:val="font11"/>
    <w:basedOn w:val="a0"/>
    <w:qFormat/>
    <w:rsid w:val="00374949"/>
    <w:rPr>
      <w:rFonts w:ascii="宋体" w:eastAsia="宋体" w:hAnsi="宋体" w:cs="宋体" w:hint="eastAsia"/>
      <w:b/>
      <w:color w:val="000000"/>
      <w:sz w:val="32"/>
      <w:szCs w:val="32"/>
      <w:u w:val="none"/>
    </w:rPr>
  </w:style>
  <w:style w:type="character" w:customStyle="1" w:styleId="font31">
    <w:name w:val="font31"/>
    <w:basedOn w:val="a0"/>
    <w:qFormat/>
    <w:rsid w:val="00374949"/>
    <w:rPr>
      <w:rFonts w:ascii="宋体" w:eastAsia="宋体" w:hAnsi="宋体" w:cs="宋体" w:hint="eastAsia"/>
      <w:color w:val="000000"/>
      <w:sz w:val="32"/>
      <w:szCs w:val="32"/>
      <w:u w:val="none"/>
    </w:rPr>
  </w:style>
  <w:style w:type="paragraph" w:styleId="a9">
    <w:name w:val="header"/>
    <w:basedOn w:val="a"/>
    <w:link w:val="Char"/>
    <w:rsid w:val="005822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58225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532</Words>
  <Characters>3035</Characters>
  <Application>Microsoft Office Word</Application>
  <DocSecurity>0</DocSecurity>
  <Lines>25</Lines>
  <Paragraphs>7</Paragraphs>
  <ScaleCrop>false</ScaleCrop>
  <Company>Kingsoft</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◤Scorpio☜☞</dc:creator>
  <cp:lastModifiedBy>桑三博客</cp:lastModifiedBy>
  <cp:revision>4</cp:revision>
  <cp:lastPrinted>2021-07-01T06:40:00Z</cp:lastPrinted>
  <dcterms:created xsi:type="dcterms:W3CDTF">2014-10-29T12:08:00Z</dcterms:created>
  <dcterms:modified xsi:type="dcterms:W3CDTF">2021-07-01T07:28:00Z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ICV">
    <vt:lpwstr>916FF947459C4B2A988A38AE68C6E078</vt:lpwstr>
  </property>
</Properties>
</file>