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年双台子区政府统推工作任务分解表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44"/>
          <w:lang w:val="en-US" w:eastAsia="zh-CN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color w:val="auto"/>
          <w:sz w:val="36"/>
          <w:szCs w:val="44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auto"/>
          <w:sz w:val="36"/>
          <w:szCs w:val="44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盘锦市双台子区人民政府办公室</w:t>
      </w:r>
    </w:p>
    <w:p>
      <w:pPr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2022年3月</w:t>
      </w:r>
    </w:p>
    <w:p>
      <w:pPr>
        <w:pStyle w:val="7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0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0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0"/>
          <w:lang w:eastAsia="zh-CN"/>
        </w:rPr>
        <w:t>录</w:t>
      </w:r>
    </w:p>
    <w:p>
      <w:pPr>
        <w:pStyle w:val="7"/>
        <w:rPr>
          <w:rFonts w:hint="eastAsia"/>
          <w:color w:val="auto"/>
          <w:lang w:eastAsia="zh-CN"/>
        </w:rPr>
      </w:pPr>
    </w:p>
    <w:p>
      <w:pPr>
        <w:pStyle w:val="11"/>
        <w:numPr>
          <w:ilvl w:val="0"/>
          <w:numId w:val="0"/>
        </w:numPr>
        <w:tabs>
          <w:tab w:val="right" w:leader="dot" w:pos="12756"/>
        </w:tabs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Toc2005_WPSOffice_Type1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盘锦市人民政府办公室关于印发承接2022年省《政府工作报告》任务分解和责任</w:t>
      </w:r>
    </w:p>
    <w:p>
      <w:pPr>
        <w:pStyle w:val="11"/>
        <w:numPr>
          <w:ilvl w:val="0"/>
          <w:numId w:val="0"/>
        </w:numPr>
        <w:tabs>
          <w:tab w:val="right" w:leader="dot" w:pos="12756"/>
        </w:tabs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分工方案的通知中涉及双台子区任务清单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pStyle w:val="11"/>
        <w:numPr>
          <w:ilvl w:val="0"/>
          <w:numId w:val="0"/>
        </w:numPr>
        <w:tabs>
          <w:tab w:val="right" w:leader="dot" w:pos="12756"/>
        </w:tabs>
        <w:ind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二、承接市《政府工作报告》任务分解和责任分工方案中涉及双台子区任务清单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</w:p>
    <w:bookmarkEnd w:id="0"/>
    <w:p/>
    <w:p/>
    <w:p/>
    <w:p/>
    <w:p/>
    <w:p/>
    <w:p/>
    <w:p/>
    <w:p>
      <w:pPr>
        <w:sectPr>
          <w:pgSz w:w="16838" w:h="11906" w:orient="landscape"/>
          <w:pgMar w:top="2154" w:right="1644" w:bottom="1814" w:left="164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盘锦市人民政府办公室关于印发承接2022年省《政府工作报告》任务分解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和责任分工方案的通知中涉及双台子区任务清单</w:t>
      </w:r>
    </w:p>
    <w:tbl>
      <w:tblPr>
        <w:tblStyle w:val="8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084"/>
        <w:gridCol w:w="1783"/>
        <w:gridCol w:w="3101"/>
        <w:gridCol w:w="2648"/>
        <w:gridCol w:w="2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1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重点工作任务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完成时限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分管领导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经合并同类项、剔除交叉项，共承接工作任务108项。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一、今年全省经济社会发展的主要预期目标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1项）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居民消费价格涨幅3%左右。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二、全力以赴稳增长，确保经济运行在合理区间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10项）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（一）狠抓宏观政策落地见效。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实施企业上市五年倍增计划，支持“专精特新”企业上市融资。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市金融发展局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（三）积极促进消费扩容升级。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提振餐饮住宿服务消费。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提振医疗健康服务消费。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提振文旅体育服务消费。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提振养老家政等服务消费。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市民政局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规范发展网络直播、平台经济。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支持各地改造升级商业步行街、夜间消费集聚区，健全社区商业配套设施，实施县域商业体系建设行动。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深入实施质量强省战略，开展质量提升行动。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振兴消费品产销老品牌。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推动红色旅游、生态旅游、滨海旅游、冰雪温泉旅游高质量发展，打造国际知名旅游目的地。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三、坚定不移抓改革，持续优化营商环境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12项）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（一）全面加强法治环境和信用环境建设。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自觉运用法治思维、法治方式解决问题，依法平等保护各类市场主体产权和合法权益。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有效治理恶意拖欠账款和逃废债行为。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市法院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各级政府必须严格兑现承诺、严禁失信违诺，自觉做诚实守信的坚定践行者、维护者。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市营商局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（二）深化“放管服”改革。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推行企业简易注销程序，畅通准入准营和退出通道。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探索推行惠企政策“免申即享”改革，让惠企政策应享尽享、即享即兑。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市营商局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（三）加快建设数字政府。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推动省域治理“一网统管”，提升应急管理、食药品监管等智慧治理水平。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市应急局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市营商局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以“一网协同”倒逼数据资源开放共享，建设一体化协同办公平台，推动跨部门、跨层级、跨地区协同联动。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市营商局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（四）全力激发市场主体活力。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促进非公有制经济健康发展和非公有制经济人士健康成长。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市工商联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清理政府采购、招投标等领域不合理限制，严控涉企收费，持续降低制度性交易成本。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市财政局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市采购交易中心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强化反垄断和反不正当竞争，依法有效监管，支持和引导资本规范健康发展。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弘扬企业家精神，引导企业守法经营，主动承担社会责任。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市工商联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市总工会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保障企业合法权益。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四、持之以恒强创新，促进动能加快转换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6项）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（一）培育壮大创新主体。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加快建立以企业为主体的科技创新体系，落实企业研发费用加计扣除、研发投入后补助等政策，激发企业创新活力。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市科技局</w:t>
            </w:r>
          </w:p>
          <w:p>
            <w:pPr>
              <w:pStyle w:val="2"/>
              <w:ind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市税务局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（三）激发创新人才活力。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强化人才梯度培育，优化人才创新创业奖补政策，完成省新增科技领军人才、高技能人才任务，储备一批中青年科技人才。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市科技局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弘扬劳模精神、劳动精神、工匠精神，培育一批大国工匠、辽宁工匠，打造技工强省。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市总工会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张志焕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（四）营造良好创新生态。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推进科技体制改革三年攻坚行动，赋予科研单位和科研人员更大技术路线决定权、人财物使用自主权。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市科技局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强化知识产权全链条保护。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大力弘扬科学家精神，引领社会尊重人才、崇尚创新。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市科技局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五、精准施策调结构，奋力做好 “三篇大文章”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9项）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（一）做强做大产业集群。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重点支持数控机床、航空装备、船舶与海工装备、轨道交通装备等产业，发展成为市场竞争优势明显的千亿级产业集群。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扶持壮大集成电路装备、节能环保、新能源汽车、生物医药、人工智能等战略性新兴产业集群。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（二）大力发展数字经济。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稳妥有序开展5G等新型基础设施建设，完成省级工业互联网平台培育任务。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利用数字技术，推动服务业转型升级，开展智慧农业应用，创建智慧农业应用基地。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规范数字经济发展，营造开放、健康、安全的数字生态。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（三）实施产业基础再造工程。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做好传统基础工艺传承与发展。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扶持装备首台（套）、材料首批次、软件首版次推广应用。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（四）推进制造业与服务业融合发展。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着力发展工业研发、工程设计、工业软件开发应用、检验检测等高技术服务业，完成省级服务型制造示范企业和省级工业设计中心任务。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鼓励服务业与制造业融合，发展个性化定制、柔性化生产。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市工业和信息化局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六、统筹兼顾促协调，推进“一圈一带两区”成势见效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 xml:space="preserve">4项）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（一）强力推动以大连为龙头的沿海经济带高质量发展。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推进辽河三角洲高质量发展试验区建设。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（二）高水平建设辽东绿色经济区。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加强重点生态功能区建设，探索建立生态产品价值实现机制，加大生态补偿力度，建立绿色绩效考核评价体系。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（三）大力发展县域经济。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加快特色乡镇发展，推进中心镇建设，促进城乡融合发展。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市住房城乡建设局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发展“飞地经济”，完善利用分享机制，共建产业园区。做强做优“一县一业”，努力培育一批农业强县、制造强县、商贸强县、文旅强县，尽快补齐县域经济短板、抬高辽宁高质量发展底板。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七、扎扎实实强基础，稳步推进乡村振兴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13项）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（一）扛稳粮食安全重任。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坚持农业农村优先发展，做好巩固拓展脱贫攻坚成果同乡村振兴有效衔接，以农民增收为核心，调整优化农业结构。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深入实施藏粮于地、藏粮于技战略，落实耕地保护建设硬措施，坚决遏制“非农化”、防止“非粮化”，推进高标准农田项目建设，盘山县和大洼区完成秸秆还田任务各10万亩。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市自然资源局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扩大大豆等油料作物种植面积。完成种质资源普查系统调查县工作。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提高农机装备水平。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（二）加快振兴乡村产业。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支持特色种养殖，完成省下达的新增设施农业任务。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培育壮大一批农业产业化龙头企业、农产品加工集聚区，做优做精粮油、畜禽、水产品、果蔬、饲料、道地药材等产业链。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加快发展乡村旅游业，推动农村三次产业融合。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（三）持续深化农村改革。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稳慎推进农村宅基地制度改革工作。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稳步推进土地经营权流转。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深化集体林权制度改革。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市林湿局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壮大村集体经济。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市委组织部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蔡鸿源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12 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培育新型农业经营主体，提升其发展质量，增强其服务能力和示范带动效益。强化乡村振兴项目和各类工商资本下乡项目与农民利益联结，让农民更多分享产业增值收益。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（四）深入推进乡村建设行动。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持续推进农村电网升级改造。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国网盘锦供电公司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八、更高水平扩开放，打造开放合作新高地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深度融入共建“一带一路”，统筹投资、贸易、通道和平台建设。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（一）畅通海陆大通道。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深度参与中蒙俄经济走廊建设，稳健推进企业“走出去”。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强化国际贸易“单一窗口”推广应用点。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（二）提升开放平台能级。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加快经济开发区、综合保税区、跨境电商综试区建设。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（三）加大区域合作力度。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做好援疆工作。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九、坚持不懈优生态，推动绿色低碳发展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11项）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（一）有序推进碳达峰碳中和。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推进电力、建材、石化行业碳达峰行动，坚决防止一刀切、运动式减碳。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坚决遏制“两高”项目盲目发展，依法依规淘汰落后产能、化解过剩产能。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市工业信息化局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实施一批节能减污降碳改造项目。推进城乡清洁供暖，提升充换电基础设施服务保障能力。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（二）深入打好污染防治攻坚战。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强化河湖长制。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市水利局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深入开展辽河干支流重点排污口整治，河流断面水质全面达到国家考核标准。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市生态环境局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深入推进农用地土壤污染防治和安全利用，加强农业面源污染综合治理。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市生态环境局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市农业农村局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（三）强化生态环境综合治理。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加快实施辽浑太流域山水林田湖草沙一体化保护和修复工程。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市自然资源局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市生态环境局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全面推行林长制，开展科学绿化试点示范省建设，完成省新增营造林任务。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市林湿局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推进水网工程建设。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市水利局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强化水资源刚性约束，推进节水型社会建设。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市水利局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强化“三线一单”落地应用，保障生态环境安全。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市生态环境局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十、倾情倾力保民生，扎实推进共同富裕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22项）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（一）强化就业优先导向。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健全灵活就业劳动用工和社会保障政策。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实施“技能辽宁”行动，高水平建设一批孵化、见习和培训基地，促进更加充分更高质量就业。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（二）着力提高人民生活品质。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稳步推进失业保险省级统筹制度落实。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健全工资合理增长机制，完善按要素分配制度，提高城乡低保和特困人员基本生活标准，增加低收入群体收入。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实施职工医保门诊共济保障机制改革，建立健全重特大疾病医疗保险和救助制度，扩大药品和医用耗材集中带量采购使用范围。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市医保局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市民政局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市财政局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（三）繁荣发展社会事业。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完成省下达的实施健康辽宁行动工作任务。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深化三医联动。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完成省下达的加快建设中医药强省工作任务。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推动公立医院高质量发展。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加强公共卫生应急体系建设和精神卫生工作。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建设文化强省，深化文化事业单位、国有文化企业改革，优化文化产业结构。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深度挖掘红色资源，弘扬红色文化。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实施广播电视和网络视听提质创优工程。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建设智慧广电、智慧图书馆和公共文化云平台，完善城乡公共文化服务体系。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实现新时代文明实践中心（所、站）全覆盖。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  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服务助力北京冬奥会。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3月30日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积极申办第十五届全国冬运会。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积极参加第十四届省运会。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积极参加省残运会。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市残联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大力发展“三大球”等传统优势项目。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发展冰雪等各类体育运动。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完善全民健身服务体系，建设体育强省。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市文旅广电局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十一、标本兼治防风险，守牢安全发展底线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8项）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（二）增强初级产品保障能力。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做好粮油肉蛋奶果蔬等保供稳价。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维护电力、供水、油气、通信、网络等重要基础设施安全。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市公安局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市住房城乡建设局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市水利局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市市场监管局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国网盘锦供电公司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市通信办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郑玉琪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米金套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实施全面节约战略，推进资源全面节约、集约、循环利用。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市发展改革委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（三）时刻绷紧疫情防控这根弦。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抓好“八五”普法。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严密防范个人极端案（事）件发生。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市委政法委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完善退役军人服务体系和保障制度。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市退役军人局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强化人防、边海防建设。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市公安局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市住房城乡建设局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加强兵役征集和军事设施保护。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军分区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十二、省政府要继续办好10件民生实事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完成省下达的改造农村危房任务。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市住房城乡建设局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完成省下达的帮助就业困难人员实现就业工作任务。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市人力资源社会保障局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提高康复救助标准，为223名14岁以下符合救助条件的残障儿童提供康复救助。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市残联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市民政局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完成省下达的建设基层中医馆任务。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完成省下达的县级妇幼保健机构特色专科建设任务。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市卫生健康委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十三、全面加强政府自身建设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深化行政执法体制改革，重拳整治行政执法存在的突出问题，防止滥用自由裁量权。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加强对重大工程、重点领域、关键岗位的效能监察和审计监督。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市政府办公室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市审计局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市直相关单位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各县区政府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辽滨经济区管委会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盘锦高新区管委会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  鑫</w:t>
            </w:r>
          </w:p>
        </w:tc>
      </w:tr>
      <w:bookmarkEnd w:id="1"/>
    </w:tbl>
    <w:p/>
    <w:p/>
    <w:p/>
    <w:p/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承接市《政府工作报告》任务分解和责任分工方案中涉及双台子区任务清单</w:t>
      </w:r>
    </w:p>
    <w:tbl>
      <w:tblPr>
        <w:tblStyle w:val="8"/>
        <w:tblW w:w="15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745"/>
        <w:gridCol w:w="2025"/>
        <w:gridCol w:w="2340"/>
        <w:gridCol w:w="225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重点工作任务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分管领导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经合并同类项、剔除交叉项，共承接工作任务107项。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一、主要预期目标（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单位地区生产总值能耗降低3.2%。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二、多措并举稳增长，在打牢高质量发展根基上取得新成效（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支持辽河油田保持原油千万吨规模稳产。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双台子储气库群一期工程顺利实施。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推进头部企业本地配套。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推进中储粮扩容、汇福膨化饲料、京粮仓储物流等项目开工。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确保中蓝电子光学基地一期、百思特达半导体芯片项目建成投产，落地一批上下游关联企业，加快培育壮大电子信息产业集群。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深入开展“千人助千企”行动。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市石化及装备制造工程中心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实施“央企+”行动，携手创建全国油地融合典范。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实施民营企业培育计划。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市石化及装备制造工程中心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推进个转企、小升规、规改股、股上市。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市市场监管局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市金融发展局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推进中国物流集团东北基地等项目落地实施。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实施传统商贸流通业提档升级和数字化赋能行动，引进字节跳动等头部电商企业入驻。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抓好红海滩廊道、北旅田园等重点景区改造升级，盘活一批存量旅游设施和民宿资源。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市文旅广电局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三、坚持不懈抓改革，在释放发展活力上实现新突破（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把法治环境、信用环境建设作为最突出、最紧迫的任务来抓，带动营商环境持续优化。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市司法局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实施简化审批、照后减证、全程代办等改革举措。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落实行政许可事项清单管理制度。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市委编办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一般工程建设项目审批时限全面压缩至60个工作日以内。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加强对取消或下放审批事项监管，让管跟上放的节奏、适应放的要求、跑在放的前面。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推进严格规范公正文明执法，全面推开柔性执法。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认真执行行政机关负责人出庭应诉制度。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严格落实全省社会信用条例，建立守法诚信褒奖和违法失信联合惩戒机制。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完成市属国企改革三年行动73项重点任务。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各市属国有企业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推开外部董事和市场化选聘经理层制度。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各市属国有企业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市属重点国有企业管理层级压减到3级以内，减少法人17户。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各市属国有企业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搭建国资监管数字平台，强化对企业利润、资产负债率等质量效益指标考核。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各市属国有企业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完成524公顷农村土地综合整治。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推进油田工矿低效地再开发。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依法推进集体经营性建设用地入市。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强化银政企保对接合作，引导金融机构加大对实体经济融资的支持力度，促进中小微企业融资增量、扩面、降价。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市金融发展局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率先完善成品油生产流通销售监管体系，强化成品油全链条全周期监管，规范成品油生产经营行为。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市应急局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市市场监管局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深化石化产业供给侧结构性改革，优化炼油产能，实施减油增化。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四、持之以恒抓创新，在驱动转型发展上形成新支撑（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强化与中科院大连化物所等合作，做好精细化工中试基地建设系列工作，确保3条公共中试生产线投入运营。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支持15家企业设立研发中心。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深入实施科技企业梯度培育计划，培育壮大科技型企业群体。引育科技型中小企业60家、高新技术企业15家、雏鹰企业15家、瞪羚企业5家。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抓好全省新型智慧城市建设试点。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加快区域性大数据中心等项目建设。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五、坚定不移抓协调，在实现城乡融合区域协同上构建新格局（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高标准完成国土空间总体规划编制工作，科学划定“三区三线”。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实施辽河北岸滨水公园等景观提升工程。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实施京抚线盘锦段等4条国省干道维修改造工程。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开通优化9条公交线路。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通过国家公交都市验收。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实施房地产项目15个。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推动住宅小区物业管理全覆盖、服务上水平。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推动全域全国文明城市、全国文明典范城市创建取得积极进展。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实施农村人居环境整治提升五年行动，统筹抓好农村厕所革命、生活污水和垃圾治理、村容村貌整治提升工程。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植树造林24万株。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市林湿局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建设省级美丽宜居村34个。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办好第四届乡博会。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大洼区政府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建好盘锦大米国家地标产品保护示范区。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做大做强“两大产业联盟”。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建设高标准农田7万亩。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粮食产量稳定在110万吨以上。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推动东北新发地农产品供应链中心等3个产业化项目加快建设。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协同建设辽东湾精细化工产业带、辽河三角洲高质量发展试验区。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推进与营口市、阜新市合作事项的落实。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做好对口援助新疆和布克赛尔县工作。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六、持续用力抓生态，在推动绿色发展上塑造新优势（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18项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打好蓝天保卫战，强化多污染物协同控制，空气质量达标率不低于85%。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加强秸秆综合利用。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加强秸秆禁烧管控。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开展挥发性有机物污染治理。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开展机动车尾气污染治理。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开展城市扬尘等污染治理。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市城管执法局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打好碧水保卫战。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落实河（湖、湾）长制，开展河湖“清四乱”攻坚行动。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严格入河入海排污口整治，确保国控省控断面水质稳定达标、近岸海域水质持续改善。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打好净土保卫战，启动土壤修复治理工程。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落实林长制。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市林湿局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协同创建辽河国家公园各项工作。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市林湿局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一体抓好辽河干流盘锦段防洪提升、绕阳河防洪治理、辽河流域盘锦段生态系统保护修复等工程。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开展湿地资源碳储量调查评估，力争辽河口盐沼生态系统列入国家蓝碳交易试点。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制定实施碳达峰行动方案及重点领域行业实施方案。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编制实施新能源发展规划。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强化能耗双控，坚决遏制“两高”项目盲目发展。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装配式建筑占新开工建筑面积比例超过15%。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七、毫不动摇抓开放，在打造东北开放新前沿上树起新形象（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做好阜盘铁路前期工作，谋划推进沈金铁路复线、疏港高速西安至辽中段、公铁海多式联运枢纽站工程。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统筹推进跨境电商综试区和产业园建设，引育跨境电商企业30家以上，加快建设海外仓。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组织有实力的企业参加广交会、进博会、辽洽会等展会。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按照“四个统一”要求创新管理体制机制，实施全新的经济区（园区）考评方案，差异化推进一区多园，全面建立“园区管委会+公司”“产业基地+基金”运营模式。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加快辽滨500千伏输变电工程建设。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5个经济区（园区）固定资产投资增速高于全市平均水平。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八、倾情倾力抓民生，在创造高品质生活上实现新提升（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争创国家级创业型城市。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做好企业职工基本养老保险全国统筹对接工作。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深化“长护险”国家试点。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市医保局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市民政局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市卫生健康委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提高残疾人两项补贴标准。困难残疾人生活补贴从每人每月70元提高至每人每月80元；重度残疾人护理补贴从每人每月55元提高至每人每月80元，及时精准救助困难群众。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依法根治农民工欠薪问题。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加大力度做好义务教育“双减”工作。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推进2家文化场馆功能完善和数字化发展。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市文旅广电局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完成国家公共文化服务体系示范区创新发展任务。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市文旅广电局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实施普惠养老托育专项行动。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市民政局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争取全省第三批居家和社区养老试点。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改造建设托育服务机构5个。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双台子区政府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兴隆台区政府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大洼区政府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市自然资源局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落实好三孩生育政策及配套支持措施。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完善群众体育公共服务体系，推动2家公共体育设施免费或低费开放。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市文旅广电局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九、加大力度抓安全，在建设更高水平平安盘锦上迈出新步伐（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加快“党建引领、智慧治理”综合平台二期建设。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实施“互联网+基层治理”行动，提升城市治理科学化精细化智能化水平。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市营商局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深化城商行、农信机构改革化险，推动盘山农商行开业运营。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市金融发展局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启动应急管理综合行政执法改革，提高防灾减灾、应急救援和临场处置能力。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争创国家安全发展示范市。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确保全国双拥模范城创建通过中期考评。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市退役军人局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十、12件重点民生实事（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建设5G智慧快速公交系统。沿向海大道建设5G智慧快速公交系统，项目北起盘锦火车站，南至辽河大桥，全长60公里。同时，完善城市公交线网，建立“快速通道+灵活线路”的运营模式。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市客运公交集团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双台子区政府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兴隆台区政府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大洼区政府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实施城镇燃气安全改造工程。改造城镇燃气老旧管网，排除燃气设施安全隐患，实施燃气管线防腐除锈工程，为用户端安装智能燃气表等设施。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9月30日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实施“四好农村路”维修改造工程。维修改造“四好农村路”100公里：盘山县50公里，双台子区2.5公里，兴隆台区2.5公里，大洼区45公里。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实施城市道路与排水防涝畅通一期工程。计划实施项目8个。市本级2个、县区（经济区）6个。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徐同连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建设公共机构停车场充电站。在公共机构停车场建设充电站项目6处：盘山县1处，双台子区1处，兴隆台区2处，辽滨经济区2处。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市直机关综合事务中心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国网盘锦供电公司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盘山县政府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双台子区政府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兴隆台区政府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配套安装全民健身器材。建设城市健身路径20套，农民体育工程20套，笼式篮球场2个。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市文旅广电局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提高重特大疾病救助标准。对25种重特大疾病年度救助限额由2万元提高到3万元，对乙类先行自付费用实施“二次救助”。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6月30日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市医保局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市民政局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十一、政府自身建设（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推进重点领域立法，健全决策合法性审查、公平竞争审查制度，着力提升依法行政水平，推动法治政府建设迈上新台阶。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市司法局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市直相关单位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各县区政府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辽滨经济区管委会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盘锦高新区管委会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任振波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6445"/>
    <w:rsid w:val="02465C42"/>
    <w:rsid w:val="07413B34"/>
    <w:rsid w:val="0AEB3CF1"/>
    <w:rsid w:val="13A912A7"/>
    <w:rsid w:val="1BC94579"/>
    <w:rsid w:val="1BED17B1"/>
    <w:rsid w:val="337B4F69"/>
    <w:rsid w:val="37CD1C00"/>
    <w:rsid w:val="3B7566C9"/>
    <w:rsid w:val="3E021D6A"/>
    <w:rsid w:val="3FC03951"/>
    <w:rsid w:val="4A8D309D"/>
    <w:rsid w:val="4C2B1666"/>
    <w:rsid w:val="52FD1F98"/>
    <w:rsid w:val="599A2915"/>
    <w:rsid w:val="5B1846EB"/>
    <w:rsid w:val="5D1D22C5"/>
    <w:rsid w:val="601D56D2"/>
    <w:rsid w:val="65490AAC"/>
    <w:rsid w:val="6A7C73DD"/>
    <w:rsid w:val="7180756C"/>
    <w:rsid w:val="788340AC"/>
    <w:rsid w:val="7C6B5BCF"/>
    <w:rsid w:val="7D8807FA"/>
    <w:rsid w:val="7E2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next w:val="1"/>
    <w:qFormat/>
    <w:uiPriority w:val="0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2022-03-28T07:03:00Z</dcterms:created>
  <dc:creator>Administrator</dc:creator>
  <cp:lastModifiedBy>互联盘锦网站</cp:lastModifiedBy>
  <cp:lastPrinted>2022-04-01T06:44:00Z</cp:lastPrinted>
  <dcterms:modified xsi:type="dcterms:W3CDTF">2022-06-10T01:29:44Z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86723E3928944B0F84037D2F0F101862</vt:lpwstr>
  </property>
</Properties>
</file>