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3" w:tblpY="1773"/>
        <w:tblOverlap w:val="never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C6A283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2022-03-01T01:12:48Z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685A0418478649EA86404B98014510FE</vt:lpwstr>
  </property>
</Properties>
</file>