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51" w:tblpY="708"/>
        <w:tblOverlap w:val="never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657"/>
        <w:gridCol w:w="855"/>
        <w:gridCol w:w="1430"/>
        <w:gridCol w:w="523"/>
        <w:gridCol w:w="539"/>
        <w:gridCol w:w="525"/>
        <w:gridCol w:w="1406"/>
        <w:gridCol w:w="1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9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eastAsia="等线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</w:t>
            </w:r>
          </w:p>
        </w:tc>
        <w:tc>
          <w:tcPr>
            <w:tcW w:w="693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9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eastAsia="等线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户籍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县</w:t>
            </w:r>
          </w:p>
        </w:tc>
        <w:tc>
          <w:tcPr>
            <w:tcW w:w="1879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9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527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9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4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85" w:type="dxa"/>
            <w:gridSpan w:val="2"/>
            <w:vAlign w:val="top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专业职称</w:t>
            </w:r>
          </w:p>
        </w:tc>
        <w:tc>
          <w:tcPr>
            <w:tcW w:w="44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285" w:type="dxa"/>
            <w:gridSpan w:val="2"/>
            <w:vAlign w:val="top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eastAsia="等线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历</w:t>
            </w:r>
          </w:p>
        </w:tc>
        <w:tc>
          <w:tcPr>
            <w:tcW w:w="8814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eastAsia="等线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814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事项</w:t>
            </w:r>
          </w:p>
        </w:tc>
        <w:tc>
          <w:tcPr>
            <w:tcW w:w="8814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996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、以上所列项目必须如实填写，填表人承担</w:t>
            </w:r>
            <w:r>
              <w:rPr>
                <w:rFonts w:hint="eastAsia" w:ascii="宋体" w:hAnsi="宋体"/>
                <w:szCs w:val="21"/>
                <w:lang w:eastAsia="zh-CN"/>
              </w:rPr>
              <w:t>未如实告知造成的</w:t>
            </w:r>
            <w:r>
              <w:rPr>
                <w:rFonts w:hint="eastAsia" w:ascii="宋体" w:hAnsi="宋体"/>
                <w:szCs w:val="21"/>
              </w:rPr>
              <w:t>法律后果。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2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面</w:t>
            </w:r>
            <w:r>
              <w:rPr>
                <w:rFonts w:hint="eastAsia" w:ascii="宋体" w:hAnsi="宋体"/>
                <w:szCs w:val="21"/>
              </w:rPr>
              <w:t>试时请携带本人</w:t>
            </w:r>
            <w:r>
              <w:rPr>
                <w:rFonts w:hint="eastAsia" w:ascii="宋体" w:hAnsi="宋体"/>
                <w:szCs w:val="21"/>
                <w:lang w:eastAsia="zh-CN"/>
              </w:rPr>
              <w:t>身份证和相关证件原件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hint="eastAsia" w:ascii="宋体" w:hAnsi="宋体"/>
                <w:szCs w:val="21"/>
                <w:lang w:eastAsia="zh-CN"/>
              </w:rPr>
              <w:t>考前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48小时</w:t>
            </w:r>
            <w:r>
              <w:rPr>
                <w:rFonts w:hint="eastAsia" w:ascii="宋体" w:hAnsi="宋体"/>
                <w:szCs w:val="21"/>
              </w:rPr>
              <w:t>核酸检测证明，并出示辽事通健康码。</w:t>
            </w:r>
          </w:p>
          <w:p>
            <w:pPr>
              <w:widowControl/>
              <w:jc w:val="left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本人签字：</w:t>
            </w:r>
            <w:r>
              <w:rPr>
                <w:rFonts w:hint="default" w:ascii="宋体" w:hAnsi="宋体"/>
                <w:sz w:val="28"/>
                <w:szCs w:val="28"/>
                <w:lang w:val="en-US"/>
              </w:rPr>
              <w:t xml:space="preserve">     </w:t>
            </w:r>
          </w:p>
          <w:p>
            <w:pPr>
              <w:widowControl/>
              <w:jc w:val="left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/>
                <w:sz w:val="28"/>
                <w:szCs w:val="28"/>
                <w:lang w:val="en-US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widowControl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辽宁远大项目咨询管理</w:t>
      </w:r>
      <w:r>
        <w:rPr>
          <w:rFonts w:hint="eastAsia" w:ascii="宋体" w:hAnsi="宋体"/>
          <w:b/>
          <w:sz w:val="36"/>
          <w:szCs w:val="36"/>
        </w:rPr>
        <w:t>有限公司招聘报名表</w:t>
      </w: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D51ACD"/>
    <w:rsid w:val="4C456501"/>
    <w:rsid w:val="535B7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Body Text First Indent 21"/>
    <w:basedOn w:val="7"/>
    <w:qFormat/>
    <w:uiPriority w:val="0"/>
    <w:pPr>
      <w:ind w:firstLine="420"/>
    </w:pPr>
  </w:style>
  <w:style w:type="paragraph" w:customStyle="1" w:styleId="7">
    <w:name w:val="Body Text Indent1"/>
    <w:basedOn w:val="1"/>
    <w:qFormat/>
    <w:uiPriority w:val="0"/>
    <w:pPr>
      <w:spacing w:line="500" w:lineRule="exact"/>
      <w:ind w:firstLine="88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2022-02-06T01:26:00Z</dcterms:created>
  <dc:creator>马靖涵</dc:creator>
  <cp:lastModifiedBy>华丽</cp:lastModifiedBy>
  <cp:lastPrinted>2022-02-10T09:38:00Z</cp:lastPrinted>
  <dcterms:modified xsi:type="dcterms:W3CDTF">2022-02-15T02:50:39Z</dcterms:modified>
  <dc:title>招聘造价工程师、预决算审核员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4A80BA62274D40F183897D0A70C56BA5</vt:lpwstr>
  </property>
</Properties>
</file>