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宋体" w:hAnsi="宋体" w:eastAsia="宋体" w:cs="宋体"/>
          <w:b/>
          <w:bCs/>
          <w:sz w:val="44"/>
          <w:szCs w:val="44"/>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宋体" w:hAnsi="宋体" w:eastAsia="宋体" w:cs="宋体"/>
          <w:b/>
          <w:bCs/>
          <w:sz w:val="44"/>
          <w:szCs w:val="44"/>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宋体" w:hAnsi="宋体" w:eastAsia="宋体" w:cs="宋体"/>
          <w:b/>
          <w:bCs/>
          <w:sz w:val="44"/>
          <w:szCs w:val="44"/>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宋体" w:hAnsi="宋体" w:eastAsia="宋体" w:cs="宋体"/>
          <w:b/>
          <w:bCs/>
          <w:sz w:val="44"/>
          <w:szCs w:val="44"/>
          <w:lang w:eastAsia="zh-CN"/>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宋体" w:hAnsi="宋体" w:eastAsia="宋体" w:cs="宋体"/>
          <w:b/>
          <w:bCs/>
          <w:sz w:val="44"/>
          <w:szCs w:val="44"/>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default" w:ascii="宋体" w:hAnsi="宋体" w:eastAsia="宋体" w:cs="宋体"/>
          <w:b/>
          <w:bCs/>
          <w:sz w:val="44"/>
          <w:szCs w:val="44"/>
          <w:lang w:val="en-US" w:eastAsia="zh-CN"/>
        </w:rPr>
      </w:pPr>
      <w:r>
        <w:rPr>
          <w:rFonts w:hint="eastAsia" w:ascii="宋体" w:hAnsi="宋体" w:eastAsia="宋体" w:cs="宋体"/>
          <w:b/>
          <w:bCs/>
          <w:sz w:val="44"/>
          <w:szCs w:val="44"/>
          <w:lang w:eastAsia="zh-CN"/>
        </w:rPr>
        <w:t>兴隆台区</w:t>
      </w:r>
      <w:r>
        <w:rPr>
          <w:rFonts w:hint="eastAsia" w:ascii="宋体" w:hAnsi="宋体" w:cs="宋体"/>
          <w:b/>
          <w:bCs/>
          <w:sz w:val="44"/>
          <w:szCs w:val="44"/>
          <w:lang w:val="en-US" w:eastAsia="zh-CN"/>
        </w:rPr>
        <w:t>2021年项目管家工作总结</w:t>
      </w:r>
    </w:p>
    <w:p>
      <w:pPr>
        <w:pStyle w:val="3"/>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宋体" w:hAnsi="宋体" w:eastAsia="宋体" w:cs="宋体"/>
          <w:b/>
          <w:bCs/>
          <w:sz w:val="44"/>
          <w:szCs w:val="44"/>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lang w:eastAsia="zh-CN"/>
        </w:rPr>
        <w:t>一、基本情况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兴隆台区</w:t>
      </w:r>
      <w:r>
        <w:rPr>
          <w:rFonts w:hint="eastAsia" w:ascii="仿宋" w:hAnsi="仿宋" w:eastAsia="仿宋" w:cs="仿宋"/>
          <w:sz w:val="32"/>
          <w:szCs w:val="32"/>
        </w:rPr>
        <w:t>总投资5000万元以上</w:t>
      </w:r>
      <w:r>
        <w:rPr>
          <w:rFonts w:hint="eastAsia" w:ascii="仿宋" w:hAnsi="仿宋" w:eastAsia="仿宋" w:cs="仿宋"/>
          <w:sz w:val="32"/>
          <w:szCs w:val="32"/>
          <w:lang w:eastAsia="zh-CN"/>
        </w:rPr>
        <w:t>重点</w:t>
      </w:r>
      <w:r>
        <w:rPr>
          <w:rFonts w:hint="eastAsia" w:ascii="仿宋" w:hAnsi="仿宋" w:eastAsia="仿宋" w:cs="仿宋"/>
          <w:sz w:val="32"/>
          <w:szCs w:val="32"/>
          <w:lang w:val="en-US" w:eastAsia="zh-CN"/>
        </w:rPr>
        <w:t>产业</w:t>
      </w:r>
      <w:r>
        <w:rPr>
          <w:rFonts w:hint="eastAsia" w:ascii="仿宋" w:hAnsi="仿宋" w:eastAsia="仿宋" w:cs="仿宋"/>
          <w:sz w:val="32"/>
          <w:szCs w:val="32"/>
          <w:lang w:eastAsia="zh-CN"/>
        </w:rPr>
        <w:t>项目共</w:t>
      </w:r>
      <w:r>
        <w:rPr>
          <w:rFonts w:hint="eastAsia" w:ascii="仿宋" w:hAnsi="仿宋" w:eastAsia="仿宋" w:cs="仿宋"/>
          <w:sz w:val="32"/>
          <w:szCs w:val="32"/>
          <w:lang w:val="en-US" w:eastAsia="zh-CN"/>
        </w:rPr>
        <w:t>21项，</w:t>
      </w:r>
      <w:r>
        <w:rPr>
          <w:rFonts w:hint="eastAsia" w:ascii="仿宋" w:hAnsi="仿宋" w:eastAsia="仿宋" w:cs="仿宋"/>
          <w:sz w:val="32"/>
          <w:szCs w:val="32"/>
        </w:rPr>
        <w:t>配备项目管家</w:t>
      </w:r>
      <w:r>
        <w:rPr>
          <w:rFonts w:hint="eastAsia" w:ascii="仿宋" w:hAnsi="仿宋" w:eastAsia="仿宋" w:cs="仿宋"/>
          <w:sz w:val="32"/>
          <w:szCs w:val="32"/>
          <w:lang w:val="en-US" w:eastAsia="zh-CN"/>
        </w:rPr>
        <w:t>7</w:t>
      </w:r>
      <w:r>
        <w:rPr>
          <w:rFonts w:hint="eastAsia" w:ascii="仿宋" w:hAnsi="仿宋" w:eastAsia="仿宋" w:cs="仿宋"/>
          <w:sz w:val="32"/>
          <w:szCs w:val="32"/>
        </w:rPr>
        <w:t>名</w:t>
      </w:r>
      <w:r>
        <w:rPr>
          <w:rFonts w:hint="eastAsia" w:ascii="仿宋" w:hAnsi="仿宋" w:eastAsia="仿宋" w:cs="仿宋"/>
          <w:sz w:val="32"/>
          <w:szCs w:val="32"/>
          <w:lang w:eastAsia="zh-CN"/>
        </w:rPr>
        <w:t>，采取</w:t>
      </w:r>
      <w:r>
        <w:rPr>
          <w:rFonts w:hint="eastAsia" w:ascii="仿宋" w:hAnsi="仿宋" w:eastAsia="仿宋" w:cs="仿宋"/>
          <w:sz w:val="32"/>
          <w:szCs w:val="32"/>
          <w:lang w:val="en-US" w:eastAsia="zh-CN"/>
        </w:rPr>
        <w:t>电话沟通和现场调研的方式为</w:t>
      </w:r>
      <w:r>
        <w:rPr>
          <w:rFonts w:hint="eastAsia" w:ascii="仿宋" w:hAnsi="仿宋" w:eastAsia="仿宋" w:cs="仿宋"/>
          <w:sz w:val="32"/>
          <w:szCs w:val="32"/>
          <w:lang w:eastAsia="zh-CN"/>
        </w:rPr>
        <w:t>企业服务了</w:t>
      </w:r>
      <w:r>
        <w:rPr>
          <w:rFonts w:hint="eastAsia" w:ascii="仿宋" w:hAnsi="仿宋" w:eastAsia="仿宋" w:cs="仿宋"/>
          <w:sz w:val="32"/>
          <w:szCs w:val="32"/>
          <w:lang w:val="en-US" w:eastAsia="zh-CN"/>
        </w:rPr>
        <w:t>174次</w:t>
      </w:r>
      <w:r>
        <w:rPr>
          <w:rFonts w:hint="eastAsia" w:ascii="仿宋" w:hAnsi="仿宋" w:eastAsia="仿宋" w:cs="仿宋"/>
          <w:sz w:val="32"/>
          <w:szCs w:val="32"/>
        </w:rPr>
        <w:t>。</w:t>
      </w: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，已</w:t>
      </w:r>
      <w:r>
        <w:rPr>
          <w:rFonts w:hint="eastAsia" w:ascii="仿宋" w:hAnsi="仿宋" w:eastAsia="仿宋" w:cs="仿宋"/>
          <w:sz w:val="32"/>
          <w:szCs w:val="32"/>
          <w:lang w:val="en-US" w:eastAsia="zh-CN"/>
        </w:rPr>
        <w:t>开复工项目20项，其中，新开工6项，复工14项。竣工项目4项。</w:t>
      </w:r>
      <w:r>
        <w:rPr>
          <w:rFonts w:hint="eastAsia" w:ascii="仿宋_GB2312" w:hAnsi="仿宋_GB2312" w:eastAsia="仿宋_GB2312" w:cs="仿宋_GB2312"/>
          <w:sz w:val="32"/>
          <w:szCs w:val="32"/>
          <w:lang w:val="en-US" w:eastAsia="zh-CN"/>
        </w:rPr>
        <w:t>自2021年2月起，兴隆台区所有产业项目入管家系统后，项目管家每月至少在系统中填写一次管家日志。截至2021年11月，兴隆台区5000</w:t>
      </w:r>
      <w:r>
        <w:rPr>
          <w:rFonts w:hint="eastAsia" w:ascii="仿宋" w:hAnsi="仿宋" w:eastAsia="仿宋" w:cs="仿宋"/>
          <w:sz w:val="32"/>
          <w:szCs w:val="32"/>
          <w:lang w:val="en-US" w:eastAsia="zh-CN"/>
        </w:rPr>
        <w:t>万元以上重点产业项目管家累计填报日志162篇。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兴隆台区</w:t>
      </w:r>
      <w:r>
        <w:rPr>
          <w:rFonts w:hint="eastAsia" w:ascii="仿宋" w:hAnsi="仿宋" w:eastAsia="仿宋" w:cs="仿宋"/>
          <w:sz w:val="32"/>
          <w:szCs w:val="32"/>
          <w:lang w:eastAsia="zh-CN"/>
        </w:rPr>
        <w:t>规模以上工业企业</w:t>
      </w:r>
      <w:r>
        <w:rPr>
          <w:rFonts w:hint="eastAsia" w:ascii="仿宋" w:hAnsi="仿宋" w:eastAsia="仿宋" w:cs="仿宋"/>
          <w:sz w:val="32"/>
          <w:szCs w:val="32"/>
        </w:rPr>
        <w:t>共28家，由</w:t>
      </w:r>
      <w:r>
        <w:rPr>
          <w:rFonts w:hint="eastAsia" w:ascii="仿宋" w:hAnsi="仿宋" w:eastAsia="仿宋" w:cs="仿宋"/>
          <w:sz w:val="32"/>
          <w:szCs w:val="32"/>
          <w:lang w:eastAsia="zh-CN"/>
        </w:rPr>
        <w:t>兴隆台</w:t>
      </w:r>
      <w:r>
        <w:rPr>
          <w:rFonts w:hint="eastAsia" w:ascii="仿宋" w:hAnsi="仿宋" w:eastAsia="仿宋" w:cs="仿宋"/>
          <w:sz w:val="32"/>
          <w:szCs w:val="32"/>
        </w:rPr>
        <w:t>区工信局4位领导班子成员担任管家，每位管家负责7家企业，建立“工业企业项目管家服务微信群”，将管家和企业负责人纳入其中，便于沟通联系、及时帮助企业解决有关困难。项目管家每月与企业沟通一次，掌握企业生产运行情况及存在的问题，</w:t>
      </w:r>
      <w:r>
        <w:rPr>
          <w:rFonts w:hint="eastAsia" w:ascii="仿宋" w:hAnsi="仿宋" w:eastAsia="仿宋" w:cs="仿宋"/>
          <w:sz w:val="32"/>
          <w:szCs w:val="32"/>
          <w:lang w:eastAsia="zh-CN"/>
        </w:rPr>
        <w:t>除管家帮扶企业外，积极帮助区内企业。</w:t>
      </w:r>
      <w:r>
        <w:rPr>
          <w:rFonts w:hint="eastAsia" w:ascii="仿宋" w:hAnsi="仿宋" w:eastAsia="仿宋" w:cs="仿宋"/>
          <w:sz w:val="32"/>
          <w:szCs w:val="32"/>
        </w:rPr>
        <w:t>2021年以来，共服务企业</w:t>
      </w:r>
      <w:r>
        <w:rPr>
          <w:rFonts w:hint="eastAsia" w:ascii="仿宋" w:hAnsi="仿宋" w:eastAsia="仿宋" w:cs="仿宋"/>
          <w:sz w:val="32"/>
          <w:szCs w:val="32"/>
          <w:lang w:val="en-US" w:eastAsia="zh-CN"/>
        </w:rPr>
        <w:t>336</w:t>
      </w:r>
      <w:r>
        <w:rPr>
          <w:rFonts w:hint="eastAsia" w:ascii="仿宋" w:hAnsi="仿宋" w:eastAsia="仿宋" w:cs="仿宋"/>
          <w:sz w:val="32"/>
          <w:szCs w:val="32"/>
        </w:rPr>
        <w:t>次，帮助企业解决问题</w:t>
      </w:r>
      <w:r>
        <w:rPr>
          <w:rFonts w:hint="eastAsia" w:ascii="仿宋" w:hAnsi="仿宋" w:eastAsia="仿宋" w:cs="仿宋"/>
          <w:sz w:val="32"/>
          <w:szCs w:val="32"/>
          <w:lang w:val="en-US" w:eastAsia="zh-CN"/>
        </w:rPr>
        <w:t>32</w:t>
      </w:r>
      <w:r>
        <w:rPr>
          <w:rFonts w:hint="eastAsia" w:ascii="仿宋" w:hAnsi="仿宋" w:eastAsia="仿宋" w:cs="仿宋"/>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lang w:eastAsia="zh-CN"/>
        </w:rPr>
      </w:pPr>
      <w:r>
        <w:rPr>
          <w:rFonts w:hint="eastAsia" w:ascii="仿宋_GB2312" w:hAnsi="仿宋_GB2312" w:eastAsia="仿宋_GB2312" w:cs="仿宋_GB2312"/>
          <w:b w:val="0"/>
          <w:bCs w:val="0"/>
          <w:sz w:val="32"/>
          <w:szCs w:val="32"/>
        </w:rPr>
        <w:t>兴隆台区限额以上批零住餐企业共有</w:t>
      </w:r>
      <w:r>
        <w:rPr>
          <w:rFonts w:hint="eastAsia" w:ascii="仿宋_GB2312" w:hAnsi="仿宋_GB2312" w:eastAsia="仿宋_GB2312" w:cs="仿宋_GB2312"/>
          <w:b w:val="0"/>
          <w:bCs w:val="0"/>
          <w:sz w:val="32"/>
          <w:szCs w:val="32"/>
          <w:lang w:val="en-US" w:eastAsia="zh-CN"/>
        </w:rPr>
        <w:t>78</w:t>
      </w:r>
      <w:r>
        <w:rPr>
          <w:rFonts w:hint="eastAsia" w:ascii="仿宋_GB2312" w:hAnsi="仿宋_GB2312" w:eastAsia="仿宋_GB2312" w:cs="仿宋_GB2312"/>
          <w:b w:val="0"/>
          <w:bCs w:val="0"/>
          <w:sz w:val="32"/>
          <w:szCs w:val="32"/>
        </w:rPr>
        <w:t>家</w:t>
      </w:r>
      <w:r>
        <w:rPr>
          <w:rFonts w:hint="eastAsia" w:ascii="仿宋_GB2312" w:hAnsi="仿宋_GB2312" w:eastAsia="仿宋_GB2312" w:cs="仿宋_GB2312"/>
          <w:b w:val="0"/>
          <w:bCs w:val="0"/>
          <w:sz w:val="32"/>
          <w:szCs w:val="32"/>
          <w:lang w:val="en-US" w:eastAsia="zh-CN"/>
        </w:rPr>
        <w:t>(其中出库企业10家、新入5家)，兴隆台区商务局结合各项目管家工作职责分工及时调整项目管家，</w:t>
      </w:r>
      <w:r>
        <w:rPr>
          <w:rFonts w:hint="eastAsia" w:ascii="仿宋_GB2312" w:hAnsi="仿宋_GB2312" w:eastAsia="仿宋_GB2312" w:cs="仿宋_GB2312"/>
          <w:sz w:val="32"/>
          <w:szCs w:val="32"/>
          <w:lang w:eastAsia="zh-CN"/>
        </w:rPr>
        <w:t>重新划分了</w:t>
      </w:r>
      <w:r>
        <w:rPr>
          <w:rFonts w:hint="eastAsia" w:ascii="仿宋_GB2312" w:hAnsi="仿宋_GB2312" w:eastAsia="仿宋_GB2312" w:cs="仿宋_GB2312"/>
          <w:b w:val="0"/>
          <w:bCs w:val="0"/>
          <w:sz w:val="32"/>
          <w:szCs w:val="32"/>
          <w:lang w:eastAsia="zh-CN"/>
        </w:rPr>
        <w:t>项目管家分管</w:t>
      </w:r>
      <w:r>
        <w:rPr>
          <w:rFonts w:hint="eastAsia" w:ascii="仿宋_GB2312" w:hAnsi="仿宋_GB2312" w:eastAsia="仿宋_GB2312" w:cs="仿宋_GB2312"/>
          <w:b w:val="0"/>
          <w:bCs w:val="0"/>
          <w:sz w:val="32"/>
          <w:szCs w:val="32"/>
        </w:rPr>
        <w:t>领导和</w:t>
      </w:r>
      <w:r>
        <w:rPr>
          <w:rFonts w:hint="eastAsia" w:ascii="仿宋_GB2312" w:hAnsi="仿宋_GB2312" w:eastAsia="仿宋_GB2312" w:cs="仿宋_GB2312"/>
          <w:b w:val="0"/>
          <w:bCs w:val="0"/>
          <w:sz w:val="32"/>
          <w:szCs w:val="32"/>
          <w:lang w:eastAsia="zh-CN"/>
        </w:rPr>
        <w:t>联络员，</w:t>
      </w:r>
      <w:r>
        <w:rPr>
          <w:rFonts w:hint="eastAsia" w:ascii="仿宋_GB2312" w:hAnsi="仿宋_GB2312" w:eastAsia="仿宋_GB2312" w:cs="仿宋_GB2312"/>
          <w:sz w:val="32"/>
          <w:szCs w:val="32"/>
        </w:rPr>
        <w:t>选派责任心强、业务能力突出的人员担任</w:t>
      </w:r>
      <w:r>
        <w:rPr>
          <w:rFonts w:hint="eastAsia" w:ascii="仿宋_GB2312" w:hAnsi="仿宋_GB2312" w:eastAsia="仿宋_GB2312" w:cs="仿宋_GB2312"/>
          <w:sz w:val="32"/>
          <w:szCs w:val="32"/>
          <w:lang w:eastAsia="zh-CN"/>
        </w:rPr>
        <w:t>项目管家</w:t>
      </w:r>
      <w:r>
        <w:rPr>
          <w:rFonts w:hint="eastAsia" w:ascii="仿宋_GB2312" w:hAnsi="仿宋_GB2312" w:eastAsia="仿宋_GB2312" w:cs="仿宋_GB2312"/>
          <w:sz w:val="32"/>
          <w:szCs w:val="32"/>
        </w:rPr>
        <w:t>，切实履行信息员、联络员、协调员、宣传员的职责，经过调整项目管家由原来的30人调整为</w:t>
      </w:r>
      <w:r>
        <w:rPr>
          <w:rFonts w:hint="eastAsia" w:ascii="仿宋_GB2312" w:hAnsi="仿宋_GB2312" w:eastAsia="仿宋_GB2312" w:cs="仿宋_GB2312"/>
          <w:sz w:val="32"/>
          <w:szCs w:val="32"/>
          <w:lang w:eastAsia="zh-CN"/>
        </w:rPr>
        <w:t>现在的</w:t>
      </w:r>
      <w:r>
        <w:rPr>
          <w:rFonts w:hint="eastAsia" w:ascii="仿宋_GB2312" w:hAnsi="仿宋_GB2312" w:eastAsia="仿宋_GB2312" w:cs="仿宋_GB2312"/>
          <w:sz w:val="32"/>
          <w:szCs w:val="32"/>
        </w:rPr>
        <w:t>27人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按照“有求必应、无事不扰”的原则，</w:t>
      </w:r>
      <w:r>
        <w:rPr>
          <w:rFonts w:hint="eastAsia" w:ascii="仿宋_GB2312" w:hAnsi="仿宋_GB2312" w:eastAsia="仿宋_GB2312" w:cs="仿宋_GB2312"/>
          <w:sz w:val="32"/>
          <w:szCs w:val="32"/>
          <w:lang w:eastAsia="zh-CN"/>
        </w:rPr>
        <w:t>项目管家们</w:t>
      </w:r>
      <w:r>
        <w:rPr>
          <w:rFonts w:hint="eastAsia" w:ascii="仿宋_GB2312" w:hAnsi="仿宋_GB2312" w:eastAsia="仿宋_GB2312" w:cs="仿宋_GB2312"/>
          <w:sz w:val="32"/>
          <w:szCs w:val="32"/>
        </w:rPr>
        <w:t>通过多种走访方式，与企业联系人建立常态化沟通制度，第一时间掌握企业动态，了解企业诉求，</w:t>
      </w:r>
      <w:r>
        <w:rPr>
          <w:rFonts w:hint="eastAsia" w:ascii="仿宋_GB2312" w:hAnsi="仿宋_GB2312" w:eastAsia="仿宋_GB2312" w:cs="仿宋_GB2312"/>
          <w:sz w:val="32"/>
          <w:szCs w:val="32"/>
          <w:lang w:eastAsia="zh-CN"/>
        </w:rPr>
        <w:t>并将企业面临的问题</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各相关职能部门</w:t>
      </w:r>
      <w:r>
        <w:rPr>
          <w:rFonts w:hint="eastAsia" w:ascii="仿宋_GB2312" w:hAnsi="仿宋_GB2312" w:eastAsia="仿宋_GB2312" w:cs="仿宋_GB2312"/>
          <w:sz w:val="32"/>
          <w:szCs w:val="32"/>
          <w:lang w:eastAsia="zh-CN"/>
        </w:rPr>
        <w:t>反馈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帮助共同解决。2021年全年商务局项目管家通过进行现场走访、电话-回访，累积服务企业1425次。</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b/>
          <w:sz w:val="32"/>
          <w:szCs w:val="32"/>
        </w:rPr>
      </w:pPr>
      <w:r>
        <w:rPr>
          <w:rFonts w:hint="eastAsia" w:ascii="仿宋_GB2312" w:hAnsi="黑体" w:eastAsia="仿宋_GB2312"/>
          <w:b/>
          <w:sz w:val="32"/>
          <w:szCs w:val="32"/>
          <w:lang w:eastAsia="zh-CN"/>
        </w:rPr>
        <w:t>二、</w:t>
      </w:r>
      <w:r>
        <w:rPr>
          <w:rFonts w:hint="eastAsia" w:ascii="仿宋_GB2312" w:hAnsi="黑体" w:eastAsia="仿宋_GB2312"/>
          <w:b/>
          <w:sz w:val="32"/>
          <w:szCs w:val="32"/>
        </w:rPr>
        <w:t>工作举措</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春节期间，实地指导盘锦辽河油田兴工实业有限公司、盘锦辽河油田裕隆实业集团有限公司、盘锦中法供水有限公司、盘锦城市污水处理有限公司等6家企业做好春节期间企业安全生产工作。端午期间，指导企业做好安全生产排查工作，对消防安全制度、灭火和应急疏散预案、消防设施、器材、消防安全标志、电器线路、通讯线路、燃气管路、疏散通道、安全出口、消防车通道等进行全方面排查，未发现安全隐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2.协助中国石油集团长城钻探工程有限公司办理厂房施工许可等相关手续。</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3.帮助辽宁首嘉智慧城市综合服务股份有限公司、盘锦鼎翔米业有限公司、辽宁省盘锦橡塑机械厂中国品牌建设促进会主编，辽宁质监局分编的《中国品牌·辽宁分卷》。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4.2月24日召开辽河油田多种经营企业座谈会，由市工信局、市统计局、区工信局、区统计局联合召开，了解企业生产运行情况及项目建设情况。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5.帮助盘锦城市污水处理有限公司对接区卫</w:t>
      </w:r>
      <w:r>
        <w:rPr>
          <w:rFonts w:hint="eastAsia" w:ascii="仿宋_GB2312" w:hAnsi="仿宋_GB2312" w:eastAsia="仿宋_GB2312" w:cs="仿宋_GB2312"/>
          <w:b w:val="0"/>
          <w:bCs w:val="0"/>
          <w:sz w:val="32"/>
          <w:szCs w:val="32"/>
          <w:lang w:val="en-US" w:eastAsia="zh-CN"/>
        </w:rPr>
        <w:t>健</w:t>
      </w:r>
      <w:r>
        <w:rPr>
          <w:rFonts w:hint="eastAsia" w:ascii="仿宋_GB2312" w:hAnsi="仿宋_GB2312" w:eastAsia="仿宋_GB2312" w:cs="仿宋_GB2312"/>
          <w:b w:val="0"/>
          <w:bCs w:val="0"/>
          <w:sz w:val="32"/>
          <w:szCs w:val="32"/>
          <w:lang w:eastAsia="zh-CN"/>
        </w:rPr>
        <w:t>局，协调企业职工集体集中接种疫苗。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6.推荐盘锦鼎翔米业有限公司、辽宁金导电缆制造有限公司、盘锦辽河油田金宇集团有限公司、盘锦辽河油田裕隆实业集团有限公司、辽宁首嘉智慧城市综合服务股份有限公司、盘锦辽河油田辽海集团有限公司、中国石油集团长城钻探工程有限公司钻井一公司参加“兴隆工匠”评选活动。经过评选，中国石油集团长城钻探工程有限公司钻井一公司2名同志被评选为“兴隆工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7.推进盘锦鼎翔米业有限公司业纳入《省高质量发展推荐产品目录、申报三篇大文章“原字号”试点示范企业。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8.帮助鼎翔米业5000亩种植基地数字化管理项目和大米加工生产工艺、仓储、烘干绿色节能提效升级改造项目办理立项和投资入库手续，指导企业申报省2021年技术改造专项资金项目。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eastAsia="zh-CN"/>
        </w:rPr>
        <w:t>为了帮助企业发掘节能潜力，促进企业实施节能改造，实现降本增效，组织专业机构免费为工业企业提供节能诊断服务。盘锦德顺工程咨询有限公司免费为我区辽河油田裕隆实业集团有限公司、辽河油田辽南集团有限公司、辽河油田金环实业有限责任公司3家企业提供节能诊断服务。共发现企业问题9个，为企业提出建议方案6个，预计总投资116.4万元，可实现节能量160吨标煤/年，预计每年可节省成本36.9万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积极帮助企业申报信息化项目。“兴隆台区党建引领智慧治理综合指挥平台”被工信部评为“2021年新型信息消费示范项目”，目前国家工信部正在征集工业互联网试点示范项目，区局工信局正在积极对接企业研究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以项目管家为依托服务企业整体发展。</w:t>
      </w:r>
      <w:r>
        <w:rPr>
          <w:rFonts w:hint="eastAsia" w:ascii="仿宋_GB2312" w:hAnsi="仿宋_GB2312" w:eastAsia="仿宋_GB2312" w:cs="仿宋_GB2312"/>
          <w:sz w:val="32"/>
          <w:szCs w:val="32"/>
          <w:lang w:val="en-US" w:eastAsia="zh-CN"/>
        </w:rPr>
        <w:t>2021年兴隆台区商务局</w:t>
      </w:r>
      <w:r>
        <w:rPr>
          <w:rFonts w:hint="eastAsia" w:ascii="仿宋_GB2312" w:hAnsi="仿宋_GB2312" w:eastAsia="仿宋_GB2312" w:cs="仿宋_GB2312"/>
          <w:sz w:val="32"/>
          <w:szCs w:val="32"/>
          <w:lang w:eastAsia="zh-CN"/>
        </w:rPr>
        <w:t>由胡波局长、刘晓宝副局长带队</w:t>
      </w:r>
      <w:r>
        <w:rPr>
          <w:rFonts w:hint="eastAsia" w:ascii="仿宋_GB2312" w:hAnsi="仿宋_GB2312" w:eastAsia="仿宋_GB2312" w:cs="仿宋_GB2312"/>
          <w:sz w:val="32"/>
          <w:szCs w:val="32"/>
        </w:rPr>
        <w:t>共对</w:t>
      </w:r>
      <w:r>
        <w:rPr>
          <w:rFonts w:hint="eastAsia" w:ascii="仿宋_GB2312" w:hAnsi="仿宋_GB2312" w:eastAsia="仿宋_GB2312" w:cs="仿宋_GB2312"/>
          <w:sz w:val="32"/>
          <w:szCs w:val="32"/>
          <w:lang w:val="en-US" w:eastAsia="zh-CN"/>
        </w:rPr>
        <w:t>60余家</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实地调研，对企业的安全生产、疫情常态化防控工作进行督导，并完成相应的</w:t>
      </w:r>
      <w:r>
        <w:rPr>
          <w:rFonts w:hint="eastAsia" w:ascii="仿宋_GB2312" w:hAnsi="仿宋_GB2312" w:eastAsia="仿宋_GB2312" w:cs="仿宋_GB2312"/>
          <w:sz w:val="32"/>
          <w:szCs w:val="32"/>
        </w:rPr>
        <w:t>回访</w:t>
      </w:r>
      <w:r>
        <w:rPr>
          <w:rFonts w:hint="eastAsia" w:ascii="仿宋_GB2312" w:hAnsi="仿宋_GB2312" w:eastAsia="仿宋_GB2312" w:cs="仿宋_GB2312"/>
          <w:sz w:val="32"/>
          <w:szCs w:val="32"/>
          <w:lang w:eastAsia="zh-CN"/>
        </w:rPr>
        <w:t>工作；由付强副局长带队共对</w:t>
      </w:r>
      <w:r>
        <w:rPr>
          <w:rFonts w:hint="eastAsia" w:ascii="仿宋_GB2312" w:hAnsi="仿宋_GB2312" w:eastAsia="仿宋_GB2312" w:cs="仿宋_GB2312"/>
          <w:sz w:val="32"/>
          <w:szCs w:val="32"/>
          <w:lang w:val="en-US" w:eastAsia="zh-CN"/>
        </w:rPr>
        <w:t>30多家企业进行实地调研，对企业的燃气安全隐患进行排查，督导企业疫情防控常态化工作，指导住宿餐饮企业做好日常消杀工作，要求企业从业人员积极做好疫苗接种加强针，并做好统计与反馈工作，后续回访工作正在跟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b w:val="0"/>
          <w:bCs w:val="0"/>
          <w:color w:val="auto"/>
          <w:kern w:val="2"/>
          <w:sz w:val="32"/>
          <w:szCs w:val="32"/>
          <w:lang w:val="en-US" w:eastAsia="zh-CN" w:bidi="ar-SA"/>
        </w:rPr>
        <w:t>临近年关，是欠薪纠纷易发多发的一个时期，为确保我区建设项目施工顺利，做到防范在前、发现在前、处理在前，从10月份开始兴隆台区项目管家配合区劳动保障监察大队，对我区所有项目建筑企业用工工资支付情况进行实地走访，对可能引发群体性劳资纠纷的矛盾隐患开展了细致排查。对于排查出的矛盾隐患，及时调查处理，责令建设施工单位加强整改，限期支付工资，力争把问题消除在萌芽状态。</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cs="Times New Roman"/>
          <w:b/>
          <w:sz w:val="32"/>
          <w:szCs w:val="32"/>
          <w:lang w:val="en-US" w:eastAsia="zh-CN"/>
        </w:rPr>
      </w:pPr>
      <w:r>
        <w:rPr>
          <w:rFonts w:hint="eastAsia" w:ascii="仿宋_GB2312" w:hAnsi="黑体" w:eastAsia="仿宋_GB2312" w:cs="Times New Roman"/>
          <w:b/>
          <w:sz w:val="32"/>
          <w:szCs w:val="32"/>
          <w:lang w:val="en-US" w:eastAsia="zh-CN"/>
        </w:rPr>
        <w:t>三、存在问题</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黑体" w:eastAsia="仿宋_GB2312" w:cs="Times New Roman"/>
          <w:b w:val="0"/>
          <w:bCs/>
          <w:sz w:val="32"/>
          <w:szCs w:val="32"/>
          <w:lang w:val="en-US" w:eastAsia="zh-CN"/>
        </w:rPr>
        <w:t>1.目前工作中，</w:t>
      </w:r>
      <w:r>
        <w:rPr>
          <w:rFonts w:hint="eastAsia" w:ascii="仿宋_GB2312" w:hAnsi="仿宋_GB2312" w:eastAsia="仿宋_GB2312" w:cs="仿宋_GB2312"/>
          <w:sz w:val="32"/>
          <w:szCs w:val="32"/>
          <w:lang w:val="en-US" w:eastAsia="zh-CN"/>
        </w:rPr>
        <w:t>个别项目管家对做好企业项目服务还存在模糊认识，没能很好落实严紧细实的工作标准，超前服务、靠前解决问题的积极性、主动性还不够到位；对于项目管家“管什么”“怎么管”“如何管好”缺乏规范的标准；推进企业全链条服务体系尚未形成，项目管家工作推进及调度机制有待进一步完善，有关工作短板亟需加速补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近年来，我区全力发展高新区，不在园区外发展工业企业，不在园区外上工业项目，高新区成立之初，优质的油田多种经营企业、项目均落在高新区内，如天意石油、派普钻具、裕隆射孔等企业，同时工业招商项目均落在高新区，如今高新区上划导致我区工业基础薄弱，缺少工业用地发展工业经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3.28家规上企业中，辽河油田多种经营企业15家，占规上企业总数的53.6%。这些企业生产经营长期依赖辽河油田，因油田结算期长、土地性质为油田划拨而无法进行抵押贷款，造成多种经营企业普遍存在对油田市场依赖性强、市场竞争力不足、产品技术含量不高、流动资金短缺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企业效益下降严重。多数企业对油田市场依赖严重，而近年随着辽河油田整体压缩成本，以前不少给多种经营企业的工作量改为由二级单位直接实施，导致多种经营企业工作量下降。另一方面，油田招标压价过低，造成企业利润下降严重。</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cs="Times New Roman"/>
          <w:b/>
          <w:sz w:val="32"/>
          <w:szCs w:val="32"/>
          <w:lang w:val="en-US" w:eastAsia="zh-CN"/>
        </w:rPr>
      </w:pPr>
      <w:r>
        <w:rPr>
          <w:rFonts w:hint="eastAsia" w:ascii="仿宋_GB2312" w:hAnsi="黑体" w:eastAsia="仿宋_GB2312" w:cs="Times New Roman"/>
          <w:b/>
          <w:sz w:val="32"/>
          <w:szCs w:val="32"/>
          <w:lang w:val="en-US" w:eastAsia="zh-CN"/>
        </w:rPr>
        <w:t>四、2022年工作安排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兴隆台区商贸流通企业</w:t>
      </w:r>
      <w:r>
        <w:rPr>
          <w:rFonts w:hint="eastAsia" w:ascii="仿宋_GB2312" w:hAnsi="仿宋_GB2312" w:eastAsia="仿宋_GB2312" w:cs="仿宋_GB2312"/>
          <w:sz w:val="32"/>
          <w:szCs w:val="32"/>
        </w:rPr>
        <w:t>项目管家制度，主要目的是为项目（企业）解难题、办实事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在今后的项目</w:t>
      </w:r>
      <w:r>
        <w:rPr>
          <w:rFonts w:hint="eastAsia" w:ascii="仿宋_GB2312" w:hAnsi="仿宋_GB2312" w:eastAsia="仿宋_GB2312" w:cs="仿宋_GB2312"/>
          <w:sz w:val="32"/>
          <w:szCs w:val="32"/>
          <w:lang w:eastAsia="zh-CN"/>
        </w:rPr>
        <w:t>管家</w:t>
      </w:r>
      <w:r>
        <w:rPr>
          <w:rFonts w:hint="eastAsia" w:ascii="仿宋_GB2312" w:hAnsi="仿宋_GB2312" w:eastAsia="仿宋_GB2312" w:cs="仿宋_GB2312"/>
          <w:sz w:val="32"/>
          <w:szCs w:val="32"/>
        </w:rPr>
        <w:t>工作当中，</w:t>
      </w:r>
      <w:r>
        <w:rPr>
          <w:rFonts w:hint="eastAsia" w:ascii="仿宋_GB2312" w:hAnsi="仿宋_GB2312" w:eastAsia="仿宋_GB2312" w:cs="仿宋_GB2312"/>
          <w:sz w:val="32"/>
          <w:szCs w:val="32"/>
          <w:lang w:eastAsia="zh-CN"/>
        </w:rPr>
        <w:t>兴隆台区商务局</w:t>
      </w:r>
      <w:r>
        <w:rPr>
          <w:rFonts w:hint="eastAsia" w:ascii="仿宋_GB2312" w:hAnsi="仿宋_GB2312" w:eastAsia="仿宋_GB2312" w:cs="仿宋_GB2312"/>
          <w:sz w:val="32"/>
          <w:szCs w:val="32"/>
        </w:rPr>
        <w:t>将加大服务力度，做实做细项目管家</w:t>
      </w:r>
      <w:r>
        <w:rPr>
          <w:rFonts w:hint="eastAsia" w:ascii="仿宋_GB2312" w:hAnsi="仿宋_GB2312" w:eastAsia="仿宋_GB2312" w:cs="仿宋_GB2312"/>
          <w:sz w:val="32"/>
          <w:szCs w:val="32"/>
          <w:lang w:eastAsia="zh-CN"/>
        </w:rPr>
        <w:t>各项任务</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color w:val="333333"/>
          <w:sz w:val="32"/>
          <w:szCs w:val="32"/>
          <w:shd w:val="clear" w:fill="FFFFFF"/>
        </w:rPr>
        <w:t>完</w:t>
      </w:r>
      <w:r>
        <w:rPr>
          <w:rFonts w:hint="eastAsia" w:ascii="仿宋_GB2312" w:hAnsi="仿宋_GB2312" w:eastAsia="仿宋_GB2312" w:cs="仿宋_GB2312"/>
          <w:sz w:val="32"/>
          <w:szCs w:val="32"/>
        </w:rPr>
        <w:t>善</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的基础上，做好相关工作</w:t>
      </w:r>
      <w:r>
        <w:rPr>
          <w:rFonts w:hint="eastAsia" w:ascii="仿宋_GB2312" w:hAnsi="仿宋_GB2312" w:eastAsia="仿宋_GB2312" w:cs="仿宋_GB2312"/>
          <w:sz w:val="32"/>
          <w:szCs w:val="32"/>
          <w:lang w:eastAsia="zh-CN"/>
        </w:rPr>
        <w:t>，对服务企业过程中发现的问题，建立分类解决问题机制和定期调度机制，确保问题能够得到及时妥善解决。同时，建立月调度制度，每月汇总工作进展情况和企业遇到的难题，推动协调解决，进一步提升项目管家精准服务质量。今后，兴隆台</w:t>
      </w:r>
      <w:r>
        <w:rPr>
          <w:rFonts w:hint="eastAsia" w:ascii="仿宋_GB2312" w:hAnsi="仿宋_GB2312" w:eastAsia="仿宋_GB2312" w:cs="仿宋_GB2312"/>
          <w:sz w:val="32"/>
          <w:szCs w:val="32"/>
        </w:rPr>
        <w:t>区项目管家工作</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rPr>
        <w:t>梳理完善的基础上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打造更加个性化、精细化的管家式服务，</w:t>
      </w:r>
      <w:r>
        <w:rPr>
          <w:rFonts w:hint="eastAsia" w:ascii="仿宋_GB2312" w:hAnsi="仿宋_GB2312" w:eastAsia="仿宋_GB2312" w:cs="仿宋_GB2312"/>
          <w:sz w:val="32"/>
          <w:szCs w:val="32"/>
          <w:lang w:eastAsia="zh-CN"/>
        </w:rPr>
        <w:t>结合工作实际不断改进与创新服务方式，</w:t>
      </w:r>
      <w:r>
        <w:rPr>
          <w:rFonts w:hint="eastAsia" w:ascii="仿宋_GB2312" w:hAnsi="仿宋_GB2312" w:eastAsia="仿宋_GB2312" w:cs="仿宋_GB2312"/>
          <w:sz w:val="32"/>
          <w:szCs w:val="32"/>
        </w:rPr>
        <w:t>将工作做到实处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中小微企业发展壮大提供更好的</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，进一步助力优化我区营商环境。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全力推进项目</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。坚决做实项目包扶责任制和项目管家制度，</w:t>
      </w:r>
      <w:r>
        <w:rPr>
          <w:rFonts w:hint="eastAsia" w:ascii="仿宋_GB2312" w:hAnsi="仿宋_GB2312" w:eastAsia="仿宋_GB2312" w:cs="仿宋_GB2312"/>
          <w:sz w:val="32"/>
          <w:szCs w:val="32"/>
          <w:lang w:val="en-US" w:eastAsia="zh-CN"/>
        </w:rPr>
        <w:t>继续保持对项目的跟踪服务，</w:t>
      </w:r>
      <w:r>
        <w:rPr>
          <w:rFonts w:hint="eastAsia" w:ascii="仿宋_GB2312" w:hAnsi="仿宋_GB2312" w:eastAsia="仿宋_GB2312" w:cs="仿宋_GB2312"/>
          <w:sz w:val="32"/>
          <w:szCs w:val="32"/>
        </w:rPr>
        <w:t>落实好</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“规建会”安排部署，让解决问题出效果、出成绩。</w:t>
      </w:r>
    </w:p>
    <w:p>
      <w:pPr>
        <w:pStyle w:val="3"/>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Calibri" w:eastAsia="仿宋_GB2312" w:cs="Times New Roman"/>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Calibri" w:eastAsia="仿宋_GB2312" w:cs="Times New Roman"/>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Calibri" w:eastAsia="仿宋_GB2312" w:cs="Times New Roman"/>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 xml:space="preserve">           兴隆台区营商环境建设局</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2021年12月6日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D03E3"/>
    <w:rsid w:val="0F4D03E3"/>
    <w:rsid w:val="464B5809"/>
    <w:rsid w:val="74CC2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lock Text"/>
    <w:basedOn w:val="1"/>
    <w:unhideWhenUsed/>
    <w:qFormat/>
    <w:uiPriority w:val="99"/>
    <w:rPr>
      <w:rFonts w:ascii="Calibri" w:hAnsi="Calibri" w:eastAsia="宋体" w:cs="Times New Roman"/>
      <w:sz w:val="3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2021-12-01T08:01:00Z</dcterms:created>
  <dc:creator>阿秋变小田</dc:creator>
  <cp:lastModifiedBy>阿秋变小田</cp:lastModifiedBy>
  <cp:lastPrinted>2021-12-23T06:33:49Z</cp:lastPrinted>
  <dcterms:modified xsi:type="dcterms:W3CDTF">2021-12-23T06:33:55Z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6949A79AF09747848B106B4C3E1A6763</vt:lpwstr>
  </property>
</Properties>
</file>