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val="0"/>
        <w:kinsoku/>
        <w:wordWrap/>
        <w:overflowPunct/>
        <w:topLinePunct w:val="0"/>
        <w:autoSpaceDE/>
        <w:autoSpaceDN/>
        <w:bidi w:val="0"/>
        <w:adjustRightInd/>
        <w:snapToGrid/>
        <w:spacing w:line="560" w:lineRule="exact"/>
        <w:ind w:firstLine="883" w:firstLineChars="200"/>
        <w:jc w:val="center"/>
        <w:textAlignment w:val="auto"/>
        <w:rPr>
          <w:rFonts w:hint="eastAsia" w:ascii="宋体" w:hAnsi="宋体" w:eastAsia="宋体" w:cs="宋体"/>
          <w:b/>
          <w:bCs/>
          <w:sz w:val="44"/>
          <w:szCs w:val="44"/>
          <w:lang w:eastAsia="zh-CN"/>
        </w:rPr>
      </w:pPr>
      <w:r>
        <w:rPr>
          <w:rFonts w:hint="eastAsia" w:ascii="宋体" w:hAnsi="宋体" w:eastAsia="宋体" w:cs="宋体"/>
          <w:b/>
          <w:bCs/>
          <w:sz w:val="44"/>
          <w:szCs w:val="44"/>
          <w:lang w:eastAsia="zh-CN"/>
        </w:rPr>
        <w:t>兴隆台区规模以上工业企业帮扶情况</w:t>
      </w:r>
    </w:p>
    <w:p>
      <w:pPr>
        <w:pStyle w:val="2"/>
        <w:keepNext w:val="0"/>
        <w:keepLines w:val="0"/>
        <w:pageBreakBefore w:val="0"/>
        <w:widowControl w:val="0"/>
        <w:kinsoku/>
        <w:wordWrap/>
        <w:overflowPunct/>
        <w:topLinePunct w:val="0"/>
        <w:autoSpaceDE/>
        <w:autoSpaceDN/>
        <w:bidi w:val="0"/>
        <w:adjustRightInd/>
        <w:snapToGrid/>
        <w:spacing w:line="560" w:lineRule="exact"/>
        <w:ind w:firstLine="883" w:firstLineChars="200"/>
        <w:jc w:val="center"/>
        <w:textAlignment w:val="auto"/>
        <w:rPr>
          <w:rFonts w:hint="eastAsia" w:ascii="宋体" w:hAnsi="宋体" w:eastAsia="宋体" w:cs="宋体"/>
          <w:b/>
          <w:bCs/>
          <w:sz w:val="44"/>
          <w:szCs w:val="44"/>
          <w:lang w:eastAsia="zh-CN"/>
        </w:rPr>
      </w:pP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黑体" w:eastAsia="仿宋_GB2312"/>
          <w:sz w:val="32"/>
          <w:szCs w:val="32"/>
          <w:lang w:eastAsia="zh-CN"/>
        </w:rPr>
      </w:pPr>
      <w:r>
        <w:rPr>
          <w:rFonts w:hint="eastAsia" w:ascii="仿宋_GB2312" w:hAnsi="黑体" w:eastAsia="仿宋_GB2312"/>
          <w:sz w:val="32"/>
          <w:szCs w:val="32"/>
        </w:rPr>
        <w:t>兴隆台区</w:t>
      </w:r>
      <w:r>
        <w:rPr>
          <w:rFonts w:hint="eastAsia" w:ascii="仿宋_GB2312" w:hAnsi="黑体" w:eastAsia="仿宋_GB2312"/>
          <w:sz w:val="32"/>
          <w:szCs w:val="32"/>
          <w:lang w:eastAsia="zh-CN"/>
        </w:rPr>
        <w:t>规模以上工业企业</w:t>
      </w:r>
      <w:r>
        <w:rPr>
          <w:rFonts w:hint="eastAsia" w:ascii="仿宋_GB2312" w:hAnsi="黑体" w:eastAsia="仿宋_GB2312"/>
          <w:sz w:val="32"/>
          <w:szCs w:val="32"/>
        </w:rPr>
        <w:t>共28家，由</w:t>
      </w:r>
      <w:r>
        <w:rPr>
          <w:rFonts w:hint="eastAsia" w:ascii="仿宋_GB2312" w:hAnsi="黑体" w:eastAsia="仿宋_GB2312"/>
          <w:sz w:val="32"/>
          <w:szCs w:val="32"/>
          <w:lang w:eastAsia="zh-CN"/>
        </w:rPr>
        <w:t>兴隆台</w:t>
      </w:r>
      <w:r>
        <w:rPr>
          <w:rFonts w:hint="eastAsia" w:ascii="仿宋_GB2312" w:hAnsi="黑体" w:eastAsia="仿宋_GB2312"/>
          <w:sz w:val="32"/>
          <w:szCs w:val="32"/>
        </w:rPr>
        <w:t>区工信局4位领导班子成员担任管家，每位管家负责7家企业，建立“工业企业项目管家服务微信群”，将管家和企业负责人纳入其中，便于沟通联系、及时帮助企业解决有关困难。项目管家每月与企业沟通一次，掌握企业生产运行情况及存在的问题，</w:t>
      </w:r>
      <w:r>
        <w:rPr>
          <w:rFonts w:hint="eastAsia" w:ascii="仿宋_GB2312" w:hAnsi="黑体" w:eastAsia="仿宋_GB2312"/>
          <w:sz w:val="32"/>
          <w:szCs w:val="32"/>
          <w:lang w:eastAsia="zh-CN"/>
        </w:rPr>
        <w:t>除管家帮扶企业外，积极帮助区内企业。</w:t>
      </w:r>
      <w:bookmarkStart w:id="0" w:name="_GoBack"/>
      <w:bookmarkEnd w:id="0"/>
      <w:r>
        <w:rPr>
          <w:rFonts w:hint="eastAsia" w:ascii="仿宋_GB2312" w:hAnsi="黑体" w:eastAsia="仿宋_GB2312"/>
          <w:sz w:val="32"/>
          <w:szCs w:val="32"/>
        </w:rPr>
        <w:t>2021年以来，共服务企业</w:t>
      </w:r>
      <w:r>
        <w:rPr>
          <w:rFonts w:hint="eastAsia" w:ascii="仿宋_GB2312" w:hAnsi="黑体" w:eastAsia="仿宋_GB2312"/>
          <w:sz w:val="32"/>
          <w:szCs w:val="32"/>
          <w:lang w:val="en-US" w:eastAsia="zh-CN"/>
        </w:rPr>
        <w:t>336</w:t>
      </w:r>
      <w:r>
        <w:rPr>
          <w:rFonts w:hint="eastAsia" w:ascii="仿宋_GB2312" w:hAnsi="黑体" w:eastAsia="仿宋_GB2312"/>
          <w:sz w:val="32"/>
          <w:szCs w:val="32"/>
        </w:rPr>
        <w:t>次，帮助企业解决问题</w:t>
      </w:r>
      <w:r>
        <w:rPr>
          <w:rFonts w:hint="eastAsia" w:ascii="仿宋_GB2312" w:hAnsi="黑体" w:eastAsia="仿宋_GB2312"/>
          <w:sz w:val="32"/>
          <w:szCs w:val="32"/>
          <w:lang w:val="en-US" w:eastAsia="zh-CN"/>
        </w:rPr>
        <w:t>32</w:t>
      </w:r>
      <w:r>
        <w:rPr>
          <w:rFonts w:hint="eastAsia" w:ascii="仿宋_GB2312" w:hAnsi="黑体" w:eastAsia="仿宋_GB2312"/>
          <w:sz w:val="32"/>
          <w:szCs w:val="32"/>
        </w:rPr>
        <w:t>件。</w:t>
      </w:r>
      <w:r>
        <w:rPr>
          <w:rFonts w:hint="eastAsia" w:ascii="仿宋_GB2312" w:hAnsi="黑体" w:eastAsia="仿宋_GB2312"/>
          <w:sz w:val="32"/>
          <w:szCs w:val="32"/>
          <w:lang w:eastAsia="zh-CN"/>
        </w:rPr>
        <w:t>急企业所急，想企业所想。</w:t>
      </w:r>
    </w:p>
    <w:p>
      <w:pPr>
        <w:pStyle w:val="2"/>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rPr>
          <w:rFonts w:hint="eastAsia" w:ascii="仿宋_GB2312" w:hAnsi="黑体" w:eastAsia="仿宋_GB2312"/>
          <w:b/>
          <w:sz w:val="32"/>
          <w:szCs w:val="32"/>
        </w:rPr>
      </w:pPr>
      <w:r>
        <w:rPr>
          <w:rFonts w:hint="eastAsia" w:ascii="仿宋_GB2312" w:hAnsi="黑体" w:eastAsia="仿宋_GB2312"/>
          <w:b/>
          <w:sz w:val="32"/>
          <w:szCs w:val="32"/>
        </w:rPr>
        <w:t>一、工作举措</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方正小标宋简体" w:eastAsia="仿宋_GB2312" w:cs="方正小标宋简体"/>
          <w:sz w:val="32"/>
          <w:szCs w:val="32"/>
        </w:rPr>
      </w:pPr>
      <w:r>
        <w:rPr>
          <w:rFonts w:hint="eastAsia" w:ascii="仿宋_GB2312" w:hAnsi="楷体" w:eastAsia="仿宋_GB2312" w:cs="楷体"/>
          <w:sz w:val="32"/>
          <w:szCs w:val="32"/>
        </w:rPr>
        <w:t>1.春节期间，</w:t>
      </w:r>
      <w:r>
        <w:rPr>
          <w:rFonts w:hint="eastAsia" w:ascii="仿宋_GB2312" w:hAnsi="仿宋_GB2312" w:eastAsia="仿宋_GB2312" w:cs="仿宋_GB2312"/>
          <w:sz w:val="32"/>
          <w:szCs w:val="32"/>
        </w:rPr>
        <w:t>实地指导盘锦辽河油田兴工实业有限公司、盘锦辽河油田裕隆实业集团有限公司、盘锦中法供水有限公司、盘锦城市污水处理有限公司等6家企业做好春节期间企业安全生产工作。端午期间，指导企业做好安全生产排查工作，</w:t>
      </w:r>
      <w:r>
        <w:rPr>
          <w:rFonts w:hint="eastAsia" w:ascii="仿宋_GB2312" w:hAnsi="方正小标宋简体" w:eastAsia="仿宋_GB2312" w:cs="方正小标宋简体"/>
          <w:sz w:val="32"/>
          <w:szCs w:val="32"/>
        </w:rPr>
        <w:t>对消防安全制度、灭火和应急疏散预案、消防设施、器材、消防安全标志、电器线路、通讯线路、燃气管路、疏散通道、安全出口、消防车通道等进行全方面排查，未发现安全隐患。</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楷体" w:eastAsia="仿宋_GB2312" w:cs="楷体"/>
          <w:sz w:val="32"/>
          <w:szCs w:val="32"/>
        </w:rPr>
      </w:pPr>
      <w:r>
        <w:rPr>
          <w:rFonts w:hint="eastAsia" w:ascii="仿宋_GB2312" w:hAnsi="仿宋_GB2312" w:eastAsia="仿宋_GB2312" w:cs="仿宋_GB2312"/>
          <w:sz w:val="32"/>
          <w:szCs w:val="32"/>
        </w:rPr>
        <w:t>2.协助中国石油集团长城钻探工程有限公司办理厂房施工许可等相关手续。</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仿宋_GB2312" w:eastAsia="仿宋_GB2312"/>
          <w:sz w:val="32"/>
          <w:szCs w:val="32"/>
        </w:rPr>
      </w:pPr>
      <w:r>
        <w:rPr>
          <w:rFonts w:hint="eastAsia" w:ascii="仿宋_GB2312" w:hAnsi="楷体" w:eastAsia="仿宋_GB2312" w:cs="楷体"/>
          <w:sz w:val="32"/>
          <w:szCs w:val="32"/>
        </w:rPr>
        <w:t>3.帮助</w:t>
      </w:r>
      <w:r>
        <w:rPr>
          <w:rFonts w:hint="eastAsia" w:ascii="仿宋_GB2312" w:hAnsi="黑体" w:eastAsia="仿宋_GB2312"/>
          <w:sz w:val="32"/>
          <w:szCs w:val="32"/>
        </w:rPr>
        <w:t>辽宁首嘉智慧城市综合服务股份有限公司、盘锦鼎翔米业有限公司、辽宁省盘锦橡塑机械厂中国品牌建设促进会主编，辽宁质监局分编的《中国品牌·辽宁分卷》</w:t>
      </w:r>
      <w:r>
        <w:rPr>
          <w:rFonts w:hint="eastAsia" w:ascii="仿宋_GB2312" w:eastAsia="仿宋_GB2312"/>
          <w:sz w:val="32"/>
          <w:szCs w:val="32"/>
        </w:rPr>
        <w:t>。</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eastAsia="仿宋_GB2312"/>
          <w:sz w:val="32"/>
          <w:szCs w:val="32"/>
        </w:rPr>
      </w:pPr>
      <w:r>
        <w:rPr>
          <w:rFonts w:hint="eastAsia" w:ascii="仿宋_GB2312" w:eastAsia="仿宋_GB2312"/>
          <w:sz w:val="32"/>
          <w:szCs w:val="32"/>
        </w:rPr>
        <w:t>4.</w:t>
      </w:r>
      <w:r>
        <w:rPr>
          <w:rFonts w:hint="eastAsia" w:ascii="仿宋_GB2312" w:hAnsi="仿宋_GB2312" w:eastAsia="仿宋_GB2312" w:cs="仿宋_GB2312"/>
          <w:sz w:val="32"/>
          <w:szCs w:val="32"/>
        </w:rPr>
        <w:t>2月24日召开辽河油田多种经营企业座谈会，由市工信局、市统计局、区工信局、区统计局联合召开，了解企业生产运行情况及项目建设情况</w:t>
      </w:r>
      <w:r>
        <w:rPr>
          <w:rFonts w:hint="eastAsia" w:ascii="仿宋_GB2312" w:eastAsia="仿宋_GB2312"/>
          <w:sz w:val="32"/>
          <w:szCs w:val="32"/>
        </w:rPr>
        <w:t>。</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eastAsia="仿宋_GB2312"/>
          <w:sz w:val="32"/>
          <w:szCs w:val="32"/>
        </w:rPr>
      </w:pPr>
      <w:r>
        <w:rPr>
          <w:rFonts w:hint="eastAsia" w:ascii="仿宋_GB2312" w:eastAsia="仿宋_GB2312"/>
          <w:sz w:val="32"/>
          <w:szCs w:val="32"/>
        </w:rPr>
        <w:t>5.帮助盘锦城市污水处理有限公司对接区卫</w:t>
      </w:r>
      <w:r>
        <w:rPr>
          <w:rFonts w:hint="eastAsia" w:ascii="仿宋_GB2312" w:eastAsia="仿宋_GB2312"/>
          <w:sz w:val="32"/>
          <w:szCs w:val="32"/>
          <w:lang w:val="en-US" w:eastAsia="zh-CN"/>
        </w:rPr>
        <w:t>健</w:t>
      </w:r>
      <w:r>
        <w:rPr>
          <w:rFonts w:hint="eastAsia" w:ascii="仿宋_GB2312" w:eastAsia="仿宋_GB2312"/>
          <w:sz w:val="32"/>
          <w:szCs w:val="32"/>
        </w:rPr>
        <w:t>局，协调企业职工集体集中接种疫苗。</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黑体" w:eastAsia="仿宋_GB2312"/>
          <w:sz w:val="32"/>
          <w:szCs w:val="32"/>
        </w:rPr>
      </w:pPr>
      <w:r>
        <w:rPr>
          <w:rFonts w:hint="eastAsia" w:ascii="仿宋_GB2312" w:eastAsia="仿宋_GB2312"/>
          <w:sz w:val="32"/>
          <w:szCs w:val="32"/>
        </w:rPr>
        <w:t>6.推荐</w:t>
      </w:r>
      <w:r>
        <w:rPr>
          <w:rFonts w:hint="eastAsia" w:ascii="仿宋_GB2312" w:hAnsi="黑体" w:eastAsia="仿宋_GB2312"/>
          <w:sz w:val="32"/>
          <w:szCs w:val="32"/>
        </w:rPr>
        <w:t>盘锦鼎翔米业有限公司、辽宁金导电缆制造有限公司、盘锦辽河油田金宇集团有限公司、盘锦辽河油田裕隆实业集团有限公司、辽宁首嘉智慧城市综合服务股份有限公司、盘锦辽河油田辽海集团有限公司、中国石油集团长城钻探工程有限公司钻井一公司参加“兴隆工匠”评选活动。经过评选，中国石油集团长城钻探工程有限公司钻井一公司2名同志被评选为“兴隆工匠”。</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黑体" w:eastAsia="仿宋_GB2312"/>
          <w:sz w:val="32"/>
          <w:szCs w:val="32"/>
        </w:rPr>
      </w:pPr>
      <w:r>
        <w:rPr>
          <w:rFonts w:hint="eastAsia" w:ascii="仿宋_GB2312" w:hAnsi="黑体" w:eastAsia="仿宋_GB2312"/>
          <w:sz w:val="32"/>
          <w:szCs w:val="32"/>
        </w:rPr>
        <w:t>7.推进盘锦鼎翔米业有限公司业纳入《省高质量发展推荐产品目录、申报三篇大文章“原字号”试点示范企业。</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黑体" w:eastAsia="仿宋_GB2312"/>
          <w:sz w:val="32"/>
          <w:szCs w:val="32"/>
        </w:rPr>
      </w:pPr>
      <w:r>
        <w:rPr>
          <w:rFonts w:hint="eastAsia" w:ascii="仿宋_GB2312" w:hAnsi="黑体" w:eastAsia="仿宋_GB2312"/>
          <w:sz w:val="32"/>
          <w:szCs w:val="32"/>
        </w:rPr>
        <w:t>8.帮助鼎翔米业5000亩种植基地数字化管理项目和大米加工生产工艺、仓储、烘干绿色节能提效升级改造项目办理立项和投资入库手续，指导企业申报省2021年技术改造专项资金项目。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rPr>
      </w:pPr>
      <w:r>
        <w:rPr>
          <w:rFonts w:hint="eastAsia" w:ascii="仿宋_GB2312" w:hAnsi="黑体" w:eastAsia="仿宋_GB2312"/>
          <w:sz w:val="32"/>
          <w:szCs w:val="32"/>
          <w:lang w:val="en-US" w:eastAsia="zh-CN"/>
        </w:rPr>
        <w:t>9.</w:t>
      </w:r>
      <w:r>
        <w:rPr>
          <w:rFonts w:hint="eastAsia" w:ascii="仿宋_GB2312" w:eastAsia="仿宋_GB2312"/>
          <w:sz w:val="32"/>
          <w:szCs w:val="32"/>
        </w:rPr>
        <w:t>为了帮助企业发掘节能潜力，促进企业实施节能改造，实现降本增效，组织专业机构免费为工业企业提供节能诊断服务。盘锦德顺工程咨询有限公司免费为我区辽河油田裕隆实业集团有限公司、辽河油田辽南集团有限公司、辽河油田金环实业有限责任公司3家企业提供节能诊断服务。共发现企业问题9个，为企业提出建议方案6个，预计总投资116.4万元，可实现节能量160吨标煤/年，预计每年可节省成本36.9万元。</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Calibri" w:eastAsia="仿宋_GB2312" w:cs="Times New Roman"/>
          <w:kern w:val="2"/>
          <w:sz w:val="32"/>
          <w:szCs w:val="32"/>
          <w:lang w:val="en-US" w:eastAsia="zh-CN" w:bidi="ar-SA"/>
        </w:rPr>
      </w:pPr>
      <w:r>
        <w:rPr>
          <w:rFonts w:hint="eastAsia" w:ascii="仿宋_GB2312" w:hAnsi="Calibri" w:eastAsia="仿宋_GB2312" w:cs="Times New Roman"/>
          <w:kern w:val="2"/>
          <w:sz w:val="32"/>
          <w:szCs w:val="32"/>
          <w:lang w:val="en-US" w:eastAsia="zh-CN" w:bidi="ar-SA"/>
        </w:rPr>
        <w:t>10.积极帮助企业申报信息化项目。“兴隆台区党建引领智慧治理综合指挥平台”被工信部评为“2021年新型信息消费示范项目”，目前国家工信部正在征集工业互联网试点示范项目，</w:t>
      </w:r>
      <w:r>
        <w:rPr>
          <w:rFonts w:hint="eastAsia" w:ascii="仿宋_GB2312" w:eastAsia="仿宋_GB2312" w:cs="Times New Roman"/>
          <w:kern w:val="2"/>
          <w:sz w:val="32"/>
          <w:szCs w:val="32"/>
          <w:lang w:val="en-US" w:eastAsia="zh-CN" w:bidi="ar-SA"/>
        </w:rPr>
        <w:t>区</w:t>
      </w:r>
      <w:r>
        <w:rPr>
          <w:rFonts w:hint="eastAsia" w:ascii="仿宋_GB2312" w:hAnsi="Calibri" w:eastAsia="仿宋_GB2312" w:cs="Times New Roman"/>
          <w:kern w:val="2"/>
          <w:sz w:val="32"/>
          <w:szCs w:val="32"/>
          <w:lang w:val="en-US" w:eastAsia="zh-CN" w:bidi="ar-SA"/>
        </w:rPr>
        <w:t>局</w:t>
      </w:r>
      <w:r>
        <w:rPr>
          <w:rFonts w:hint="eastAsia" w:ascii="仿宋_GB2312" w:eastAsia="仿宋_GB2312" w:cs="Times New Roman"/>
          <w:kern w:val="2"/>
          <w:sz w:val="32"/>
          <w:szCs w:val="32"/>
          <w:lang w:val="en-US" w:eastAsia="zh-CN" w:bidi="ar-SA"/>
        </w:rPr>
        <w:t>工信局</w:t>
      </w:r>
      <w:r>
        <w:rPr>
          <w:rFonts w:hint="eastAsia" w:ascii="仿宋_GB2312" w:hAnsi="Calibri" w:eastAsia="仿宋_GB2312" w:cs="Times New Roman"/>
          <w:kern w:val="2"/>
          <w:sz w:val="32"/>
          <w:szCs w:val="32"/>
          <w:lang w:val="en-US" w:eastAsia="zh-CN" w:bidi="ar-SA"/>
        </w:rPr>
        <w:t>正在积极对接企业研究申报。</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Calibri" w:eastAsia="仿宋_GB2312" w:cs="Times New Roman"/>
          <w:kern w:val="2"/>
          <w:sz w:val="32"/>
          <w:szCs w:val="32"/>
          <w:lang w:val="en-US" w:eastAsia="zh-CN" w:bidi="ar-SA"/>
        </w:rPr>
      </w:pP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jc w:val="right"/>
        <w:textAlignment w:val="auto"/>
        <w:rPr>
          <w:rFonts w:hint="eastAsia" w:ascii="仿宋_GB2312" w:eastAsia="仿宋_GB2312" w:cs="Times New Roman"/>
          <w:kern w:val="2"/>
          <w:sz w:val="32"/>
          <w:szCs w:val="32"/>
          <w:lang w:val="en-US" w:eastAsia="zh-CN" w:bidi="ar-SA"/>
        </w:rPr>
      </w:pPr>
      <w:r>
        <w:rPr>
          <w:rFonts w:hint="eastAsia" w:ascii="仿宋_GB2312" w:eastAsia="仿宋_GB2312" w:cs="Times New Roman"/>
          <w:kern w:val="2"/>
          <w:sz w:val="32"/>
          <w:szCs w:val="32"/>
          <w:lang w:val="en-US" w:eastAsia="zh-CN" w:bidi="ar-SA"/>
        </w:rPr>
        <w:t xml:space="preserve">               兴隆台区营商环境建设局</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jc w:val="right"/>
        <w:textAlignment w:val="auto"/>
        <w:rPr>
          <w:rFonts w:hint="default" w:ascii="仿宋_GB2312" w:eastAsia="仿宋_GB2312" w:cs="Times New Roman"/>
          <w:kern w:val="2"/>
          <w:sz w:val="32"/>
          <w:szCs w:val="32"/>
          <w:lang w:val="en-US" w:eastAsia="zh-CN" w:bidi="ar-SA"/>
        </w:rPr>
      </w:pPr>
      <w:r>
        <w:rPr>
          <w:rFonts w:hint="eastAsia" w:ascii="仿宋_GB2312" w:eastAsia="仿宋_GB2312" w:cs="Times New Roman"/>
          <w:kern w:val="2"/>
          <w:sz w:val="32"/>
          <w:szCs w:val="32"/>
          <w:lang w:val="en-US" w:eastAsia="zh-CN" w:bidi="ar-SA"/>
        </w:rPr>
        <w:t>2021年12月1日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E748225B-EA15-4E8C-8A1A-3E9C02DED84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embedRegular r:id="rId2" w:fontKey="{9C2C8473-0233-4DB9-8D8F-C6FF26CD9E8D}"/>
  </w:font>
  <w:font w:name="仿宋_GB2312">
    <w:altName w:val="仿宋"/>
    <w:panose1 w:val="02010609030101010101"/>
    <w:charset w:val="86"/>
    <w:family w:val="modern"/>
    <w:pitch w:val="default"/>
    <w:sig w:usb0="00000000" w:usb1="00000000" w:usb2="00000000" w:usb3="00000000" w:csb0="00040000" w:csb1="00000000"/>
    <w:embedRegular r:id="rId3" w:fontKey="{A61DC8AA-80AC-4DC8-8718-C2E04083872E}"/>
  </w:font>
  <w:font w:name="方正小标宋简体">
    <w:panose1 w:val="02000000000000000000"/>
    <w:charset w:val="86"/>
    <w:family w:val="auto"/>
    <w:pitch w:val="default"/>
    <w:sig w:usb0="00000001" w:usb1="08000000" w:usb2="00000000" w:usb3="00000000" w:csb0="00040000" w:csb1="00000000"/>
    <w:embedRegular r:id="rId4" w:fontKey="{3387CFAE-0CE7-4187-8DE9-8B1BA2DD56DB}"/>
  </w:font>
  <w:font w:name="楷体">
    <w:panose1 w:val="02010609060101010101"/>
    <w:charset w:val="86"/>
    <w:family w:val="modern"/>
    <w:pitch w:val="default"/>
    <w:sig w:usb0="800002BF" w:usb1="38CF7CFA" w:usb2="00000016" w:usb3="00000000" w:csb0="00040001" w:csb1="00000000"/>
    <w:embedRegular r:id="rId5" w:fontKey="{D366473A-CF95-4CF2-AC5E-38622A368A16}"/>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F4D03E3"/>
    <w:rsid w:val="0F4D03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iPriority="99"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Block Text"/>
    <w:basedOn w:val="1"/>
    <w:unhideWhenUsed/>
    <w:qFormat/>
    <w:uiPriority w:val="99"/>
    <w:rPr>
      <w:rFonts w:ascii="Calibri" w:hAnsi="Calibri" w:eastAsia="宋体" w:cs="Times New Roman"/>
      <w:sz w:val="3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2021-12-01T08:01:00Z</dcterms:created>
  <dc:creator>阿秋变小田</dc:creator>
  <cp:lastModifiedBy>阿秋变小田</cp:lastModifiedBy>
  <dcterms:modified xsi:type="dcterms:W3CDTF">2021-12-01T08:05:12Z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3ED1711EBFEF48778CEA4A093442CB2E</vt:lpwstr>
  </property>
</Properties>
</file>