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pPr>
        <w:pStyle w:val="2"/>
        <w:jc w:val="center"/>
        <w:rPr>
          <w:rFonts w:ascii="黑体" w:hAnsi="黑体" w:eastAsia="黑体" w:cs="黑体"/>
          <w:b w:val="0"/>
          <w:bCs w:val="0"/>
          <w:sz w:val="36"/>
          <w:szCs w:val="36"/>
        </w:rPr>
      </w:pPr>
      <w:bookmarkStart w:id="0" w:name="_Toc24724708"/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兴隆台区社会救助领域基层政务公开标准目录</w:t>
      </w:r>
      <w:bookmarkEnd w:id="0"/>
    </w:p>
    <w:tbl>
      <w:tblPr>
        <w:tblStyle w:val="7"/>
        <w:tblW w:w="15827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  <w:tblHeader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144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公开时限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公开主体</w:t>
            </w:r>
          </w:p>
        </w:tc>
        <w:tc>
          <w:tcPr>
            <w:tcW w:w="1800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一级事项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《社会救助暂行办法》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监督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社会救助信访通讯地址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《国务院关于进一步加强和改进最低生活保障工作的意见》、《辽宁省社会救助实施办法》、《盘锦市最低生活保障、低收入家庭对象认定实施细则》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初审对象名单及相关信息 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《国务院关于进一步加强和改进最低生活保障工作的意见》、《辽宁省社会救助实施办法》、《盘锦市最低生活保障、低收入家庭对象认定实施细则》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《国务院关于进一步加强和改进最低生活保障工作的意见》、《辽宁省社会救助实施办法》、《盘锦市最低生活保障、低收入家庭对象认定实施细则》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《国务院关于进一步健全特困人员救助供养制度的意见》、盘锦市民政局 盘锦市财政局《关于进一步推进特困人员救助供养工作的通知》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《国务院关于进一步健全特困人员救助供养制度的意见》、盘锦市民政局 盘锦市财政局《关于进一步推进特困人员救助供养工作的通知》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《国务院关于进一步健全特困人员救助供养制度的意见》、盘锦市民政局 盘锦市财政局《关于进一步推进特困人员救助供养工作的通知》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政策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□公开查阅点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《国务院关于全面建立临时救助制度的通知》、《盘锦市居民临时救助暂行办法》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□政务服务中心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347" w:type="dxa"/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审批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《国务院关于全面建立临时救助制度的通知》、《盘锦市居民临时救助暂行办法》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区民政局、乡镇政府（街道办事处）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left"/>
        <w:rPr>
          <w:rFonts w:ascii="Times New Roman" w:hAnsi="Times New Roman" w:eastAsia="方正小标宋_GBK"/>
          <w:sz w:val="28"/>
          <w:szCs w:val="28"/>
        </w:rPr>
      </w:pPr>
    </w:p>
    <w:p>
      <w:pPr>
        <w:jc w:val="left"/>
        <w:rPr>
          <w:rFonts w:ascii="黑体" w:hAnsi="方正小标宋_GBK" w:eastAsia="黑体"/>
          <w:sz w:val="30"/>
          <w:szCs w:val="30"/>
        </w:rPr>
      </w:pPr>
      <w:bookmarkStart w:id="1" w:name="_GoBack"/>
      <w:bookmarkEnd w:id="1"/>
    </w:p>
    <w:sectPr>
      <w:footerReference r:id="rId3" w:type="default"/>
      <w:pgSz w:w="16838" w:h="11906" w:orient="landscape"/>
      <w:pgMar w:top="1800" w:right="1440" w:bottom="1800" w:left="144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小标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A2F"/>
    <w:rsid w:val="000E0C1F"/>
    <w:rsid w:val="000E4639"/>
    <w:rsid w:val="00231EEB"/>
    <w:rsid w:val="002D1A2F"/>
    <w:rsid w:val="005645AF"/>
    <w:rsid w:val="006C0E2C"/>
    <w:rsid w:val="00A96C22"/>
    <w:rsid w:val="00C972BA"/>
    <w:rsid w:val="00F968DC"/>
    <w:rsid w:val="09EA0192"/>
    <w:rsid w:val="0BCF519D"/>
    <w:rsid w:val="0DF64EE6"/>
    <w:rsid w:val="0F4C0809"/>
    <w:rsid w:val="145445BF"/>
    <w:rsid w:val="1AAD6799"/>
    <w:rsid w:val="202F78BA"/>
    <w:rsid w:val="243D2CB7"/>
    <w:rsid w:val="28CB39F6"/>
    <w:rsid w:val="3DEC24E4"/>
    <w:rsid w:val="3FAB7CA4"/>
    <w:rsid w:val="45F36ED6"/>
    <w:rsid w:val="665A0BB4"/>
    <w:rsid w:val="677D3836"/>
    <w:rsid w:val="70352539"/>
    <w:rsid w:val="746F2F94"/>
    <w:rsid w:val="780949CA"/>
    <w:rsid w:val="7862786A"/>
    <w:rsid w:val="7CE21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黑体" w:hAnsi="黑体" w:eastAsia="黑体" w:cs="黑体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font2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2">
    <w:name w:val="font7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3">
    <w:name w:val="font10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0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3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font81"/>
    <w:basedOn w:val="8"/>
    <w:qFormat/>
    <w:uiPriority w:val="0"/>
    <w:rPr>
      <w:rFonts w:hint="eastAsia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5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8">
    <w:name w:val="font91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paragraph" w:styleId="19">
    <w:name w:val="List Paragraph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paragraph" w:customStyle="1" w:styleId="20">
    <w:name w:val="Table Paragraph"/>
    <w:basedOn w:val="1"/>
    <w:qFormat/>
    <w:uiPriority w:val="1"/>
    <w:rPr>
      <w:rFonts w:ascii="宋体" w:hAnsi="宋体" w:eastAsia="宋体" w:cs="宋体"/>
      <w:lang w:val="zh-CN" w:bidi="zh-CN"/>
    </w:rPr>
  </w:style>
  <w:style w:type="character" w:customStyle="1" w:styleId="21">
    <w:name w:val="font11"/>
    <w:basedOn w:val="8"/>
    <w:qFormat/>
    <w:uiPriority w:val="0"/>
    <w:rPr>
      <w:rFonts w:hint="eastAsia" w:ascii="Microsoft JhengHei" w:hAnsi="Microsoft JhengHei" w:eastAsia="Microsoft JhengHei" w:cs="Microsoft JhengHei"/>
      <w:b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226</Pages>
  <Words>38367</Words>
  <Characters>218692</Characters>
  <Lines>1822</Lines>
  <Paragraphs>513</Paragraphs>
  <TotalTime>3</TotalTime>
  <ScaleCrop>false</ScaleCrop>
  <LinksUpToDate>false</LinksUpToDate>
  <CharactersWithSpaces>256546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2020-09-11T04:53:00Z</dcterms:created>
  <dc:creator>苍 南</dc:creator>
  <cp:lastModifiedBy>aaa</cp:lastModifiedBy>
  <cp:lastPrinted>2020-11-12T07:35:00Z</cp:lastPrinted>
  <dcterms:modified xsi:type="dcterms:W3CDTF">2021-11-25T02:51:49Z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SaveFontToCloudKey">
    <vt:lpwstr>440959377_btnclosed</vt:lpwstr>
  </property>
  <property fmtid="{D5CDD505-2E9C-101B-9397-08002B2CF9AE}" pid="4" name="ICV">
    <vt:lpwstr>13DEA717995E428995370F15F03C2AC8</vt:lpwstr>
  </property>
</Properties>
</file>