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49" w:rsidRPr="00443123" w:rsidRDefault="00443123" w:rsidP="00D0154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兴隆台区河湖“清四乱”攻坚行动推进会议</w:t>
      </w:r>
    </w:p>
    <w:p w:rsidR="00D01549" w:rsidRPr="00D01549" w:rsidRDefault="00D01549" w:rsidP="007D1758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D01549">
        <w:rPr>
          <w:rFonts w:asciiTheme="minorEastAsia" w:hAnsiTheme="minorEastAsia" w:hint="eastAsia"/>
          <w:sz w:val="30"/>
          <w:szCs w:val="30"/>
        </w:rPr>
        <w:t>11月5日上午，兴隆台区召开总河长工作会议暨河湖“清四乱”攻坚行动推进会议。</w:t>
      </w:r>
      <w:r w:rsidR="007D1758" w:rsidRPr="00D01549">
        <w:rPr>
          <w:rFonts w:asciiTheme="minorEastAsia" w:hAnsiTheme="minorEastAsia" w:hint="eastAsia"/>
          <w:sz w:val="30"/>
          <w:szCs w:val="30"/>
        </w:rPr>
        <w:t>区副总河长、区委常委、副区长宋伟峰主持会议。</w:t>
      </w:r>
      <w:r w:rsidRPr="00D01549">
        <w:rPr>
          <w:rFonts w:asciiTheme="minorEastAsia" w:hAnsiTheme="minorEastAsia" w:hint="eastAsia"/>
          <w:sz w:val="30"/>
          <w:szCs w:val="30"/>
        </w:rPr>
        <w:t>区河长</w:t>
      </w:r>
      <w:r w:rsidR="00491F18">
        <w:rPr>
          <w:rFonts w:asciiTheme="minorEastAsia" w:hAnsiTheme="minorEastAsia" w:hint="eastAsia"/>
          <w:sz w:val="30"/>
          <w:szCs w:val="30"/>
        </w:rPr>
        <w:t>制</w:t>
      </w:r>
      <w:r w:rsidRPr="00D01549">
        <w:rPr>
          <w:rFonts w:asciiTheme="minorEastAsia" w:hAnsiTheme="minorEastAsia" w:hint="eastAsia"/>
          <w:sz w:val="30"/>
          <w:szCs w:val="30"/>
        </w:rPr>
        <w:t>办</w:t>
      </w:r>
      <w:r w:rsidR="00491F18">
        <w:rPr>
          <w:rFonts w:asciiTheme="minorEastAsia" w:hAnsiTheme="minorEastAsia" w:hint="eastAsia"/>
          <w:sz w:val="30"/>
          <w:szCs w:val="30"/>
        </w:rPr>
        <w:t>公室</w:t>
      </w:r>
      <w:r w:rsidRPr="00D01549">
        <w:rPr>
          <w:rFonts w:asciiTheme="minorEastAsia" w:hAnsiTheme="minorEastAsia" w:hint="eastAsia"/>
          <w:sz w:val="30"/>
          <w:szCs w:val="30"/>
        </w:rPr>
        <w:t>通报了兴隆台区开展河湖“清四乱”攻坚行动的进展情况</w:t>
      </w:r>
      <w:r w:rsidR="007D1758">
        <w:rPr>
          <w:rFonts w:asciiTheme="minorEastAsia" w:hAnsiTheme="minorEastAsia" w:hint="eastAsia"/>
          <w:sz w:val="30"/>
          <w:szCs w:val="30"/>
        </w:rPr>
        <w:t>，对市级</w:t>
      </w:r>
      <w:r w:rsidRPr="00D01549">
        <w:rPr>
          <w:rFonts w:asciiTheme="minorEastAsia" w:hAnsiTheme="minorEastAsia" w:hint="eastAsia"/>
          <w:sz w:val="30"/>
          <w:szCs w:val="30"/>
        </w:rPr>
        <w:t>通报中</w:t>
      </w:r>
      <w:r w:rsidR="007D1758">
        <w:rPr>
          <w:rFonts w:asciiTheme="minorEastAsia" w:hAnsiTheme="minorEastAsia" w:hint="eastAsia"/>
          <w:sz w:val="30"/>
          <w:szCs w:val="30"/>
        </w:rPr>
        <w:t>我</w:t>
      </w:r>
      <w:r w:rsidRPr="00D01549">
        <w:rPr>
          <w:rFonts w:asciiTheme="minorEastAsia" w:hAnsiTheme="minorEastAsia" w:hint="eastAsia"/>
          <w:sz w:val="30"/>
          <w:szCs w:val="30"/>
        </w:rPr>
        <w:t>区发现的</w:t>
      </w:r>
      <w:r w:rsidR="007D1758">
        <w:rPr>
          <w:rFonts w:asciiTheme="minorEastAsia" w:hAnsiTheme="minorEastAsia" w:hint="eastAsia"/>
          <w:sz w:val="30"/>
          <w:szCs w:val="30"/>
        </w:rPr>
        <w:t>“四乱”</w:t>
      </w:r>
      <w:r w:rsidRPr="00D01549">
        <w:rPr>
          <w:rFonts w:asciiTheme="minorEastAsia" w:hAnsiTheme="minorEastAsia" w:hint="eastAsia"/>
          <w:sz w:val="30"/>
          <w:szCs w:val="30"/>
        </w:rPr>
        <w:t>问题</w:t>
      </w:r>
      <w:r w:rsidR="007D1758">
        <w:rPr>
          <w:rFonts w:asciiTheme="minorEastAsia" w:hAnsiTheme="minorEastAsia" w:hint="eastAsia"/>
          <w:sz w:val="30"/>
          <w:szCs w:val="30"/>
        </w:rPr>
        <w:t>进行梳理，提出整改</w:t>
      </w:r>
      <w:r w:rsidR="00491F18">
        <w:rPr>
          <w:rFonts w:asciiTheme="minorEastAsia" w:hAnsiTheme="minorEastAsia" w:hint="eastAsia"/>
          <w:sz w:val="30"/>
          <w:szCs w:val="30"/>
        </w:rPr>
        <w:t>意见</w:t>
      </w:r>
      <w:r w:rsidRPr="00D01549">
        <w:rPr>
          <w:rFonts w:asciiTheme="minorEastAsia" w:hAnsiTheme="minorEastAsia" w:hint="eastAsia"/>
          <w:sz w:val="30"/>
          <w:szCs w:val="30"/>
        </w:rPr>
        <w:t>。</w:t>
      </w:r>
    </w:p>
    <w:p w:rsidR="000C3CC1" w:rsidRDefault="000C3CC1" w:rsidP="000C3CC1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4495800" cy="2352675"/>
            <wp:effectExtent l="19050" t="0" r="0" b="0"/>
            <wp:docPr id="1" name="图片 1" descr="C:\Users\lenovo\AppData\Local\Temp\WeChat Files\cd80134a616c5d5f4eec8108107e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cd80134a616c5d5f4eec8108107ee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51" cy="235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C1" w:rsidRPr="00D01549" w:rsidRDefault="007D1758" w:rsidP="000C3CC1">
      <w:pPr>
        <w:ind w:firstLine="645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区副总河长、区委常委、副区长宋伟峰作出</w:t>
      </w:r>
      <w:r w:rsidR="000C3CC1" w:rsidRPr="00D01549">
        <w:rPr>
          <w:rFonts w:asciiTheme="minorEastAsia" w:hAnsiTheme="minorEastAsia" w:hint="eastAsia"/>
          <w:sz w:val="30"/>
          <w:szCs w:val="30"/>
        </w:rPr>
        <w:t>部署，要求各街道、各部门针对河湖“清四乱”工作中发现的问题“高度重视、立即组织、迅速行动，在期限内完成整改”。</w:t>
      </w:r>
    </w:p>
    <w:p w:rsidR="000C3CC1" w:rsidRPr="00762B07" w:rsidRDefault="000C3CC1" w:rsidP="000C3CC1">
      <w:pPr>
        <w:ind w:firstLine="645"/>
        <w:rPr>
          <w:rFonts w:asciiTheme="minorEastAsia" w:hAnsiTheme="minorEastAsia"/>
          <w:sz w:val="32"/>
          <w:szCs w:val="32"/>
        </w:rPr>
      </w:pPr>
      <w:r w:rsidRPr="000C3CC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01549" w:rsidRPr="00D01549"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4495799" cy="2533650"/>
            <wp:effectExtent l="19050" t="0" r="1" b="0"/>
            <wp:docPr id="3" name="图片 2" descr="C:\Users\lenovo\AppData\Local\Temp\WeChat Files\fb2809ff88a0fa73657909d9b401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fb2809ff88a0fa73657909d9b401c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227" cy="25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CC1" w:rsidRPr="00762B07" w:rsidSect="0063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C0" w:rsidRDefault="00B04DC0" w:rsidP="00762B07">
      <w:r>
        <w:separator/>
      </w:r>
    </w:p>
  </w:endnote>
  <w:endnote w:type="continuationSeparator" w:id="1">
    <w:p w:rsidR="00B04DC0" w:rsidRDefault="00B04DC0" w:rsidP="0076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C0" w:rsidRDefault="00B04DC0" w:rsidP="00762B07">
      <w:r>
        <w:separator/>
      </w:r>
    </w:p>
  </w:footnote>
  <w:footnote w:type="continuationSeparator" w:id="1">
    <w:p w:rsidR="00B04DC0" w:rsidRDefault="00B04DC0" w:rsidP="00762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B07"/>
    <w:rsid w:val="000C3CC1"/>
    <w:rsid w:val="002D63AB"/>
    <w:rsid w:val="00443123"/>
    <w:rsid w:val="00491F18"/>
    <w:rsid w:val="005F397B"/>
    <w:rsid w:val="006326E5"/>
    <w:rsid w:val="00762B07"/>
    <w:rsid w:val="007D1758"/>
    <w:rsid w:val="00B04DC0"/>
    <w:rsid w:val="00CD637A"/>
    <w:rsid w:val="00D01549"/>
    <w:rsid w:val="00F2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B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C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C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2021-11-05T03:59:00Z</cp:lastPrinted>
  <dcterms:created xsi:type="dcterms:W3CDTF">2021-11-05T03:28:00Z</dcterms:created>
  <dcterms:modified xsi:type="dcterms:W3CDTF">2021-11-05T04:19:00Z</dcterms:modified>
</cp:coreProperties>
</file>