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92" w:rsidRDefault="00BA0492">
      <w:pPr>
        <w:pStyle w:val="a4"/>
        <w:snapToGrid w:val="0"/>
        <w:spacing w:before="0" w:beforeAutospacing="0" w:after="0" w:afterAutospacing="0" w:line="322" w:lineRule="auto"/>
        <w:rPr>
          <w:rFonts w:ascii="仿宋_GB2312" w:eastAsia="仿宋_GB2312" w:hAnsi="微软雅黑"/>
          <w:sz w:val="32"/>
          <w:szCs w:val="32"/>
        </w:rPr>
      </w:pP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Fonts w:ascii="仿宋_GB2312" w:eastAsia="仿宋_GB2312" w:hAnsi="微软雅黑" w:hint="eastAsia"/>
          <w:sz w:val="34"/>
          <w:szCs w:val="34"/>
        </w:rPr>
        <w:t>亲爱的慢病朋友：您好</w:t>
      </w:r>
      <w:r>
        <w:rPr>
          <w:rFonts w:ascii="仿宋_GB2312" w:eastAsia="仿宋_GB2312" w:hAnsi="微软雅黑" w:hint="eastAsia"/>
          <w:sz w:val="34"/>
          <w:szCs w:val="34"/>
        </w:rPr>
        <w:t>!</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Fonts w:ascii="仿宋_GB2312" w:eastAsia="仿宋_GB2312" w:hAnsi="微软雅黑" w:hint="eastAsia"/>
          <w:sz w:val="34"/>
          <w:szCs w:val="34"/>
        </w:rPr>
        <w:t>2021</w:t>
      </w:r>
      <w:r>
        <w:rPr>
          <w:rFonts w:ascii="仿宋_GB2312" w:eastAsia="仿宋_GB2312" w:hAnsi="微软雅黑" w:hint="eastAsia"/>
          <w:sz w:val="34"/>
          <w:szCs w:val="34"/>
        </w:rPr>
        <w:t>年第三季度盘锦市基本医疗保险门诊慢性病申</w:t>
      </w:r>
      <w:bookmarkStart w:id="0" w:name="_GoBack"/>
      <w:bookmarkEnd w:id="0"/>
      <w:r>
        <w:rPr>
          <w:rFonts w:ascii="仿宋_GB2312" w:eastAsia="仿宋_GB2312" w:hAnsi="微软雅黑" w:hint="eastAsia"/>
          <w:sz w:val="34"/>
          <w:szCs w:val="34"/>
        </w:rPr>
        <w:t>报工作正式开始，现将有关工作通知如下：</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Style w:val="a5"/>
          <w:rFonts w:ascii="仿宋_GB2312" w:eastAsia="仿宋_GB2312" w:hint="eastAsia"/>
          <w:b w:val="0"/>
          <w:sz w:val="34"/>
          <w:szCs w:val="34"/>
        </w:rPr>
        <w:t>一、申报时间</w:t>
      </w:r>
    </w:p>
    <w:p w:rsidR="00BA0492" w:rsidRDefault="00870757">
      <w:pPr>
        <w:pStyle w:val="a4"/>
        <w:snapToGrid w:val="0"/>
        <w:spacing w:before="0" w:beforeAutospacing="0" w:after="0" w:afterAutospacing="0" w:line="322" w:lineRule="auto"/>
        <w:ind w:firstLineChars="200" w:firstLine="680"/>
        <w:jc w:val="center"/>
        <w:rPr>
          <w:rFonts w:ascii="仿宋_GB2312" w:eastAsia="仿宋_GB2312"/>
          <w:sz w:val="34"/>
          <w:szCs w:val="34"/>
        </w:rPr>
      </w:pPr>
      <w:r>
        <w:rPr>
          <w:rStyle w:val="a5"/>
          <w:rFonts w:ascii="仿宋_GB2312" w:eastAsia="仿宋_GB2312" w:hint="eastAsia"/>
          <w:b w:val="0"/>
          <w:sz w:val="34"/>
          <w:szCs w:val="34"/>
        </w:rPr>
        <w:t>2021</w:t>
      </w:r>
      <w:r>
        <w:rPr>
          <w:rStyle w:val="a5"/>
          <w:rFonts w:ascii="仿宋_GB2312" w:eastAsia="仿宋_GB2312" w:hint="eastAsia"/>
          <w:b w:val="0"/>
          <w:sz w:val="34"/>
          <w:szCs w:val="34"/>
        </w:rPr>
        <w:t>年</w:t>
      </w:r>
      <w:r>
        <w:rPr>
          <w:rStyle w:val="a5"/>
          <w:rFonts w:ascii="仿宋_GB2312" w:eastAsia="仿宋_GB2312" w:hint="eastAsia"/>
          <w:b w:val="0"/>
          <w:sz w:val="34"/>
          <w:szCs w:val="34"/>
        </w:rPr>
        <w:t>8</w:t>
      </w:r>
      <w:r>
        <w:rPr>
          <w:rStyle w:val="a5"/>
          <w:rFonts w:ascii="仿宋_GB2312" w:eastAsia="仿宋_GB2312" w:hint="eastAsia"/>
          <w:b w:val="0"/>
          <w:sz w:val="34"/>
          <w:szCs w:val="34"/>
        </w:rPr>
        <w:t>月</w:t>
      </w:r>
      <w:r>
        <w:rPr>
          <w:rStyle w:val="a5"/>
          <w:rFonts w:ascii="仿宋_GB2312" w:eastAsia="仿宋_GB2312" w:hint="eastAsia"/>
          <w:b w:val="0"/>
          <w:sz w:val="34"/>
          <w:szCs w:val="34"/>
        </w:rPr>
        <w:t>30</w:t>
      </w:r>
      <w:r>
        <w:rPr>
          <w:rStyle w:val="a5"/>
          <w:rFonts w:ascii="仿宋_GB2312" w:eastAsia="仿宋_GB2312" w:hint="eastAsia"/>
          <w:b w:val="0"/>
          <w:sz w:val="34"/>
          <w:szCs w:val="34"/>
        </w:rPr>
        <w:t>日至</w:t>
      </w:r>
      <w:r>
        <w:rPr>
          <w:rStyle w:val="a5"/>
          <w:rFonts w:ascii="仿宋_GB2312" w:eastAsia="仿宋_GB2312" w:hint="eastAsia"/>
          <w:b w:val="0"/>
          <w:sz w:val="34"/>
          <w:szCs w:val="34"/>
        </w:rPr>
        <w:t>9</w:t>
      </w:r>
      <w:r>
        <w:rPr>
          <w:rStyle w:val="a5"/>
          <w:rFonts w:ascii="仿宋_GB2312" w:eastAsia="仿宋_GB2312" w:hint="eastAsia"/>
          <w:b w:val="0"/>
          <w:sz w:val="34"/>
          <w:szCs w:val="34"/>
        </w:rPr>
        <w:t>月</w:t>
      </w:r>
      <w:r>
        <w:rPr>
          <w:rStyle w:val="a5"/>
          <w:rFonts w:ascii="仿宋_GB2312" w:eastAsia="仿宋_GB2312" w:hint="eastAsia"/>
          <w:b w:val="0"/>
          <w:sz w:val="34"/>
          <w:szCs w:val="34"/>
        </w:rPr>
        <w:t>10</w:t>
      </w:r>
      <w:r>
        <w:rPr>
          <w:rStyle w:val="a5"/>
          <w:rFonts w:ascii="仿宋_GB2312" w:eastAsia="仿宋_GB2312" w:hint="eastAsia"/>
          <w:b w:val="0"/>
          <w:sz w:val="34"/>
          <w:szCs w:val="34"/>
        </w:rPr>
        <w:t>日</w:t>
      </w:r>
    </w:p>
    <w:p w:rsidR="00BA0492" w:rsidRDefault="00870757">
      <w:pPr>
        <w:pStyle w:val="a4"/>
        <w:snapToGrid w:val="0"/>
        <w:spacing w:before="0" w:beforeAutospacing="0" w:after="0" w:afterAutospacing="0" w:line="322" w:lineRule="auto"/>
        <w:ind w:firstLineChars="200" w:firstLine="680"/>
        <w:jc w:val="center"/>
        <w:rPr>
          <w:rFonts w:ascii="仿宋_GB2312" w:eastAsia="仿宋_GB2312"/>
          <w:sz w:val="34"/>
          <w:szCs w:val="34"/>
        </w:rPr>
      </w:pPr>
      <w:r>
        <w:rPr>
          <w:rFonts w:ascii="仿宋_GB2312" w:eastAsia="仿宋_GB2312" w:hint="eastAsia"/>
          <w:sz w:val="34"/>
          <w:szCs w:val="34"/>
        </w:rPr>
        <w:t>（限工作日）</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Style w:val="a5"/>
          <w:rFonts w:ascii="仿宋_GB2312" w:eastAsia="仿宋_GB2312" w:hint="eastAsia"/>
          <w:b w:val="0"/>
          <w:sz w:val="34"/>
          <w:szCs w:val="34"/>
        </w:rPr>
        <w:t>二、申报地点</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Fonts w:ascii="仿宋_GB2312" w:eastAsia="仿宋_GB2312" w:hint="eastAsia"/>
          <w:sz w:val="34"/>
          <w:szCs w:val="34"/>
        </w:rPr>
        <w:t>1</w:t>
      </w:r>
      <w:r>
        <w:rPr>
          <w:rFonts w:ascii="仿宋_GB2312" w:eastAsia="仿宋_GB2312" w:hint="eastAsia"/>
          <w:sz w:val="34"/>
          <w:szCs w:val="34"/>
        </w:rPr>
        <w:t>、居住地所在乡镇（街道）卫生院或社区卫生服务中心。</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Fonts w:ascii="仿宋_GB2312" w:eastAsia="仿宋_GB2312" w:hint="eastAsia"/>
          <w:sz w:val="34"/>
          <w:szCs w:val="34"/>
        </w:rPr>
        <w:t>2</w:t>
      </w:r>
      <w:r>
        <w:rPr>
          <w:rFonts w:ascii="仿宋_GB2312" w:eastAsia="仿宋_GB2312" w:hint="eastAsia"/>
          <w:sz w:val="34"/>
          <w:szCs w:val="34"/>
        </w:rPr>
        <w:t>、长期驻外或异地安置申请人可关注</w:t>
      </w:r>
      <w:r>
        <w:rPr>
          <w:rStyle w:val="a5"/>
          <w:rFonts w:ascii="仿宋_GB2312" w:eastAsia="仿宋_GB2312" w:hint="eastAsia"/>
          <w:b w:val="0"/>
          <w:sz w:val="34"/>
          <w:szCs w:val="34"/>
        </w:rPr>
        <w:t>“盘锦医保”</w:t>
      </w:r>
      <w:r>
        <w:rPr>
          <w:rFonts w:ascii="仿宋_GB2312" w:eastAsia="仿宋_GB2312" w:hint="eastAsia"/>
          <w:sz w:val="34"/>
          <w:szCs w:val="34"/>
        </w:rPr>
        <w:t>微信公众号进行申报。</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Style w:val="a5"/>
          <w:rFonts w:ascii="仿宋_GB2312" w:eastAsia="仿宋_GB2312" w:hint="eastAsia"/>
          <w:b w:val="0"/>
          <w:sz w:val="34"/>
          <w:szCs w:val="34"/>
        </w:rPr>
        <w:t>三、申报材料</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Fonts w:ascii="仿宋_GB2312" w:eastAsia="仿宋_GB2312" w:hint="eastAsia"/>
          <w:sz w:val="34"/>
          <w:szCs w:val="34"/>
        </w:rPr>
        <w:t>1</w:t>
      </w:r>
      <w:r>
        <w:rPr>
          <w:rFonts w:ascii="仿宋_GB2312" w:eastAsia="仿宋_GB2312" w:hint="eastAsia"/>
          <w:sz w:val="34"/>
          <w:szCs w:val="34"/>
        </w:rPr>
        <w:t>、与申报病种相关的</w:t>
      </w:r>
      <w:r>
        <w:rPr>
          <w:rFonts w:ascii="仿宋_GB2312" w:eastAsia="仿宋_GB2312" w:hint="eastAsia"/>
          <w:sz w:val="34"/>
          <w:szCs w:val="34"/>
        </w:rPr>
        <w:t>8</w:t>
      </w:r>
      <w:r>
        <w:rPr>
          <w:rFonts w:ascii="仿宋_GB2312" w:eastAsia="仿宋_GB2312" w:hint="eastAsia"/>
          <w:sz w:val="34"/>
          <w:szCs w:val="34"/>
        </w:rPr>
        <w:t>月</w:t>
      </w:r>
      <w:r>
        <w:rPr>
          <w:rFonts w:ascii="仿宋_GB2312" w:eastAsia="仿宋_GB2312" w:hint="eastAsia"/>
          <w:sz w:val="34"/>
          <w:szCs w:val="34"/>
        </w:rPr>
        <w:t>30</w:t>
      </w:r>
      <w:r>
        <w:rPr>
          <w:rFonts w:ascii="仿宋_GB2312" w:eastAsia="仿宋_GB2312" w:hint="eastAsia"/>
          <w:sz w:val="34"/>
          <w:szCs w:val="34"/>
        </w:rPr>
        <w:t>日前出院的二级甲等以上综合医疗机构盖有病案管理部门红色印章的住院病历复印件一份；</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Fonts w:ascii="仿宋_GB2312" w:eastAsia="仿宋_GB2312" w:hint="eastAsia"/>
          <w:sz w:val="34"/>
          <w:szCs w:val="34"/>
        </w:rPr>
        <w:t>2</w:t>
      </w:r>
      <w:r>
        <w:rPr>
          <w:rFonts w:ascii="仿宋_GB2312" w:eastAsia="仿宋_GB2312" w:hint="eastAsia"/>
          <w:sz w:val="34"/>
          <w:szCs w:val="34"/>
        </w:rPr>
        <w:t>、社会保障卡（医保卡）复印件一份；</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Fonts w:ascii="仿宋_GB2312" w:eastAsia="仿宋_GB2312" w:hint="eastAsia"/>
          <w:sz w:val="34"/>
          <w:szCs w:val="34"/>
        </w:rPr>
        <w:t>3</w:t>
      </w:r>
      <w:r>
        <w:rPr>
          <w:rFonts w:ascii="仿宋_GB2312" w:eastAsia="仿宋_GB2312" w:hint="eastAsia"/>
          <w:sz w:val="34"/>
          <w:szCs w:val="34"/>
        </w:rPr>
        <w:t>、居民身份证复印件一份。</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Style w:val="a5"/>
          <w:rFonts w:ascii="仿宋_GB2312" w:eastAsia="仿宋_GB2312" w:hint="eastAsia"/>
          <w:b w:val="0"/>
          <w:sz w:val="34"/>
          <w:szCs w:val="34"/>
        </w:rPr>
        <w:t>四、申报流程</w:t>
      </w:r>
    </w:p>
    <w:p w:rsidR="00BA0492" w:rsidRDefault="00870757" w:rsidP="00870757">
      <w:pPr>
        <w:pStyle w:val="a4"/>
        <w:shd w:val="clear" w:color="auto" w:fill="FFFFFF"/>
        <w:snapToGrid w:val="0"/>
        <w:spacing w:before="0" w:beforeAutospacing="0" w:after="0" w:afterAutospacing="0" w:line="322" w:lineRule="auto"/>
        <w:ind w:firstLineChars="200" w:firstLine="680"/>
        <w:jc w:val="center"/>
        <w:rPr>
          <w:rFonts w:ascii="仿宋_GB2312" w:eastAsia="仿宋_GB2312" w:hAnsi="微软雅黑"/>
          <w:spacing w:val="7"/>
          <w:sz w:val="34"/>
          <w:szCs w:val="34"/>
        </w:rPr>
      </w:pPr>
      <w:r>
        <w:rPr>
          <w:rFonts w:ascii="仿宋_GB2312" w:eastAsia="仿宋_GB2312" w:hAnsi="微软雅黑" w:hint="eastAsia"/>
          <w:noProof/>
          <w:spacing w:val="7"/>
          <w:sz w:val="34"/>
          <w:szCs w:val="34"/>
        </w:rPr>
        <w:drawing>
          <wp:inline distT="0" distB="0" distL="0" distR="0">
            <wp:extent cx="5274310" cy="1406525"/>
            <wp:effectExtent l="19050" t="0" r="2540" b="0"/>
            <wp:docPr id="1" name="图片 0" descr="微信图片_20210924090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10924090647.jpg"/>
                    <pic:cNvPicPr>
                      <a:picLocks noChangeAspect="1"/>
                    </pic:cNvPicPr>
                  </pic:nvPicPr>
                  <pic:blipFill>
                    <a:blip r:embed="rId5" cstate="print"/>
                    <a:stretch>
                      <a:fillRect/>
                    </a:stretch>
                  </pic:blipFill>
                  <pic:spPr>
                    <a:xfrm>
                      <a:off x="0" y="0"/>
                      <a:ext cx="5274310" cy="1406525"/>
                    </a:xfrm>
                    <a:prstGeom prst="rect">
                      <a:avLst/>
                    </a:prstGeom>
                  </pic:spPr>
                </pic:pic>
              </a:graphicData>
            </a:graphic>
          </wp:inline>
        </w:drawing>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Style w:val="a5"/>
          <w:rFonts w:ascii="仿宋_GB2312" w:eastAsia="仿宋_GB2312" w:hint="eastAsia"/>
          <w:b w:val="0"/>
          <w:sz w:val="34"/>
          <w:szCs w:val="34"/>
        </w:rPr>
        <w:lastRenderedPageBreak/>
        <w:t>五、申报须知</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Fonts w:ascii="仿宋_GB2312" w:eastAsia="仿宋_GB2312" w:hint="eastAsia"/>
          <w:sz w:val="34"/>
          <w:szCs w:val="34"/>
        </w:rPr>
        <w:t>1</w:t>
      </w:r>
      <w:r>
        <w:rPr>
          <w:rFonts w:ascii="仿宋_GB2312" w:eastAsia="仿宋_GB2312" w:hint="eastAsia"/>
          <w:sz w:val="34"/>
          <w:szCs w:val="34"/>
        </w:rPr>
        <w:t>、体检时间查询请关注</w:t>
      </w:r>
      <w:r>
        <w:rPr>
          <w:rStyle w:val="a5"/>
          <w:rFonts w:ascii="仿宋_GB2312" w:eastAsia="仿宋_GB2312" w:hint="eastAsia"/>
          <w:b w:val="0"/>
          <w:sz w:val="34"/>
          <w:szCs w:val="34"/>
        </w:rPr>
        <w:t>“盘锦医保”</w:t>
      </w:r>
      <w:r>
        <w:rPr>
          <w:rFonts w:ascii="仿宋_GB2312" w:eastAsia="仿宋_GB2312" w:hint="eastAsia"/>
          <w:sz w:val="34"/>
          <w:szCs w:val="34"/>
        </w:rPr>
        <w:t>微信公众号或由申报地点另行通知。</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Fonts w:ascii="仿宋_GB2312" w:eastAsia="仿宋_GB2312" w:hint="eastAsia"/>
          <w:sz w:val="34"/>
          <w:szCs w:val="34"/>
        </w:rPr>
        <w:t>2</w:t>
      </w:r>
      <w:r>
        <w:rPr>
          <w:rFonts w:ascii="仿宋_GB2312" w:eastAsia="仿宋_GB2312" w:hint="eastAsia"/>
          <w:sz w:val="34"/>
          <w:szCs w:val="34"/>
        </w:rPr>
        <w:t>、体检时需携带体检费、身份证原件、申报资料。</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Fonts w:ascii="仿宋_GB2312" w:eastAsia="仿宋_GB2312" w:hint="eastAsia"/>
          <w:sz w:val="34"/>
          <w:szCs w:val="34"/>
        </w:rPr>
        <w:t>3</w:t>
      </w:r>
      <w:r>
        <w:rPr>
          <w:rFonts w:ascii="仿宋_GB2312" w:eastAsia="仿宋_GB2312" w:hint="eastAsia"/>
          <w:sz w:val="34"/>
          <w:szCs w:val="34"/>
        </w:rPr>
        <w:t>、鉴定结果查询请关注</w:t>
      </w:r>
      <w:r>
        <w:rPr>
          <w:rStyle w:val="a5"/>
          <w:rFonts w:ascii="仿宋_GB2312" w:eastAsia="仿宋_GB2312" w:hint="eastAsia"/>
          <w:b w:val="0"/>
          <w:sz w:val="34"/>
          <w:szCs w:val="34"/>
        </w:rPr>
        <w:t>“盘锦医保”</w:t>
      </w:r>
      <w:r>
        <w:rPr>
          <w:rFonts w:ascii="仿宋_GB2312" w:eastAsia="仿宋_GB2312" w:hint="eastAsia"/>
          <w:sz w:val="34"/>
          <w:szCs w:val="34"/>
        </w:rPr>
        <w:t>微信公众号或由申报地点另行通知。</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Style w:val="a5"/>
          <w:rFonts w:ascii="仿宋_GB2312" w:eastAsia="仿宋_GB2312" w:hint="eastAsia"/>
          <w:b w:val="0"/>
          <w:sz w:val="34"/>
          <w:szCs w:val="34"/>
        </w:rPr>
        <w:t>六、门诊特定Ⅱ类定期鉴定病种</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Style w:val="a5"/>
          <w:rFonts w:ascii="仿宋_GB2312" w:eastAsia="仿宋_GB2312" w:hint="eastAsia"/>
          <w:b w:val="0"/>
          <w:sz w:val="34"/>
          <w:szCs w:val="34"/>
        </w:rPr>
        <w:t>（门诊慢性病）</w:t>
      </w:r>
    </w:p>
    <w:p w:rsidR="00BA0492" w:rsidRDefault="00870757">
      <w:pPr>
        <w:pStyle w:val="a4"/>
        <w:snapToGrid w:val="0"/>
        <w:spacing w:before="0" w:beforeAutospacing="0" w:after="0" w:afterAutospacing="0" w:line="322" w:lineRule="auto"/>
        <w:ind w:firstLineChars="200" w:firstLine="680"/>
        <w:rPr>
          <w:rFonts w:ascii="仿宋_GB2312" w:eastAsia="仿宋_GB2312"/>
          <w:sz w:val="34"/>
          <w:szCs w:val="34"/>
        </w:rPr>
      </w:pPr>
      <w:r>
        <w:rPr>
          <w:rStyle w:val="a5"/>
          <w:rFonts w:ascii="仿宋_GB2312" w:eastAsia="仿宋_GB2312" w:hint="eastAsia"/>
          <w:b w:val="0"/>
          <w:sz w:val="34"/>
          <w:szCs w:val="34"/>
        </w:rPr>
        <w:t>及季度补助限额标准</w:t>
      </w:r>
    </w:p>
    <w:p w:rsidR="00BA0492" w:rsidRDefault="00870757">
      <w:pPr>
        <w:pStyle w:val="a4"/>
        <w:shd w:val="clear" w:color="auto" w:fill="FFFFFF"/>
        <w:spacing w:before="0" w:beforeAutospacing="0" w:after="0" w:afterAutospacing="0"/>
        <w:jc w:val="center"/>
        <w:rPr>
          <w:rFonts w:ascii="仿宋_GB2312" w:eastAsia="仿宋_GB2312" w:hAnsi="微软雅黑"/>
          <w:color w:val="333333"/>
          <w:spacing w:val="7"/>
          <w:sz w:val="34"/>
          <w:szCs w:val="34"/>
        </w:rPr>
      </w:pPr>
      <w:r>
        <w:rPr>
          <w:rFonts w:ascii="仿宋_GB2312" w:eastAsia="仿宋_GB2312" w:hAnsi="微软雅黑" w:hint="eastAsia"/>
          <w:noProof/>
          <w:color w:val="333333"/>
          <w:spacing w:val="7"/>
          <w:sz w:val="34"/>
          <w:szCs w:val="34"/>
        </w:rPr>
        <w:lastRenderedPageBreak/>
        <w:drawing>
          <wp:inline distT="0" distB="0" distL="0" distR="0">
            <wp:extent cx="5274310" cy="7865110"/>
            <wp:effectExtent l="19050" t="0" r="2540" b="0"/>
            <wp:docPr id="2" name="图片 1" descr="微信图片_20210924090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10924090622.jpg"/>
                    <pic:cNvPicPr>
                      <a:picLocks noChangeAspect="1"/>
                    </pic:cNvPicPr>
                  </pic:nvPicPr>
                  <pic:blipFill>
                    <a:blip r:embed="rId6" cstate="print"/>
                    <a:stretch>
                      <a:fillRect/>
                    </a:stretch>
                  </pic:blipFill>
                  <pic:spPr>
                    <a:xfrm>
                      <a:off x="0" y="0"/>
                      <a:ext cx="5274310" cy="7865110"/>
                    </a:xfrm>
                    <a:prstGeom prst="rect">
                      <a:avLst/>
                    </a:prstGeom>
                  </pic:spPr>
                </pic:pic>
              </a:graphicData>
            </a:graphic>
          </wp:inline>
        </w:drawing>
      </w:r>
    </w:p>
    <w:p w:rsidR="00BA0492" w:rsidRDefault="00BA0492">
      <w:pPr>
        <w:tabs>
          <w:tab w:val="left" w:pos="368"/>
        </w:tabs>
        <w:snapToGrid w:val="0"/>
        <w:spacing w:line="322" w:lineRule="auto"/>
        <w:ind w:firstLineChars="200" w:firstLine="680"/>
        <w:rPr>
          <w:rFonts w:ascii="仿宋_GB2312" w:eastAsia="仿宋_GB2312"/>
          <w:sz w:val="34"/>
          <w:szCs w:val="34"/>
        </w:rPr>
      </w:pPr>
    </w:p>
    <w:sectPr w:rsidR="00BA0492" w:rsidSect="00BA04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6E43"/>
    <w:rsid w:val="00204CDD"/>
    <w:rsid w:val="00257192"/>
    <w:rsid w:val="00870757"/>
    <w:rsid w:val="00BA0492"/>
    <w:rsid w:val="00C36E43"/>
    <w:rsid w:val="00E63617"/>
    <w:rsid w:val="10466763"/>
    <w:rsid w:val="26A102AB"/>
    <w:rsid w:val="344350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A0492"/>
    <w:rPr>
      <w:sz w:val="18"/>
      <w:szCs w:val="18"/>
    </w:rPr>
  </w:style>
  <w:style w:type="paragraph" w:styleId="a4">
    <w:name w:val="Normal (Web)"/>
    <w:basedOn w:val="a"/>
    <w:uiPriority w:val="99"/>
    <w:semiHidden/>
    <w:unhideWhenUsed/>
    <w:qFormat/>
    <w:rsid w:val="00BA049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A0492"/>
    <w:rPr>
      <w:b/>
      <w:bCs/>
    </w:rPr>
  </w:style>
  <w:style w:type="character" w:customStyle="1" w:styleId="Char">
    <w:name w:val="批注框文本 Char"/>
    <w:basedOn w:val="a0"/>
    <w:link w:val="a3"/>
    <w:uiPriority w:val="99"/>
    <w:semiHidden/>
    <w:qFormat/>
    <w:rsid w:val="00BA049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58</Words>
  <Characters>337</Characters>
  <Application>Microsoft Office Word</Application>
  <DocSecurity>0</DocSecurity>
  <Lines>2</Lines>
  <Paragraphs>1</Paragraphs>
  <ScaleCrop>false</ScaleCrop>
  <Company>Microsoft</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2021-09-24T01:01:00Z</dcterms:created>
  <dcterms:modified xsi:type="dcterms:W3CDTF">2021-10-25T07:30:00Z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CC36F8B77F5947D0A72DC2A68CA1534D</vt:lpwstr>
  </property>
</Properties>
</file>