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ascii="宋体" w:hAnsi="宋体"/>
          <w:b/>
          <w:sz w:val="52"/>
          <w:szCs w:val="52"/>
        </w:rPr>
      </w:pPr>
      <w:r>
        <w:rPr>
          <w:rFonts w:hint="eastAsia" w:ascii="宋体" w:hAnsi="宋体"/>
          <w:b/>
          <w:sz w:val="52"/>
          <w:szCs w:val="52"/>
          <w:lang w:eastAsia="zh-CN"/>
        </w:rPr>
        <w:t>盘锦市市场监督管理局</w:t>
      </w:r>
      <w:r>
        <w:rPr>
          <w:rFonts w:hint="eastAsia" w:ascii="宋体" w:hAnsi="宋体"/>
          <w:b/>
          <w:sz w:val="52"/>
          <w:szCs w:val="52"/>
        </w:rPr>
        <w:t>2020年度</w:t>
      </w:r>
    </w:p>
    <w:p>
      <w:pPr>
        <w:spacing w:line="540" w:lineRule="exact"/>
        <w:jc w:val="center"/>
        <w:rPr>
          <w:rFonts w:hint="eastAsia" w:ascii="宋体" w:hAnsi="宋体" w:eastAsia="宋体"/>
          <w:b/>
          <w:sz w:val="52"/>
          <w:szCs w:val="52"/>
          <w:lang w:eastAsia="zh-CN"/>
        </w:rPr>
      </w:pPr>
      <w:r>
        <w:rPr>
          <w:rFonts w:hint="eastAsia" w:ascii="宋体" w:hAnsi="宋体"/>
          <w:b/>
          <w:sz w:val="52"/>
          <w:szCs w:val="52"/>
          <w:lang w:eastAsia="zh-CN"/>
        </w:rPr>
        <w:t>部门</w:t>
      </w:r>
      <w:r>
        <w:rPr>
          <w:rFonts w:hint="eastAsia" w:ascii="宋体" w:hAnsi="宋体"/>
          <w:b/>
          <w:sz w:val="52"/>
          <w:szCs w:val="52"/>
        </w:rPr>
        <w:t>决算</w:t>
      </w:r>
      <w:r>
        <w:rPr>
          <w:rFonts w:hint="eastAsia" w:ascii="宋体" w:hAnsi="宋体"/>
          <w:b/>
          <w:sz w:val="52"/>
          <w:szCs w:val="52"/>
          <w:lang w:eastAsia="zh-CN"/>
        </w:rPr>
        <w:t>公开说明</w:t>
      </w:r>
    </w:p>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b/>
          <w:sz w:val="44"/>
          <w:szCs w:val="44"/>
        </w:rPr>
      </w:pPr>
    </w:p>
    <w:p>
      <w:pPr>
        <w:spacing w:line="540" w:lineRule="exact"/>
        <w:jc w:val="center"/>
        <w:rPr>
          <w:rFonts w:hint="eastAsia"/>
          <w:b/>
          <w:sz w:val="44"/>
          <w:szCs w:val="44"/>
        </w:rPr>
      </w:pPr>
    </w:p>
    <w:p>
      <w:pPr>
        <w:spacing w:line="540" w:lineRule="exact"/>
        <w:jc w:val="center"/>
        <w:rPr>
          <w:rFonts w:hint="eastAsia" w:ascii="仿宋" w:hAnsi="仿宋" w:eastAsia="仿宋"/>
          <w:b/>
          <w:sz w:val="44"/>
          <w:szCs w:val="44"/>
        </w:rPr>
      </w:pPr>
    </w:p>
    <w:p>
      <w:pPr>
        <w:spacing w:line="540" w:lineRule="exact"/>
        <w:jc w:val="center"/>
        <w:rPr>
          <w:rFonts w:hint="eastAsia" w:ascii="仿宋" w:hAnsi="仿宋" w:eastAsia="仿宋"/>
          <w:b/>
          <w:sz w:val="44"/>
          <w:szCs w:val="44"/>
        </w:rPr>
      </w:pPr>
      <w:r>
        <w:rPr>
          <w:rFonts w:hint="eastAsia" w:ascii="仿宋" w:hAnsi="仿宋" w:eastAsia="仿宋"/>
          <w:b/>
          <w:sz w:val="44"/>
          <w:szCs w:val="44"/>
        </w:rPr>
        <w:t>目    录</w:t>
      </w:r>
    </w:p>
    <w:p>
      <w:pPr>
        <w:spacing w:line="540" w:lineRule="exact"/>
        <w:rPr>
          <w:rFonts w:hint="eastAsia" w:ascii="仿宋" w:hAnsi="仿宋" w:eastAsia="仿宋"/>
          <w:b/>
          <w:sz w:val="44"/>
          <w:szCs w:val="44"/>
          <w:u w:val="single"/>
        </w:rPr>
      </w:pPr>
    </w:p>
    <w:p>
      <w:pPr>
        <w:spacing w:line="540" w:lineRule="exact"/>
        <w:rPr>
          <w:rFonts w:hint="eastAsia" w:ascii="仿宋" w:hAnsi="仿宋" w:eastAsia="仿宋"/>
          <w:b/>
          <w:sz w:val="44"/>
          <w:szCs w:val="44"/>
          <w:u w:val="single"/>
        </w:rPr>
      </w:pPr>
    </w:p>
    <w:p>
      <w:pPr>
        <w:spacing w:line="540" w:lineRule="exact"/>
        <w:rPr>
          <w:rFonts w:hint="eastAsia" w:ascii="仿宋" w:hAnsi="仿宋" w:eastAsia="仿宋"/>
          <w:b/>
          <w:sz w:val="32"/>
          <w:szCs w:val="32"/>
        </w:rPr>
      </w:pPr>
      <w:r>
        <w:rPr>
          <w:rFonts w:hint="eastAsia" w:ascii="仿宋" w:hAnsi="仿宋" w:eastAsia="仿宋"/>
          <w:b/>
          <w:sz w:val="32"/>
          <w:szCs w:val="32"/>
        </w:rPr>
        <w:t>第一部分    盘锦市市场监督管理局概况</w:t>
      </w:r>
    </w:p>
    <w:p>
      <w:pPr>
        <w:numPr>
          <w:ilvl w:val="0"/>
          <w:numId w:val="1"/>
        </w:numPr>
        <w:spacing w:line="540" w:lineRule="exact"/>
        <w:rPr>
          <w:rFonts w:hint="eastAsia" w:ascii="仿宋" w:hAnsi="仿宋" w:eastAsia="仿宋"/>
          <w:sz w:val="32"/>
          <w:szCs w:val="32"/>
        </w:rPr>
      </w:pPr>
      <w:r>
        <w:rPr>
          <w:rFonts w:hint="eastAsia" w:ascii="仿宋" w:hAnsi="仿宋" w:eastAsia="仿宋"/>
          <w:sz w:val="32"/>
          <w:szCs w:val="32"/>
        </w:rPr>
        <w:t>主要职责及机构设置</w:t>
      </w:r>
    </w:p>
    <w:p>
      <w:pPr>
        <w:numPr>
          <w:ilvl w:val="0"/>
          <w:numId w:val="1"/>
        </w:numPr>
        <w:spacing w:line="540" w:lineRule="exact"/>
        <w:rPr>
          <w:rFonts w:hint="eastAsia" w:ascii="仿宋" w:hAnsi="仿宋" w:eastAsia="仿宋"/>
          <w:sz w:val="32"/>
          <w:szCs w:val="32"/>
        </w:rPr>
      </w:pPr>
      <w:r>
        <w:rPr>
          <w:rFonts w:hint="eastAsia" w:ascii="仿宋" w:hAnsi="仿宋" w:eastAsia="仿宋"/>
          <w:sz w:val="32"/>
          <w:szCs w:val="32"/>
        </w:rPr>
        <w:t>部门决算单位构成</w:t>
      </w:r>
    </w:p>
    <w:p>
      <w:pPr>
        <w:spacing w:line="540" w:lineRule="exact"/>
        <w:rPr>
          <w:rFonts w:hint="eastAsia" w:ascii="仿宋" w:hAnsi="仿宋" w:eastAsia="仿宋"/>
          <w:b/>
          <w:sz w:val="32"/>
          <w:szCs w:val="32"/>
        </w:rPr>
      </w:pPr>
      <w:r>
        <w:rPr>
          <w:rFonts w:hint="eastAsia" w:ascii="仿宋" w:hAnsi="仿宋" w:eastAsia="仿宋"/>
          <w:b/>
          <w:sz w:val="32"/>
          <w:szCs w:val="32"/>
        </w:rPr>
        <w:t>第二部分    盘锦市市场监督管理局2020年度</w:t>
      </w:r>
      <w:r>
        <w:rPr>
          <w:rFonts w:hint="eastAsia" w:ascii="仿宋" w:hAnsi="仿宋" w:eastAsia="仿宋"/>
          <w:b/>
          <w:sz w:val="32"/>
          <w:szCs w:val="32"/>
          <w:lang w:eastAsia="zh-CN"/>
        </w:rPr>
        <w:t>部门</w:t>
      </w:r>
      <w:r>
        <w:rPr>
          <w:rFonts w:hint="eastAsia" w:ascii="仿宋" w:hAnsi="仿宋" w:eastAsia="仿宋"/>
          <w:b/>
          <w:sz w:val="32"/>
          <w:szCs w:val="32"/>
        </w:rPr>
        <w:t>决算情况说明</w:t>
      </w:r>
    </w:p>
    <w:p>
      <w:pPr>
        <w:spacing w:line="540" w:lineRule="exact"/>
        <w:rPr>
          <w:rFonts w:hint="eastAsia" w:ascii="仿宋" w:hAnsi="仿宋" w:eastAsia="仿宋" w:cs="Times New Roman"/>
          <w:sz w:val="32"/>
          <w:szCs w:val="32"/>
        </w:rPr>
      </w:pPr>
      <w:r>
        <w:rPr>
          <w:rFonts w:hint="eastAsia" w:ascii="仿宋" w:hAnsi="仿宋" w:eastAsia="仿宋" w:cs="Times New Roman"/>
          <w:sz w:val="32"/>
          <w:szCs w:val="32"/>
        </w:rPr>
        <w:t>一、收入支出决算总体情况</w:t>
      </w:r>
    </w:p>
    <w:p>
      <w:pPr>
        <w:spacing w:line="540" w:lineRule="exact"/>
        <w:rPr>
          <w:rFonts w:hint="eastAsia" w:ascii="仿宋" w:hAnsi="仿宋" w:eastAsia="仿宋" w:cs="Times New Roman"/>
          <w:sz w:val="32"/>
          <w:szCs w:val="32"/>
        </w:rPr>
      </w:pPr>
      <w:r>
        <w:rPr>
          <w:rFonts w:hint="eastAsia" w:ascii="仿宋" w:hAnsi="仿宋" w:eastAsia="仿宋" w:cs="Times New Roman"/>
          <w:sz w:val="32"/>
          <w:szCs w:val="32"/>
        </w:rPr>
        <w:t>二、财政拨款支出决算情况</w:t>
      </w:r>
    </w:p>
    <w:p>
      <w:pPr>
        <w:spacing w:line="540" w:lineRule="exact"/>
        <w:rPr>
          <w:rFonts w:hint="eastAsia" w:ascii="仿宋" w:hAnsi="仿宋" w:eastAsia="仿宋" w:cs="Times New Roman"/>
          <w:sz w:val="32"/>
          <w:szCs w:val="32"/>
        </w:rPr>
      </w:pPr>
      <w:r>
        <w:rPr>
          <w:rFonts w:hint="eastAsia" w:ascii="仿宋" w:hAnsi="仿宋" w:eastAsia="仿宋" w:cs="Times New Roman"/>
          <w:sz w:val="32"/>
          <w:szCs w:val="32"/>
        </w:rPr>
        <w:t>三、一般公共预算财政拨款“三公”经费支出决算情况</w:t>
      </w:r>
    </w:p>
    <w:p>
      <w:pPr>
        <w:spacing w:line="540" w:lineRule="exact"/>
        <w:rPr>
          <w:rFonts w:hint="eastAsia" w:ascii="仿宋" w:hAnsi="仿宋" w:eastAsia="仿宋" w:cs="Times New Roman"/>
          <w:sz w:val="32"/>
          <w:szCs w:val="32"/>
        </w:rPr>
      </w:pPr>
      <w:r>
        <w:rPr>
          <w:rFonts w:hint="eastAsia" w:ascii="仿宋" w:hAnsi="仿宋" w:eastAsia="仿宋" w:cs="Times New Roman"/>
          <w:sz w:val="32"/>
          <w:szCs w:val="32"/>
        </w:rPr>
        <w:t>四、一般公共预算财政拨款基本支出决算情况说明</w:t>
      </w:r>
    </w:p>
    <w:p>
      <w:pPr>
        <w:spacing w:line="540" w:lineRule="exact"/>
        <w:rPr>
          <w:rFonts w:hint="eastAsia" w:ascii="仿宋" w:hAnsi="仿宋" w:eastAsia="仿宋" w:cs="Times New Roman"/>
          <w:sz w:val="32"/>
          <w:szCs w:val="32"/>
        </w:rPr>
      </w:pPr>
      <w:r>
        <w:rPr>
          <w:rFonts w:hint="eastAsia" w:ascii="仿宋" w:hAnsi="仿宋" w:eastAsia="仿宋" w:cs="Times New Roman"/>
          <w:sz w:val="32"/>
          <w:szCs w:val="32"/>
        </w:rPr>
        <w:t>五、其他重要事项的情况说明</w:t>
      </w:r>
    </w:p>
    <w:p>
      <w:pPr>
        <w:spacing w:line="540" w:lineRule="exact"/>
        <w:rPr>
          <w:rFonts w:hint="eastAsia" w:ascii="仿宋" w:hAnsi="仿宋" w:eastAsia="仿宋"/>
          <w:b/>
          <w:sz w:val="32"/>
          <w:szCs w:val="32"/>
        </w:rPr>
      </w:pPr>
      <w:r>
        <w:rPr>
          <w:rFonts w:hint="eastAsia" w:ascii="仿宋" w:hAnsi="仿宋" w:eastAsia="仿宋"/>
          <w:b/>
          <w:sz w:val="32"/>
          <w:szCs w:val="32"/>
        </w:rPr>
        <w:t>第三部分    名词解释</w:t>
      </w:r>
    </w:p>
    <w:p>
      <w:pPr>
        <w:spacing w:line="540" w:lineRule="exact"/>
        <w:rPr>
          <w:rFonts w:hint="eastAsia" w:ascii="仿宋" w:hAnsi="仿宋" w:eastAsia="仿宋"/>
          <w:b/>
          <w:sz w:val="32"/>
          <w:szCs w:val="32"/>
        </w:rPr>
      </w:pPr>
      <w:r>
        <w:rPr>
          <w:rFonts w:hint="eastAsia" w:ascii="仿宋" w:hAnsi="仿宋" w:eastAsia="仿宋"/>
          <w:b/>
          <w:sz w:val="32"/>
          <w:szCs w:val="32"/>
        </w:rPr>
        <w:t>第四部分    盘锦市市场监督管理局2020年度</w:t>
      </w:r>
      <w:r>
        <w:rPr>
          <w:rFonts w:hint="eastAsia" w:ascii="仿宋" w:hAnsi="仿宋" w:eastAsia="仿宋"/>
          <w:b/>
          <w:sz w:val="32"/>
          <w:szCs w:val="32"/>
          <w:lang w:eastAsia="zh-CN"/>
        </w:rPr>
        <w:t>部门</w:t>
      </w:r>
      <w:r>
        <w:rPr>
          <w:rFonts w:hint="eastAsia" w:ascii="仿宋" w:hAnsi="仿宋" w:eastAsia="仿宋"/>
          <w:b/>
          <w:sz w:val="32"/>
          <w:szCs w:val="32"/>
        </w:rPr>
        <w:t>决算报表</w:t>
      </w:r>
    </w:p>
    <w:p>
      <w:pPr>
        <w:spacing w:line="540" w:lineRule="exact"/>
        <w:rPr>
          <w:rFonts w:hint="eastAsia" w:ascii="仿宋" w:hAnsi="仿宋" w:eastAsia="仿宋"/>
          <w:sz w:val="32"/>
          <w:szCs w:val="32"/>
        </w:rPr>
      </w:pPr>
      <w:r>
        <w:rPr>
          <w:rFonts w:hint="eastAsia" w:ascii="仿宋" w:hAnsi="仿宋" w:eastAsia="仿宋"/>
          <w:sz w:val="32"/>
          <w:szCs w:val="32"/>
        </w:rPr>
        <w:t>一、2020年度收入支出决算总表</w:t>
      </w:r>
    </w:p>
    <w:p>
      <w:pPr>
        <w:spacing w:line="540" w:lineRule="exact"/>
        <w:rPr>
          <w:rFonts w:hint="eastAsia" w:ascii="仿宋" w:hAnsi="仿宋" w:eastAsia="仿宋"/>
          <w:sz w:val="32"/>
          <w:szCs w:val="32"/>
        </w:rPr>
      </w:pPr>
      <w:r>
        <w:rPr>
          <w:rFonts w:hint="eastAsia" w:ascii="仿宋" w:hAnsi="仿宋" w:eastAsia="仿宋"/>
          <w:sz w:val="32"/>
          <w:szCs w:val="32"/>
        </w:rPr>
        <w:t>二、2020年度收入决算表</w:t>
      </w:r>
    </w:p>
    <w:p>
      <w:pPr>
        <w:spacing w:line="540" w:lineRule="exact"/>
        <w:rPr>
          <w:rFonts w:hint="eastAsia" w:ascii="仿宋" w:hAnsi="仿宋" w:eastAsia="仿宋"/>
          <w:sz w:val="32"/>
          <w:szCs w:val="32"/>
        </w:rPr>
      </w:pPr>
      <w:r>
        <w:rPr>
          <w:rFonts w:hint="eastAsia" w:ascii="仿宋" w:hAnsi="仿宋" w:eastAsia="仿宋"/>
          <w:sz w:val="32"/>
          <w:szCs w:val="32"/>
        </w:rPr>
        <w:t>三、2020年度支出决算表</w:t>
      </w:r>
    </w:p>
    <w:p>
      <w:pPr>
        <w:spacing w:line="540" w:lineRule="exact"/>
        <w:rPr>
          <w:rFonts w:hint="eastAsia" w:ascii="仿宋" w:hAnsi="仿宋" w:eastAsia="仿宋"/>
          <w:sz w:val="32"/>
          <w:szCs w:val="32"/>
        </w:rPr>
      </w:pPr>
      <w:r>
        <w:rPr>
          <w:rFonts w:hint="eastAsia" w:ascii="仿宋" w:hAnsi="仿宋" w:eastAsia="仿宋"/>
          <w:sz w:val="32"/>
          <w:szCs w:val="32"/>
        </w:rPr>
        <w:t>四、2020年度财政拨款收入支出决算表</w:t>
      </w:r>
    </w:p>
    <w:p>
      <w:pPr>
        <w:spacing w:line="540" w:lineRule="exact"/>
        <w:rPr>
          <w:rFonts w:hint="eastAsia" w:ascii="仿宋" w:hAnsi="仿宋" w:eastAsia="仿宋"/>
          <w:sz w:val="32"/>
          <w:szCs w:val="32"/>
        </w:rPr>
      </w:pPr>
      <w:r>
        <w:rPr>
          <w:rFonts w:hint="eastAsia" w:ascii="仿宋" w:hAnsi="仿宋" w:eastAsia="仿宋"/>
          <w:sz w:val="32"/>
          <w:szCs w:val="32"/>
        </w:rPr>
        <w:t>五、2020</w:t>
      </w:r>
      <w:r>
        <w:rPr>
          <w:rFonts w:ascii="仿宋" w:hAnsi="仿宋" w:eastAsia="仿宋"/>
          <w:sz w:val="32"/>
          <w:szCs w:val="32"/>
        </w:rPr>
        <w:t>年度</w:t>
      </w:r>
      <w:r>
        <w:rPr>
          <w:rFonts w:hint="eastAsia" w:ascii="仿宋" w:hAnsi="仿宋" w:eastAsia="仿宋"/>
          <w:sz w:val="32"/>
          <w:szCs w:val="32"/>
        </w:rPr>
        <w:t>一般公共预算</w:t>
      </w:r>
      <w:r>
        <w:rPr>
          <w:rFonts w:ascii="仿宋" w:hAnsi="仿宋" w:eastAsia="仿宋"/>
          <w:sz w:val="32"/>
          <w:szCs w:val="32"/>
        </w:rPr>
        <w:t>财政拨款支出决算表</w:t>
      </w:r>
    </w:p>
    <w:p>
      <w:pPr>
        <w:spacing w:line="540" w:lineRule="exact"/>
        <w:rPr>
          <w:rFonts w:hint="eastAsia" w:ascii="仿宋" w:hAnsi="仿宋" w:eastAsia="仿宋"/>
          <w:sz w:val="32"/>
          <w:szCs w:val="32"/>
        </w:rPr>
      </w:pPr>
      <w:r>
        <w:rPr>
          <w:rFonts w:hint="eastAsia" w:ascii="仿宋" w:hAnsi="仿宋" w:eastAsia="仿宋"/>
          <w:sz w:val="32"/>
          <w:szCs w:val="32"/>
        </w:rPr>
        <w:t>六、2020</w:t>
      </w:r>
      <w:r>
        <w:rPr>
          <w:rFonts w:ascii="仿宋" w:hAnsi="仿宋" w:eastAsia="仿宋"/>
          <w:sz w:val="32"/>
          <w:szCs w:val="32"/>
        </w:rPr>
        <w:t>年度</w:t>
      </w:r>
      <w:r>
        <w:rPr>
          <w:rFonts w:hint="eastAsia" w:ascii="仿宋" w:hAnsi="仿宋" w:eastAsia="仿宋"/>
          <w:sz w:val="32"/>
          <w:szCs w:val="32"/>
        </w:rPr>
        <w:t>一般公共预算</w:t>
      </w:r>
      <w:r>
        <w:rPr>
          <w:rFonts w:ascii="仿宋" w:hAnsi="仿宋" w:eastAsia="仿宋"/>
          <w:sz w:val="32"/>
          <w:szCs w:val="32"/>
        </w:rPr>
        <w:t>财政拨款</w:t>
      </w:r>
      <w:r>
        <w:rPr>
          <w:rFonts w:hint="eastAsia" w:ascii="仿宋" w:hAnsi="仿宋" w:eastAsia="仿宋"/>
          <w:sz w:val="32"/>
          <w:szCs w:val="32"/>
        </w:rPr>
        <w:t>基本支出</w:t>
      </w:r>
      <w:r>
        <w:rPr>
          <w:rFonts w:ascii="仿宋" w:hAnsi="仿宋" w:eastAsia="仿宋"/>
          <w:sz w:val="32"/>
          <w:szCs w:val="32"/>
        </w:rPr>
        <w:t>决算表</w:t>
      </w:r>
    </w:p>
    <w:p>
      <w:pPr>
        <w:spacing w:line="540" w:lineRule="exact"/>
        <w:rPr>
          <w:rFonts w:hint="eastAsia" w:ascii="仿宋" w:hAnsi="仿宋" w:eastAsia="仿宋"/>
          <w:sz w:val="32"/>
          <w:szCs w:val="32"/>
        </w:rPr>
      </w:pPr>
      <w:r>
        <w:rPr>
          <w:rFonts w:hint="eastAsia" w:ascii="仿宋" w:hAnsi="仿宋" w:eastAsia="仿宋"/>
          <w:sz w:val="32"/>
          <w:szCs w:val="32"/>
        </w:rPr>
        <w:t>七、2020</w:t>
      </w:r>
      <w:r>
        <w:rPr>
          <w:rFonts w:ascii="仿宋" w:hAnsi="仿宋" w:eastAsia="仿宋"/>
          <w:sz w:val="32"/>
          <w:szCs w:val="32"/>
        </w:rPr>
        <w:t>年度政府性基金预算财政拨款支出决算表</w:t>
      </w:r>
    </w:p>
    <w:p>
      <w:pPr>
        <w:spacing w:line="540" w:lineRule="exact"/>
        <w:ind w:left="640" w:hanging="640" w:hangingChars="200"/>
        <w:rPr>
          <w:rFonts w:hint="eastAsia" w:ascii="仿宋" w:hAnsi="仿宋" w:eastAsia="仿宋"/>
          <w:sz w:val="32"/>
          <w:szCs w:val="32"/>
        </w:rPr>
      </w:pPr>
      <w:r>
        <w:rPr>
          <w:rFonts w:hint="eastAsia" w:ascii="仿宋" w:hAnsi="仿宋" w:eastAsia="仿宋"/>
          <w:sz w:val="32"/>
          <w:szCs w:val="32"/>
        </w:rPr>
        <w:t>八、2020年度一般公共预算财政拨款“三公”经费支出决算表</w:t>
      </w:r>
    </w:p>
    <w:p>
      <w:pPr>
        <w:spacing w:line="540" w:lineRule="exact"/>
        <w:ind w:left="640" w:hanging="640" w:hangingChars="200"/>
        <w:rPr>
          <w:rFonts w:hint="eastAsia" w:ascii="仿宋" w:hAnsi="仿宋" w:eastAsia="仿宋"/>
          <w:sz w:val="32"/>
          <w:szCs w:val="32"/>
        </w:rPr>
      </w:pPr>
      <w:r>
        <w:rPr>
          <w:rFonts w:hint="eastAsia" w:ascii="仿宋" w:hAnsi="仿宋" w:eastAsia="仿宋"/>
          <w:sz w:val="32"/>
          <w:szCs w:val="32"/>
        </w:rPr>
        <w:t>九、2020年度国有资本经营预算财政拨款支出决算表</w:t>
      </w:r>
    </w:p>
    <w:p>
      <w:pPr>
        <w:spacing w:line="540" w:lineRule="exact"/>
        <w:rPr>
          <w:rFonts w:hint="eastAsia" w:ascii="仿宋" w:hAnsi="仿宋" w:eastAsia="仿宋"/>
          <w:sz w:val="32"/>
          <w:szCs w:val="32"/>
        </w:rPr>
      </w:pPr>
    </w:p>
    <w:p>
      <w:pPr>
        <w:spacing w:line="540" w:lineRule="exact"/>
        <w:jc w:val="center"/>
        <w:rPr>
          <w:rFonts w:hint="eastAsia" w:ascii="仿宋" w:hAnsi="仿宋" w:eastAsia="仿宋"/>
          <w:b/>
          <w:sz w:val="44"/>
          <w:szCs w:val="44"/>
          <w:u w:val="single"/>
        </w:rPr>
      </w:pPr>
    </w:p>
    <w:p>
      <w:pPr>
        <w:spacing w:line="540" w:lineRule="exact"/>
        <w:jc w:val="center"/>
        <w:rPr>
          <w:rFonts w:hint="eastAsia" w:ascii="仿宋" w:hAnsi="仿宋" w:eastAsia="仿宋"/>
          <w:b/>
          <w:sz w:val="44"/>
          <w:szCs w:val="44"/>
          <w:u w:val="single"/>
        </w:rPr>
      </w:pPr>
    </w:p>
    <w:p>
      <w:pPr>
        <w:spacing w:line="540" w:lineRule="exact"/>
        <w:jc w:val="center"/>
        <w:rPr>
          <w:rFonts w:hint="eastAsia" w:ascii="仿宋" w:hAnsi="仿宋" w:eastAsia="仿宋"/>
          <w:sz w:val="32"/>
          <w:szCs w:val="32"/>
        </w:rPr>
      </w:pPr>
    </w:p>
    <w:p>
      <w:pPr>
        <w:spacing w:line="540" w:lineRule="exact"/>
        <w:jc w:val="center"/>
        <w:rPr>
          <w:rFonts w:ascii="仿宋" w:hAnsi="仿宋" w:eastAsia="仿宋"/>
          <w:b/>
          <w:sz w:val="36"/>
          <w:szCs w:val="36"/>
        </w:rPr>
      </w:pPr>
    </w:p>
    <w:p>
      <w:pPr>
        <w:spacing w:line="540" w:lineRule="exact"/>
        <w:jc w:val="center"/>
        <w:rPr>
          <w:rFonts w:hint="eastAsia" w:ascii="仿宋" w:hAnsi="仿宋" w:eastAsia="仿宋"/>
          <w:b/>
          <w:sz w:val="36"/>
          <w:szCs w:val="36"/>
        </w:rPr>
      </w:pPr>
      <w:r>
        <w:rPr>
          <w:rFonts w:hint="eastAsia" w:ascii="仿宋" w:hAnsi="仿宋" w:eastAsia="仿宋"/>
          <w:b/>
          <w:sz w:val="36"/>
          <w:szCs w:val="36"/>
        </w:rPr>
        <w:t>第一部分 盘锦市市场监督管理局概况</w:t>
      </w:r>
    </w:p>
    <w:p>
      <w:pPr>
        <w:spacing w:line="540" w:lineRule="exact"/>
        <w:ind w:firstLine="640" w:firstLineChars="200"/>
        <w:jc w:val="left"/>
        <w:rPr>
          <w:rFonts w:hint="eastAsia" w:ascii="仿宋" w:hAnsi="仿宋" w:eastAsia="仿宋"/>
          <w:sz w:val="32"/>
          <w:szCs w:val="32"/>
        </w:rPr>
      </w:pPr>
    </w:p>
    <w:p>
      <w:pPr>
        <w:spacing w:line="540" w:lineRule="exact"/>
        <w:ind w:firstLine="643" w:firstLineChars="200"/>
        <w:jc w:val="left"/>
        <w:rPr>
          <w:rFonts w:hint="eastAsia" w:ascii="仿宋" w:hAnsi="仿宋" w:eastAsia="仿宋"/>
          <w:b/>
          <w:sz w:val="32"/>
          <w:szCs w:val="32"/>
        </w:rPr>
      </w:pPr>
      <w:r>
        <w:rPr>
          <w:rFonts w:hint="eastAsia" w:ascii="仿宋" w:hAnsi="仿宋" w:eastAsia="仿宋"/>
          <w:b/>
          <w:sz w:val="32"/>
          <w:szCs w:val="32"/>
        </w:rPr>
        <w:t>一、主要职责及机构设置</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一)负责市场综合监督管理。贯彻执行国家、省市场监督管理、知识产权工作的方针、政策和有关法律法规,组织实施质量强市、食品安全和标准化等战略,拟订并组织实施有关规划,规范和维护市场秩序,营造诚实守信、公平竞争的市场环境。</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二)负责市场主体统一登记注册。负责全市各类企业、农民专业合作社和从事经营活动的单位、个体工商户以及外国(地区)企业、常驻代表机构等市场主体的登记注册和监督管理工作。建立市场主体信息公示和共享机制,依法公示和共享有关信息,加强信用监管,推动市场主体信用体系建设。</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(三)负责组织和指导市场监管综合执法工作。指导各县区市场监管综合执法队伍整合和建设,推动实行统一的市场监管。组织查处和督办大案要案和疑难案件。规范市场监管行政执法行为。</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(四)承担监督管理质量责任,组织开展服务领域消费维权工作,查处假冒伪劣等违法行为,负责对消费者咨询、投诉、举报的受理和处理及消费维权网络体系建设等工作,依法保护生产者、经营者、消费者合法权益。</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(五)负责反垄断统一执法。统筹推进竞争政策实施,组织实施公平竞争审查制度。负责垄断协议、滥用市场支配地位和滥用行政权力排除、限制竞争等反垄断执法工作。</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六)负责监督管理市场秩序。依法监督管理市场交易、网络商品交易及有关服务的行为。组织指导查处价格收费违法违规、不正当竞争、违法直销、传销、侵犯商标专利知识产权和制售假冒伪劣行为。指导广告业的发展,监督管理广告活动。承担依法查处无照生产经营和相关无证生产经营行为。负责组织、指导和监督管理行政审批中介服务机构。</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(七)负责宏观质量管理。拟订并组织实施质量发展的制度措施,会同有关部门组织实施重大工程设备质量监理制度,组织重大产品质量事故调查,贯彻实施缺陷产品召回制度,监督管理产品防伪工作。</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(八)负责产品质量安全监督管理。负责产品质量监督抽查和风险监控工作,组织实施质量分级制度、质量安全追溯制度。负责工业产品生产许可管理。负责纤维质量监督工作。</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(九)负责特种设备安全监督管理。综合管理特种设备安全监察、监督工作,监督检查高耗能特种设备节能标准和锅炉环境保护标准的执行情况。</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(十)负责食品安全监督管理综合协调。负责食品安全应急体系建设,组织指导重大食品安全事件应急处置和调查处理工作。建立健全食品安全重要信息直报制度。承担市政府食品安全委员会日常工作。</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十一)负责食品安全监督管理。建立覆盖食品生产、流通、消费全过程的监督检查制度和隐患排查治理机制并组织实施,防范区域性、系统性食品安全风险。负责食盐生产、经营质量安全监管。推动建立食品生产经营者落实主体责任的机制,健全食品安全追溯体系。组织开展食品安全监督抽检、风险监测、核查处置和风险预警、风险交流工作。</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组织实施特殊食品备案和监督管理。</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(十二)负责统一管理计量工作。推行国家法定计量单位,执行国家计量制度,管理计量器具及量值传递和比对工作。规范、监督商品量和市场计量行为。</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(十三)负责统一管理标准化工作。依法承担地方标准立项、编号和发布等工作,依法协调指导市级地方标准、团体标准制定工作。</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(十四)负责全市认证活动的监督管理工作,负责对产品、服务、管理体系认证和强制性产品认证的监管工作;实</w:t>
      </w:r>
    </w:p>
    <w:p>
      <w:pPr>
        <w:spacing w:line="540" w:lineRule="exact"/>
        <w:jc w:val="left"/>
        <w:rPr>
          <w:rFonts w:hint="eastAsia" w:ascii="仿宋" w:hAnsi="仿宋" w:eastAsia="仿宋"/>
          <w:sz w:val="32"/>
          <w:szCs w:val="32"/>
        </w:rPr>
      </w:pPr>
      <w:r>
        <w:rPr>
          <w:rFonts w:hint="eastAsia" w:ascii="仿宋" w:hAnsi="仿宋" w:eastAsia="仿宋"/>
          <w:sz w:val="32"/>
          <w:szCs w:val="32"/>
        </w:rPr>
        <w:t>施对全市相关实验室、检验机构资质认定的申报和监管工作;实施对机动车安全技术检验机构的监管工作。</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(十五)负责统一管理检验检测工作。规范检验检测市场,完善检验检测体系,指导协调检验检测行业发展。</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(十六)负责市场监督管理科技和信息化建设、新闻宣传。按规定承担技术性贸易措施有关工作。</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十七)负责促进知识产权运用。贯彻执行国家知识产权运用和规范交易的政策,促进知识产权转移转化。规范知识产权无形资产评估工作。指导知识产权中介服务机构工作。贯彻执行国家知识产权确权、侵权判断标准,依授权负责知识产权申请相关管理工作。负责建立知识产权公共服务体系。推动商标、专利等知识产权信息的传播利用。负责拟订全市知识产权信息网络发展规划并组织实施,指导全市专利信息利用和服务工作。组织指导查处侵犯商标专利知识产权行为。</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十八)研究拟订鼓励药品、医疗器械和化妆品新技术新产品的管理与服务政策,负责药品、医疗器械和化妆品标准管理。监督实施药品、医疗器械、化妆品标准和分类管理制度,配合有关部门实施国家基本药物制度。</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(十九)负责医疗器械注册、药品经营许可和备案管理及非特殊用途化妆品省局备案后现场核查。负责药品经营和使用环节的监督管理,负责医疗器械、化妆品生产、经营和使用环节的监督管理。</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(二十)负责药品、医疗器械和化妆品质量管理。组织开展药品、医疗器械和化妆品安全监督抽检、风险监测、核查处置和风险预警、风险交流工作。监督实施药品零售企业经营质量管理规范。</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(二十一)负责药品、医疗器械和化妆品上市后风险管理。组织开展药品、化妆品不良反应收集、报告、监测等工作;指导县级药品、化妆品不良反应监测机构的技术工作;</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负责医疗器械不良事件收集、报告、监测等工作;依法承担药品、医疗器械和化妆品安全应急管理工作。</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二十二)负责组织实施药品、医疗器械和化妆品监督检查。制定检查制度,依法查处药品、医疗器械和化妆品经营和使用环节违法行为,监督实施问题产品召回和处置制度,依职责组织指导查处经营和使用环节的违法行为。</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(二十三)完成市委、市政府交办的其他任务。</w:t>
      </w:r>
    </w:p>
    <w:p>
      <w:pPr>
        <w:spacing w:line="540" w:lineRule="exact"/>
        <w:ind w:firstLine="640" w:firstLineChars="200"/>
        <w:jc w:val="left"/>
        <w:rPr>
          <w:rFonts w:ascii="仿宋" w:hAnsi="仿宋" w:eastAsia="仿宋"/>
          <w:sz w:val="32"/>
          <w:szCs w:val="32"/>
        </w:rPr>
      </w:pPr>
      <w:r>
        <w:rPr>
          <w:rFonts w:hint="eastAsia" w:ascii="仿宋" w:hAnsi="仿宋" w:eastAsia="仿宋"/>
          <w:sz w:val="32"/>
          <w:szCs w:val="32"/>
        </w:rPr>
        <w:t>(二十四)职能转变。</w:t>
      </w:r>
    </w:p>
    <w:p>
      <w:pPr>
        <w:spacing w:line="540" w:lineRule="exact"/>
        <w:ind w:firstLine="640" w:firstLineChars="200"/>
        <w:jc w:val="left"/>
        <w:rPr>
          <w:rFonts w:hint="eastAsia" w:ascii="仿宋" w:hAnsi="仿宋" w:eastAsia="仿宋"/>
          <w:b w:val="0"/>
          <w:bCs/>
          <w:sz w:val="32"/>
          <w:szCs w:val="32"/>
          <w:highlight w:val="none"/>
          <w:lang w:val="en-US" w:eastAsia="zh-CN"/>
        </w:rPr>
      </w:pPr>
      <w:r>
        <w:rPr>
          <w:rFonts w:hint="eastAsia" w:ascii="仿宋" w:hAnsi="仿宋" w:eastAsia="仿宋"/>
          <w:b w:val="0"/>
          <w:bCs/>
          <w:sz w:val="32"/>
          <w:szCs w:val="32"/>
          <w:highlight w:val="none"/>
          <w:lang w:val="en-US" w:eastAsia="zh-CN"/>
        </w:rPr>
        <w:t>单位内部机构设置情况：</w:t>
      </w:r>
    </w:p>
    <w:p>
      <w:pPr>
        <w:autoSpaceDE w:val="0"/>
        <w:autoSpaceDN w:val="0"/>
        <w:adjustRightInd w:val="0"/>
        <w:ind w:firstLine="640" w:firstLineChars="200"/>
        <w:jc w:val="left"/>
        <w:rPr>
          <w:rFonts w:ascii="仿宋" w:hAnsi="仿宋" w:eastAsia="仿宋"/>
          <w:sz w:val="32"/>
          <w:szCs w:val="32"/>
        </w:rPr>
      </w:pPr>
      <w:r>
        <w:rPr>
          <w:rFonts w:hint="eastAsia" w:ascii="仿宋" w:hAnsi="仿宋" w:eastAsia="仿宋"/>
          <w:sz w:val="32"/>
          <w:szCs w:val="32"/>
        </w:rPr>
        <w:t>根据本部门主要职责，设置</w:t>
      </w:r>
      <w:r>
        <w:rPr>
          <w:rFonts w:ascii="仿宋" w:hAnsi="仿宋" w:eastAsia="仿宋"/>
          <w:sz w:val="32"/>
          <w:szCs w:val="32"/>
        </w:rPr>
        <w:t>25</w:t>
      </w:r>
      <w:r>
        <w:rPr>
          <w:rFonts w:hint="eastAsia" w:ascii="仿宋" w:hAnsi="仿宋" w:eastAsia="仿宋"/>
          <w:sz w:val="32"/>
          <w:szCs w:val="32"/>
        </w:rPr>
        <w:t>个内设机构，具体如下：</w:t>
      </w:r>
    </w:p>
    <w:p>
      <w:pPr>
        <w:autoSpaceDE w:val="0"/>
        <w:autoSpaceDN w:val="0"/>
        <w:adjustRightInd w:val="0"/>
        <w:ind w:firstLine="640" w:firstLineChars="200"/>
        <w:rPr>
          <w:rFonts w:hint="eastAsia" w:ascii="仿宋" w:hAnsi="仿宋" w:eastAsia="仿宋"/>
          <w:sz w:val="32"/>
          <w:szCs w:val="32"/>
        </w:rPr>
      </w:pPr>
      <w:r>
        <w:rPr>
          <w:rFonts w:hint="eastAsia" w:ascii="仿宋" w:hAnsi="仿宋" w:eastAsia="仿宋"/>
          <w:sz w:val="32"/>
          <w:szCs w:val="32"/>
        </w:rPr>
        <w:t>办公室(综合规划宣传科)、政策法规科、行政审批科(对辽东湾工作科)、执法稽查科、登记注册科(小微企业个体工商户专业市场党建工作办公室)、信用监督管理科、价格监督检查和反不正当竞争科、中介机构监督管理科、网络交易监督管理科、反垄断与投诉举报科、广告监督管理科、质量发展科、产品质量安全监督管理科、食品安全协调科(食安办秘书科)、食品(食品添加剂、特殊食品)生产监督管理科、食品(特殊食品、餐饮、流通)经营监督管理科、药品化妆品监督管理科、医疗器械监督管理科、抽检监测科、特种设备安全监察科、计量科(认证认可与检验检测监督管理科)、标准化科、知识产权科、科技和财务科、机关党委办公室(人事科)。</w:t>
      </w:r>
    </w:p>
    <w:p>
      <w:pPr>
        <w:autoSpaceDE w:val="0"/>
        <w:autoSpaceDN w:val="0"/>
        <w:adjustRightInd w:val="0"/>
        <w:ind w:firstLine="640" w:firstLineChars="200"/>
        <w:rPr>
          <w:rFonts w:hint="eastAsia" w:ascii="仿宋" w:hAnsi="仿宋" w:eastAsia="仿宋"/>
          <w:sz w:val="32"/>
          <w:szCs w:val="32"/>
          <w:highlight w:val="none"/>
          <w:lang w:eastAsia="zh-CN"/>
        </w:rPr>
      </w:pPr>
      <w:bookmarkStart w:id="0" w:name="_GoBack"/>
      <w:r>
        <w:rPr>
          <w:rFonts w:hint="eastAsia" w:ascii="仿宋" w:hAnsi="仿宋" w:eastAsia="仿宋"/>
          <w:sz w:val="32"/>
          <w:szCs w:val="32"/>
          <w:highlight w:val="none"/>
          <w:lang w:eastAsia="zh-CN"/>
        </w:rPr>
        <w:t>所属二级单位：</w:t>
      </w:r>
    </w:p>
    <w:p>
      <w:pPr>
        <w:spacing w:line="360" w:lineRule="auto"/>
        <w:ind w:firstLine="624" w:firstLineChars="195"/>
        <w:rPr>
          <w:rFonts w:ascii="仿宋" w:hAnsi="仿宋" w:eastAsia="仿宋" w:cs="仿宋"/>
          <w:sz w:val="32"/>
          <w:highlight w:val="none"/>
        </w:rPr>
      </w:pPr>
      <w:r>
        <w:rPr>
          <w:rFonts w:hint="eastAsia" w:ascii="仿宋" w:hAnsi="仿宋" w:eastAsia="仿宋" w:cs="宋体"/>
          <w:color w:val="000000"/>
          <w:kern w:val="0"/>
          <w:sz w:val="32"/>
          <w:szCs w:val="32"/>
          <w:highlight w:val="none"/>
        </w:rPr>
        <w:t>盘锦市市场监督管理事务服务中心</w:t>
      </w:r>
    </w:p>
    <w:p>
      <w:pPr>
        <w:spacing w:line="540" w:lineRule="exact"/>
        <w:ind w:firstLine="643" w:firstLineChars="200"/>
        <w:jc w:val="left"/>
        <w:rPr>
          <w:rFonts w:hint="eastAsia" w:ascii="仿宋" w:hAnsi="仿宋" w:eastAsia="仿宋"/>
          <w:b/>
          <w:sz w:val="32"/>
          <w:szCs w:val="32"/>
          <w:highlight w:val="none"/>
        </w:rPr>
      </w:pPr>
      <w:r>
        <w:rPr>
          <w:rFonts w:hint="eastAsia" w:ascii="仿宋" w:hAnsi="仿宋" w:eastAsia="仿宋"/>
          <w:b/>
          <w:sz w:val="32"/>
          <w:szCs w:val="32"/>
          <w:highlight w:val="none"/>
        </w:rPr>
        <w:t>二、决算单位构成</w:t>
      </w:r>
    </w:p>
    <w:bookmarkEnd w:id="0"/>
    <w:p>
      <w:pPr>
        <w:spacing w:line="540" w:lineRule="exact"/>
        <w:ind w:firstLine="640" w:firstLineChars="200"/>
        <w:jc w:val="left"/>
        <w:rPr>
          <w:rFonts w:hint="eastAsia" w:ascii="仿宋" w:hAnsi="仿宋" w:eastAsia="仿宋"/>
          <w:b w:val="0"/>
          <w:bCs/>
          <w:sz w:val="32"/>
          <w:szCs w:val="32"/>
        </w:rPr>
      </w:pPr>
      <w:r>
        <w:rPr>
          <w:rFonts w:hint="eastAsia" w:ascii="仿宋" w:hAnsi="仿宋" w:eastAsia="仿宋"/>
          <w:b w:val="0"/>
          <w:bCs/>
          <w:sz w:val="32"/>
          <w:szCs w:val="32"/>
        </w:rPr>
        <w:t>纳入</w:t>
      </w:r>
      <w:r>
        <w:rPr>
          <w:rFonts w:hint="eastAsia" w:ascii="仿宋" w:hAnsi="仿宋" w:eastAsia="仿宋"/>
          <w:b w:val="0"/>
          <w:bCs/>
          <w:sz w:val="32"/>
          <w:szCs w:val="32"/>
          <w:lang w:eastAsia="zh-CN"/>
        </w:rPr>
        <w:t>盘锦市市场监督管理局</w:t>
      </w:r>
      <w:r>
        <w:rPr>
          <w:rFonts w:hint="eastAsia" w:ascii="仿宋" w:hAnsi="仿宋" w:eastAsia="仿宋"/>
          <w:b w:val="0"/>
          <w:bCs/>
          <w:sz w:val="32"/>
          <w:szCs w:val="32"/>
        </w:rPr>
        <w:t>2020年决算编制范围的二级预算单位包括：</w:t>
      </w:r>
    </w:p>
    <w:p>
      <w:pPr>
        <w:tabs>
          <w:tab w:val="right" w:pos="8306"/>
        </w:tabs>
        <w:spacing w:line="360" w:lineRule="auto"/>
        <w:ind w:firstLine="624" w:firstLineChars="195"/>
        <w:rPr>
          <w:rFonts w:hint="eastAsia" w:ascii="仿宋" w:hAnsi="仿宋" w:eastAsia="仿宋" w:cs="仿宋"/>
          <w:sz w:val="32"/>
        </w:rPr>
      </w:pPr>
      <w:r>
        <w:rPr>
          <w:rFonts w:hint="eastAsia" w:ascii="仿宋" w:hAnsi="仿宋" w:eastAsia="仿宋" w:cs="仿宋"/>
          <w:sz w:val="32"/>
        </w:rPr>
        <w:t>1. 盘锦市市场监督</w:t>
      </w:r>
      <w:r>
        <w:rPr>
          <w:rFonts w:ascii="仿宋" w:hAnsi="仿宋" w:eastAsia="仿宋" w:cs="仿宋"/>
          <w:sz w:val="32"/>
        </w:rPr>
        <w:t>管理局</w:t>
      </w:r>
      <w:r>
        <w:rPr>
          <w:rFonts w:hint="eastAsia" w:ascii="仿宋" w:hAnsi="仿宋" w:eastAsia="仿宋" w:cs="仿宋"/>
          <w:sz w:val="32"/>
        </w:rPr>
        <w:t>本级</w:t>
      </w:r>
      <w:r>
        <w:rPr>
          <w:rFonts w:ascii="仿宋" w:hAnsi="仿宋" w:eastAsia="仿宋" w:cs="仿宋"/>
          <w:sz w:val="32"/>
        </w:rPr>
        <w:tab/>
      </w:r>
    </w:p>
    <w:p>
      <w:pPr>
        <w:spacing w:line="360" w:lineRule="auto"/>
        <w:ind w:firstLine="624" w:firstLineChars="195"/>
        <w:rPr>
          <w:rFonts w:ascii="仿宋" w:hAnsi="仿宋" w:eastAsia="仿宋" w:cs="仿宋"/>
          <w:sz w:val="32"/>
        </w:rPr>
      </w:pPr>
      <w:r>
        <w:rPr>
          <w:rFonts w:hint="eastAsia" w:ascii="仿宋" w:hAnsi="仿宋" w:eastAsia="仿宋" w:cs="仿宋"/>
          <w:sz w:val="32"/>
        </w:rPr>
        <w:t xml:space="preserve">2. </w:t>
      </w:r>
      <w:r>
        <w:rPr>
          <w:rFonts w:hint="eastAsia" w:ascii="仿宋" w:hAnsi="仿宋" w:eastAsia="仿宋" w:cs="宋体"/>
          <w:color w:val="000000"/>
          <w:kern w:val="0"/>
          <w:sz w:val="32"/>
          <w:szCs w:val="32"/>
        </w:rPr>
        <w:t>盘锦市市场监督管理事务服务中心</w:t>
      </w:r>
    </w:p>
    <w:p>
      <w:pPr>
        <w:tabs>
          <w:tab w:val="right" w:pos="8306"/>
        </w:tabs>
        <w:spacing w:line="360" w:lineRule="auto"/>
        <w:ind w:firstLine="624" w:firstLineChars="195"/>
        <w:rPr>
          <w:rFonts w:hint="eastAsia" w:ascii="仿宋" w:hAnsi="仿宋" w:eastAsia="仿宋" w:cs="仿宋"/>
          <w:sz w:val="32"/>
        </w:rPr>
      </w:pPr>
      <w:r>
        <w:rPr>
          <w:rFonts w:ascii="仿宋" w:hAnsi="仿宋" w:eastAsia="仿宋" w:cs="仿宋"/>
          <w:sz w:val="32"/>
        </w:rPr>
        <w:tab/>
      </w:r>
    </w:p>
    <w:p>
      <w:pPr>
        <w:spacing w:line="540" w:lineRule="exact"/>
        <w:ind w:firstLine="640" w:firstLineChars="200"/>
        <w:jc w:val="left"/>
        <w:rPr>
          <w:rFonts w:hint="eastAsia" w:ascii="仿宋" w:hAnsi="仿宋" w:eastAsia="仿宋"/>
          <w:sz w:val="32"/>
          <w:szCs w:val="32"/>
        </w:rPr>
      </w:pPr>
      <w:r>
        <w:rPr>
          <w:rFonts w:ascii="仿宋" w:hAnsi="仿宋" w:eastAsia="仿宋"/>
          <w:sz w:val="32"/>
          <w:szCs w:val="32"/>
        </w:rPr>
        <w:br w:type="page"/>
      </w:r>
    </w:p>
    <w:p>
      <w:pPr>
        <w:spacing w:line="540" w:lineRule="exact"/>
        <w:jc w:val="center"/>
        <w:rPr>
          <w:rFonts w:hint="eastAsia" w:ascii="仿宋" w:hAnsi="仿宋" w:eastAsia="仿宋"/>
          <w:b/>
          <w:sz w:val="36"/>
          <w:szCs w:val="36"/>
        </w:rPr>
      </w:pPr>
      <w:r>
        <w:rPr>
          <w:rFonts w:hint="eastAsia" w:ascii="仿宋" w:hAnsi="仿宋" w:eastAsia="仿宋"/>
          <w:b/>
          <w:sz w:val="36"/>
          <w:szCs w:val="36"/>
        </w:rPr>
        <w:t xml:space="preserve">第二部分 </w:t>
      </w:r>
      <w:r>
        <w:rPr>
          <w:rFonts w:hint="eastAsia" w:ascii="仿宋" w:hAnsi="仿宋" w:eastAsia="仿宋"/>
          <w:b/>
          <w:sz w:val="36"/>
          <w:szCs w:val="36"/>
          <w:lang w:eastAsia="zh-CN"/>
        </w:rPr>
        <w:t>盘锦市市场监督管理局</w:t>
      </w:r>
      <w:r>
        <w:rPr>
          <w:rFonts w:hint="eastAsia" w:ascii="仿宋" w:hAnsi="仿宋" w:eastAsia="仿宋"/>
          <w:b/>
          <w:sz w:val="36"/>
          <w:szCs w:val="36"/>
        </w:rPr>
        <w:t>2020年度部门决算情况说明</w:t>
      </w:r>
    </w:p>
    <w:p>
      <w:pPr>
        <w:spacing w:line="540" w:lineRule="exact"/>
        <w:rPr>
          <w:rFonts w:hint="eastAsia" w:ascii="仿宋" w:hAnsi="仿宋" w:eastAsia="仿宋"/>
          <w:b/>
          <w:sz w:val="36"/>
          <w:szCs w:val="36"/>
        </w:rPr>
      </w:pPr>
    </w:p>
    <w:p>
      <w:pPr>
        <w:spacing w:line="540" w:lineRule="exact"/>
        <w:ind w:firstLine="630" w:firstLineChars="196"/>
        <w:rPr>
          <w:rFonts w:hint="eastAsia" w:ascii="仿宋" w:hAnsi="仿宋" w:eastAsia="仿宋"/>
          <w:b/>
          <w:sz w:val="32"/>
          <w:szCs w:val="32"/>
        </w:rPr>
      </w:pPr>
      <w:r>
        <w:rPr>
          <w:rFonts w:hint="eastAsia" w:ascii="仿宋" w:hAnsi="仿宋" w:eastAsia="仿宋"/>
          <w:b/>
          <w:sz w:val="32"/>
          <w:szCs w:val="32"/>
        </w:rPr>
        <w:t>一、收入支出决算总体情况</w:t>
      </w:r>
    </w:p>
    <w:p>
      <w:pPr>
        <w:spacing w:line="540" w:lineRule="exact"/>
        <w:ind w:firstLine="660"/>
        <w:rPr>
          <w:rFonts w:hint="eastAsia" w:ascii="仿宋" w:hAnsi="仿宋" w:eastAsia="仿宋"/>
          <w:b/>
          <w:sz w:val="32"/>
          <w:szCs w:val="32"/>
        </w:rPr>
      </w:pPr>
      <w:r>
        <w:rPr>
          <w:rFonts w:hint="eastAsia" w:ascii="仿宋" w:hAnsi="仿宋" w:eastAsia="仿宋"/>
          <w:b/>
          <w:sz w:val="32"/>
          <w:szCs w:val="32"/>
        </w:rPr>
        <w:t>（一）收入总</w:t>
      </w:r>
      <w:r>
        <w:rPr>
          <w:rFonts w:hint="eastAsia" w:ascii="仿宋" w:hAnsi="仿宋" w:eastAsia="仿宋"/>
          <w:b/>
          <w:sz w:val="32"/>
          <w:szCs w:val="32"/>
          <w:highlight w:val="none"/>
        </w:rPr>
        <w:t>计</w:t>
      </w:r>
      <w:r>
        <w:rPr>
          <w:rFonts w:hint="eastAsia" w:ascii="仿宋" w:hAnsi="仿宋" w:eastAsia="仿宋"/>
          <w:b/>
          <w:sz w:val="32"/>
          <w:szCs w:val="32"/>
          <w:highlight w:val="none"/>
          <w:lang w:val="en-US" w:eastAsia="zh-CN"/>
        </w:rPr>
        <w:t>5340.03</w:t>
      </w:r>
      <w:r>
        <w:rPr>
          <w:rFonts w:hint="eastAsia" w:ascii="仿宋" w:hAnsi="仿宋" w:eastAsia="仿宋"/>
          <w:b/>
          <w:sz w:val="32"/>
          <w:szCs w:val="32"/>
          <w:highlight w:val="none"/>
        </w:rPr>
        <w:t>万元，</w:t>
      </w:r>
      <w:r>
        <w:rPr>
          <w:rFonts w:hint="eastAsia" w:ascii="仿宋" w:hAnsi="仿宋" w:eastAsia="仿宋"/>
          <w:b/>
          <w:sz w:val="32"/>
          <w:szCs w:val="32"/>
        </w:rPr>
        <w:t>包括：</w:t>
      </w:r>
    </w:p>
    <w:p>
      <w:pPr>
        <w:spacing w:line="540" w:lineRule="exact"/>
        <w:ind w:firstLine="660"/>
        <w:rPr>
          <w:rFonts w:hint="eastAsia" w:ascii="仿宋" w:hAnsi="仿宋" w:eastAsia="仿宋"/>
          <w:sz w:val="32"/>
          <w:szCs w:val="32"/>
        </w:rPr>
      </w:pPr>
      <w:r>
        <w:rPr>
          <w:rFonts w:hint="eastAsia" w:ascii="仿宋" w:hAnsi="仿宋" w:eastAsia="仿宋"/>
          <w:sz w:val="32"/>
          <w:szCs w:val="32"/>
        </w:rPr>
        <w:t>1.财政拨款收入</w:t>
      </w:r>
      <w:r>
        <w:rPr>
          <w:rFonts w:hint="eastAsia" w:ascii="仿宋" w:hAnsi="仿宋" w:eastAsia="仿宋"/>
          <w:sz w:val="32"/>
          <w:szCs w:val="32"/>
          <w:lang w:val="en-US" w:eastAsia="zh-CN"/>
        </w:rPr>
        <w:t>5146.74</w:t>
      </w:r>
      <w:r>
        <w:rPr>
          <w:rFonts w:hint="eastAsia" w:ascii="仿宋" w:hAnsi="仿宋" w:eastAsia="仿宋"/>
          <w:sz w:val="32"/>
          <w:szCs w:val="32"/>
        </w:rPr>
        <w:t>万元，占</w:t>
      </w:r>
      <w:r>
        <w:rPr>
          <w:rFonts w:ascii="仿宋" w:hAnsi="仿宋" w:eastAsia="仿宋"/>
          <w:sz w:val="32"/>
          <w:szCs w:val="32"/>
        </w:rPr>
        <w:t>收入总计的</w:t>
      </w:r>
      <w:r>
        <w:rPr>
          <w:rFonts w:hint="eastAsia" w:ascii="仿宋" w:hAnsi="仿宋" w:eastAsia="仿宋"/>
          <w:sz w:val="32"/>
          <w:szCs w:val="32"/>
          <w:lang w:val="en-US" w:eastAsia="zh-CN"/>
        </w:rPr>
        <w:t>100</w:t>
      </w:r>
      <w:r>
        <w:rPr>
          <w:rFonts w:ascii="仿宋" w:hAnsi="仿宋" w:eastAsia="仿宋"/>
          <w:sz w:val="32"/>
          <w:szCs w:val="32"/>
        </w:rPr>
        <w:t>%</w:t>
      </w:r>
      <w:r>
        <w:rPr>
          <w:rFonts w:hint="eastAsia" w:ascii="仿宋" w:hAnsi="仿宋" w:eastAsia="仿宋"/>
          <w:sz w:val="32"/>
          <w:szCs w:val="32"/>
        </w:rPr>
        <w:t>。其中：一般公共预算财政拨款收入5146.74万元，政府性基金收入</w:t>
      </w:r>
      <w:r>
        <w:rPr>
          <w:rFonts w:hint="eastAsia" w:ascii="仿宋" w:hAnsi="仿宋" w:eastAsia="仿宋"/>
          <w:sz w:val="32"/>
          <w:szCs w:val="32"/>
          <w:lang w:val="en-US" w:eastAsia="zh-CN"/>
        </w:rPr>
        <w:t>0</w:t>
      </w:r>
      <w:r>
        <w:rPr>
          <w:rFonts w:hint="eastAsia" w:ascii="仿宋" w:hAnsi="仿宋" w:eastAsia="仿宋"/>
          <w:sz w:val="32"/>
          <w:szCs w:val="32"/>
        </w:rPr>
        <w:t>万元，国有资本经营预算财政拨款收入</w:t>
      </w:r>
      <w:r>
        <w:rPr>
          <w:rFonts w:hint="eastAsia" w:ascii="仿宋" w:hAnsi="仿宋" w:eastAsia="仿宋"/>
          <w:sz w:val="32"/>
          <w:szCs w:val="32"/>
          <w:lang w:val="en-US" w:eastAsia="zh-CN"/>
        </w:rPr>
        <w:t>0</w:t>
      </w:r>
      <w:r>
        <w:rPr>
          <w:rFonts w:hint="eastAsia" w:ascii="仿宋" w:hAnsi="仿宋" w:eastAsia="仿宋"/>
          <w:sz w:val="32"/>
          <w:szCs w:val="32"/>
        </w:rPr>
        <w:t>万元。</w:t>
      </w:r>
    </w:p>
    <w:p>
      <w:pPr>
        <w:spacing w:line="540" w:lineRule="exact"/>
        <w:ind w:firstLine="660"/>
        <w:rPr>
          <w:rFonts w:hint="eastAsia" w:ascii="仿宋" w:hAnsi="仿宋" w:eastAsia="仿宋"/>
          <w:sz w:val="32"/>
          <w:szCs w:val="32"/>
        </w:rPr>
      </w:pPr>
      <w:r>
        <w:rPr>
          <w:rFonts w:hint="eastAsia" w:ascii="仿宋" w:hAnsi="仿宋" w:eastAsia="仿宋"/>
          <w:sz w:val="32"/>
          <w:szCs w:val="32"/>
        </w:rPr>
        <w:t>2.上级补助收入</w:t>
      </w:r>
      <w:r>
        <w:rPr>
          <w:rFonts w:hint="eastAsia" w:ascii="仿宋" w:hAnsi="仿宋" w:eastAsia="仿宋"/>
          <w:sz w:val="32"/>
          <w:szCs w:val="32"/>
          <w:lang w:val="en-US" w:eastAsia="zh-CN"/>
        </w:rPr>
        <w:t>0</w:t>
      </w:r>
      <w:r>
        <w:rPr>
          <w:rFonts w:hint="eastAsia" w:ascii="仿宋" w:hAnsi="仿宋" w:eastAsia="仿宋"/>
          <w:sz w:val="32"/>
          <w:szCs w:val="32"/>
        </w:rPr>
        <w:t>万元，占收入总计的</w:t>
      </w:r>
      <w:r>
        <w:rPr>
          <w:rFonts w:hint="eastAsia" w:ascii="仿宋" w:hAnsi="仿宋" w:eastAsia="仿宋"/>
          <w:sz w:val="32"/>
          <w:szCs w:val="32"/>
          <w:lang w:val="en-US" w:eastAsia="zh-CN"/>
        </w:rPr>
        <w:t>0</w:t>
      </w:r>
      <w:r>
        <w:rPr>
          <w:rFonts w:hint="eastAsia" w:ascii="仿宋" w:hAnsi="仿宋" w:eastAsia="仿宋"/>
          <w:sz w:val="32"/>
          <w:szCs w:val="32"/>
        </w:rPr>
        <w:t>%。</w:t>
      </w:r>
    </w:p>
    <w:p>
      <w:pPr>
        <w:spacing w:line="540" w:lineRule="exact"/>
        <w:ind w:firstLine="660"/>
        <w:rPr>
          <w:rFonts w:hint="eastAsia" w:ascii="仿宋" w:hAnsi="仿宋" w:eastAsia="仿宋"/>
          <w:sz w:val="32"/>
          <w:szCs w:val="32"/>
        </w:rPr>
      </w:pPr>
      <w:r>
        <w:rPr>
          <w:rFonts w:hint="eastAsia" w:ascii="仿宋" w:hAnsi="仿宋" w:eastAsia="仿宋"/>
          <w:sz w:val="32"/>
          <w:szCs w:val="32"/>
        </w:rPr>
        <w:t>3.事业收入</w:t>
      </w:r>
      <w:r>
        <w:rPr>
          <w:rFonts w:hint="eastAsia" w:ascii="仿宋" w:hAnsi="仿宋" w:eastAsia="仿宋"/>
          <w:sz w:val="32"/>
          <w:szCs w:val="32"/>
          <w:lang w:val="en-US" w:eastAsia="zh-CN"/>
        </w:rPr>
        <w:t>0</w:t>
      </w:r>
      <w:r>
        <w:rPr>
          <w:rFonts w:hint="eastAsia" w:ascii="仿宋" w:hAnsi="仿宋" w:eastAsia="仿宋"/>
          <w:sz w:val="32"/>
          <w:szCs w:val="32"/>
        </w:rPr>
        <w:t>万元，占收入总计的</w:t>
      </w:r>
      <w:r>
        <w:rPr>
          <w:rFonts w:hint="eastAsia" w:ascii="仿宋" w:hAnsi="仿宋" w:eastAsia="仿宋"/>
          <w:sz w:val="32"/>
          <w:szCs w:val="32"/>
          <w:lang w:val="en-US" w:eastAsia="zh-CN"/>
        </w:rPr>
        <w:t>0</w:t>
      </w:r>
      <w:r>
        <w:rPr>
          <w:rFonts w:hint="eastAsia" w:ascii="仿宋" w:hAnsi="仿宋" w:eastAsia="仿宋"/>
          <w:sz w:val="32"/>
          <w:szCs w:val="32"/>
        </w:rPr>
        <w:t>%。</w:t>
      </w:r>
    </w:p>
    <w:p>
      <w:pPr>
        <w:spacing w:line="540" w:lineRule="exact"/>
        <w:ind w:firstLine="660"/>
        <w:rPr>
          <w:rFonts w:hint="eastAsia" w:ascii="仿宋" w:hAnsi="仿宋" w:eastAsia="仿宋"/>
          <w:sz w:val="32"/>
          <w:szCs w:val="32"/>
        </w:rPr>
      </w:pPr>
      <w:r>
        <w:rPr>
          <w:rFonts w:hint="eastAsia" w:ascii="仿宋" w:hAnsi="仿宋" w:eastAsia="仿宋"/>
          <w:sz w:val="32"/>
          <w:szCs w:val="32"/>
        </w:rPr>
        <w:t>4.经营收入</w:t>
      </w:r>
      <w:r>
        <w:rPr>
          <w:rFonts w:hint="eastAsia" w:ascii="仿宋" w:hAnsi="仿宋" w:eastAsia="仿宋"/>
          <w:sz w:val="32"/>
          <w:szCs w:val="32"/>
          <w:lang w:val="en-US" w:eastAsia="zh-CN"/>
        </w:rPr>
        <w:t>0</w:t>
      </w:r>
      <w:r>
        <w:rPr>
          <w:rFonts w:hint="eastAsia" w:ascii="仿宋" w:hAnsi="仿宋" w:eastAsia="仿宋"/>
          <w:sz w:val="32"/>
          <w:szCs w:val="32"/>
        </w:rPr>
        <w:t>万元，占收入总计的</w:t>
      </w:r>
      <w:r>
        <w:rPr>
          <w:rFonts w:hint="eastAsia" w:ascii="仿宋" w:hAnsi="仿宋" w:eastAsia="仿宋"/>
          <w:sz w:val="32"/>
          <w:szCs w:val="32"/>
          <w:lang w:val="en-US" w:eastAsia="zh-CN"/>
        </w:rPr>
        <w:t>0</w:t>
      </w:r>
      <w:r>
        <w:rPr>
          <w:rFonts w:hint="eastAsia" w:ascii="仿宋" w:hAnsi="仿宋" w:eastAsia="仿宋"/>
          <w:sz w:val="32"/>
          <w:szCs w:val="32"/>
        </w:rPr>
        <w:t>%。</w:t>
      </w:r>
    </w:p>
    <w:p>
      <w:pPr>
        <w:spacing w:line="540" w:lineRule="exact"/>
        <w:ind w:firstLine="660"/>
        <w:rPr>
          <w:rFonts w:hint="eastAsia" w:ascii="仿宋" w:hAnsi="仿宋" w:eastAsia="仿宋"/>
          <w:sz w:val="32"/>
          <w:szCs w:val="32"/>
        </w:rPr>
      </w:pPr>
      <w:r>
        <w:rPr>
          <w:rFonts w:hint="eastAsia" w:ascii="仿宋" w:hAnsi="仿宋" w:eastAsia="仿宋"/>
          <w:sz w:val="32"/>
          <w:szCs w:val="32"/>
        </w:rPr>
        <w:t>5.附属单位上缴收入</w:t>
      </w:r>
      <w:r>
        <w:rPr>
          <w:rFonts w:hint="eastAsia" w:ascii="仿宋" w:hAnsi="仿宋" w:eastAsia="仿宋"/>
          <w:sz w:val="32"/>
          <w:szCs w:val="32"/>
          <w:lang w:val="en-US" w:eastAsia="zh-CN"/>
        </w:rPr>
        <w:t>0</w:t>
      </w:r>
      <w:r>
        <w:rPr>
          <w:rFonts w:hint="eastAsia" w:ascii="仿宋" w:hAnsi="仿宋" w:eastAsia="仿宋"/>
          <w:sz w:val="32"/>
          <w:szCs w:val="32"/>
        </w:rPr>
        <w:t>万元，占收入总计的</w:t>
      </w:r>
      <w:r>
        <w:rPr>
          <w:rFonts w:hint="eastAsia" w:ascii="仿宋" w:hAnsi="仿宋" w:eastAsia="仿宋"/>
          <w:sz w:val="32"/>
          <w:szCs w:val="32"/>
          <w:lang w:val="en-US" w:eastAsia="zh-CN"/>
        </w:rPr>
        <w:t>0</w:t>
      </w:r>
      <w:r>
        <w:rPr>
          <w:rFonts w:hint="eastAsia" w:ascii="仿宋" w:hAnsi="仿宋" w:eastAsia="仿宋"/>
          <w:sz w:val="32"/>
          <w:szCs w:val="32"/>
        </w:rPr>
        <w:t>%。</w:t>
      </w:r>
    </w:p>
    <w:p>
      <w:pPr>
        <w:spacing w:line="540" w:lineRule="exact"/>
        <w:ind w:firstLine="660"/>
        <w:rPr>
          <w:rFonts w:hint="eastAsia" w:ascii="仿宋" w:hAnsi="仿宋" w:eastAsia="仿宋"/>
          <w:sz w:val="32"/>
          <w:szCs w:val="32"/>
        </w:rPr>
      </w:pPr>
      <w:r>
        <w:rPr>
          <w:rFonts w:hint="eastAsia" w:ascii="仿宋" w:hAnsi="仿宋" w:eastAsia="仿宋"/>
          <w:sz w:val="32"/>
          <w:szCs w:val="32"/>
        </w:rPr>
        <w:t>6.其他收入</w:t>
      </w:r>
      <w:r>
        <w:rPr>
          <w:rFonts w:hint="eastAsia" w:ascii="仿宋" w:hAnsi="仿宋" w:eastAsia="仿宋"/>
          <w:sz w:val="32"/>
          <w:szCs w:val="32"/>
          <w:lang w:val="en-US" w:eastAsia="zh-CN"/>
        </w:rPr>
        <w:t>0</w:t>
      </w:r>
      <w:r>
        <w:rPr>
          <w:rFonts w:hint="eastAsia" w:ascii="仿宋" w:hAnsi="仿宋" w:eastAsia="仿宋"/>
          <w:sz w:val="32"/>
          <w:szCs w:val="32"/>
        </w:rPr>
        <w:t>万元，占收入总计的</w:t>
      </w:r>
      <w:r>
        <w:rPr>
          <w:rFonts w:hint="eastAsia" w:ascii="仿宋" w:hAnsi="仿宋" w:eastAsia="仿宋"/>
          <w:sz w:val="32"/>
          <w:szCs w:val="32"/>
          <w:lang w:val="en-US" w:eastAsia="zh-CN"/>
        </w:rPr>
        <w:t>0</w:t>
      </w:r>
      <w:r>
        <w:rPr>
          <w:rFonts w:hint="eastAsia" w:ascii="仿宋" w:hAnsi="仿宋" w:eastAsia="仿宋"/>
          <w:sz w:val="32"/>
          <w:szCs w:val="32"/>
        </w:rPr>
        <w:t>%。</w:t>
      </w:r>
    </w:p>
    <w:p>
      <w:pPr>
        <w:spacing w:line="540" w:lineRule="exact"/>
        <w:ind w:firstLine="660"/>
        <w:rPr>
          <w:rFonts w:hint="eastAsia" w:ascii="仿宋" w:hAnsi="仿宋" w:eastAsia="仿宋"/>
          <w:sz w:val="32"/>
          <w:szCs w:val="32"/>
        </w:rPr>
      </w:pPr>
      <w:r>
        <w:rPr>
          <w:rFonts w:hint="eastAsia" w:ascii="仿宋" w:hAnsi="仿宋" w:eastAsia="仿宋"/>
          <w:sz w:val="32"/>
          <w:szCs w:val="32"/>
        </w:rPr>
        <w:t>7.使用非财政拨款结余</w:t>
      </w:r>
      <w:r>
        <w:rPr>
          <w:rFonts w:hint="eastAsia" w:ascii="仿宋" w:hAnsi="仿宋" w:eastAsia="仿宋"/>
          <w:sz w:val="32"/>
          <w:szCs w:val="32"/>
          <w:lang w:val="en-US" w:eastAsia="zh-CN"/>
        </w:rPr>
        <w:t>0</w:t>
      </w:r>
      <w:r>
        <w:rPr>
          <w:rFonts w:hint="eastAsia" w:ascii="仿宋" w:hAnsi="仿宋" w:eastAsia="仿宋"/>
          <w:sz w:val="32"/>
          <w:szCs w:val="32"/>
        </w:rPr>
        <w:t>万元，占收入总计的</w:t>
      </w:r>
      <w:r>
        <w:rPr>
          <w:rFonts w:hint="eastAsia" w:ascii="仿宋" w:hAnsi="仿宋" w:eastAsia="仿宋"/>
          <w:sz w:val="32"/>
          <w:szCs w:val="32"/>
          <w:lang w:val="en-US" w:eastAsia="zh-CN"/>
        </w:rPr>
        <w:t>0</w:t>
      </w:r>
      <w:r>
        <w:rPr>
          <w:rFonts w:hint="eastAsia" w:ascii="仿宋" w:hAnsi="仿宋" w:eastAsia="仿宋"/>
          <w:sz w:val="32"/>
          <w:szCs w:val="32"/>
        </w:rPr>
        <w:t>%。</w:t>
      </w:r>
    </w:p>
    <w:p>
      <w:pPr>
        <w:spacing w:line="540" w:lineRule="exact"/>
        <w:ind w:firstLine="660"/>
        <w:rPr>
          <w:rFonts w:hint="eastAsia" w:ascii="仿宋" w:hAnsi="仿宋" w:eastAsia="仿宋"/>
          <w:sz w:val="32"/>
          <w:szCs w:val="32"/>
        </w:rPr>
      </w:pPr>
      <w:r>
        <w:rPr>
          <w:rFonts w:hint="eastAsia" w:ascii="仿宋" w:hAnsi="仿宋" w:eastAsia="仿宋"/>
          <w:sz w:val="32"/>
          <w:szCs w:val="32"/>
        </w:rPr>
        <w:t>8.上年结转和结余</w:t>
      </w:r>
      <w:r>
        <w:rPr>
          <w:rFonts w:hint="eastAsia" w:ascii="仿宋" w:hAnsi="仿宋" w:eastAsia="仿宋"/>
          <w:sz w:val="32"/>
          <w:szCs w:val="32"/>
          <w:lang w:val="en-US" w:eastAsia="zh-CN"/>
        </w:rPr>
        <w:t>193.28</w:t>
      </w:r>
      <w:r>
        <w:rPr>
          <w:rFonts w:hint="eastAsia" w:ascii="仿宋" w:hAnsi="仿宋" w:eastAsia="仿宋"/>
          <w:sz w:val="32"/>
          <w:szCs w:val="32"/>
        </w:rPr>
        <w:t>万元，占收入总计的</w:t>
      </w:r>
      <w:r>
        <w:rPr>
          <w:rFonts w:hint="eastAsia" w:ascii="仿宋" w:hAnsi="仿宋" w:eastAsia="仿宋"/>
          <w:sz w:val="32"/>
          <w:szCs w:val="32"/>
          <w:lang w:val="en-US" w:eastAsia="zh-CN"/>
        </w:rPr>
        <w:t>3.76</w:t>
      </w:r>
      <w:r>
        <w:rPr>
          <w:rFonts w:hint="eastAsia" w:ascii="仿宋" w:hAnsi="仿宋" w:eastAsia="仿宋"/>
          <w:sz w:val="32"/>
          <w:szCs w:val="32"/>
        </w:rPr>
        <w:t>%。主要是未执行的项目经费。</w:t>
      </w:r>
    </w:p>
    <w:p>
      <w:pPr>
        <w:spacing w:line="540" w:lineRule="exact"/>
        <w:ind w:firstLine="660"/>
        <w:rPr>
          <w:rFonts w:hint="eastAsia" w:ascii="仿宋" w:hAnsi="仿宋" w:eastAsia="仿宋"/>
          <w:sz w:val="32"/>
          <w:szCs w:val="32"/>
        </w:rPr>
      </w:pPr>
      <w:r>
        <w:rPr>
          <w:rFonts w:hint="eastAsia" w:ascii="仿宋" w:hAnsi="仿宋" w:eastAsia="仿宋"/>
          <w:sz w:val="32"/>
          <w:szCs w:val="32"/>
        </w:rPr>
        <w:t>与上年相比，今年收入减少</w:t>
      </w:r>
      <w:r>
        <w:rPr>
          <w:rFonts w:hint="eastAsia" w:ascii="仿宋" w:hAnsi="仿宋" w:eastAsia="仿宋"/>
          <w:sz w:val="32"/>
          <w:szCs w:val="32"/>
          <w:lang w:val="en-US" w:eastAsia="zh-CN"/>
        </w:rPr>
        <w:t>231.27</w:t>
      </w:r>
      <w:r>
        <w:rPr>
          <w:rFonts w:hint="eastAsia" w:ascii="仿宋" w:hAnsi="仿宋" w:eastAsia="仿宋"/>
          <w:sz w:val="32"/>
          <w:szCs w:val="32"/>
        </w:rPr>
        <w:t>万元，降低</w:t>
      </w:r>
      <w:r>
        <w:rPr>
          <w:rFonts w:hint="eastAsia" w:ascii="仿宋" w:hAnsi="仿宋" w:eastAsia="仿宋"/>
          <w:sz w:val="32"/>
          <w:szCs w:val="32"/>
          <w:lang w:val="en-US" w:eastAsia="zh-CN"/>
        </w:rPr>
        <w:t>4.3</w:t>
      </w:r>
      <w:r>
        <w:rPr>
          <w:rFonts w:hint="eastAsia" w:ascii="仿宋" w:hAnsi="仿宋" w:eastAsia="仿宋"/>
          <w:sz w:val="32"/>
          <w:szCs w:val="32"/>
        </w:rPr>
        <w:t>%，主要原因：机构改革人员上划及退休2人。</w:t>
      </w:r>
    </w:p>
    <w:p>
      <w:pPr>
        <w:spacing w:line="540" w:lineRule="exact"/>
        <w:ind w:firstLine="660"/>
        <w:rPr>
          <w:rFonts w:hint="eastAsia" w:ascii="仿宋" w:hAnsi="仿宋" w:eastAsia="仿宋"/>
          <w:b/>
          <w:sz w:val="32"/>
          <w:szCs w:val="32"/>
        </w:rPr>
      </w:pPr>
      <w:r>
        <w:rPr>
          <w:rFonts w:hint="eastAsia" w:ascii="仿宋" w:hAnsi="仿宋" w:eastAsia="仿宋"/>
          <w:b/>
          <w:sz w:val="32"/>
          <w:szCs w:val="32"/>
        </w:rPr>
        <w:t>（二）支出总计</w:t>
      </w:r>
      <w:r>
        <w:rPr>
          <w:rFonts w:hint="eastAsia" w:ascii="仿宋" w:hAnsi="仿宋" w:eastAsia="仿宋"/>
          <w:b/>
          <w:sz w:val="32"/>
          <w:szCs w:val="32"/>
          <w:lang w:val="en-US" w:eastAsia="zh-CN"/>
        </w:rPr>
        <w:t>5132.35</w:t>
      </w:r>
      <w:r>
        <w:rPr>
          <w:rFonts w:hint="eastAsia" w:ascii="仿宋" w:hAnsi="仿宋" w:eastAsia="仿宋"/>
          <w:b/>
          <w:sz w:val="32"/>
          <w:szCs w:val="32"/>
        </w:rPr>
        <w:t>万元，包括：</w:t>
      </w:r>
    </w:p>
    <w:p>
      <w:pPr>
        <w:spacing w:line="540" w:lineRule="exact"/>
        <w:ind w:firstLine="660"/>
        <w:rPr>
          <w:rFonts w:hint="eastAsia" w:ascii="仿宋" w:hAnsi="仿宋" w:eastAsia="仿宋"/>
          <w:sz w:val="32"/>
          <w:szCs w:val="32"/>
        </w:rPr>
      </w:pPr>
      <w:r>
        <w:rPr>
          <w:rFonts w:hint="eastAsia" w:ascii="仿宋" w:hAnsi="仿宋" w:eastAsia="仿宋"/>
          <w:sz w:val="32"/>
          <w:szCs w:val="32"/>
        </w:rPr>
        <w:t>1.基本支出</w:t>
      </w:r>
      <w:r>
        <w:rPr>
          <w:rFonts w:hint="eastAsia" w:ascii="仿宋" w:hAnsi="仿宋" w:eastAsia="仿宋"/>
          <w:sz w:val="32"/>
          <w:szCs w:val="32"/>
          <w:lang w:val="en-US" w:eastAsia="zh-CN"/>
        </w:rPr>
        <w:t>4100.33</w:t>
      </w:r>
      <w:r>
        <w:rPr>
          <w:rFonts w:hint="eastAsia" w:ascii="仿宋" w:hAnsi="仿宋" w:eastAsia="仿宋"/>
          <w:sz w:val="32"/>
          <w:szCs w:val="32"/>
        </w:rPr>
        <w:t>万元，占支出总计的</w:t>
      </w:r>
      <w:r>
        <w:rPr>
          <w:rFonts w:hint="eastAsia" w:ascii="仿宋" w:hAnsi="仿宋" w:eastAsia="仿宋"/>
          <w:sz w:val="32"/>
          <w:szCs w:val="32"/>
          <w:lang w:val="en-US" w:eastAsia="zh-CN"/>
        </w:rPr>
        <w:t>79.89</w:t>
      </w:r>
      <w:r>
        <w:rPr>
          <w:rFonts w:hint="eastAsia" w:ascii="仿宋" w:hAnsi="仿宋" w:eastAsia="仿宋"/>
          <w:sz w:val="32"/>
          <w:szCs w:val="32"/>
        </w:rPr>
        <w:t>%。主要是为保障机构正常运转、完成日常工作任务而发生的各项支出，其中：工资福利支出</w:t>
      </w:r>
      <w:r>
        <w:rPr>
          <w:rFonts w:hint="eastAsia" w:ascii="仿宋" w:hAnsi="仿宋" w:eastAsia="仿宋"/>
          <w:sz w:val="32"/>
          <w:szCs w:val="32"/>
          <w:lang w:val="en-US" w:eastAsia="zh-CN"/>
        </w:rPr>
        <w:t>3408.92</w:t>
      </w:r>
      <w:r>
        <w:rPr>
          <w:rFonts w:hint="eastAsia" w:ascii="仿宋" w:hAnsi="仿宋" w:eastAsia="仿宋"/>
          <w:sz w:val="32"/>
          <w:szCs w:val="32"/>
        </w:rPr>
        <w:t>万元，对个人和家庭的补助支出</w:t>
      </w:r>
      <w:r>
        <w:rPr>
          <w:rFonts w:hint="eastAsia" w:ascii="仿宋" w:hAnsi="仿宋" w:eastAsia="仿宋"/>
          <w:sz w:val="32"/>
          <w:szCs w:val="32"/>
          <w:lang w:val="en-US" w:eastAsia="zh-CN"/>
        </w:rPr>
        <w:t>175.72</w:t>
      </w:r>
      <w:r>
        <w:rPr>
          <w:rFonts w:hint="eastAsia" w:ascii="仿宋" w:hAnsi="仿宋" w:eastAsia="仿宋"/>
          <w:sz w:val="32"/>
          <w:szCs w:val="32"/>
        </w:rPr>
        <w:t>万元，商品和服务支出</w:t>
      </w:r>
      <w:r>
        <w:rPr>
          <w:rFonts w:hint="eastAsia" w:ascii="仿宋" w:hAnsi="仿宋" w:eastAsia="仿宋"/>
          <w:sz w:val="32"/>
          <w:szCs w:val="32"/>
          <w:lang w:val="en-US" w:eastAsia="zh-CN"/>
        </w:rPr>
        <w:t>515.69</w:t>
      </w:r>
      <w:r>
        <w:rPr>
          <w:rFonts w:hint="eastAsia" w:ascii="仿宋" w:hAnsi="仿宋" w:eastAsia="仿宋"/>
          <w:sz w:val="32"/>
          <w:szCs w:val="32"/>
        </w:rPr>
        <w:t>万元。</w:t>
      </w:r>
    </w:p>
    <w:p>
      <w:pPr>
        <w:spacing w:line="540" w:lineRule="exact"/>
        <w:ind w:firstLine="660"/>
        <w:rPr>
          <w:rFonts w:hint="eastAsia" w:ascii="仿宋" w:hAnsi="仿宋" w:eastAsia="仿宋"/>
          <w:sz w:val="32"/>
          <w:szCs w:val="32"/>
        </w:rPr>
      </w:pPr>
      <w:r>
        <w:rPr>
          <w:rFonts w:hint="eastAsia" w:ascii="仿宋" w:hAnsi="仿宋" w:eastAsia="仿宋"/>
          <w:sz w:val="32"/>
          <w:szCs w:val="32"/>
        </w:rPr>
        <w:t>2.项目支出</w:t>
      </w:r>
      <w:r>
        <w:rPr>
          <w:rFonts w:hint="eastAsia" w:ascii="仿宋" w:hAnsi="仿宋" w:eastAsia="仿宋"/>
          <w:sz w:val="32"/>
          <w:szCs w:val="32"/>
          <w:lang w:val="en-US" w:eastAsia="zh-CN"/>
        </w:rPr>
        <w:t>1032.02</w:t>
      </w:r>
      <w:r>
        <w:rPr>
          <w:rFonts w:hint="eastAsia" w:ascii="仿宋" w:hAnsi="仿宋" w:eastAsia="仿宋"/>
          <w:sz w:val="32"/>
          <w:szCs w:val="32"/>
        </w:rPr>
        <w:t>万元，占支出总计的</w:t>
      </w:r>
      <w:r>
        <w:rPr>
          <w:rFonts w:hint="eastAsia" w:ascii="仿宋" w:hAnsi="仿宋" w:eastAsia="仿宋"/>
          <w:sz w:val="32"/>
          <w:szCs w:val="32"/>
          <w:lang w:val="en-US" w:eastAsia="zh-CN"/>
        </w:rPr>
        <w:t>20.11</w:t>
      </w:r>
      <w:r>
        <w:rPr>
          <w:rFonts w:hint="eastAsia" w:ascii="仿宋" w:hAnsi="仿宋" w:eastAsia="仿宋"/>
          <w:sz w:val="32"/>
          <w:szCs w:val="32"/>
        </w:rPr>
        <w:t>%。主要包括</w:t>
      </w:r>
      <w:r>
        <w:rPr>
          <w:rFonts w:hint="eastAsia" w:ascii="仿宋" w:hAnsi="仿宋" w:eastAsia="仿宋"/>
          <w:sz w:val="32"/>
          <w:szCs w:val="32"/>
          <w:lang w:eastAsia="zh-CN"/>
        </w:rPr>
        <w:t>市场监督管理事务</w:t>
      </w:r>
      <w:r>
        <w:rPr>
          <w:rFonts w:hint="eastAsia" w:ascii="仿宋" w:hAnsi="仿宋" w:eastAsia="仿宋"/>
          <w:sz w:val="32"/>
          <w:szCs w:val="32"/>
        </w:rPr>
        <w:t>等业务支出。</w:t>
      </w:r>
    </w:p>
    <w:p>
      <w:pPr>
        <w:spacing w:line="540" w:lineRule="exact"/>
        <w:ind w:firstLine="660"/>
        <w:rPr>
          <w:rFonts w:hint="eastAsia" w:ascii="仿宋" w:hAnsi="仿宋" w:eastAsia="仿宋"/>
          <w:sz w:val="32"/>
          <w:szCs w:val="32"/>
          <w:lang w:val="en-US" w:eastAsia="zh-CN"/>
        </w:rPr>
      </w:pPr>
      <w:r>
        <w:rPr>
          <w:rFonts w:hint="eastAsia" w:ascii="仿宋" w:hAnsi="仿宋" w:eastAsia="仿宋"/>
          <w:sz w:val="32"/>
          <w:szCs w:val="32"/>
        </w:rPr>
        <w:t>3.上缴上级支出</w:t>
      </w:r>
      <w:r>
        <w:rPr>
          <w:rFonts w:hint="eastAsia" w:ascii="仿宋" w:hAnsi="仿宋" w:eastAsia="仿宋"/>
          <w:sz w:val="32"/>
          <w:szCs w:val="32"/>
          <w:lang w:val="en-US" w:eastAsia="zh-CN"/>
        </w:rPr>
        <w:t>0</w:t>
      </w:r>
      <w:r>
        <w:rPr>
          <w:rFonts w:hint="eastAsia" w:ascii="仿宋" w:hAnsi="仿宋" w:eastAsia="仿宋"/>
          <w:sz w:val="32"/>
          <w:szCs w:val="32"/>
        </w:rPr>
        <w:t>万元，占支出总计的</w:t>
      </w:r>
      <w:r>
        <w:rPr>
          <w:rFonts w:hint="eastAsia" w:ascii="仿宋" w:hAnsi="仿宋" w:eastAsia="仿宋"/>
          <w:sz w:val="32"/>
          <w:szCs w:val="32"/>
          <w:lang w:val="en-US" w:eastAsia="zh-CN"/>
        </w:rPr>
        <w:t>0</w:t>
      </w:r>
      <w:r>
        <w:rPr>
          <w:rFonts w:hint="eastAsia" w:ascii="仿宋" w:hAnsi="仿宋" w:eastAsia="仿宋"/>
          <w:sz w:val="32"/>
          <w:szCs w:val="32"/>
        </w:rPr>
        <w:t>%。</w:t>
      </w:r>
    </w:p>
    <w:p>
      <w:pPr>
        <w:spacing w:line="540" w:lineRule="exact"/>
        <w:ind w:firstLine="660"/>
        <w:rPr>
          <w:rFonts w:hint="eastAsia" w:ascii="仿宋" w:hAnsi="仿宋" w:eastAsia="仿宋"/>
          <w:sz w:val="32"/>
          <w:szCs w:val="32"/>
        </w:rPr>
      </w:pPr>
      <w:r>
        <w:rPr>
          <w:rFonts w:hint="eastAsia" w:ascii="仿宋" w:hAnsi="仿宋" w:eastAsia="仿宋"/>
          <w:sz w:val="32"/>
          <w:szCs w:val="32"/>
        </w:rPr>
        <w:t>4.经营支出</w:t>
      </w:r>
      <w:r>
        <w:rPr>
          <w:rFonts w:hint="eastAsia" w:ascii="仿宋" w:hAnsi="仿宋" w:eastAsia="仿宋"/>
          <w:sz w:val="32"/>
          <w:szCs w:val="32"/>
          <w:lang w:val="en-US" w:eastAsia="zh-CN"/>
        </w:rPr>
        <w:t xml:space="preserve"> 0</w:t>
      </w:r>
      <w:r>
        <w:rPr>
          <w:rFonts w:hint="eastAsia" w:ascii="仿宋" w:hAnsi="仿宋" w:eastAsia="仿宋"/>
          <w:sz w:val="32"/>
          <w:szCs w:val="32"/>
        </w:rPr>
        <w:t>万元，占支出总计的</w:t>
      </w:r>
      <w:r>
        <w:rPr>
          <w:rFonts w:hint="eastAsia" w:ascii="仿宋" w:hAnsi="仿宋" w:eastAsia="仿宋"/>
          <w:sz w:val="32"/>
          <w:szCs w:val="32"/>
          <w:lang w:val="en-US" w:eastAsia="zh-CN"/>
        </w:rPr>
        <w:t>0</w:t>
      </w:r>
      <w:r>
        <w:rPr>
          <w:rFonts w:hint="eastAsia" w:ascii="仿宋" w:hAnsi="仿宋" w:eastAsia="仿宋"/>
          <w:sz w:val="32"/>
          <w:szCs w:val="32"/>
        </w:rPr>
        <w:t>%。</w:t>
      </w:r>
    </w:p>
    <w:p>
      <w:pPr>
        <w:spacing w:line="540" w:lineRule="exact"/>
        <w:ind w:firstLine="660"/>
        <w:rPr>
          <w:rFonts w:hint="eastAsia" w:ascii="仿宋" w:hAnsi="仿宋" w:eastAsia="仿宋"/>
          <w:sz w:val="32"/>
          <w:szCs w:val="32"/>
        </w:rPr>
      </w:pPr>
      <w:r>
        <w:rPr>
          <w:rFonts w:hint="eastAsia" w:ascii="仿宋" w:hAnsi="仿宋" w:eastAsia="仿宋"/>
          <w:sz w:val="32"/>
          <w:szCs w:val="32"/>
        </w:rPr>
        <w:t>5.对附属单位补助支出</w:t>
      </w:r>
      <w:r>
        <w:rPr>
          <w:rFonts w:hint="eastAsia" w:ascii="仿宋" w:hAnsi="仿宋" w:eastAsia="仿宋"/>
          <w:sz w:val="32"/>
          <w:szCs w:val="32"/>
          <w:lang w:val="en-US" w:eastAsia="zh-CN"/>
        </w:rPr>
        <w:t>0</w:t>
      </w:r>
      <w:r>
        <w:rPr>
          <w:rFonts w:hint="eastAsia" w:ascii="仿宋" w:hAnsi="仿宋" w:eastAsia="仿宋"/>
          <w:sz w:val="32"/>
          <w:szCs w:val="32"/>
        </w:rPr>
        <w:t>万元，占支出总计的</w:t>
      </w:r>
      <w:r>
        <w:rPr>
          <w:rFonts w:hint="eastAsia" w:ascii="仿宋" w:hAnsi="仿宋" w:eastAsia="仿宋"/>
          <w:sz w:val="32"/>
          <w:szCs w:val="32"/>
          <w:lang w:val="en-US" w:eastAsia="zh-CN"/>
        </w:rPr>
        <w:t>0</w:t>
      </w:r>
      <w:r>
        <w:rPr>
          <w:rFonts w:hint="eastAsia" w:ascii="仿宋" w:hAnsi="仿宋" w:eastAsia="仿宋"/>
          <w:sz w:val="32"/>
          <w:szCs w:val="32"/>
        </w:rPr>
        <w:t>%。。</w:t>
      </w:r>
    </w:p>
    <w:p>
      <w:pPr>
        <w:spacing w:line="540" w:lineRule="exact"/>
        <w:ind w:firstLine="660"/>
        <w:rPr>
          <w:rFonts w:hint="eastAsia" w:ascii="仿宋" w:hAnsi="仿宋" w:eastAsia="仿宋"/>
          <w:sz w:val="32"/>
          <w:szCs w:val="32"/>
        </w:rPr>
      </w:pPr>
      <w:r>
        <w:rPr>
          <w:rFonts w:hint="eastAsia" w:ascii="仿宋" w:hAnsi="仿宋" w:eastAsia="仿宋"/>
          <w:sz w:val="32"/>
          <w:szCs w:val="32"/>
        </w:rPr>
        <w:t>与上年相比，今年支出</w:t>
      </w:r>
      <w:r>
        <w:rPr>
          <w:rFonts w:hint="eastAsia" w:ascii="仿宋" w:hAnsi="仿宋" w:eastAsia="仿宋"/>
          <w:sz w:val="32"/>
          <w:szCs w:val="32"/>
          <w:lang w:eastAsia="zh-CN"/>
        </w:rPr>
        <w:t>增加</w:t>
      </w:r>
      <w:r>
        <w:rPr>
          <w:rFonts w:hint="eastAsia" w:ascii="仿宋" w:hAnsi="仿宋" w:eastAsia="仿宋"/>
          <w:sz w:val="32"/>
          <w:szCs w:val="32"/>
          <w:lang w:val="en-US" w:eastAsia="zh-CN"/>
        </w:rPr>
        <w:t>33.09</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lang w:val="en-US" w:eastAsia="zh-CN"/>
        </w:rPr>
        <w:t>0.65</w:t>
      </w:r>
      <w:r>
        <w:rPr>
          <w:rFonts w:hint="eastAsia" w:ascii="仿宋" w:hAnsi="仿宋" w:eastAsia="仿宋"/>
          <w:sz w:val="32"/>
          <w:szCs w:val="32"/>
        </w:rPr>
        <w:t>%，主要原因：机构改革人员上划及退休2人。</w:t>
      </w:r>
    </w:p>
    <w:p>
      <w:pPr>
        <w:spacing w:line="540" w:lineRule="exact"/>
        <w:ind w:firstLine="660"/>
        <w:rPr>
          <w:rFonts w:hint="eastAsia" w:ascii="仿宋" w:hAnsi="仿宋" w:eastAsia="仿宋"/>
          <w:b/>
          <w:sz w:val="32"/>
          <w:szCs w:val="32"/>
        </w:rPr>
      </w:pPr>
      <w:r>
        <w:rPr>
          <w:rFonts w:hint="eastAsia" w:ascii="仿宋" w:hAnsi="仿宋" w:eastAsia="仿宋"/>
          <w:b/>
          <w:sz w:val="32"/>
          <w:szCs w:val="32"/>
        </w:rPr>
        <w:t>（三）年末结转和结余</w:t>
      </w:r>
      <w:r>
        <w:rPr>
          <w:rFonts w:hint="eastAsia" w:ascii="仿宋" w:hAnsi="仿宋" w:eastAsia="仿宋"/>
          <w:b/>
          <w:sz w:val="32"/>
          <w:szCs w:val="32"/>
          <w:lang w:val="en-US" w:eastAsia="zh-CN"/>
        </w:rPr>
        <w:t>207.68</w:t>
      </w:r>
      <w:r>
        <w:rPr>
          <w:rFonts w:hint="eastAsia" w:ascii="仿宋" w:hAnsi="仿宋" w:eastAsia="仿宋"/>
          <w:b/>
          <w:sz w:val="32"/>
          <w:szCs w:val="32"/>
        </w:rPr>
        <w:t>万元。</w:t>
      </w:r>
    </w:p>
    <w:p>
      <w:pPr>
        <w:spacing w:line="540" w:lineRule="exact"/>
        <w:ind w:firstLine="660"/>
        <w:rPr>
          <w:rFonts w:hint="eastAsia" w:ascii="仿宋" w:hAnsi="仿宋" w:eastAsia="仿宋"/>
          <w:sz w:val="32"/>
          <w:szCs w:val="32"/>
        </w:rPr>
      </w:pPr>
      <w:r>
        <w:rPr>
          <w:rFonts w:hint="eastAsia" w:ascii="仿宋" w:hAnsi="仿宋" w:eastAsia="仿宋"/>
          <w:sz w:val="32"/>
          <w:szCs w:val="32"/>
        </w:rPr>
        <w:t>主要是未执行的项目经费下年继续使用等原因形成的结余。与上年相比，今年结转结余</w:t>
      </w:r>
      <w:r>
        <w:rPr>
          <w:rFonts w:hint="eastAsia" w:ascii="仿宋" w:hAnsi="仿宋" w:eastAsia="仿宋"/>
          <w:sz w:val="32"/>
          <w:szCs w:val="32"/>
          <w:lang w:eastAsia="zh-CN"/>
        </w:rPr>
        <w:t>增加</w:t>
      </w:r>
      <w:r>
        <w:rPr>
          <w:rFonts w:hint="eastAsia" w:ascii="仿宋" w:hAnsi="仿宋" w:eastAsia="仿宋"/>
          <w:sz w:val="32"/>
          <w:szCs w:val="32"/>
          <w:lang w:val="en-US" w:eastAsia="zh-CN"/>
        </w:rPr>
        <w:t>14.4</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lang w:val="en-US" w:eastAsia="zh-CN"/>
        </w:rPr>
        <w:t>7.45</w:t>
      </w:r>
      <w:r>
        <w:rPr>
          <w:rFonts w:hint="eastAsia" w:ascii="仿宋" w:hAnsi="仿宋" w:eastAsia="仿宋"/>
          <w:sz w:val="32"/>
          <w:szCs w:val="32"/>
        </w:rPr>
        <w:t>%，主要原因：未执行的项目经费下年继续使用等原因形成的结余。</w:t>
      </w:r>
    </w:p>
    <w:p>
      <w:pPr>
        <w:spacing w:line="540" w:lineRule="exact"/>
        <w:ind w:firstLine="660"/>
        <w:rPr>
          <w:rFonts w:hint="eastAsia" w:ascii="仿宋" w:hAnsi="仿宋" w:eastAsia="仿宋"/>
          <w:b/>
          <w:sz w:val="32"/>
          <w:szCs w:val="32"/>
        </w:rPr>
      </w:pPr>
      <w:r>
        <w:rPr>
          <w:rFonts w:hint="eastAsia" w:ascii="仿宋" w:hAnsi="仿宋" w:eastAsia="仿宋"/>
          <w:b/>
          <w:sz w:val="32"/>
          <w:szCs w:val="32"/>
        </w:rPr>
        <w:t>二、财政拨款支出决算情况</w:t>
      </w:r>
    </w:p>
    <w:p>
      <w:pPr>
        <w:spacing w:line="540" w:lineRule="exact"/>
        <w:ind w:firstLine="660"/>
        <w:rPr>
          <w:rFonts w:hint="eastAsia" w:ascii="仿宋" w:hAnsi="仿宋" w:eastAsia="仿宋"/>
          <w:b/>
          <w:sz w:val="32"/>
          <w:szCs w:val="32"/>
        </w:rPr>
      </w:pPr>
      <w:r>
        <w:rPr>
          <w:rFonts w:hint="eastAsia" w:ascii="仿宋" w:hAnsi="仿宋" w:eastAsia="仿宋"/>
          <w:b/>
          <w:sz w:val="32"/>
          <w:szCs w:val="32"/>
        </w:rPr>
        <w:t>（一）总体情况。</w:t>
      </w:r>
    </w:p>
    <w:p>
      <w:pPr>
        <w:spacing w:line="540" w:lineRule="exact"/>
        <w:ind w:firstLine="660"/>
        <w:rPr>
          <w:rFonts w:hint="eastAsia" w:ascii="仿宋" w:hAnsi="仿宋" w:eastAsia="仿宋"/>
          <w:sz w:val="32"/>
          <w:szCs w:val="32"/>
          <w:highlight w:val="none"/>
        </w:rPr>
      </w:pPr>
      <w:r>
        <w:rPr>
          <w:rFonts w:hint="eastAsia" w:ascii="仿宋" w:hAnsi="仿宋" w:eastAsia="仿宋"/>
          <w:sz w:val="32"/>
          <w:szCs w:val="32"/>
        </w:rPr>
        <w:t>2020年度财政拨款支出</w:t>
      </w:r>
      <w:r>
        <w:rPr>
          <w:rFonts w:hint="eastAsia" w:ascii="仿宋" w:hAnsi="仿宋" w:eastAsia="仿宋"/>
          <w:b w:val="0"/>
          <w:bCs/>
          <w:sz w:val="32"/>
          <w:szCs w:val="32"/>
          <w:lang w:val="en-US" w:eastAsia="zh-CN"/>
        </w:rPr>
        <w:t>5132.35</w:t>
      </w:r>
      <w:r>
        <w:rPr>
          <w:rFonts w:hint="eastAsia" w:ascii="仿宋" w:hAnsi="仿宋" w:eastAsia="仿宋"/>
          <w:sz w:val="32"/>
          <w:szCs w:val="32"/>
        </w:rPr>
        <w:t>万元，其中：基本支出</w:t>
      </w:r>
      <w:r>
        <w:rPr>
          <w:rFonts w:hint="eastAsia" w:ascii="仿宋" w:hAnsi="仿宋" w:eastAsia="仿宋"/>
          <w:sz w:val="32"/>
          <w:szCs w:val="32"/>
          <w:lang w:val="en-US" w:eastAsia="zh-CN"/>
        </w:rPr>
        <w:t>4100.33</w:t>
      </w:r>
      <w:r>
        <w:rPr>
          <w:rFonts w:hint="eastAsia" w:ascii="仿宋" w:hAnsi="仿宋" w:eastAsia="仿宋"/>
          <w:sz w:val="32"/>
          <w:szCs w:val="32"/>
        </w:rPr>
        <w:t>万元，项目支出</w:t>
      </w:r>
      <w:r>
        <w:rPr>
          <w:rFonts w:hint="eastAsia" w:ascii="仿宋" w:hAnsi="仿宋" w:eastAsia="仿宋"/>
          <w:sz w:val="32"/>
          <w:szCs w:val="32"/>
          <w:lang w:val="en-US" w:eastAsia="zh-CN"/>
        </w:rPr>
        <w:t>1032.02</w:t>
      </w:r>
      <w:r>
        <w:rPr>
          <w:rFonts w:hint="eastAsia" w:ascii="仿宋" w:hAnsi="仿宋" w:eastAsia="仿宋"/>
          <w:sz w:val="32"/>
          <w:szCs w:val="32"/>
        </w:rPr>
        <w:t>万元。与</w:t>
      </w:r>
      <w:r>
        <w:rPr>
          <w:rFonts w:ascii="仿宋" w:hAnsi="仿宋" w:eastAsia="仿宋"/>
          <w:sz w:val="32"/>
          <w:szCs w:val="32"/>
        </w:rPr>
        <w:t>上年相比，</w:t>
      </w:r>
      <w:r>
        <w:rPr>
          <w:rFonts w:hint="eastAsia" w:ascii="仿宋" w:hAnsi="仿宋" w:eastAsia="仿宋"/>
          <w:sz w:val="32"/>
          <w:szCs w:val="32"/>
        </w:rPr>
        <w:t>财政拨款支出</w:t>
      </w:r>
      <w:r>
        <w:rPr>
          <w:rFonts w:hint="eastAsia" w:ascii="仿宋" w:hAnsi="仿宋" w:eastAsia="仿宋"/>
          <w:sz w:val="32"/>
          <w:szCs w:val="32"/>
          <w:lang w:eastAsia="zh-CN"/>
        </w:rPr>
        <w:t>增加</w:t>
      </w:r>
      <w:r>
        <w:rPr>
          <w:rFonts w:hint="eastAsia" w:ascii="仿宋" w:hAnsi="仿宋" w:eastAsia="仿宋"/>
          <w:sz w:val="32"/>
          <w:szCs w:val="32"/>
          <w:lang w:val="en-US" w:eastAsia="zh-CN"/>
        </w:rPr>
        <w:t>33.09</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lang w:val="en-US" w:eastAsia="zh-CN"/>
        </w:rPr>
        <w:t>0.65</w:t>
      </w:r>
      <w:r>
        <w:rPr>
          <w:rFonts w:hint="eastAsia" w:ascii="仿宋" w:hAnsi="仿宋" w:eastAsia="仿宋"/>
          <w:sz w:val="32"/>
          <w:szCs w:val="32"/>
        </w:rPr>
        <w:t>%，主要原因：机构改革人员上划及退休2人。与年初预算相比，</w:t>
      </w:r>
      <w:r>
        <w:rPr>
          <w:rFonts w:hint="eastAsia" w:ascii="仿宋" w:hAnsi="仿宋" w:eastAsia="仿宋"/>
          <w:sz w:val="32"/>
          <w:szCs w:val="32"/>
          <w:highlight w:val="none"/>
        </w:rPr>
        <w:t>2020年度财政拨款支出完成年初预算的</w:t>
      </w:r>
      <w:r>
        <w:rPr>
          <w:rFonts w:hint="eastAsia" w:ascii="仿宋" w:hAnsi="仿宋" w:eastAsia="仿宋"/>
          <w:sz w:val="32"/>
          <w:szCs w:val="32"/>
          <w:highlight w:val="none"/>
          <w:lang w:val="en-US" w:eastAsia="zh-CN"/>
        </w:rPr>
        <w:t>133.83</w:t>
      </w:r>
      <w:r>
        <w:rPr>
          <w:rFonts w:hint="eastAsia" w:ascii="仿宋" w:hAnsi="仿宋" w:eastAsia="仿宋"/>
          <w:sz w:val="32"/>
          <w:szCs w:val="32"/>
          <w:highlight w:val="none"/>
        </w:rPr>
        <w:t>%，其中：基本支出完成年初预算的</w:t>
      </w:r>
      <w:r>
        <w:rPr>
          <w:rFonts w:hint="eastAsia" w:ascii="仿宋" w:hAnsi="仿宋" w:eastAsia="仿宋"/>
          <w:sz w:val="32"/>
          <w:szCs w:val="32"/>
          <w:highlight w:val="none"/>
          <w:lang w:val="en-US" w:eastAsia="zh-CN"/>
        </w:rPr>
        <w:t>109.42</w:t>
      </w:r>
      <w:r>
        <w:rPr>
          <w:rFonts w:hint="eastAsia" w:ascii="仿宋" w:hAnsi="仿宋" w:eastAsia="仿宋"/>
          <w:sz w:val="32"/>
          <w:szCs w:val="32"/>
          <w:highlight w:val="none"/>
        </w:rPr>
        <w:t>%，项目完成年初预算的</w:t>
      </w:r>
      <w:r>
        <w:rPr>
          <w:rFonts w:hint="eastAsia" w:ascii="仿宋" w:hAnsi="仿宋" w:eastAsia="仿宋"/>
          <w:sz w:val="32"/>
          <w:szCs w:val="32"/>
          <w:highlight w:val="none"/>
          <w:lang w:val="en-US" w:eastAsia="zh-CN"/>
        </w:rPr>
        <w:t>128.54</w:t>
      </w:r>
      <w:r>
        <w:rPr>
          <w:rFonts w:hint="eastAsia" w:ascii="仿宋" w:hAnsi="仿宋" w:eastAsia="仿宋"/>
          <w:sz w:val="32"/>
          <w:szCs w:val="32"/>
          <w:highlight w:val="none"/>
        </w:rPr>
        <w:t>%。</w:t>
      </w:r>
    </w:p>
    <w:p>
      <w:pPr>
        <w:spacing w:line="540" w:lineRule="exact"/>
        <w:ind w:firstLine="660"/>
        <w:rPr>
          <w:rFonts w:hint="eastAsia" w:ascii="仿宋" w:hAnsi="仿宋" w:eastAsia="仿宋"/>
          <w:b/>
          <w:sz w:val="32"/>
          <w:szCs w:val="32"/>
        </w:rPr>
      </w:pPr>
      <w:r>
        <w:rPr>
          <w:rFonts w:hint="eastAsia" w:ascii="仿宋" w:hAnsi="仿宋" w:eastAsia="仿宋"/>
          <w:b/>
          <w:sz w:val="32"/>
          <w:szCs w:val="32"/>
        </w:rPr>
        <w:t>（二）一般公共预算财政拨款支出情况。</w:t>
      </w:r>
    </w:p>
    <w:p>
      <w:pPr>
        <w:spacing w:line="540" w:lineRule="exact"/>
        <w:ind w:firstLine="660"/>
        <w:rPr>
          <w:rFonts w:hint="default" w:ascii="仿宋" w:hAnsi="仿宋" w:eastAsia="仿宋_GB2312"/>
          <w:sz w:val="32"/>
          <w:szCs w:val="32"/>
          <w:lang w:val="en-US" w:eastAsia="zh-CN"/>
        </w:rPr>
      </w:pPr>
      <w:r>
        <w:rPr>
          <w:rFonts w:hint="eastAsia" w:ascii="仿宋" w:hAnsi="仿宋" w:eastAsia="仿宋"/>
          <w:sz w:val="32"/>
          <w:szCs w:val="32"/>
        </w:rPr>
        <w:t>2020年度一般公共预算财政拨款支出</w:t>
      </w:r>
      <w:r>
        <w:rPr>
          <w:rFonts w:hint="eastAsia" w:ascii="仿宋" w:hAnsi="仿宋" w:eastAsia="仿宋"/>
          <w:sz w:val="32"/>
          <w:szCs w:val="32"/>
          <w:lang w:val="en-US" w:eastAsia="zh-CN"/>
        </w:rPr>
        <w:t>5132.35</w:t>
      </w:r>
      <w:r>
        <w:rPr>
          <w:rFonts w:hint="eastAsia" w:ascii="仿宋" w:hAnsi="仿宋" w:eastAsia="仿宋"/>
          <w:sz w:val="32"/>
          <w:szCs w:val="32"/>
        </w:rPr>
        <w:t>万元，按支出功能分类科目分，包括：一般公共服务支出</w:t>
      </w:r>
      <w:r>
        <w:rPr>
          <w:rFonts w:hint="eastAsia" w:ascii="仿宋" w:hAnsi="仿宋" w:eastAsia="仿宋"/>
          <w:sz w:val="32"/>
          <w:szCs w:val="32"/>
          <w:lang w:val="en-US" w:eastAsia="zh-CN"/>
        </w:rPr>
        <w:t>4211.56</w:t>
      </w:r>
      <w:r>
        <w:rPr>
          <w:rFonts w:hint="eastAsia" w:ascii="仿宋" w:hAnsi="仿宋" w:eastAsia="仿宋"/>
          <w:sz w:val="32"/>
          <w:szCs w:val="32"/>
        </w:rPr>
        <w:t>万元，占</w:t>
      </w:r>
      <w:r>
        <w:rPr>
          <w:rFonts w:hint="eastAsia" w:ascii="仿宋" w:hAnsi="仿宋" w:eastAsia="仿宋"/>
          <w:sz w:val="32"/>
          <w:szCs w:val="32"/>
          <w:lang w:val="en-US" w:eastAsia="zh-CN"/>
        </w:rPr>
        <w:t>82.06</w:t>
      </w:r>
      <w:r>
        <w:rPr>
          <w:rFonts w:ascii="仿宋" w:hAnsi="仿宋" w:eastAsia="仿宋"/>
          <w:sz w:val="32"/>
          <w:szCs w:val="32"/>
        </w:rPr>
        <w:t>%</w:t>
      </w:r>
      <w:r>
        <w:rPr>
          <w:rFonts w:hint="eastAsia" w:ascii="仿宋" w:hAnsi="仿宋" w:eastAsia="仿宋"/>
          <w:sz w:val="32"/>
          <w:szCs w:val="32"/>
        </w:rPr>
        <w:t>；</w:t>
      </w:r>
      <w:r>
        <w:rPr>
          <w:rFonts w:hint="eastAsia" w:ascii="仿宋_GB2312" w:hAnsi="宋体" w:eastAsia="仿宋_GB2312"/>
          <w:sz w:val="32"/>
          <w:szCs w:val="32"/>
        </w:rPr>
        <w:t>社会保障和就业支出547.39万元，占</w:t>
      </w:r>
      <w:r>
        <w:rPr>
          <w:rFonts w:hint="eastAsia" w:ascii="仿宋_GB2312" w:hAnsi="宋体" w:eastAsia="仿宋_GB2312"/>
          <w:sz w:val="32"/>
          <w:szCs w:val="32"/>
          <w:lang w:val="en-US" w:eastAsia="zh-CN"/>
        </w:rPr>
        <w:t>10.67</w:t>
      </w:r>
      <w:r>
        <w:rPr>
          <w:rFonts w:hint="eastAsia" w:ascii="仿宋_GB2312" w:hAnsi="宋体" w:eastAsia="仿宋_GB2312"/>
          <w:sz w:val="32"/>
          <w:szCs w:val="32"/>
        </w:rPr>
        <w:t>%；卫生</w:t>
      </w:r>
      <w:r>
        <w:rPr>
          <w:rFonts w:hint="eastAsia" w:ascii="仿宋_GB2312" w:hAnsi="宋体" w:eastAsia="仿宋_GB2312"/>
          <w:sz w:val="32"/>
          <w:szCs w:val="32"/>
          <w:lang w:eastAsia="zh-CN"/>
        </w:rPr>
        <w:t>健康</w:t>
      </w:r>
      <w:r>
        <w:rPr>
          <w:rFonts w:hint="eastAsia" w:ascii="仿宋_GB2312" w:hAnsi="宋体" w:eastAsia="仿宋_GB2312"/>
          <w:sz w:val="32"/>
          <w:szCs w:val="32"/>
        </w:rPr>
        <w:t>支出</w:t>
      </w:r>
      <w:r>
        <w:rPr>
          <w:rFonts w:hint="eastAsia" w:ascii="仿宋_GB2312" w:hAnsi="宋体" w:eastAsia="仿宋_GB2312"/>
          <w:sz w:val="32"/>
          <w:szCs w:val="32"/>
          <w:lang w:val="en-US" w:eastAsia="zh-CN"/>
        </w:rPr>
        <w:t>159.87</w:t>
      </w:r>
      <w:r>
        <w:rPr>
          <w:rFonts w:hint="eastAsia" w:ascii="仿宋_GB2312" w:hAnsi="宋体" w:eastAsia="仿宋_GB2312"/>
          <w:sz w:val="32"/>
          <w:szCs w:val="32"/>
        </w:rPr>
        <w:t>万元，占</w:t>
      </w:r>
      <w:r>
        <w:rPr>
          <w:rFonts w:hint="eastAsia" w:ascii="仿宋_GB2312" w:hAnsi="宋体" w:eastAsia="仿宋_GB2312"/>
          <w:sz w:val="32"/>
          <w:szCs w:val="32"/>
          <w:lang w:val="en-US" w:eastAsia="zh-CN"/>
        </w:rPr>
        <w:t>3.11</w:t>
      </w:r>
      <w:r>
        <w:rPr>
          <w:rFonts w:hint="eastAsia" w:ascii="仿宋_GB2312" w:hAnsi="宋体" w:eastAsia="仿宋_GB2312"/>
          <w:sz w:val="32"/>
          <w:szCs w:val="32"/>
        </w:rPr>
        <w:t>%；住房保障支出</w:t>
      </w:r>
      <w:r>
        <w:rPr>
          <w:rFonts w:hint="eastAsia" w:ascii="仿宋_GB2312" w:hAnsi="宋体" w:eastAsia="仿宋_GB2312"/>
          <w:sz w:val="32"/>
          <w:szCs w:val="32"/>
          <w:lang w:val="en-US" w:eastAsia="zh-CN"/>
        </w:rPr>
        <w:t>201.53</w:t>
      </w:r>
      <w:r>
        <w:rPr>
          <w:rFonts w:hint="eastAsia" w:ascii="仿宋_GB2312" w:hAnsi="宋体" w:eastAsia="仿宋_GB2312"/>
          <w:sz w:val="32"/>
          <w:szCs w:val="32"/>
        </w:rPr>
        <w:t>万元，占</w:t>
      </w:r>
      <w:r>
        <w:rPr>
          <w:rFonts w:hint="eastAsia" w:ascii="仿宋_GB2312" w:hAnsi="宋体" w:eastAsia="仿宋_GB2312"/>
          <w:sz w:val="32"/>
          <w:szCs w:val="32"/>
          <w:lang w:val="en-US" w:eastAsia="zh-CN"/>
        </w:rPr>
        <w:t>3.93</w:t>
      </w:r>
      <w:r>
        <w:rPr>
          <w:rFonts w:hint="eastAsia" w:ascii="仿宋_GB2312" w:hAnsi="宋体" w:eastAsia="仿宋_GB2312"/>
          <w:sz w:val="32"/>
          <w:szCs w:val="32"/>
        </w:rPr>
        <w:t>%</w:t>
      </w:r>
      <w:r>
        <w:rPr>
          <w:rFonts w:hint="eastAsia" w:ascii="仿宋" w:hAnsi="仿宋" w:eastAsia="仿宋"/>
          <w:sz w:val="32"/>
          <w:szCs w:val="32"/>
          <w:lang w:eastAsia="zh-CN"/>
        </w:rPr>
        <w:t>；其他支出</w:t>
      </w:r>
      <w:r>
        <w:rPr>
          <w:rFonts w:hint="eastAsia" w:ascii="仿宋" w:hAnsi="仿宋" w:eastAsia="仿宋"/>
          <w:sz w:val="32"/>
          <w:szCs w:val="32"/>
          <w:lang w:val="en-US" w:eastAsia="zh-CN"/>
        </w:rPr>
        <w:t>12万元，占0.23%</w:t>
      </w:r>
    </w:p>
    <w:p>
      <w:pPr>
        <w:spacing w:line="540" w:lineRule="exact"/>
        <w:ind w:firstLine="660"/>
        <w:rPr>
          <w:rFonts w:hint="eastAsia" w:ascii="仿宋" w:hAnsi="仿宋" w:eastAsia="仿宋"/>
          <w:sz w:val="32"/>
          <w:szCs w:val="32"/>
        </w:rPr>
      </w:pPr>
      <w:r>
        <w:rPr>
          <w:rFonts w:hint="eastAsia" w:ascii="仿宋" w:hAnsi="仿宋" w:eastAsia="仿宋"/>
          <w:sz w:val="32"/>
          <w:szCs w:val="32"/>
        </w:rPr>
        <w:t>1.一般公共服务支出</w:t>
      </w:r>
      <w:r>
        <w:rPr>
          <w:rFonts w:hint="eastAsia" w:ascii="仿宋" w:hAnsi="仿宋" w:eastAsia="仿宋"/>
          <w:sz w:val="32"/>
          <w:szCs w:val="32"/>
          <w:lang w:val="en-US" w:eastAsia="zh-CN"/>
        </w:rPr>
        <w:t>4211.56</w:t>
      </w:r>
      <w:r>
        <w:rPr>
          <w:rFonts w:hint="eastAsia" w:ascii="仿宋" w:hAnsi="仿宋" w:eastAsia="仿宋"/>
          <w:sz w:val="32"/>
          <w:szCs w:val="32"/>
        </w:rPr>
        <w:t>万元，具体包括：</w:t>
      </w:r>
    </w:p>
    <w:p>
      <w:pPr>
        <w:spacing w:line="540" w:lineRule="exact"/>
        <w:ind w:firstLine="660"/>
        <w:rPr>
          <w:rFonts w:hint="default" w:ascii="仿宋_GB2312" w:hAnsi="宋体" w:eastAsia="仿宋_GB2312"/>
          <w:sz w:val="32"/>
          <w:szCs w:val="32"/>
          <w:highlight w:val="none"/>
          <w:lang w:val="en-US" w:eastAsia="zh-CN"/>
        </w:rPr>
      </w:pPr>
      <w:r>
        <w:rPr>
          <w:rFonts w:hint="eastAsia" w:ascii="仿宋_GB2312" w:hAnsi="宋体" w:eastAsia="仿宋_GB2312"/>
          <w:sz w:val="32"/>
          <w:szCs w:val="32"/>
          <w:highlight w:val="none"/>
          <w:lang w:eastAsia="zh-CN"/>
        </w:rPr>
        <w:t>（</w:t>
      </w:r>
      <w:r>
        <w:rPr>
          <w:rFonts w:hint="eastAsia" w:ascii="仿宋_GB2312" w:hAnsi="宋体" w:eastAsia="仿宋_GB2312"/>
          <w:sz w:val="32"/>
          <w:szCs w:val="32"/>
          <w:highlight w:val="none"/>
          <w:lang w:val="en-US" w:eastAsia="zh-CN"/>
        </w:rPr>
        <w:t>1）纪检监察事务（款）派驻派出机构（项）7.68万元，即一般行政管理事务。主要是局纪检组各类项目支出</w:t>
      </w:r>
    </w:p>
    <w:p>
      <w:pPr>
        <w:spacing w:line="540" w:lineRule="exact"/>
        <w:ind w:firstLine="660"/>
        <w:rPr>
          <w:rFonts w:hint="eastAsia" w:ascii="仿宋_GB2312" w:hAnsi="宋体" w:eastAsia="仿宋_GB2312"/>
          <w:sz w:val="32"/>
          <w:szCs w:val="32"/>
          <w:highlight w:val="none"/>
          <w:lang w:val="en-US" w:eastAsia="zh-CN"/>
        </w:rPr>
      </w:pPr>
      <w:r>
        <w:rPr>
          <w:rFonts w:hint="eastAsia" w:ascii="仿宋_GB2312" w:hAnsi="宋体" w:eastAsia="仿宋_GB2312"/>
          <w:sz w:val="32"/>
          <w:szCs w:val="32"/>
          <w:highlight w:val="none"/>
        </w:rPr>
        <w:t>（</w:t>
      </w:r>
      <w:r>
        <w:rPr>
          <w:rFonts w:hint="eastAsia" w:ascii="仿宋_GB2312" w:hAnsi="宋体" w:eastAsia="仿宋_GB2312"/>
          <w:sz w:val="32"/>
          <w:szCs w:val="32"/>
          <w:highlight w:val="none"/>
          <w:lang w:val="en-US" w:eastAsia="zh-CN"/>
        </w:rPr>
        <w:t>2</w:t>
      </w:r>
      <w:r>
        <w:rPr>
          <w:rFonts w:hint="eastAsia" w:ascii="仿宋_GB2312" w:hAnsi="宋体" w:eastAsia="仿宋_GB2312"/>
          <w:sz w:val="32"/>
          <w:szCs w:val="32"/>
          <w:highlight w:val="none"/>
        </w:rPr>
        <w:t>）</w:t>
      </w:r>
      <w:r>
        <w:rPr>
          <w:rFonts w:hint="eastAsia" w:ascii="仿宋_GB2312" w:hAnsi="宋体" w:eastAsia="仿宋_GB2312"/>
          <w:sz w:val="32"/>
          <w:szCs w:val="32"/>
          <w:highlight w:val="none"/>
          <w:lang w:eastAsia="zh-CN"/>
        </w:rPr>
        <w:t>知识产权事务（款）一般行政管理事务</w:t>
      </w:r>
      <w:r>
        <w:rPr>
          <w:rFonts w:hint="eastAsia" w:ascii="仿宋_GB2312" w:hAnsi="宋体" w:eastAsia="仿宋_GB2312"/>
          <w:sz w:val="32"/>
          <w:szCs w:val="32"/>
          <w:highlight w:val="none"/>
          <w:lang w:val="en-US" w:eastAsia="zh-CN"/>
        </w:rPr>
        <w:t>86.45万元，主要是项目支出。</w:t>
      </w:r>
    </w:p>
    <w:p>
      <w:pPr>
        <w:spacing w:line="540" w:lineRule="exact"/>
        <w:ind w:firstLine="660"/>
        <w:rPr>
          <w:rFonts w:hint="default" w:ascii="仿宋_GB2312" w:hAnsi="宋体" w:eastAsia="仿宋_GB2312"/>
          <w:sz w:val="32"/>
          <w:szCs w:val="32"/>
          <w:lang w:val="en-US" w:eastAsia="zh-CN"/>
        </w:rPr>
      </w:pPr>
      <w:r>
        <w:rPr>
          <w:rFonts w:hint="eastAsia" w:ascii="仿宋_GB2312" w:hAnsi="宋体" w:eastAsia="仿宋_GB2312"/>
          <w:sz w:val="32"/>
          <w:szCs w:val="32"/>
          <w:lang w:val="en-US" w:eastAsia="zh-CN"/>
        </w:rPr>
        <w:t>（3）市场监督管理事务（款）4117.43万元，其中</w:t>
      </w:r>
    </w:p>
    <w:p>
      <w:pPr>
        <w:spacing w:line="540" w:lineRule="exact"/>
        <w:ind w:firstLine="660"/>
        <w:rPr>
          <w:rFonts w:hint="eastAsia" w:ascii="仿宋_GB2312" w:hAnsi="宋体" w:eastAsia="仿宋_GB2312"/>
          <w:sz w:val="32"/>
          <w:szCs w:val="32"/>
          <w:highlight w:val="yellow"/>
        </w:rPr>
      </w:pPr>
      <w:r>
        <w:rPr>
          <w:rFonts w:hint="eastAsia" w:ascii="仿宋_GB2312" w:hAnsi="宋体" w:eastAsia="仿宋_GB2312"/>
          <w:sz w:val="32"/>
          <w:szCs w:val="32"/>
        </w:rPr>
        <w:t>行政运行</w:t>
      </w:r>
      <w:r>
        <w:rPr>
          <w:rFonts w:hint="eastAsia" w:ascii="仿宋_GB2312" w:hAnsi="宋体" w:eastAsia="仿宋_GB2312"/>
          <w:sz w:val="32"/>
          <w:szCs w:val="32"/>
          <w:lang w:eastAsia="zh-CN"/>
        </w:rPr>
        <w:t>（项）</w:t>
      </w:r>
      <w:r>
        <w:rPr>
          <w:rFonts w:hint="eastAsia" w:ascii="仿宋_GB2312" w:hAnsi="宋体" w:eastAsia="仿宋_GB2312"/>
          <w:sz w:val="32"/>
          <w:szCs w:val="32"/>
          <w:lang w:val="en-US" w:eastAsia="zh-CN"/>
        </w:rPr>
        <w:t>2352.53</w:t>
      </w:r>
      <w:r>
        <w:rPr>
          <w:rFonts w:hint="eastAsia" w:ascii="仿宋_GB2312" w:hAnsi="宋体" w:eastAsia="仿宋_GB2312"/>
          <w:sz w:val="32"/>
          <w:szCs w:val="32"/>
        </w:rPr>
        <w:t>万元，</w:t>
      </w:r>
      <w:r>
        <w:rPr>
          <w:rFonts w:hint="eastAsia" w:ascii="仿宋_GB2312" w:hAnsi="宋体" w:eastAsia="仿宋_GB2312"/>
          <w:sz w:val="32"/>
          <w:szCs w:val="32"/>
          <w:highlight w:val="none"/>
        </w:rPr>
        <w:t>主要是</w:t>
      </w:r>
      <w:r>
        <w:rPr>
          <w:rFonts w:hint="eastAsia" w:ascii="仿宋" w:hAnsi="仿宋" w:eastAsia="仿宋"/>
          <w:sz w:val="32"/>
          <w:szCs w:val="32"/>
          <w:highlight w:val="none"/>
        </w:rPr>
        <w:t>行政机关正常运行</w:t>
      </w:r>
      <w:r>
        <w:rPr>
          <w:rFonts w:hint="eastAsia" w:ascii="仿宋_GB2312" w:hAnsi="宋体" w:eastAsia="仿宋_GB2312"/>
          <w:sz w:val="32"/>
          <w:szCs w:val="32"/>
          <w:highlight w:val="none"/>
        </w:rPr>
        <w:t>等支出，完成年初预算的</w:t>
      </w:r>
      <w:r>
        <w:rPr>
          <w:rFonts w:hint="eastAsia" w:ascii="仿宋_GB2312" w:hAnsi="宋体" w:eastAsia="仿宋_GB2312"/>
          <w:sz w:val="32"/>
          <w:szCs w:val="32"/>
          <w:highlight w:val="none"/>
          <w:lang w:val="en-US" w:eastAsia="zh-CN"/>
        </w:rPr>
        <w:t>138.84</w:t>
      </w:r>
      <w:r>
        <w:rPr>
          <w:rFonts w:hint="eastAsia" w:ascii="仿宋_GB2312" w:hAnsi="宋体" w:eastAsia="仿宋_GB2312"/>
          <w:sz w:val="32"/>
          <w:szCs w:val="32"/>
          <w:highlight w:val="none"/>
        </w:rPr>
        <w:t>%，决算数</w:t>
      </w:r>
      <w:r>
        <w:rPr>
          <w:rFonts w:hint="eastAsia" w:ascii="仿宋_GB2312" w:hAnsi="宋体" w:eastAsia="仿宋_GB2312"/>
          <w:sz w:val="32"/>
          <w:szCs w:val="32"/>
          <w:highlight w:val="none"/>
          <w:lang w:eastAsia="zh-CN"/>
        </w:rPr>
        <w:t>大</w:t>
      </w:r>
      <w:r>
        <w:rPr>
          <w:rFonts w:hint="eastAsia" w:ascii="仿宋_GB2312" w:hAnsi="宋体" w:eastAsia="仿宋_GB2312"/>
          <w:sz w:val="32"/>
          <w:szCs w:val="32"/>
          <w:highlight w:val="none"/>
        </w:rPr>
        <w:t>于年初预算数的原因主要是</w:t>
      </w:r>
      <w:r>
        <w:rPr>
          <w:rFonts w:hint="eastAsia" w:ascii="仿宋_GB2312" w:hAnsi="宋体" w:eastAsia="仿宋_GB2312"/>
          <w:sz w:val="32"/>
          <w:szCs w:val="32"/>
          <w:highlight w:val="none"/>
          <w:lang w:eastAsia="zh-CN"/>
        </w:rPr>
        <w:t>绩效奖等支出未纳入年初预算</w:t>
      </w:r>
      <w:r>
        <w:rPr>
          <w:rFonts w:hint="eastAsia" w:ascii="仿宋_GB2312" w:hAnsi="宋体" w:eastAsia="仿宋_GB2312"/>
          <w:sz w:val="32"/>
          <w:szCs w:val="32"/>
          <w:highlight w:val="none"/>
        </w:rPr>
        <w:t>。</w:t>
      </w:r>
    </w:p>
    <w:p>
      <w:pPr>
        <w:spacing w:line="540" w:lineRule="exact"/>
        <w:ind w:firstLine="660"/>
        <w:rPr>
          <w:rFonts w:hint="eastAsia" w:ascii="仿宋_GB2312" w:hAnsi="宋体" w:eastAsia="仿宋_GB2312"/>
          <w:sz w:val="32"/>
          <w:szCs w:val="32"/>
        </w:rPr>
      </w:pPr>
      <w:r>
        <w:rPr>
          <w:rFonts w:hint="eastAsia" w:ascii="仿宋_GB2312" w:hAnsi="宋体" w:eastAsia="仿宋_GB2312"/>
          <w:sz w:val="32"/>
          <w:szCs w:val="32"/>
        </w:rPr>
        <w:t>一般行政管理事务</w:t>
      </w:r>
      <w:r>
        <w:rPr>
          <w:rFonts w:hint="eastAsia" w:ascii="仿宋_GB2312" w:hAnsi="宋体" w:eastAsia="仿宋_GB2312"/>
          <w:sz w:val="32"/>
          <w:szCs w:val="32"/>
          <w:lang w:eastAsia="zh-CN"/>
        </w:rPr>
        <w:t>（项）</w:t>
      </w:r>
      <w:r>
        <w:rPr>
          <w:rFonts w:hint="eastAsia" w:ascii="仿宋_GB2312" w:hAnsi="宋体" w:eastAsia="仿宋_GB2312"/>
          <w:sz w:val="32"/>
          <w:szCs w:val="32"/>
          <w:lang w:val="en-US" w:eastAsia="zh-CN"/>
        </w:rPr>
        <w:t>192.37</w:t>
      </w:r>
      <w:r>
        <w:rPr>
          <w:rFonts w:hint="eastAsia" w:ascii="仿宋_GB2312" w:hAnsi="宋体" w:eastAsia="仿宋_GB2312"/>
          <w:sz w:val="32"/>
          <w:szCs w:val="32"/>
        </w:rPr>
        <w:t>万元，主要是</w:t>
      </w:r>
      <w:r>
        <w:rPr>
          <w:rFonts w:hint="eastAsia" w:ascii="仿宋" w:hAnsi="仿宋" w:eastAsia="仿宋"/>
          <w:sz w:val="32"/>
          <w:szCs w:val="32"/>
        </w:rPr>
        <w:t>打传打私、消费者权益保护</w:t>
      </w:r>
      <w:r>
        <w:rPr>
          <w:rFonts w:hint="eastAsia" w:ascii="仿宋_GB2312" w:hAnsi="宋体" w:eastAsia="仿宋_GB2312"/>
          <w:sz w:val="32"/>
          <w:szCs w:val="32"/>
        </w:rPr>
        <w:t>等</w:t>
      </w:r>
      <w:r>
        <w:rPr>
          <w:rFonts w:hint="eastAsia" w:ascii="仿宋_GB2312" w:hAnsi="宋体" w:eastAsia="仿宋_GB2312"/>
          <w:sz w:val="32"/>
          <w:szCs w:val="32"/>
          <w:lang w:eastAsia="zh-CN"/>
        </w:rPr>
        <w:t>项目</w:t>
      </w:r>
      <w:r>
        <w:rPr>
          <w:rFonts w:hint="eastAsia" w:ascii="仿宋_GB2312" w:hAnsi="宋体" w:eastAsia="仿宋_GB2312"/>
          <w:sz w:val="32"/>
          <w:szCs w:val="32"/>
        </w:rPr>
        <w:t>支出，完成年初预算的</w:t>
      </w:r>
      <w:r>
        <w:rPr>
          <w:rFonts w:hint="eastAsia" w:ascii="仿宋_GB2312" w:hAnsi="宋体" w:eastAsia="仿宋_GB2312"/>
          <w:sz w:val="32"/>
          <w:szCs w:val="32"/>
          <w:lang w:val="en-US" w:eastAsia="zh-CN"/>
        </w:rPr>
        <w:t>82.5</w:t>
      </w:r>
      <w:r>
        <w:rPr>
          <w:rFonts w:hint="eastAsia" w:ascii="仿宋_GB2312" w:hAnsi="宋体" w:eastAsia="仿宋_GB2312"/>
          <w:sz w:val="32"/>
          <w:szCs w:val="32"/>
        </w:rPr>
        <w:t>%。</w:t>
      </w:r>
    </w:p>
    <w:p>
      <w:pPr>
        <w:spacing w:line="540" w:lineRule="exact"/>
        <w:ind w:firstLine="660"/>
        <w:rPr>
          <w:rFonts w:hint="eastAsia" w:ascii="仿宋_GB2312" w:hAnsi="宋体" w:eastAsia="仿宋_GB2312"/>
          <w:sz w:val="32"/>
          <w:szCs w:val="32"/>
          <w:highlight w:val="none"/>
        </w:rPr>
      </w:pPr>
      <w:r>
        <w:rPr>
          <w:rFonts w:hint="eastAsia" w:ascii="仿宋_GB2312" w:hAnsi="宋体" w:eastAsia="仿宋_GB2312"/>
          <w:sz w:val="32"/>
          <w:szCs w:val="32"/>
          <w:lang w:eastAsia="zh-CN"/>
        </w:rPr>
        <w:t>市场主体管理（项）</w:t>
      </w:r>
      <w:r>
        <w:rPr>
          <w:rFonts w:hint="eastAsia" w:ascii="仿宋_GB2312" w:hAnsi="宋体" w:eastAsia="仿宋_GB2312"/>
          <w:sz w:val="32"/>
          <w:szCs w:val="32"/>
          <w:lang w:val="en-US" w:eastAsia="zh-CN"/>
        </w:rPr>
        <w:t>40.39</w:t>
      </w:r>
      <w:r>
        <w:rPr>
          <w:rFonts w:hint="eastAsia" w:ascii="仿宋_GB2312" w:hAnsi="宋体" w:eastAsia="仿宋_GB2312"/>
          <w:sz w:val="32"/>
          <w:szCs w:val="32"/>
        </w:rPr>
        <w:t>万元，主要是</w:t>
      </w:r>
      <w:r>
        <w:rPr>
          <w:rFonts w:hint="eastAsia" w:ascii="仿宋" w:hAnsi="仿宋" w:eastAsia="仿宋"/>
          <w:sz w:val="32"/>
          <w:szCs w:val="32"/>
        </w:rPr>
        <w:t>质量抽检、公告</w:t>
      </w:r>
      <w:r>
        <w:rPr>
          <w:rFonts w:hint="eastAsia" w:ascii="仿宋" w:hAnsi="仿宋" w:eastAsia="仿宋"/>
          <w:sz w:val="32"/>
          <w:szCs w:val="32"/>
          <w:highlight w:val="none"/>
        </w:rPr>
        <w:t>宣传、企业信用监管</w:t>
      </w:r>
      <w:r>
        <w:rPr>
          <w:rFonts w:hint="eastAsia" w:ascii="仿宋_GB2312" w:hAnsi="宋体" w:eastAsia="仿宋_GB2312"/>
          <w:sz w:val="32"/>
          <w:szCs w:val="32"/>
          <w:highlight w:val="none"/>
        </w:rPr>
        <w:t>等支出，</w:t>
      </w:r>
      <w:r>
        <w:rPr>
          <w:rFonts w:hint="eastAsia" w:ascii="仿宋_GB2312" w:hAnsi="宋体" w:eastAsia="仿宋_GB2312"/>
          <w:sz w:val="32"/>
          <w:szCs w:val="32"/>
          <w:highlight w:val="none"/>
          <w:lang w:eastAsia="zh-CN"/>
        </w:rPr>
        <w:t>完成年初预算的</w:t>
      </w:r>
      <w:r>
        <w:rPr>
          <w:rFonts w:hint="eastAsia" w:ascii="仿宋_GB2312" w:hAnsi="宋体" w:eastAsia="仿宋_GB2312"/>
          <w:sz w:val="32"/>
          <w:szCs w:val="32"/>
          <w:highlight w:val="none"/>
          <w:lang w:val="en-US" w:eastAsia="zh-CN"/>
        </w:rPr>
        <w:t>105.73%</w:t>
      </w:r>
      <w:r>
        <w:rPr>
          <w:rFonts w:hint="eastAsia" w:ascii="仿宋_GB2312" w:hAnsi="宋体" w:eastAsia="仿宋_GB2312"/>
          <w:sz w:val="32"/>
          <w:szCs w:val="32"/>
          <w:highlight w:val="none"/>
          <w:lang w:eastAsia="zh-CN"/>
        </w:rPr>
        <w:t>，</w:t>
      </w:r>
      <w:r>
        <w:rPr>
          <w:rFonts w:hint="eastAsia" w:ascii="仿宋_GB2312" w:hAnsi="宋体" w:eastAsia="仿宋_GB2312"/>
          <w:sz w:val="32"/>
          <w:szCs w:val="32"/>
          <w:highlight w:val="none"/>
        </w:rPr>
        <w:t>决算数大于年初预算数的原因主要是</w:t>
      </w:r>
      <w:r>
        <w:rPr>
          <w:rFonts w:hint="eastAsia" w:ascii="仿宋_GB2312" w:hAnsi="宋体" w:eastAsia="仿宋_GB2312"/>
          <w:sz w:val="32"/>
          <w:szCs w:val="32"/>
          <w:highlight w:val="none"/>
          <w:lang w:eastAsia="zh-CN"/>
        </w:rPr>
        <w:t>项目变动</w:t>
      </w:r>
      <w:r>
        <w:rPr>
          <w:rFonts w:hint="eastAsia" w:ascii="仿宋_GB2312" w:hAnsi="宋体" w:eastAsia="仿宋_GB2312"/>
          <w:sz w:val="32"/>
          <w:szCs w:val="32"/>
          <w:highlight w:val="none"/>
        </w:rPr>
        <w:t>。</w:t>
      </w:r>
    </w:p>
    <w:p>
      <w:pPr>
        <w:spacing w:line="540" w:lineRule="exact"/>
        <w:ind w:firstLine="660"/>
        <w:rPr>
          <w:rFonts w:hint="eastAsia" w:ascii="仿宋_GB2312" w:hAnsi="宋体" w:eastAsia="仿宋_GB2312"/>
          <w:sz w:val="32"/>
          <w:szCs w:val="32"/>
        </w:rPr>
      </w:pPr>
      <w:r>
        <w:rPr>
          <w:rFonts w:hint="eastAsia" w:ascii="仿宋_GB2312" w:hAnsi="宋体" w:eastAsia="仿宋_GB2312"/>
          <w:sz w:val="32"/>
          <w:szCs w:val="32"/>
          <w:highlight w:val="none"/>
        </w:rPr>
        <w:t>市场</w:t>
      </w:r>
      <w:r>
        <w:rPr>
          <w:rFonts w:hint="eastAsia" w:ascii="仿宋_GB2312" w:hAnsi="宋体" w:eastAsia="仿宋_GB2312"/>
          <w:sz w:val="32"/>
          <w:szCs w:val="32"/>
          <w:highlight w:val="none"/>
          <w:lang w:eastAsia="zh-CN"/>
        </w:rPr>
        <w:t>秩序</w:t>
      </w:r>
      <w:r>
        <w:rPr>
          <w:rFonts w:hint="eastAsia" w:ascii="仿宋_GB2312" w:hAnsi="宋体" w:eastAsia="仿宋_GB2312"/>
          <w:sz w:val="32"/>
          <w:szCs w:val="32"/>
          <w:highlight w:val="none"/>
        </w:rPr>
        <w:t>执法</w:t>
      </w:r>
      <w:r>
        <w:rPr>
          <w:rFonts w:hint="eastAsia" w:ascii="仿宋_GB2312" w:hAnsi="宋体" w:eastAsia="仿宋_GB2312"/>
          <w:sz w:val="32"/>
          <w:szCs w:val="32"/>
          <w:highlight w:val="none"/>
          <w:lang w:eastAsia="zh-CN"/>
        </w:rPr>
        <w:t>（项）</w:t>
      </w:r>
      <w:r>
        <w:rPr>
          <w:rFonts w:hint="eastAsia" w:ascii="仿宋_GB2312" w:hAnsi="宋体" w:eastAsia="仿宋_GB2312"/>
          <w:sz w:val="32"/>
          <w:szCs w:val="32"/>
          <w:highlight w:val="none"/>
          <w:lang w:val="en-US" w:eastAsia="zh-CN"/>
        </w:rPr>
        <w:t>25</w:t>
      </w:r>
      <w:r>
        <w:rPr>
          <w:rFonts w:hint="eastAsia" w:ascii="仿宋_GB2312" w:hAnsi="宋体" w:eastAsia="仿宋_GB2312"/>
          <w:sz w:val="32"/>
          <w:szCs w:val="32"/>
          <w:highlight w:val="none"/>
        </w:rPr>
        <w:t>万元，</w:t>
      </w:r>
      <w:r>
        <w:rPr>
          <w:rFonts w:hint="eastAsia" w:ascii="仿宋_GB2312" w:hAnsi="宋体" w:eastAsia="仿宋_GB2312"/>
          <w:sz w:val="32"/>
          <w:szCs w:val="32"/>
        </w:rPr>
        <w:t>主要是</w:t>
      </w:r>
      <w:r>
        <w:rPr>
          <w:rFonts w:hint="eastAsia" w:ascii="仿宋" w:hAnsi="仿宋" w:eastAsia="仿宋"/>
          <w:sz w:val="32"/>
          <w:szCs w:val="32"/>
        </w:rPr>
        <w:t>执法办案补助</w:t>
      </w:r>
      <w:r>
        <w:rPr>
          <w:rFonts w:hint="eastAsia" w:ascii="仿宋_GB2312" w:hAnsi="宋体" w:eastAsia="仿宋_GB2312"/>
          <w:sz w:val="32"/>
          <w:szCs w:val="32"/>
        </w:rPr>
        <w:t>等支出，完成年初预算的</w:t>
      </w:r>
      <w:r>
        <w:rPr>
          <w:rFonts w:hint="eastAsia" w:ascii="仿宋_GB2312" w:hAnsi="宋体" w:eastAsia="仿宋_GB2312"/>
          <w:sz w:val="32"/>
          <w:szCs w:val="32"/>
          <w:lang w:val="en-US" w:eastAsia="zh-CN"/>
        </w:rPr>
        <w:t>156.25</w:t>
      </w:r>
      <w:r>
        <w:rPr>
          <w:rFonts w:hint="eastAsia" w:ascii="仿宋_GB2312" w:hAnsi="宋体" w:eastAsia="仿宋_GB2312"/>
          <w:sz w:val="32"/>
          <w:szCs w:val="32"/>
        </w:rPr>
        <w:t>%，决算数</w:t>
      </w:r>
      <w:r>
        <w:rPr>
          <w:rFonts w:hint="eastAsia" w:ascii="仿宋_GB2312" w:hAnsi="宋体" w:eastAsia="仿宋_GB2312"/>
          <w:sz w:val="32"/>
          <w:szCs w:val="32"/>
          <w:lang w:eastAsia="zh-CN"/>
        </w:rPr>
        <w:t>大于</w:t>
      </w:r>
      <w:r>
        <w:rPr>
          <w:rFonts w:hint="eastAsia" w:ascii="仿宋_GB2312" w:hAnsi="宋体" w:eastAsia="仿宋_GB2312"/>
          <w:sz w:val="32"/>
          <w:szCs w:val="32"/>
        </w:rPr>
        <w:t>年初预算数的原因主要是</w:t>
      </w:r>
      <w:r>
        <w:rPr>
          <w:rFonts w:hint="eastAsia" w:ascii="仿宋_GB2312" w:hAnsi="宋体" w:eastAsia="仿宋_GB2312"/>
          <w:sz w:val="32"/>
          <w:szCs w:val="32"/>
          <w:lang w:eastAsia="zh-CN"/>
        </w:rPr>
        <w:t>项目变动</w:t>
      </w:r>
      <w:r>
        <w:rPr>
          <w:rFonts w:hint="eastAsia" w:ascii="仿宋_GB2312" w:hAnsi="宋体" w:eastAsia="仿宋_GB2312"/>
          <w:sz w:val="32"/>
          <w:szCs w:val="32"/>
        </w:rPr>
        <w:t>。</w:t>
      </w:r>
    </w:p>
    <w:p>
      <w:pPr>
        <w:spacing w:line="540" w:lineRule="exact"/>
        <w:ind w:firstLine="660"/>
        <w:rPr>
          <w:rFonts w:hint="eastAsia" w:ascii="仿宋_GB2312" w:hAnsi="宋体" w:eastAsia="仿宋_GB2312"/>
          <w:sz w:val="32"/>
          <w:szCs w:val="32"/>
        </w:rPr>
      </w:pPr>
      <w:r>
        <w:rPr>
          <w:rFonts w:hint="eastAsia" w:ascii="仿宋_GB2312" w:hAnsi="宋体" w:eastAsia="仿宋_GB2312"/>
          <w:sz w:val="32"/>
          <w:szCs w:val="32"/>
        </w:rPr>
        <w:t>药品事务</w:t>
      </w:r>
      <w:r>
        <w:rPr>
          <w:rFonts w:hint="eastAsia" w:ascii="仿宋_GB2312" w:hAnsi="宋体" w:eastAsia="仿宋_GB2312"/>
          <w:sz w:val="32"/>
          <w:szCs w:val="32"/>
          <w:lang w:eastAsia="zh-CN"/>
        </w:rPr>
        <w:t>（项）</w:t>
      </w:r>
      <w:r>
        <w:rPr>
          <w:rFonts w:hint="eastAsia" w:ascii="仿宋_GB2312" w:hAnsi="宋体" w:eastAsia="仿宋_GB2312"/>
          <w:sz w:val="32"/>
          <w:szCs w:val="32"/>
          <w:lang w:val="en-US" w:eastAsia="zh-CN"/>
        </w:rPr>
        <w:t>53.07</w:t>
      </w:r>
      <w:r>
        <w:rPr>
          <w:rFonts w:hint="eastAsia" w:ascii="仿宋_GB2312" w:hAnsi="宋体" w:eastAsia="仿宋_GB2312"/>
          <w:sz w:val="32"/>
          <w:szCs w:val="32"/>
        </w:rPr>
        <w:t>万元，主要是</w:t>
      </w:r>
      <w:r>
        <w:rPr>
          <w:rFonts w:hint="eastAsia" w:ascii="仿宋" w:hAnsi="仿宋" w:eastAsia="仿宋"/>
          <w:sz w:val="32"/>
          <w:szCs w:val="32"/>
        </w:rPr>
        <w:t>检测服务、购买样品</w:t>
      </w:r>
      <w:r>
        <w:rPr>
          <w:rFonts w:hint="eastAsia" w:ascii="仿宋_GB2312" w:hAnsi="宋体" w:eastAsia="仿宋_GB2312"/>
          <w:sz w:val="32"/>
          <w:szCs w:val="32"/>
        </w:rPr>
        <w:t>等支出</w:t>
      </w:r>
      <w:r>
        <w:rPr>
          <w:rFonts w:hint="eastAsia" w:ascii="仿宋_GB2312" w:hAnsi="宋体" w:eastAsia="仿宋_GB2312"/>
          <w:sz w:val="32"/>
          <w:szCs w:val="32"/>
          <w:highlight w:val="none"/>
        </w:rPr>
        <w:t>，</w:t>
      </w:r>
      <w:r>
        <w:rPr>
          <w:rFonts w:hint="eastAsia" w:ascii="仿宋_GB2312" w:hAnsi="宋体" w:eastAsia="仿宋_GB2312"/>
          <w:sz w:val="32"/>
          <w:szCs w:val="32"/>
          <w:highlight w:val="none"/>
          <w:lang w:eastAsia="zh-CN"/>
        </w:rPr>
        <w:t>完成年初预算的</w:t>
      </w:r>
      <w:r>
        <w:rPr>
          <w:rFonts w:hint="eastAsia" w:ascii="仿宋_GB2312" w:hAnsi="宋体" w:eastAsia="仿宋_GB2312"/>
          <w:sz w:val="32"/>
          <w:szCs w:val="32"/>
          <w:highlight w:val="none"/>
          <w:lang w:val="en-US" w:eastAsia="zh-CN"/>
        </w:rPr>
        <w:t>106.14%，</w:t>
      </w:r>
      <w:r>
        <w:rPr>
          <w:rFonts w:hint="eastAsia" w:ascii="仿宋_GB2312" w:hAnsi="宋体" w:eastAsia="仿宋_GB2312"/>
          <w:sz w:val="32"/>
          <w:szCs w:val="32"/>
        </w:rPr>
        <w:t>决算数大于年初预算数的原因主要是</w:t>
      </w:r>
      <w:r>
        <w:rPr>
          <w:rFonts w:hint="eastAsia" w:ascii="仿宋" w:hAnsi="仿宋" w:eastAsia="仿宋"/>
          <w:sz w:val="32"/>
          <w:szCs w:val="32"/>
        </w:rPr>
        <w:t>创建国家食品安全城市工作所需项目支出经费增加</w:t>
      </w:r>
      <w:r>
        <w:rPr>
          <w:rFonts w:hint="eastAsia" w:ascii="仿宋_GB2312" w:hAnsi="宋体" w:eastAsia="仿宋_GB2312"/>
          <w:sz w:val="32"/>
          <w:szCs w:val="32"/>
        </w:rPr>
        <w:t>。</w:t>
      </w:r>
    </w:p>
    <w:p>
      <w:pPr>
        <w:spacing w:line="540" w:lineRule="exact"/>
        <w:ind w:firstLine="660"/>
        <w:rPr>
          <w:rFonts w:hint="eastAsia" w:ascii="仿宋_GB2312" w:hAnsi="宋体" w:eastAsia="仿宋_GB2312"/>
          <w:sz w:val="32"/>
          <w:szCs w:val="32"/>
        </w:rPr>
      </w:pPr>
      <w:r>
        <w:rPr>
          <w:rFonts w:hint="eastAsia" w:ascii="仿宋_GB2312" w:hAnsi="宋体" w:eastAsia="仿宋_GB2312"/>
          <w:sz w:val="32"/>
          <w:szCs w:val="32"/>
        </w:rPr>
        <w:t>化妆品事务</w:t>
      </w:r>
      <w:r>
        <w:rPr>
          <w:rFonts w:hint="eastAsia" w:ascii="仿宋_GB2312" w:hAnsi="宋体" w:eastAsia="仿宋_GB2312"/>
          <w:sz w:val="32"/>
          <w:szCs w:val="32"/>
          <w:lang w:eastAsia="zh-CN"/>
        </w:rPr>
        <w:t>（项）</w:t>
      </w:r>
      <w:r>
        <w:rPr>
          <w:rFonts w:hint="eastAsia" w:ascii="仿宋_GB2312" w:hAnsi="宋体" w:eastAsia="仿宋_GB2312"/>
          <w:sz w:val="32"/>
          <w:szCs w:val="32"/>
          <w:lang w:val="en-US" w:eastAsia="zh-CN"/>
        </w:rPr>
        <w:t>8.65</w:t>
      </w:r>
      <w:r>
        <w:rPr>
          <w:rFonts w:hint="eastAsia" w:ascii="仿宋_GB2312" w:hAnsi="宋体" w:eastAsia="仿宋_GB2312"/>
          <w:sz w:val="32"/>
          <w:szCs w:val="32"/>
        </w:rPr>
        <w:t>万元，主要是</w:t>
      </w:r>
      <w:r>
        <w:rPr>
          <w:rFonts w:hint="eastAsia" w:ascii="仿宋" w:hAnsi="仿宋" w:eastAsia="仿宋"/>
          <w:sz w:val="32"/>
          <w:szCs w:val="32"/>
        </w:rPr>
        <w:t>检测服务、购买样品</w:t>
      </w:r>
      <w:r>
        <w:rPr>
          <w:rFonts w:hint="eastAsia" w:ascii="仿宋_GB2312" w:hAnsi="宋体" w:eastAsia="仿宋_GB2312"/>
          <w:sz w:val="32"/>
          <w:szCs w:val="32"/>
        </w:rPr>
        <w:t>等支出。</w:t>
      </w:r>
    </w:p>
    <w:p>
      <w:pPr>
        <w:spacing w:line="540" w:lineRule="exact"/>
        <w:ind w:firstLine="660"/>
        <w:rPr>
          <w:rFonts w:hint="eastAsia" w:ascii="仿宋_GB2312" w:hAnsi="宋体" w:eastAsia="仿宋_GB2312"/>
          <w:sz w:val="32"/>
          <w:szCs w:val="32"/>
          <w:highlight w:val="yellow"/>
          <w:lang w:eastAsia="zh-CN"/>
        </w:rPr>
      </w:pPr>
      <w:r>
        <w:rPr>
          <w:rFonts w:hint="eastAsia" w:ascii="仿宋_GB2312" w:hAnsi="宋体" w:eastAsia="仿宋_GB2312"/>
          <w:sz w:val="32"/>
          <w:szCs w:val="32"/>
          <w:highlight w:val="none"/>
          <w:lang w:eastAsia="zh-CN"/>
        </w:rPr>
        <w:t>质量安全监管</w:t>
      </w:r>
      <w:r>
        <w:rPr>
          <w:rFonts w:hint="eastAsia" w:ascii="仿宋_GB2312" w:hAnsi="宋体" w:eastAsia="仿宋_GB2312"/>
          <w:sz w:val="32"/>
          <w:szCs w:val="32"/>
          <w:lang w:eastAsia="zh-CN"/>
        </w:rPr>
        <w:t>（项）</w:t>
      </w:r>
      <w:r>
        <w:rPr>
          <w:rFonts w:hint="eastAsia" w:ascii="仿宋_GB2312" w:hAnsi="宋体" w:eastAsia="仿宋_GB2312"/>
          <w:sz w:val="32"/>
          <w:szCs w:val="32"/>
          <w:highlight w:val="none"/>
          <w:lang w:val="en-US" w:eastAsia="zh-CN"/>
        </w:rPr>
        <w:t>178.2</w:t>
      </w:r>
      <w:r>
        <w:rPr>
          <w:rFonts w:hint="eastAsia" w:ascii="仿宋_GB2312" w:hAnsi="宋体" w:eastAsia="仿宋_GB2312"/>
          <w:sz w:val="32"/>
          <w:szCs w:val="32"/>
          <w:highlight w:val="none"/>
        </w:rPr>
        <w:t>万元</w:t>
      </w:r>
      <w:r>
        <w:rPr>
          <w:rFonts w:hint="eastAsia" w:ascii="仿宋_GB2312" w:hAnsi="宋体" w:eastAsia="仿宋_GB2312"/>
          <w:sz w:val="32"/>
          <w:szCs w:val="32"/>
          <w:highlight w:val="none"/>
          <w:lang w:eastAsia="zh-CN"/>
        </w:rPr>
        <w:t>。主要是</w:t>
      </w:r>
      <w:r>
        <w:rPr>
          <w:rFonts w:hint="eastAsia" w:ascii="仿宋" w:hAnsi="仿宋" w:eastAsia="仿宋" w:cs="仿宋"/>
          <w:sz w:val="32"/>
        </w:rPr>
        <w:t>商品</w:t>
      </w:r>
      <w:r>
        <w:rPr>
          <w:rFonts w:ascii="仿宋" w:hAnsi="仿宋" w:eastAsia="仿宋" w:cs="仿宋"/>
          <w:sz w:val="32"/>
        </w:rPr>
        <w:t>质量抽查检测</w:t>
      </w:r>
    </w:p>
    <w:p>
      <w:pPr>
        <w:spacing w:line="540" w:lineRule="exact"/>
        <w:ind w:firstLine="660"/>
        <w:rPr>
          <w:rFonts w:hint="eastAsia" w:ascii="仿宋_GB2312" w:hAnsi="宋体" w:eastAsia="仿宋"/>
          <w:sz w:val="32"/>
          <w:szCs w:val="32"/>
          <w:highlight w:val="yellow"/>
          <w:lang w:eastAsia="zh-CN"/>
        </w:rPr>
      </w:pPr>
      <w:r>
        <w:rPr>
          <w:rFonts w:hint="eastAsia" w:ascii="仿宋_GB2312" w:hAnsi="宋体" w:eastAsia="仿宋_GB2312"/>
          <w:sz w:val="32"/>
          <w:szCs w:val="32"/>
          <w:highlight w:val="none"/>
          <w:lang w:eastAsia="zh-CN"/>
        </w:rPr>
        <w:t>食品安全监管</w:t>
      </w:r>
      <w:r>
        <w:rPr>
          <w:rFonts w:hint="eastAsia" w:ascii="仿宋_GB2312" w:hAnsi="宋体" w:eastAsia="仿宋_GB2312"/>
          <w:sz w:val="32"/>
          <w:szCs w:val="32"/>
          <w:lang w:eastAsia="zh-CN"/>
        </w:rPr>
        <w:t>（项）</w:t>
      </w:r>
      <w:r>
        <w:rPr>
          <w:rFonts w:hint="eastAsia" w:ascii="仿宋_GB2312" w:hAnsi="宋体" w:eastAsia="仿宋_GB2312"/>
          <w:sz w:val="32"/>
          <w:szCs w:val="32"/>
          <w:highlight w:val="none"/>
          <w:lang w:val="en-US" w:eastAsia="zh-CN"/>
        </w:rPr>
        <w:t>398.32</w:t>
      </w:r>
      <w:r>
        <w:rPr>
          <w:rFonts w:hint="eastAsia" w:ascii="仿宋_GB2312" w:hAnsi="宋体" w:eastAsia="仿宋_GB2312"/>
          <w:sz w:val="32"/>
          <w:szCs w:val="32"/>
          <w:highlight w:val="none"/>
        </w:rPr>
        <w:t>万元</w:t>
      </w:r>
      <w:r>
        <w:rPr>
          <w:rFonts w:hint="eastAsia" w:ascii="仿宋_GB2312" w:hAnsi="宋体" w:eastAsia="仿宋_GB2312"/>
          <w:sz w:val="32"/>
          <w:szCs w:val="32"/>
          <w:highlight w:val="none"/>
          <w:lang w:eastAsia="zh-CN"/>
        </w:rPr>
        <w:t>。主要是</w:t>
      </w:r>
      <w:r>
        <w:rPr>
          <w:rFonts w:hint="eastAsia" w:ascii="仿宋" w:hAnsi="仿宋" w:eastAsia="仿宋"/>
          <w:sz w:val="32"/>
          <w:szCs w:val="32"/>
        </w:rPr>
        <w:t>开展食品安全监督抽检、风险监测、核查处置和风险预警、风险交流工作</w:t>
      </w:r>
      <w:r>
        <w:rPr>
          <w:rFonts w:hint="eastAsia" w:ascii="仿宋" w:hAnsi="仿宋" w:eastAsia="仿宋"/>
          <w:sz w:val="32"/>
          <w:szCs w:val="32"/>
          <w:lang w:eastAsia="zh-CN"/>
        </w:rPr>
        <w:t>。</w:t>
      </w:r>
    </w:p>
    <w:p>
      <w:pPr>
        <w:spacing w:line="540" w:lineRule="exact"/>
        <w:ind w:firstLine="660"/>
        <w:rPr>
          <w:rFonts w:hint="default" w:ascii="仿宋" w:hAnsi="仿宋" w:eastAsia="仿宋"/>
          <w:sz w:val="32"/>
          <w:szCs w:val="32"/>
          <w:highlight w:val="yellow"/>
          <w:lang w:val="en-US" w:eastAsia="zh-CN"/>
        </w:rPr>
      </w:pPr>
      <w:r>
        <w:rPr>
          <w:rFonts w:hint="eastAsia" w:ascii="仿宋" w:hAnsi="仿宋" w:eastAsia="仿宋"/>
          <w:sz w:val="32"/>
          <w:szCs w:val="32"/>
          <w:highlight w:val="none"/>
          <w:lang w:eastAsia="zh-CN"/>
        </w:rPr>
        <w:t>事业运行（项）</w:t>
      </w:r>
      <w:r>
        <w:rPr>
          <w:rFonts w:hint="eastAsia" w:ascii="仿宋" w:hAnsi="仿宋" w:eastAsia="仿宋"/>
          <w:sz w:val="32"/>
          <w:szCs w:val="32"/>
          <w:highlight w:val="none"/>
          <w:lang w:val="en-US" w:eastAsia="zh-CN"/>
        </w:rPr>
        <w:t>839.01万元，主要是中心的人员经费和公用支出，完成年初预算的125.63%。</w:t>
      </w:r>
      <w:r>
        <w:rPr>
          <w:rFonts w:hint="eastAsia" w:ascii="仿宋_GB2312" w:hAnsi="宋体" w:eastAsia="仿宋_GB2312"/>
          <w:sz w:val="32"/>
          <w:szCs w:val="32"/>
        </w:rPr>
        <w:t>决算数大于年初预算数的原因主要是</w:t>
      </w:r>
      <w:r>
        <w:rPr>
          <w:rFonts w:hint="eastAsia" w:ascii="仿宋_GB2312" w:hAnsi="宋体" w:eastAsia="仿宋_GB2312"/>
          <w:sz w:val="32"/>
          <w:szCs w:val="32"/>
          <w:lang w:eastAsia="zh-CN"/>
        </w:rPr>
        <w:t>机构改革，人员变动</w:t>
      </w:r>
      <w:r>
        <w:rPr>
          <w:rFonts w:hint="eastAsia" w:ascii="仿宋_GB2312" w:hAnsi="宋体" w:eastAsia="仿宋_GB2312"/>
          <w:sz w:val="32"/>
          <w:szCs w:val="32"/>
        </w:rPr>
        <w:t>。</w:t>
      </w:r>
    </w:p>
    <w:p>
      <w:pPr>
        <w:spacing w:line="540" w:lineRule="exact"/>
        <w:ind w:firstLine="660"/>
        <w:rPr>
          <w:rFonts w:hint="default" w:ascii="仿宋" w:hAnsi="仿宋" w:eastAsia="仿宋"/>
          <w:sz w:val="32"/>
          <w:szCs w:val="32"/>
          <w:highlight w:val="none"/>
          <w:lang w:val="en-US" w:eastAsia="zh-CN"/>
        </w:rPr>
      </w:pPr>
      <w:r>
        <w:rPr>
          <w:rFonts w:hint="eastAsia" w:ascii="仿宋" w:hAnsi="仿宋" w:eastAsia="仿宋"/>
          <w:sz w:val="32"/>
          <w:szCs w:val="32"/>
          <w:highlight w:val="none"/>
          <w:lang w:val="en-US" w:eastAsia="zh-CN"/>
        </w:rPr>
        <w:t>其他市场监督管理支出29.89万元。</w:t>
      </w:r>
    </w:p>
    <w:p>
      <w:pPr>
        <w:spacing w:line="540" w:lineRule="exact"/>
        <w:ind w:firstLine="660"/>
        <w:rPr>
          <w:rFonts w:hint="eastAsia" w:ascii="仿宋_GB2312" w:hAnsi="宋体" w:eastAsia="仿宋_GB2312"/>
          <w:sz w:val="32"/>
          <w:szCs w:val="32"/>
        </w:rPr>
      </w:pPr>
      <w:r>
        <w:rPr>
          <w:rFonts w:hint="eastAsia" w:ascii="仿宋" w:hAnsi="仿宋" w:eastAsia="仿宋"/>
          <w:sz w:val="32"/>
          <w:szCs w:val="32"/>
        </w:rPr>
        <w:t>2.</w:t>
      </w:r>
      <w:r>
        <w:rPr>
          <w:rFonts w:hint="eastAsia" w:ascii="仿宋_GB2312" w:hAnsi="宋体" w:eastAsia="仿宋_GB2312"/>
          <w:sz w:val="32"/>
          <w:szCs w:val="32"/>
        </w:rPr>
        <w:t>社会保障和就业支出</w:t>
      </w:r>
      <w:r>
        <w:rPr>
          <w:rFonts w:hint="eastAsia" w:ascii="仿宋_GB2312" w:hAnsi="宋体" w:eastAsia="仿宋_GB2312"/>
          <w:sz w:val="32"/>
          <w:szCs w:val="32"/>
          <w:lang w:val="en-US" w:eastAsia="zh-CN"/>
        </w:rPr>
        <w:t>547.39</w:t>
      </w:r>
      <w:r>
        <w:rPr>
          <w:rFonts w:hint="eastAsia" w:ascii="仿宋_GB2312" w:hAnsi="宋体" w:eastAsia="仿宋_GB2312"/>
          <w:sz w:val="32"/>
          <w:szCs w:val="32"/>
        </w:rPr>
        <w:t>万元，具体包括：</w:t>
      </w:r>
    </w:p>
    <w:p>
      <w:pPr>
        <w:spacing w:line="540" w:lineRule="exact"/>
        <w:ind w:firstLine="660"/>
        <w:rPr>
          <w:rFonts w:hint="eastAsia" w:ascii="仿宋_GB2312" w:hAnsi="宋体" w:eastAsia="仿宋_GB2312"/>
          <w:sz w:val="32"/>
          <w:szCs w:val="32"/>
          <w:highlight w:val="none"/>
        </w:rPr>
      </w:pPr>
      <w:r>
        <w:rPr>
          <w:rFonts w:hint="eastAsia" w:ascii="仿宋_GB2312" w:hAnsi="宋体" w:eastAsia="仿宋_GB2312"/>
          <w:sz w:val="32"/>
          <w:szCs w:val="32"/>
        </w:rPr>
        <w:t>（1）</w:t>
      </w:r>
      <w:r>
        <w:rPr>
          <w:rFonts w:hint="eastAsia" w:ascii="仿宋_GB2312" w:hAnsi="宋体" w:eastAsia="仿宋_GB2312"/>
          <w:sz w:val="32"/>
          <w:szCs w:val="32"/>
          <w:lang w:eastAsia="zh-CN"/>
        </w:rPr>
        <w:t>行政事业单位养老支出（款）</w:t>
      </w:r>
      <w:r>
        <w:rPr>
          <w:rFonts w:hint="eastAsia" w:ascii="仿宋_GB2312" w:hAnsi="宋体" w:eastAsia="仿宋_GB2312"/>
          <w:sz w:val="32"/>
          <w:szCs w:val="32"/>
        </w:rPr>
        <w:t>行政单位离退休</w:t>
      </w:r>
      <w:r>
        <w:rPr>
          <w:rFonts w:hint="eastAsia" w:ascii="仿宋_GB2312" w:hAnsi="宋体" w:eastAsia="仿宋_GB2312"/>
          <w:sz w:val="32"/>
          <w:szCs w:val="32"/>
          <w:lang w:eastAsia="zh-CN"/>
        </w:rPr>
        <w:t>（项）</w:t>
      </w:r>
      <w:r>
        <w:rPr>
          <w:rFonts w:hint="eastAsia" w:ascii="仿宋_GB2312" w:hAnsi="宋体" w:eastAsia="仿宋_GB2312"/>
          <w:sz w:val="32"/>
          <w:szCs w:val="32"/>
          <w:lang w:val="en-US" w:eastAsia="zh-CN"/>
        </w:rPr>
        <w:t>44.65</w:t>
      </w:r>
      <w:r>
        <w:rPr>
          <w:rFonts w:hint="eastAsia" w:ascii="仿宋_GB2312" w:hAnsi="宋体" w:eastAsia="仿宋_GB2312"/>
          <w:sz w:val="32"/>
          <w:szCs w:val="32"/>
        </w:rPr>
        <w:t>万元，</w:t>
      </w:r>
      <w:r>
        <w:rPr>
          <w:rFonts w:hint="eastAsia" w:ascii="仿宋_GB2312" w:hAnsi="宋体" w:eastAsia="仿宋_GB2312"/>
          <w:sz w:val="32"/>
          <w:szCs w:val="32"/>
          <w:highlight w:val="none"/>
          <w:lang w:eastAsia="zh-CN"/>
        </w:rPr>
        <w:t>主要是局机关离退休人员的公用经费和个人经费支出，</w:t>
      </w:r>
      <w:r>
        <w:rPr>
          <w:rFonts w:hint="eastAsia" w:ascii="仿宋_GB2312" w:hAnsi="宋体" w:eastAsia="仿宋_GB2312"/>
          <w:sz w:val="32"/>
          <w:szCs w:val="32"/>
          <w:highlight w:val="none"/>
        </w:rPr>
        <w:t>完成年初预算的</w:t>
      </w:r>
      <w:r>
        <w:rPr>
          <w:rFonts w:hint="eastAsia" w:ascii="仿宋_GB2312" w:hAnsi="宋体" w:eastAsia="仿宋_GB2312"/>
          <w:sz w:val="32"/>
          <w:szCs w:val="32"/>
          <w:highlight w:val="none"/>
          <w:lang w:val="en-US" w:eastAsia="zh-CN"/>
        </w:rPr>
        <w:t>99.7</w:t>
      </w:r>
      <w:r>
        <w:rPr>
          <w:rFonts w:hint="eastAsia" w:ascii="仿宋_GB2312" w:hAnsi="宋体" w:eastAsia="仿宋_GB2312"/>
          <w:sz w:val="32"/>
          <w:szCs w:val="32"/>
          <w:highlight w:val="none"/>
        </w:rPr>
        <w:t>%，决算数</w:t>
      </w:r>
      <w:r>
        <w:rPr>
          <w:rFonts w:hint="eastAsia" w:ascii="仿宋_GB2312" w:hAnsi="宋体" w:eastAsia="仿宋_GB2312"/>
          <w:sz w:val="32"/>
          <w:szCs w:val="32"/>
          <w:highlight w:val="none"/>
          <w:lang w:eastAsia="zh-CN"/>
        </w:rPr>
        <w:t>小</w:t>
      </w:r>
      <w:r>
        <w:rPr>
          <w:rFonts w:hint="eastAsia" w:ascii="仿宋_GB2312" w:hAnsi="宋体" w:eastAsia="仿宋_GB2312"/>
          <w:sz w:val="32"/>
          <w:szCs w:val="32"/>
          <w:highlight w:val="none"/>
        </w:rPr>
        <w:t>于年初预算数的原因主要是</w:t>
      </w:r>
      <w:r>
        <w:rPr>
          <w:rFonts w:hint="eastAsia" w:ascii="仿宋_GB2312" w:hAnsi="宋体" w:eastAsia="仿宋_GB2312"/>
          <w:sz w:val="32"/>
          <w:szCs w:val="32"/>
          <w:highlight w:val="none"/>
          <w:lang w:eastAsia="zh-CN"/>
        </w:rPr>
        <w:t>人员变动</w:t>
      </w:r>
      <w:r>
        <w:rPr>
          <w:rFonts w:hint="eastAsia" w:ascii="仿宋_GB2312" w:hAnsi="宋体" w:eastAsia="仿宋_GB2312"/>
          <w:sz w:val="32"/>
          <w:szCs w:val="32"/>
          <w:highlight w:val="none"/>
        </w:rPr>
        <w:t>。</w:t>
      </w:r>
    </w:p>
    <w:p>
      <w:pPr>
        <w:spacing w:line="540" w:lineRule="exact"/>
        <w:ind w:firstLine="660"/>
        <w:rPr>
          <w:rFonts w:hint="eastAsia" w:ascii="仿宋_GB2312" w:hAnsi="宋体" w:eastAsia="仿宋_GB2312"/>
          <w:sz w:val="32"/>
          <w:szCs w:val="32"/>
          <w:highlight w:val="none"/>
        </w:rPr>
      </w:pPr>
      <w:r>
        <w:rPr>
          <w:rFonts w:hint="eastAsia" w:ascii="仿宋_GB2312" w:hAnsi="宋体" w:eastAsia="仿宋_GB2312"/>
          <w:sz w:val="32"/>
          <w:szCs w:val="32"/>
          <w:highlight w:val="none"/>
        </w:rPr>
        <w:t>（2）</w:t>
      </w:r>
      <w:r>
        <w:rPr>
          <w:rFonts w:hint="eastAsia" w:ascii="仿宋_GB2312" w:hAnsi="宋体" w:eastAsia="仿宋_GB2312"/>
          <w:sz w:val="32"/>
          <w:szCs w:val="32"/>
          <w:highlight w:val="none"/>
          <w:lang w:eastAsia="zh-CN"/>
        </w:rPr>
        <w:t>行政事业单位养老支出（款）</w:t>
      </w:r>
      <w:r>
        <w:rPr>
          <w:rFonts w:hint="eastAsia" w:ascii="仿宋_GB2312" w:hAnsi="宋体" w:eastAsia="仿宋_GB2312"/>
          <w:sz w:val="32"/>
          <w:szCs w:val="32"/>
          <w:highlight w:val="none"/>
        </w:rPr>
        <w:t>事业单位离退休</w:t>
      </w:r>
      <w:r>
        <w:rPr>
          <w:rFonts w:hint="eastAsia" w:ascii="仿宋_GB2312" w:hAnsi="宋体" w:eastAsia="仿宋_GB2312"/>
          <w:sz w:val="32"/>
          <w:szCs w:val="32"/>
          <w:highlight w:val="none"/>
          <w:lang w:val="en-US" w:eastAsia="zh-CN"/>
        </w:rPr>
        <w:t>(</w:t>
      </w:r>
      <w:r>
        <w:rPr>
          <w:rFonts w:hint="eastAsia" w:ascii="仿宋_GB2312" w:hAnsi="宋体" w:eastAsia="仿宋_GB2312"/>
          <w:sz w:val="32"/>
          <w:szCs w:val="32"/>
          <w:highlight w:val="none"/>
          <w:lang w:eastAsia="zh-CN"/>
        </w:rPr>
        <w:t>项</w:t>
      </w:r>
      <w:r>
        <w:rPr>
          <w:rFonts w:hint="eastAsia" w:ascii="仿宋_GB2312" w:hAnsi="宋体" w:eastAsia="仿宋_GB2312"/>
          <w:sz w:val="32"/>
          <w:szCs w:val="32"/>
          <w:highlight w:val="none"/>
          <w:lang w:val="en-US" w:eastAsia="zh-CN"/>
        </w:rPr>
        <w:t>)</w:t>
      </w:r>
      <w:r>
        <w:rPr>
          <w:rFonts w:hint="eastAsia" w:ascii="仿宋_GB2312" w:hAnsi="宋体" w:eastAsia="仿宋_GB2312"/>
          <w:sz w:val="32"/>
          <w:szCs w:val="32"/>
          <w:highlight w:val="none"/>
        </w:rPr>
        <w:t>14.64万元，</w:t>
      </w:r>
      <w:r>
        <w:rPr>
          <w:rFonts w:hint="eastAsia" w:ascii="仿宋_GB2312" w:hAnsi="宋体" w:eastAsia="仿宋_GB2312"/>
          <w:sz w:val="32"/>
          <w:szCs w:val="32"/>
          <w:highlight w:val="none"/>
          <w:lang w:eastAsia="zh-CN"/>
        </w:rPr>
        <w:t>主要是事业单位离退休人员的公用经费和个人经费支出，</w:t>
      </w:r>
      <w:r>
        <w:rPr>
          <w:rFonts w:hint="eastAsia" w:ascii="仿宋_GB2312" w:hAnsi="宋体" w:eastAsia="仿宋_GB2312"/>
          <w:sz w:val="32"/>
          <w:szCs w:val="32"/>
          <w:highlight w:val="none"/>
        </w:rPr>
        <w:t>完成年初预算的</w:t>
      </w:r>
      <w:r>
        <w:rPr>
          <w:rFonts w:hint="eastAsia" w:ascii="仿宋_GB2312" w:hAnsi="宋体" w:eastAsia="仿宋_GB2312"/>
          <w:sz w:val="32"/>
          <w:szCs w:val="32"/>
          <w:highlight w:val="none"/>
          <w:lang w:val="en-US" w:eastAsia="zh-CN"/>
        </w:rPr>
        <w:t>100</w:t>
      </w:r>
      <w:r>
        <w:rPr>
          <w:rFonts w:hint="eastAsia" w:ascii="仿宋_GB2312" w:hAnsi="宋体" w:eastAsia="仿宋_GB2312"/>
          <w:sz w:val="32"/>
          <w:szCs w:val="32"/>
          <w:highlight w:val="none"/>
        </w:rPr>
        <w:t>%</w:t>
      </w:r>
      <w:r>
        <w:rPr>
          <w:rFonts w:hint="eastAsia" w:ascii="仿宋_GB2312" w:hAnsi="宋体" w:eastAsia="仿宋_GB2312"/>
          <w:sz w:val="32"/>
          <w:szCs w:val="32"/>
          <w:highlight w:val="none"/>
          <w:lang w:eastAsia="zh-CN"/>
        </w:rPr>
        <w:t>。</w:t>
      </w:r>
    </w:p>
    <w:p>
      <w:pPr>
        <w:spacing w:line="540" w:lineRule="exact"/>
        <w:ind w:firstLine="660"/>
        <w:rPr>
          <w:rFonts w:hint="eastAsia" w:ascii="仿宋_GB2312" w:hAnsi="宋体" w:eastAsia="仿宋_GB2312"/>
          <w:sz w:val="32"/>
          <w:szCs w:val="32"/>
          <w:highlight w:val="none"/>
        </w:rPr>
      </w:pPr>
      <w:r>
        <w:rPr>
          <w:rFonts w:hint="eastAsia" w:ascii="仿宋_GB2312" w:hAnsi="宋体" w:eastAsia="仿宋_GB2312"/>
          <w:sz w:val="32"/>
          <w:szCs w:val="32"/>
          <w:highlight w:val="none"/>
        </w:rPr>
        <w:t>（</w:t>
      </w:r>
      <w:r>
        <w:rPr>
          <w:rFonts w:hint="eastAsia" w:ascii="仿宋_GB2312" w:hAnsi="宋体" w:eastAsia="仿宋_GB2312"/>
          <w:sz w:val="32"/>
          <w:szCs w:val="32"/>
          <w:highlight w:val="none"/>
          <w:lang w:val="en-US" w:eastAsia="zh-CN"/>
        </w:rPr>
        <w:t>3</w:t>
      </w:r>
      <w:r>
        <w:rPr>
          <w:rFonts w:hint="eastAsia" w:ascii="仿宋_GB2312" w:hAnsi="宋体" w:eastAsia="仿宋_GB2312"/>
          <w:sz w:val="32"/>
          <w:szCs w:val="32"/>
          <w:highlight w:val="none"/>
        </w:rPr>
        <w:t>）</w:t>
      </w:r>
      <w:r>
        <w:rPr>
          <w:rFonts w:hint="eastAsia" w:ascii="仿宋_GB2312" w:hAnsi="宋体" w:eastAsia="仿宋_GB2312"/>
          <w:sz w:val="32"/>
          <w:szCs w:val="32"/>
          <w:highlight w:val="none"/>
          <w:lang w:eastAsia="zh-CN"/>
        </w:rPr>
        <w:t>行政事业单位养老支出（款）</w:t>
      </w:r>
      <w:r>
        <w:rPr>
          <w:rFonts w:hint="eastAsia" w:ascii="仿宋_GB2312" w:hAnsi="宋体" w:eastAsia="仿宋_GB2312"/>
          <w:sz w:val="32"/>
          <w:szCs w:val="32"/>
          <w:highlight w:val="none"/>
        </w:rPr>
        <w:t>机关事业单位基本养老保险缴费</w:t>
      </w:r>
      <w:r>
        <w:rPr>
          <w:rFonts w:hint="eastAsia" w:ascii="仿宋_GB2312" w:hAnsi="宋体" w:eastAsia="仿宋_GB2312"/>
          <w:sz w:val="32"/>
          <w:szCs w:val="32"/>
          <w:highlight w:val="none"/>
          <w:lang w:eastAsia="zh-CN"/>
        </w:rPr>
        <w:t>支出（项）</w:t>
      </w:r>
      <w:r>
        <w:rPr>
          <w:rFonts w:hint="eastAsia" w:ascii="仿宋_GB2312" w:hAnsi="宋体" w:eastAsia="仿宋_GB2312"/>
          <w:sz w:val="32"/>
          <w:szCs w:val="32"/>
          <w:highlight w:val="none"/>
          <w:lang w:val="en-US" w:eastAsia="zh-CN"/>
        </w:rPr>
        <w:t>281.35</w:t>
      </w:r>
      <w:r>
        <w:rPr>
          <w:rFonts w:hint="eastAsia" w:ascii="仿宋_GB2312" w:hAnsi="宋体" w:eastAsia="仿宋_GB2312"/>
          <w:sz w:val="32"/>
          <w:szCs w:val="32"/>
          <w:highlight w:val="none"/>
        </w:rPr>
        <w:t>万元，</w:t>
      </w:r>
      <w:r>
        <w:rPr>
          <w:rFonts w:hint="eastAsia" w:ascii="仿宋_GB2312" w:hAnsi="宋体" w:eastAsia="仿宋_GB2312"/>
          <w:sz w:val="32"/>
          <w:szCs w:val="32"/>
          <w:highlight w:val="none"/>
          <w:lang w:eastAsia="zh-CN"/>
        </w:rPr>
        <w:t>主要是部门在职人员养老保险缴费支出，</w:t>
      </w:r>
      <w:r>
        <w:rPr>
          <w:rFonts w:hint="eastAsia" w:ascii="仿宋_GB2312" w:hAnsi="宋体" w:eastAsia="仿宋_GB2312"/>
          <w:sz w:val="32"/>
          <w:szCs w:val="32"/>
          <w:highlight w:val="none"/>
        </w:rPr>
        <w:t>完成年初预算的</w:t>
      </w:r>
      <w:r>
        <w:rPr>
          <w:rFonts w:hint="eastAsia" w:ascii="仿宋_GB2312" w:hAnsi="宋体" w:eastAsia="仿宋_GB2312"/>
          <w:sz w:val="32"/>
          <w:szCs w:val="32"/>
          <w:highlight w:val="none"/>
          <w:lang w:val="en-US" w:eastAsia="zh-CN"/>
        </w:rPr>
        <w:t>99.99</w:t>
      </w:r>
      <w:r>
        <w:rPr>
          <w:rFonts w:hint="eastAsia" w:ascii="仿宋_GB2312" w:hAnsi="宋体" w:eastAsia="仿宋_GB2312"/>
          <w:sz w:val="32"/>
          <w:szCs w:val="32"/>
          <w:highlight w:val="none"/>
        </w:rPr>
        <w:t>%，决算数</w:t>
      </w:r>
      <w:r>
        <w:rPr>
          <w:rFonts w:hint="eastAsia" w:ascii="仿宋_GB2312" w:hAnsi="宋体" w:eastAsia="仿宋_GB2312"/>
          <w:sz w:val="32"/>
          <w:szCs w:val="32"/>
          <w:highlight w:val="none"/>
          <w:lang w:eastAsia="zh-CN"/>
        </w:rPr>
        <w:t>小</w:t>
      </w:r>
      <w:r>
        <w:rPr>
          <w:rFonts w:hint="eastAsia" w:ascii="仿宋_GB2312" w:hAnsi="宋体" w:eastAsia="仿宋_GB2312"/>
          <w:sz w:val="32"/>
          <w:szCs w:val="32"/>
          <w:highlight w:val="none"/>
        </w:rPr>
        <w:t>于年初预算数的原因主要是</w:t>
      </w:r>
      <w:r>
        <w:rPr>
          <w:rFonts w:hint="eastAsia" w:ascii="仿宋_GB2312" w:hAnsi="宋体" w:eastAsia="仿宋_GB2312"/>
          <w:sz w:val="32"/>
          <w:szCs w:val="32"/>
          <w:highlight w:val="none"/>
          <w:lang w:eastAsia="zh-CN"/>
        </w:rPr>
        <w:t>人员变动</w:t>
      </w:r>
      <w:r>
        <w:rPr>
          <w:rFonts w:hint="eastAsia" w:ascii="仿宋_GB2312" w:hAnsi="宋体" w:eastAsia="仿宋_GB2312"/>
          <w:sz w:val="32"/>
          <w:szCs w:val="32"/>
          <w:highlight w:val="none"/>
        </w:rPr>
        <w:t>。</w:t>
      </w:r>
    </w:p>
    <w:p>
      <w:pPr>
        <w:spacing w:line="540" w:lineRule="exact"/>
        <w:ind w:firstLine="660"/>
        <w:rPr>
          <w:rFonts w:hint="eastAsia" w:ascii="仿宋_GB2312" w:hAnsi="宋体" w:eastAsia="仿宋_GB2312"/>
          <w:sz w:val="32"/>
          <w:szCs w:val="32"/>
          <w:highlight w:val="none"/>
          <w:lang w:eastAsia="zh-CN"/>
        </w:rPr>
      </w:pPr>
      <w:r>
        <w:rPr>
          <w:rFonts w:hint="eastAsia" w:ascii="仿宋_GB2312" w:hAnsi="宋体" w:eastAsia="仿宋_GB2312"/>
          <w:sz w:val="32"/>
          <w:szCs w:val="32"/>
        </w:rPr>
        <w:t>（</w:t>
      </w:r>
      <w:r>
        <w:rPr>
          <w:rFonts w:hint="eastAsia" w:ascii="仿宋_GB2312" w:hAnsi="宋体" w:eastAsia="仿宋_GB2312"/>
          <w:sz w:val="32"/>
          <w:szCs w:val="32"/>
          <w:lang w:val="en-US" w:eastAsia="zh-CN"/>
        </w:rPr>
        <w:t>4</w:t>
      </w:r>
      <w:r>
        <w:rPr>
          <w:rFonts w:hint="eastAsia" w:ascii="仿宋_GB2312" w:hAnsi="宋体" w:eastAsia="仿宋_GB2312"/>
          <w:sz w:val="32"/>
          <w:szCs w:val="32"/>
        </w:rPr>
        <w:t>）</w:t>
      </w:r>
      <w:r>
        <w:rPr>
          <w:rFonts w:hint="eastAsia" w:ascii="仿宋_GB2312" w:hAnsi="宋体" w:eastAsia="仿宋_GB2312"/>
          <w:sz w:val="32"/>
          <w:szCs w:val="32"/>
          <w:lang w:eastAsia="zh-CN"/>
        </w:rPr>
        <w:t>行政事业单位养老支出（款）</w:t>
      </w:r>
      <w:r>
        <w:rPr>
          <w:rFonts w:hint="eastAsia" w:ascii="仿宋_GB2312" w:hAnsi="宋体" w:eastAsia="仿宋_GB2312"/>
          <w:sz w:val="32"/>
          <w:szCs w:val="32"/>
        </w:rPr>
        <w:t>机关事业单位</w:t>
      </w:r>
      <w:r>
        <w:rPr>
          <w:rFonts w:hint="eastAsia" w:ascii="仿宋_GB2312" w:hAnsi="宋体" w:eastAsia="仿宋_GB2312"/>
          <w:sz w:val="32"/>
          <w:szCs w:val="32"/>
          <w:lang w:eastAsia="zh-CN"/>
        </w:rPr>
        <w:t>职业年金</w:t>
      </w:r>
      <w:r>
        <w:rPr>
          <w:rFonts w:hint="eastAsia" w:ascii="仿宋_GB2312" w:hAnsi="宋体" w:eastAsia="仿宋_GB2312"/>
          <w:sz w:val="32"/>
          <w:szCs w:val="32"/>
        </w:rPr>
        <w:t>缴费</w:t>
      </w:r>
      <w:r>
        <w:rPr>
          <w:rFonts w:hint="eastAsia" w:ascii="仿宋_GB2312" w:hAnsi="宋体" w:eastAsia="仿宋_GB2312"/>
          <w:sz w:val="32"/>
          <w:szCs w:val="32"/>
          <w:lang w:eastAsia="zh-CN"/>
        </w:rPr>
        <w:t>支出（项）</w:t>
      </w:r>
      <w:r>
        <w:rPr>
          <w:rFonts w:hint="eastAsia" w:ascii="仿宋_GB2312" w:hAnsi="宋体" w:eastAsia="仿宋_GB2312"/>
          <w:sz w:val="32"/>
          <w:szCs w:val="32"/>
          <w:lang w:val="en-US" w:eastAsia="zh-CN"/>
        </w:rPr>
        <w:t>127.97</w:t>
      </w:r>
      <w:r>
        <w:rPr>
          <w:rFonts w:hint="eastAsia" w:ascii="仿宋_GB2312" w:hAnsi="宋体" w:eastAsia="仿宋_GB2312"/>
          <w:sz w:val="32"/>
          <w:szCs w:val="32"/>
        </w:rPr>
        <w:t>万元。</w:t>
      </w:r>
      <w:r>
        <w:rPr>
          <w:rFonts w:hint="eastAsia" w:ascii="仿宋_GB2312" w:hAnsi="宋体" w:eastAsia="仿宋_GB2312"/>
          <w:sz w:val="32"/>
          <w:szCs w:val="32"/>
          <w:highlight w:val="none"/>
          <w:lang w:eastAsia="zh-CN"/>
        </w:rPr>
        <w:t>主要是职工职业年金缴费，未纳入部门年初预算，本年追加支出。</w:t>
      </w:r>
    </w:p>
    <w:p>
      <w:pPr>
        <w:spacing w:line="540" w:lineRule="exact"/>
        <w:ind w:firstLine="660"/>
        <w:rPr>
          <w:rFonts w:hint="eastAsia" w:ascii="仿宋_GB2312" w:hAnsi="宋体" w:eastAsia="仿宋_GB2312"/>
          <w:sz w:val="32"/>
          <w:szCs w:val="32"/>
          <w:highlight w:val="none"/>
          <w:lang w:eastAsia="zh-CN"/>
        </w:rPr>
      </w:pPr>
      <w:r>
        <w:rPr>
          <w:rFonts w:hint="eastAsia" w:ascii="仿宋_GB2312" w:hAnsi="宋体" w:eastAsia="仿宋_GB2312"/>
          <w:sz w:val="32"/>
          <w:szCs w:val="32"/>
          <w:highlight w:val="none"/>
        </w:rPr>
        <w:t>（</w:t>
      </w:r>
      <w:r>
        <w:rPr>
          <w:rFonts w:hint="eastAsia" w:ascii="仿宋_GB2312" w:hAnsi="宋体" w:eastAsia="仿宋_GB2312"/>
          <w:sz w:val="32"/>
          <w:szCs w:val="32"/>
          <w:highlight w:val="none"/>
          <w:lang w:val="en-US" w:eastAsia="zh-CN"/>
        </w:rPr>
        <w:t>5</w:t>
      </w:r>
      <w:r>
        <w:rPr>
          <w:rFonts w:hint="eastAsia" w:ascii="仿宋_GB2312" w:hAnsi="宋体" w:eastAsia="仿宋_GB2312"/>
          <w:sz w:val="32"/>
          <w:szCs w:val="32"/>
          <w:highlight w:val="none"/>
        </w:rPr>
        <w:t>）</w:t>
      </w:r>
      <w:r>
        <w:rPr>
          <w:rFonts w:hint="eastAsia" w:ascii="仿宋_GB2312" w:hAnsi="宋体" w:eastAsia="仿宋_GB2312"/>
          <w:sz w:val="32"/>
          <w:szCs w:val="32"/>
          <w:highlight w:val="none"/>
          <w:lang w:eastAsia="zh-CN"/>
        </w:rPr>
        <w:t>抚恤（款）</w:t>
      </w:r>
      <w:r>
        <w:rPr>
          <w:rFonts w:hint="eastAsia" w:ascii="仿宋_GB2312" w:hAnsi="宋体" w:eastAsia="仿宋_GB2312"/>
          <w:sz w:val="32"/>
          <w:szCs w:val="32"/>
          <w:highlight w:val="none"/>
        </w:rPr>
        <w:t>死亡抚恤</w:t>
      </w:r>
      <w:r>
        <w:rPr>
          <w:rFonts w:hint="eastAsia" w:ascii="仿宋_GB2312" w:hAnsi="宋体" w:eastAsia="仿宋_GB2312"/>
          <w:sz w:val="32"/>
          <w:szCs w:val="32"/>
          <w:highlight w:val="none"/>
          <w:lang w:eastAsia="zh-CN"/>
        </w:rPr>
        <w:t>（项）</w:t>
      </w:r>
      <w:r>
        <w:rPr>
          <w:rFonts w:hint="eastAsia" w:ascii="仿宋_GB2312" w:hAnsi="宋体" w:eastAsia="仿宋_GB2312"/>
          <w:sz w:val="32"/>
          <w:szCs w:val="32"/>
          <w:highlight w:val="none"/>
          <w:lang w:val="en-US" w:eastAsia="zh-CN"/>
        </w:rPr>
        <w:t>65.05</w:t>
      </w:r>
      <w:r>
        <w:rPr>
          <w:rFonts w:hint="eastAsia" w:ascii="仿宋_GB2312" w:hAnsi="宋体" w:eastAsia="仿宋_GB2312"/>
          <w:sz w:val="32"/>
          <w:szCs w:val="32"/>
          <w:highlight w:val="none"/>
        </w:rPr>
        <w:t>万元。</w:t>
      </w:r>
      <w:r>
        <w:rPr>
          <w:rFonts w:hint="eastAsia" w:ascii="仿宋_GB2312" w:hAnsi="宋体" w:eastAsia="仿宋_GB2312"/>
          <w:sz w:val="32"/>
          <w:szCs w:val="32"/>
          <w:highlight w:val="none"/>
          <w:lang w:eastAsia="zh-CN"/>
        </w:rPr>
        <w:t>主要是部门去世人员的丧葬费和死亡抚恤金，未纳入部门年初预算，本年追加支出。</w:t>
      </w:r>
    </w:p>
    <w:p>
      <w:pPr>
        <w:spacing w:line="540" w:lineRule="exact"/>
        <w:ind w:firstLine="660"/>
        <w:rPr>
          <w:rFonts w:hint="eastAsia" w:ascii="仿宋_GB2312" w:hAnsi="宋体" w:eastAsia="仿宋_GB2312"/>
          <w:sz w:val="32"/>
          <w:szCs w:val="32"/>
          <w:highlight w:val="none"/>
        </w:rPr>
      </w:pPr>
      <w:r>
        <w:rPr>
          <w:rFonts w:hint="eastAsia" w:ascii="仿宋_GB2312" w:hAnsi="宋体" w:eastAsia="仿宋_GB2312"/>
          <w:sz w:val="32"/>
          <w:szCs w:val="32"/>
          <w:highlight w:val="none"/>
        </w:rPr>
        <w:t>（</w:t>
      </w:r>
      <w:r>
        <w:rPr>
          <w:rFonts w:hint="eastAsia" w:ascii="仿宋_GB2312" w:hAnsi="宋体" w:eastAsia="仿宋_GB2312"/>
          <w:sz w:val="32"/>
          <w:szCs w:val="32"/>
          <w:highlight w:val="none"/>
          <w:lang w:val="en-US" w:eastAsia="zh-CN"/>
        </w:rPr>
        <w:t>6</w:t>
      </w:r>
      <w:r>
        <w:rPr>
          <w:rFonts w:hint="eastAsia" w:ascii="仿宋_GB2312" w:hAnsi="宋体" w:eastAsia="仿宋_GB2312"/>
          <w:sz w:val="32"/>
          <w:szCs w:val="32"/>
          <w:highlight w:val="none"/>
        </w:rPr>
        <w:t>）</w:t>
      </w:r>
      <w:r>
        <w:rPr>
          <w:rFonts w:hint="eastAsia" w:ascii="仿宋_GB2312" w:hAnsi="宋体" w:eastAsia="仿宋_GB2312"/>
          <w:sz w:val="32"/>
          <w:szCs w:val="32"/>
          <w:highlight w:val="none"/>
          <w:lang w:eastAsia="zh-CN"/>
        </w:rPr>
        <w:t>抚恤（款）</w:t>
      </w:r>
      <w:r>
        <w:rPr>
          <w:rFonts w:hint="eastAsia" w:ascii="仿宋_GB2312" w:hAnsi="宋体" w:eastAsia="仿宋_GB2312"/>
          <w:sz w:val="32"/>
          <w:szCs w:val="32"/>
          <w:highlight w:val="none"/>
        </w:rPr>
        <w:t>伤残抚恤</w:t>
      </w:r>
      <w:r>
        <w:rPr>
          <w:rFonts w:hint="eastAsia" w:ascii="仿宋_GB2312" w:hAnsi="宋体" w:eastAsia="仿宋_GB2312"/>
          <w:sz w:val="32"/>
          <w:szCs w:val="32"/>
          <w:highlight w:val="none"/>
          <w:lang w:eastAsia="zh-CN"/>
        </w:rPr>
        <w:t>（项）</w:t>
      </w:r>
      <w:r>
        <w:rPr>
          <w:rFonts w:hint="eastAsia" w:ascii="仿宋_GB2312" w:hAnsi="宋体" w:eastAsia="仿宋_GB2312"/>
          <w:sz w:val="32"/>
          <w:szCs w:val="32"/>
          <w:highlight w:val="none"/>
          <w:lang w:val="en-US" w:eastAsia="zh-CN"/>
        </w:rPr>
        <w:t>11.48</w:t>
      </w:r>
      <w:r>
        <w:rPr>
          <w:rFonts w:hint="eastAsia" w:ascii="仿宋_GB2312" w:hAnsi="宋体" w:eastAsia="仿宋_GB2312"/>
          <w:sz w:val="32"/>
          <w:szCs w:val="32"/>
          <w:highlight w:val="none"/>
        </w:rPr>
        <w:t>万元。</w:t>
      </w:r>
      <w:r>
        <w:rPr>
          <w:rFonts w:hint="eastAsia" w:ascii="仿宋_GB2312" w:hAnsi="宋体" w:eastAsia="仿宋_GB2312"/>
          <w:sz w:val="32"/>
          <w:szCs w:val="32"/>
          <w:highlight w:val="none"/>
          <w:lang w:eastAsia="zh-CN"/>
        </w:rPr>
        <w:t>主要是伤残人员的抚恤金，未纳入部门年初预算，本年追加支出。</w:t>
      </w:r>
    </w:p>
    <w:p>
      <w:pPr>
        <w:spacing w:line="540" w:lineRule="exact"/>
        <w:ind w:firstLine="660"/>
        <w:rPr>
          <w:rFonts w:hint="eastAsia" w:ascii="仿宋_GB2312" w:hAnsi="宋体" w:eastAsia="仿宋_GB2312"/>
          <w:sz w:val="32"/>
          <w:szCs w:val="32"/>
        </w:rPr>
      </w:pPr>
      <w:r>
        <w:rPr>
          <w:rFonts w:hint="eastAsia" w:ascii="仿宋_GB2312" w:hAnsi="宋体" w:eastAsia="仿宋_GB2312"/>
          <w:sz w:val="32"/>
          <w:szCs w:val="32"/>
        </w:rPr>
        <w:t>（</w:t>
      </w:r>
      <w:r>
        <w:rPr>
          <w:rFonts w:hint="eastAsia" w:ascii="仿宋_GB2312" w:hAnsi="宋体" w:eastAsia="仿宋_GB2312"/>
          <w:sz w:val="32"/>
          <w:szCs w:val="32"/>
          <w:lang w:val="en-US" w:eastAsia="zh-CN"/>
        </w:rPr>
        <w:t>7</w:t>
      </w:r>
      <w:r>
        <w:rPr>
          <w:rFonts w:hint="eastAsia" w:ascii="仿宋_GB2312" w:hAnsi="宋体" w:eastAsia="仿宋_GB2312"/>
          <w:sz w:val="32"/>
          <w:szCs w:val="32"/>
        </w:rPr>
        <w:t>）其他社会保障和就业支出</w:t>
      </w:r>
      <w:r>
        <w:rPr>
          <w:rFonts w:hint="eastAsia" w:ascii="仿宋_GB2312" w:hAnsi="宋体" w:eastAsia="仿宋_GB2312"/>
          <w:sz w:val="32"/>
          <w:szCs w:val="32"/>
          <w:lang w:eastAsia="zh-CN"/>
        </w:rPr>
        <w:t>（款）</w:t>
      </w:r>
      <w:r>
        <w:rPr>
          <w:rFonts w:hint="eastAsia" w:ascii="仿宋_GB2312" w:hAnsi="宋体" w:eastAsia="仿宋_GB2312"/>
          <w:sz w:val="32"/>
          <w:szCs w:val="32"/>
        </w:rPr>
        <w:t>其他社会保障和就业支出</w:t>
      </w:r>
      <w:r>
        <w:rPr>
          <w:rFonts w:hint="eastAsia" w:ascii="仿宋_GB2312" w:hAnsi="宋体" w:eastAsia="仿宋_GB2312"/>
          <w:sz w:val="32"/>
          <w:szCs w:val="32"/>
          <w:lang w:eastAsia="zh-CN"/>
        </w:rPr>
        <w:t>（项）</w:t>
      </w:r>
      <w:r>
        <w:rPr>
          <w:rFonts w:hint="eastAsia" w:ascii="仿宋_GB2312" w:hAnsi="宋体" w:eastAsia="仿宋_GB2312"/>
          <w:sz w:val="32"/>
          <w:szCs w:val="32"/>
        </w:rPr>
        <w:t>2.25万元，</w:t>
      </w:r>
      <w:r>
        <w:rPr>
          <w:rFonts w:hint="eastAsia" w:ascii="仿宋_GB2312" w:hAnsi="宋体" w:eastAsia="仿宋_GB2312"/>
          <w:sz w:val="32"/>
          <w:szCs w:val="32"/>
          <w:highlight w:val="none"/>
          <w:lang w:eastAsia="zh-CN"/>
        </w:rPr>
        <w:t>主要是失业保险和工伤保险，</w:t>
      </w:r>
      <w:r>
        <w:rPr>
          <w:rFonts w:hint="eastAsia" w:ascii="仿宋_GB2312" w:hAnsi="宋体" w:eastAsia="仿宋_GB2312"/>
          <w:sz w:val="32"/>
          <w:szCs w:val="32"/>
        </w:rPr>
        <w:t>完成年初预算的</w:t>
      </w:r>
      <w:r>
        <w:rPr>
          <w:rFonts w:hint="eastAsia" w:ascii="仿宋_GB2312" w:hAnsi="宋体" w:eastAsia="仿宋_GB2312"/>
          <w:sz w:val="32"/>
          <w:szCs w:val="32"/>
          <w:lang w:val="en-US" w:eastAsia="zh-CN"/>
        </w:rPr>
        <w:t>80.94</w:t>
      </w:r>
      <w:r>
        <w:rPr>
          <w:rFonts w:hint="eastAsia" w:ascii="仿宋_GB2312" w:hAnsi="宋体" w:eastAsia="仿宋_GB2312"/>
          <w:sz w:val="32"/>
          <w:szCs w:val="32"/>
        </w:rPr>
        <w:t>%，决算数</w:t>
      </w:r>
      <w:r>
        <w:rPr>
          <w:rFonts w:hint="eastAsia" w:ascii="仿宋_GB2312" w:hAnsi="宋体" w:eastAsia="仿宋_GB2312"/>
          <w:sz w:val="32"/>
          <w:szCs w:val="32"/>
          <w:lang w:eastAsia="zh-CN"/>
        </w:rPr>
        <w:t>小</w:t>
      </w:r>
      <w:r>
        <w:rPr>
          <w:rFonts w:hint="eastAsia" w:ascii="仿宋_GB2312" w:hAnsi="宋体" w:eastAsia="仿宋_GB2312"/>
          <w:sz w:val="32"/>
          <w:szCs w:val="32"/>
        </w:rPr>
        <w:t>于年初预算数的原因主要是</w:t>
      </w:r>
      <w:r>
        <w:rPr>
          <w:rFonts w:hint="eastAsia" w:ascii="仿宋_GB2312" w:hAnsi="宋体" w:eastAsia="仿宋_GB2312"/>
          <w:sz w:val="32"/>
          <w:szCs w:val="32"/>
          <w:lang w:eastAsia="zh-CN"/>
        </w:rPr>
        <w:t>人员变动</w:t>
      </w:r>
      <w:r>
        <w:rPr>
          <w:rFonts w:hint="eastAsia" w:ascii="仿宋_GB2312" w:hAnsi="宋体" w:eastAsia="仿宋_GB2312"/>
          <w:sz w:val="32"/>
          <w:szCs w:val="32"/>
        </w:rPr>
        <w:t>。</w:t>
      </w:r>
    </w:p>
    <w:p>
      <w:pPr>
        <w:spacing w:line="540" w:lineRule="exact"/>
        <w:ind w:firstLine="660"/>
        <w:rPr>
          <w:rFonts w:hint="eastAsia" w:ascii="仿宋_GB2312" w:hAnsi="宋体" w:eastAsia="仿宋_GB2312"/>
          <w:sz w:val="32"/>
          <w:szCs w:val="32"/>
        </w:rPr>
      </w:pPr>
      <w:r>
        <w:rPr>
          <w:rFonts w:hint="eastAsia" w:ascii="仿宋_GB2312" w:hAnsi="宋体" w:eastAsia="仿宋_GB2312"/>
          <w:sz w:val="32"/>
          <w:szCs w:val="32"/>
        </w:rPr>
        <w:t>3.卫生健康支出</w:t>
      </w:r>
      <w:r>
        <w:rPr>
          <w:rFonts w:hint="eastAsia" w:ascii="仿宋_GB2312" w:hAnsi="宋体" w:eastAsia="仿宋_GB2312"/>
          <w:sz w:val="32"/>
          <w:szCs w:val="32"/>
          <w:lang w:val="en-US" w:eastAsia="zh-CN"/>
        </w:rPr>
        <w:t>159.87</w:t>
      </w:r>
      <w:r>
        <w:rPr>
          <w:rFonts w:hint="eastAsia" w:ascii="仿宋_GB2312" w:hAnsi="宋体" w:eastAsia="仿宋_GB2312"/>
          <w:sz w:val="32"/>
          <w:szCs w:val="32"/>
        </w:rPr>
        <w:t>万元，包括：</w:t>
      </w:r>
    </w:p>
    <w:p>
      <w:pPr>
        <w:spacing w:line="540" w:lineRule="exact"/>
        <w:ind w:firstLine="660"/>
        <w:rPr>
          <w:rFonts w:hint="eastAsia" w:ascii="仿宋_GB2312" w:hAnsi="宋体" w:eastAsia="仿宋_GB2312"/>
          <w:sz w:val="32"/>
          <w:szCs w:val="32"/>
          <w:highlight w:val="none"/>
        </w:rPr>
      </w:pPr>
      <w:r>
        <w:rPr>
          <w:rFonts w:hint="eastAsia" w:ascii="仿宋_GB2312" w:hAnsi="宋体" w:eastAsia="仿宋_GB2312"/>
          <w:sz w:val="32"/>
          <w:szCs w:val="32"/>
        </w:rPr>
        <w:t>（1）</w:t>
      </w:r>
      <w:r>
        <w:rPr>
          <w:rFonts w:hint="eastAsia" w:ascii="仿宋_GB2312" w:hAnsi="宋体" w:eastAsia="仿宋_GB2312"/>
          <w:sz w:val="32"/>
          <w:szCs w:val="32"/>
          <w:lang w:eastAsia="zh-CN"/>
        </w:rPr>
        <w:t>行政事业单位医疗（款）</w:t>
      </w:r>
      <w:r>
        <w:rPr>
          <w:rFonts w:hint="eastAsia" w:ascii="仿宋_GB2312" w:hAnsi="宋体" w:eastAsia="仿宋_GB2312"/>
          <w:sz w:val="32"/>
          <w:szCs w:val="32"/>
        </w:rPr>
        <w:t>行政单位医疗</w:t>
      </w:r>
      <w:r>
        <w:rPr>
          <w:rFonts w:hint="eastAsia" w:ascii="仿宋_GB2312" w:hAnsi="宋体" w:eastAsia="仿宋_GB2312"/>
          <w:sz w:val="32"/>
          <w:szCs w:val="32"/>
          <w:lang w:val="en-US" w:eastAsia="zh-CN"/>
        </w:rPr>
        <w:t>83.4</w:t>
      </w:r>
      <w:r>
        <w:rPr>
          <w:rFonts w:hint="eastAsia" w:ascii="仿宋_GB2312" w:hAnsi="宋体" w:eastAsia="仿宋_GB2312"/>
          <w:sz w:val="32"/>
          <w:szCs w:val="32"/>
        </w:rPr>
        <w:t>万元，主要是</w:t>
      </w:r>
      <w:r>
        <w:rPr>
          <w:rFonts w:hint="eastAsia" w:ascii="仿宋_GB2312" w:hAnsi="宋体" w:eastAsia="仿宋_GB2312"/>
          <w:sz w:val="32"/>
          <w:szCs w:val="32"/>
          <w:lang w:eastAsia="zh-CN"/>
        </w:rPr>
        <w:t>机关</w:t>
      </w:r>
      <w:r>
        <w:rPr>
          <w:rFonts w:hint="eastAsia" w:ascii="仿宋" w:hAnsi="仿宋" w:eastAsia="仿宋"/>
          <w:sz w:val="32"/>
          <w:szCs w:val="32"/>
        </w:rPr>
        <w:t>职工医疗保险</w:t>
      </w:r>
      <w:r>
        <w:rPr>
          <w:rFonts w:hint="eastAsia" w:ascii="仿宋_GB2312" w:hAnsi="宋体" w:eastAsia="仿宋_GB2312"/>
          <w:sz w:val="32"/>
          <w:szCs w:val="32"/>
        </w:rPr>
        <w:t>等支出，</w:t>
      </w:r>
      <w:r>
        <w:rPr>
          <w:rFonts w:hint="eastAsia" w:ascii="仿宋_GB2312" w:hAnsi="宋体" w:eastAsia="仿宋_GB2312"/>
          <w:sz w:val="32"/>
          <w:szCs w:val="32"/>
          <w:highlight w:val="none"/>
        </w:rPr>
        <w:t>完成年初预算的</w:t>
      </w:r>
      <w:r>
        <w:rPr>
          <w:rFonts w:hint="eastAsia" w:ascii="仿宋_GB2312" w:hAnsi="宋体" w:eastAsia="仿宋_GB2312"/>
          <w:sz w:val="32"/>
          <w:szCs w:val="32"/>
          <w:highlight w:val="none"/>
          <w:lang w:val="en-US" w:eastAsia="zh-CN"/>
        </w:rPr>
        <w:t>99.95</w:t>
      </w:r>
      <w:r>
        <w:rPr>
          <w:rFonts w:hint="eastAsia" w:ascii="仿宋_GB2312" w:hAnsi="宋体" w:eastAsia="仿宋_GB2312"/>
          <w:sz w:val="32"/>
          <w:szCs w:val="32"/>
          <w:highlight w:val="none"/>
        </w:rPr>
        <w:t>%，决算数小于年初预算数的原因主要是</w:t>
      </w:r>
      <w:r>
        <w:rPr>
          <w:rFonts w:hint="eastAsia" w:ascii="仿宋_GB2312" w:hAnsi="宋体" w:eastAsia="仿宋_GB2312"/>
          <w:sz w:val="32"/>
          <w:szCs w:val="32"/>
          <w:highlight w:val="none"/>
          <w:lang w:eastAsia="zh-CN"/>
        </w:rPr>
        <w:t>人员变动</w:t>
      </w:r>
      <w:r>
        <w:rPr>
          <w:rFonts w:hint="eastAsia" w:ascii="仿宋_GB2312" w:hAnsi="宋体" w:eastAsia="仿宋_GB2312"/>
          <w:sz w:val="32"/>
          <w:szCs w:val="32"/>
          <w:highlight w:val="none"/>
        </w:rPr>
        <w:t>。</w:t>
      </w:r>
    </w:p>
    <w:p>
      <w:pPr>
        <w:spacing w:line="540" w:lineRule="exact"/>
        <w:ind w:firstLine="660"/>
        <w:rPr>
          <w:rFonts w:hint="eastAsia" w:ascii="仿宋_GB2312" w:hAnsi="宋体" w:eastAsia="仿宋_GB2312"/>
          <w:sz w:val="32"/>
          <w:szCs w:val="32"/>
          <w:highlight w:val="none"/>
        </w:rPr>
      </w:pPr>
      <w:r>
        <w:rPr>
          <w:rFonts w:hint="eastAsia" w:ascii="仿宋_GB2312" w:hAnsi="宋体" w:eastAsia="仿宋_GB2312"/>
          <w:sz w:val="32"/>
          <w:szCs w:val="32"/>
          <w:highlight w:val="none"/>
        </w:rPr>
        <w:t>（</w:t>
      </w:r>
      <w:r>
        <w:rPr>
          <w:rFonts w:hint="eastAsia" w:ascii="仿宋_GB2312" w:hAnsi="宋体" w:eastAsia="仿宋_GB2312"/>
          <w:sz w:val="32"/>
          <w:szCs w:val="32"/>
          <w:highlight w:val="none"/>
          <w:lang w:val="en-US" w:eastAsia="zh-CN"/>
        </w:rPr>
        <w:t>2</w:t>
      </w:r>
      <w:r>
        <w:rPr>
          <w:rFonts w:hint="eastAsia" w:ascii="仿宋_GB2312" w:hAnsi="宋体" w:eastAsia="仿宋_GB2312"/>
          <w:sz w:val="32"/>
          <w:szCs w:val="32"/>
          <w:highlight w:val="none"/>
        </w:rPr>
        <w:t>）</w:t>
      </w:r>
      <w:r>
        <w:rPr>
          <w:rFonts w:hint="eastAsia" w:ascii="仿宋_GB2312" w:hAnsi="宋体" w:eastAsia="仿宋_GB2312"/>
          <w:sz w:val="32"/>
          <w:szCs w:val="32"/>
          <w:highlight w:val="none"/>
          <w:lang w:eastAsia="zh-CN"/>
        </w:rPr>
        <w:t>行政事业单位医疗（款）事业</w:t>
      </w:r>
      <w:r>
        <w:rPr>
          <w:rFonts w:hint="eastAsia" w:ascii="仿宋_GB2312" w:hAnsi="宋体" w:eastAsia="仿宋_GB2312"/>
          <w:sz w:val="32"/>
          <w:szCs w:val="32"/>
          <w:highlight w:val="none"/>
        </w:rPr>
        <w:t>单位医疗</w:t>
      </w:r>
      <w:r>
        <w:rPr>
          <w:rFonts w:hint="eastAsia" w:ascii="仿宋_GB2312" w:hAnsi="宋体" w:eastAsia="仿宋_GB2312"/>
          <w:sz w:val="32"/>
          <w:szCs w:val="32"/>
          <w:highlight w:val="none"/>
          <w:lang w:val="en-US" w:eastAsia="zh-CN"/>
        </w:rPr>
        <w:t>38.3</w:t>
      </w:r>
      <w:r>
        <w:rPr>
          <w:rFonts w:hint="eastAsia" w:ascii="仿宋_GB2312" w:hAnsi="宋体" w:eastAsia="仿宋_GB2312"/>
          <w:sz w:val="32"/>
          <w:szCs w:val="32"/>
          <w:highlight w:val="none"/>
        </w:rPr>
        <w:t>万元，主要是</w:t>
      </w:r>
      <w:r>
        <w:rPr>
          <w:rFonts w:hint="eastAsia" w:ascii="仿宋_GB2312" w:hAnsi="宋体" w:eastAsia="仿宋_GB2312"/>
          <w:sz w:val="32"/>
          <w:szCs w:val="32"/>
          <w:highlight w:val="none"/>
          <w:lang w:eastAsia="zh-CN"/>
        </w:rPr>
        <w:t>事业单位</w:t>
      </w:r>
      <w:r>
        <w:rPr>
          <w:rFonts w:hint="eastAsia" w:ascii="仿宋" w:hAnsi="仿宋" w:eastAsia="仿宋"/>
          <w:sz w:val="32"/>
          <w:szCs w:val="32"/>
          <w:highlight w:val="none"/>
        </w:rPr>
        <w:t>职工医疗保险</w:t>
      </w:r>
      <w:r>
        <w:rPr>
          <w:rFonts w:hint="eastAsia" w:ascii="仿宋_GB2312" w:hAnsi="宋体" w:eastAsia="仿宋_GB2312"/>
          <w:sz w:val="32"/>
          <w:szCs w:val="32"/>
          <w:highlight w:val="none"/>
        </w:rPr>
        <w:t>等支出，完成年初预算的</w:t>
      </w:r>
      <w:r>
        <w:rPr>
          <w:rFonts w:hint="eastAsia" w:ascii="仿宋_GB2312" w:hAnsi="宋体" w:eastAsia="仿宋_GB2312"/>
          <w:sz w:val="32"/>
          <w:szCs w:val="32"/>
          <w:highlight w:val="none"/>
          <w:lang w:val="en-US" w:eastAsia="zh-CN"/>
        </w:rPr>
        <w:t>99.95</w:t>
      </w:r>
      <w:r>
        <w:rPr>
          <w:rFonts w:hint="eastAsia" w:ascii="仿宋_GB2312" w:hAnsi="宋体" w:eastAsia="仿宋_GB2312"/>
          <w:sz w:val="32"/>
          <w:szCs w:val="32"/>
          <w:highlight w:val="none"/>
        </w:rPr>
        <w:t>%，决算数小于年初预算数的原因主要是</w:t>
      </w:r>
      <w:r>
        <w:rPr>
          <w:rFonts w:hint="eastAsia" w:ascii="仿宋_GB2312" w:hAnsi="宋体" w:eastAsia="仿宋_GB2312"/>
          <w:sz w:val="32"/>
          <w:szCs w:val="32"/>
          <w:highlight w:val="none"/>
          <w:lang w:eastAsia="zh-CN"/>
        </w:rPr>
        <w:t>人员变动</w:t>
      </w:r>
      <w:r>
        <w:rPr>
          <w:rFonts w:hint="eastAsia" w:ascii="仿宋_GB2312" w:hAnsi="宋体" w:eastAsia="仿宋_GB2312"/>
          <w:sz w:val="32"/>
          <w:szCs w:val="32"/>
          <w:highlight w:val="none"/>
        </w:rPr>
        <w:t>。</w:t>
      </w:r>
    </w:p>
    <w:p>
      <w:pPr>
        <w:spacing w:line="540" w:lineRule="exact"/>
        <w:ind w:firstLine="660"/>
        <w:rPr>
          <w:rFonts w:hint="eastAsia" w:ascii="仿宋_GB2312" w:hAnsi="宋体" w:eastAsia="仿宋_GB2312"/>
          <w:sz w:val="32"/>
          <w:szCs w:val="32"/>
          <w:highlight w:val="none"/>
          <w:lang w:eastAsia="zh-CN"/>
        </w:rPr>
      </w:pPr>
      <w:r>
        <w:rPr>
          <w:rFonts w:hint="eastAsia" w:ascii="仿宋_GB2312" w:hAnsi="宋体" w:eastAsia="仿宋_GB2312"/>
          <w:sz w:val="32"/>
          <w:szCs w:val="32"/>
          <w:highlight w:val="none"/>
        </w:rPr>
        <w:t>（</w:t>
      </w:r>
      <w:r>
        <w:rPr>
          <w:rFonts w:hint="eastAsia" w:ascii="仿宋_GB2312" w:hAnsi="宋体" w:eastAsia="仿宋_GB2312"/>
          <w:sz w:val="32"/>
          <w:szCs w:val="32"/>
          <w:highlight w:val="none"/>
          <w:lang w:val="en-US" w:eastAsia="zh-CN"/>
        </w:rPr>
        <w:t>3</w:t>
      </w:r>
      <w:r>
        <w:rPr>
          <w:rFonts w:hint="eastAsia" w:ascii="仿宋_GB2312" w:hAnsi="宋体" w:eastAsia="仿宋_GB2312"/>
          <w:sz w:val="32"/>
          <w:szCs w:val="32"/>
          <w:highlight w:val="none"/>
        </w:rPr>
        <w:t>）</w:t>
      </w:r>
      <w:r>
        <w:rPr>
          <w:rFonts w:hint="eastAsia" w:ascii="仿宋_GB2312" w:hAnsi="宋体" w:eastAsia="仿宋_GB2312"/>
          <w:sz w:val="32"/>
          <w:szCs w:val="32"/>
          <w:highlight w:val="none"/>
          <w:lang w:eastAsia="zh-CN"/>
        </w:rPr>
        <w:t>行政事业单位医疗（款）</w:t>
      </w:r>
      <w:r>
        <w:rPr>
          <w:rFonts w:hint="eastAsia" w:ascii="仿宋_GB2312" w:hAnsi="宋体" w:eastAsia="仿宋_GB2312"/>
          <w:sz w:val="32"/>
          <w:szCs w:val="32"/>
          <w:highlight w:val="none"/>
        </w:rPr>
        <w:t>其他行政事业单位医疗支出</w:t>
      </w:r>
      <w:r>
        <w:rPr>
          <w:rFonts w:hint="eastAsia" w:ascii="仿宋_GB2312" w:hAnsi="宋体" w:eastAsia="仿宋_GB2312"/>
          <w:sz w:val="32"/>
          <w:szCs w:val="32"/>
          <w:highlight w:val="none"/>
          <w:lang w:eastAsia="zh-CN"/>
        </w:rPr>
        <w:t>（项）</w:t>
      </w:r>
      <w:r>
        <w:rPr>
          <w:rFonts w:hint="eastAsia" w:ascii="仿宋_GB2312" w:hAnsi="宋体" w:eastAsia="仿宋_GB2312"/>
          <w:sz w:val="32"/>
          <w:szCs w:val="32"/>
          <w:highlight w:val="none"/>
          <w:lang w:val="en-US" w:eastAsia="zh-CN"/>
        </w:rPr>
        <w:t>2.25</w:t>
      </w:r>
      <w:r>
        <w:rPr>
          <w:rFonts w:hint="eastAsia" w:ascii="仿宋_GB2312" w:hAnsi="宋体" w:eastAsia="仿宋_GB2312"/>
          <w:sz w:val="32"/>
          <w:szCs w:val="32"/>
          <w:highlight w:val="none"/>
        </w:rPr>
        <w:t>万元。</w:t>
      </w:r>
      <w:r>
        <w:rPr>
          <w:rFonts w:hint="eastAsia" w:ascii="仿宋_GB2312" w:hAnsi="宋体" w:eastAsia="仿宋_GB2312"/>
          <w:sz w:val="32"/>
          <w:szCs w:val="32"/>
          <w:highlight w:val="none"/>
          <w:lang w:eastAsia="zh-CN"/>
        </w:rPr>
        <w:t>主要是单位大额医疗缴费。</w:t>
      </w:r>
    </w:p>
    <w:p>
      <w:pPr>
        <w:spacing w:line="540" w:lineRule="exact"/>
        <w:ind w:firstLine="660"/>
        <w:rPr>
          <w:rFonts w:hint="default" w:ascii="仿宋_GB2312" w:hAnsi="宋体" w:eastAsia="仿宋_GB2312"/>
          <w:sz w:val="32"/>
          <w:szCs w:val="32"/>
          <w:highlight w:val="none"/>
          <w:lang w:val="en-US" w:eastAsia="zh-CN"/>
        </w:rPr>
      </w:pPr>
      <w:r>
        <w:rPr>
          <w:rFonts w:hint="eastAsia" w:ascii="仿宋_GB2312" w:hAnsi="宋体" w:eastAsia="仿宋_GB2312"/>
          <w:sz w:val="32"/>
          <w:szCs w:val="32"/>
          <w:highlight w:val="none"/>
        </w:rPr>
        <w:t>（</w:t>
      </w:r>
      <w:r>
        <w:rPr>
          <w:rFonts w:hint="eastAsia" w:ascii="仿宋_GB2312" w:hAnsi="宋体" w:eastAsia="仿宋_GB2312"/>
          <w:sz w:val="32"/>
          <w:szCs w:val="32"/>
          <w:highlight w:val="none"/>
          <w:lang w:val="en-US" w:eastAsia="zh-CN"/>
        </w:rPr>
        <w:t>4</w:t>
      </w:r>
      <w:r>
        <w:rPr>
          <w:rFonts w:hint="eastAsia" w:ascii="仿宋_GB2312" w:hAnsi="宋体" w:eastAsia="仿宋_GB2312"/>
          <w:sz w:val="32"/>
          <w:szCs w:val="32"/>
          <w:highlight w:val="none"/>
        </w:rPr>
        <w:t>）</w:t>
      </w:r>
      <w:r>
        <w:rPr>
          <w:rFonts w:hint="eastAsia" w:ascii="仿宋_GB2312" w:hAnsi="宋体" w:eastAsia="仿宋_GB2312"/>
          <w:sz w:val="32"/>
          <w:szCs w:val="32"/>
          <w:highlight w:val="none"/>
          <w:lang w:eastAsia="zh-CN"/>
        </w:rPr>
        <w:t>公共卫生（款）重大公共卫生服务（项）</w:t>
      </w:r>
      <w:r>
        <w:rPr>
          <w:rFonts w:hint="eastAsia" w:ascii="仿宋_GB2312" w:hAnsi="宋体" w:eastAsia="仿宋_GB2312"/>
          <w:sz w:val="32"/>
          <w:szCs w:val="32"/>
          <w:highlight w:val="none"/>
          <w:lang w:val="en-US" w:eastAsia="zh-CN"/>
        </w:rPr>
        <w:t>35.92万元。主要是疫情防控经费，年初未纳入部门预算。</w:t>
      </w:r>
    </w:p>
    <w:p>
      <w:pPr>
        <w:spacing w:line="540" w:lineRule="exact"/>
        <w:ind w:firstLine="660"/>
        <w:rPr>
          <w:rFonts w:hint="eastAsia" w:ascii="仿宋_GB2312" w:hAnsi="宋体" w:eastAsia="仿宋_GB2312"/>
          <w:sz w:val="32"/>
          <w:szCs w:val="32"/>
        </w:rPr>
      </w:pPr>
      <w:r>
        <w:rPr>
          <w:rFonts w:hint="eastAsia" w:ascii="仿宋_GB2312" w:hAnsi="宋体" w:eastAsia="仿宋_GB2312"/>
          <w:sz w:val="32"/>
          <w:szCs w:val="32"/>
          <w:lang w:val="en-US" w:eastAsia="zh-CN"/>
        </w:rPr>
        <w:t>4.</w:t>
      </w:r>
      <w:r>
        <w:rPr>
          <w:rFonts w:hint="eastAsia" w:ascii="仿宋_GB2312" w:hAnsi="宋体" w:eastAsia="仿宋_GB2312"/>
          <w:sz w:val="32"/>
          <w:szCs w:val="32"/>
        </w:rPr>
        <w:t>住房保障支出</w:t>
      </w:r>
      <w:r>
        <w:rPr>
          <w:rFonts w:hint="eastAsia" w:ascii="仿宋_GB2312" w:hAnsi="宋体" w:eastAsia="仿宋_GB2312"/>
          <w:sz w:val="32"/>
          <w:szCs w:val="32"/>
          <w:lang w:val="en-US" w:eastAsia="zh-CN"/>
        </w:rPr>
        <w:t>201.53</w:t>
      </w:r>
      <w:r>
        <w:rPr>
          <w:rFonts w:hint="eastAsia" w:ascii="仿宋_GB2312" w:hAnsi="宋体" w:eastAsia="仿宋_GB2312"/>
          <w:sz w:val="32"/>
          <w:szCs w:val="32"/>
        </w:rPr>
        <w:t>万元，具体包括：</w:t>
      </w:r>
    </w:p>
    <w:p>
      <w:pPr>
        <w:spacing w:line="540" w:lineRule="exact"/>
        <w:ind w:firstLine="660"/>
        <w:rPr>
          <w:rFonts w:hint="eastAsia" w:ascii="仿宋_GB2312" w:hAnsi="宋体" w:eastAsia="仿宋_GB2312"/>
          <w:sz w:val="32"/>
          <w:szCs w:val="32"/>
        </w:rPr>
      </w:pPr>
      <w:r>
        <w:rPr>
          <w:rFonts w:hint="eastAsia" w:ascii="仿宋_GB2312" w:hAnsi="宋体" w:eastAsia="仿宋_GB2312"/>
          <w:sz w:val="32"/>
          <w:szCs w:val="32"/>
          <w:lang w:eastAsia="zh-CN"/>
        </w:rPr>
        <w:t>住房改革支出（款）</w:t>
      </w:r>
      <w:r>
        <w:rPr>
          <w:rFonts w:hint="eastAsia" w:ascii="仿宋_GB2312" w:hAnsi="宋体" w:eastAsia="仿宋_GB2312"/>
          <w:sz w:val="32"/>
          <w:szCs w:val="32"/>
        </w:rPr>
        <w:t>住房公积金</w:t>
      </w:r>
      <w:r>
        <w:rPr>
          <w:rFonts w:hint="eastAsia" w:ascii="仿宋_GB2312" w:hAnsi="宋体" w:eastAsia="仿宋_GB2312"/>
          <w:sz w:val="32"/>
          <w:szCs w:val="32"/>
          <w:lang w:eastAsia="zh-CN"/>
        </w:rPr>
        <w:t>（项</w:t>
      </w:r>
      <w:r>
        <w:rPr>
          <w:rFonts w:hint="eastAsia" w:ascii="仿宋_GB2312" w:hAnsi="宋体" w:eastAsia="仿宋_GB2312"/>
          <w:sz w:val="32"/>
          <w:szCs w:val="32"/>
          <w:lang w:val="en-US" w:eastAsia="zh-CN"/>
        </w:rPr>
        <w:t>0201.53</w:t>
      </w:r>
      <w:r>
        <w:rPr>
          <w:rFonts w:hint="eastAsia" w:ascii="仿宋_GB2312" w:hAnsi="宋体" w:eastAsia="仿宋_GB2312"/>
          <w:sz w:val="32"/>
          <w:szCs w:val="32"/>
        </w:rPr>
        <w:t>万元，主要是</w:t>
      </w:r>
      <w:r>
        <w:rPr>
          <w:rFonts w:hint="eastAsia" w:ascii="仿宋" w:hAnsi="仿宋" w:eastAsia="仿宋"/>
          <w:sz w:val="32"/>
          <w:szCs w:val="32"/>
        </w:rPr>
        <w:t>职工住房公积金</w:t>
      </w:r>
      <w:r>
        <w:rPr>
          <w:rFonts w:hint="eastAsia" w:ascii="仿宋_GB2312" w:hAnsi="宋体" w:eastAsia="仿宋_GB2312"/>
          <w:sz w:val="32"/>
          <w:szCs w:val="32"/>
        </w:rPr>
        <w:t>等支出，完成年初预算的</w:t>
      </w:r>
      <w:r>
        <w:rPr>
          <w:rFonts w:hint="eastAsia" w:ascii="仿宋_GB2312" w:hAnsi="宋体" w:eastAsia="仿宋_GB2312"/>
          <w:sz w:val="32"/>
          <w:szCs w:val="32"/>
          <w:highlight w:val="none"/>
          <w:lang w:val="en-US" w:eastAsia="zh-CN"/>
        </w:rPr>
        <w:t>100.63</w:t>
      </w:r>
      <w:r>
        <w:rPr>
          <w:rFonts w:hint="eastAsia" w:ascii="仿宋_GB2312" w:hAnsi="宋体" w:eastAsia="仿宋_GB2312"/>
          <w:sz w:val="32"/>
          <w:szCs w:val="32"/>
          <w:highlight w:val="none"/>
        </w:rPr>
        <w:t>%</w:t>
      </w:r>
      <w:r>
        <w:rPr>
          <w:rFonts w:hint="eastAsia" w:ascii="仿宋_GB2312" w:hAnsi="宋体" w:eastAsia="仿宋_GB2312"/>
          <w:sz w:val="32"/>
          <w:szCs w:val="32"/>
        </w:rPr>
        <w:t>，决算数</w:t>
      </w:r>
      <w:r>
        <w:rPr>
          <w:rFonts w:hint="eastAsia" w:ascii="仿宋_GB2312" w:hAnsi="宋体" w:eastAsia="仿宋_GB2312"/>
          <w:sz w:val="32"/>
          <w:szCs w:val="32"/>
          <w:lang w:eastAsia="zh-CN"/>
        </w:rPr>
        <w:t>大</w:t>
      </w:r>
      <w:r>
        <w:rPr>
          <w:rFonts w:hint="eastAsia" w:ascii="仿宋_GB2312" w:hAnsi="宋体" w:eastAsia="仿宋_GB2312"/>
          <w:sz w:val="32"/>
          <w:szCs w:val="32"/>
        </w:rPr>
        <w:t>于年初预算数的原因主要是</w:t>
      </w:r>
      <w:r>
        <w:rPr>
          <w:rFonts w:hint="eastAsia" w:ascii="仿宋_GB2312" w:hAnsi="宋体" w:eastAsia="仿宋_GB2312"/>
          <w:sz w:val="32"/>
          <w:szCs w:val="32"/>
          <w:lang w:eastAsia="zh-CN"/>
        </w:rPr>
        <w:t>机构改革人员变动</w:t>
      </w:r>
      <w:r>
        <w:rPr>
          <w:rFonts w:hint="eastAsia" w:ascii="仿宋_GB2312" w:hAnsi="宋体" w:eastAsia="仿宋_GB2312"/>
          <w:sz w:val="32"/>
          <w:szCs w:val="32"/>
        </w:rPr>
        <w:t>。</w:t>
      </w:r>
    </w:p>
    <w:p>
      <w:pPr>
        <w:spacing w:line="540" w:lineRule="exact"/>
        <w:ind w:firstLine="660"/>
        <w:rPr>
          <w:rFonts w:hint="default" w:ascii="仿宋_GB2312" w:hAnsi="宋体" w:eastAsia="仿宋_GB2312"/>
          <w:sz w:val="32"/>
          <w:szCs w:val="32"/>
          <w:highlight w:val="none"/>
          <w:lang w:val="en-US" w:eastAsia="zh-CN"/>
        </w:rPr>
      </w:pPr>
      <w:r>
        <w:rPr>
          <w:rFonts w:hint="eastAsia" w:ascii="仿宋_GB2312" w:hAnsi="宋体" w:eastAsia="仿宋_GB2312"/>
          <w:sz w:val="32"/>
          <w:szCs w:val="32"/>
          <w:highlight w:val="none"/>
          <w:lang w:val="en-US" w:eastAsia="zh-CN"/>
        </w:rPr>
        <w:t>5.其他支出12万元。</w:t>
      </w:r>
    </w:p>
    <w:p>
      <w:pPr>
        <w:spacing w:line="540" w:lineRule="exact"/>
        <w:ind w:firstLine="660"/>
        <w:rPr>
          <w:rFonts w:hint="eastAsia" w:ascii="仿宋" w:hAnsi="仿宋" w:eastAsia="仿宋"/>
          <w:b/>
          <w:sz w:val="32"/>
          <w:szCs w:val="32"/>
        </w:rPr>
      </w:pPr>
      <w:r>
        <w:rPr>
          <w:rFonts w:hint="eastAsia" w:ascii="仿宋" w:hAnsi="仿宋" w:eastAsia="仿宋"/>
          <w:b/>
          <w:sz w:val="32"/>
          <w:szCs w:val="32"/>
        </w:rPr>
        <w:t>（三）政府性基金预算财政拨款支出情况。</w:t>
      </w:r>
    </w:p>
    <w:p>
      <w:pPr>
        <w:spacing w:line="540" w:lineRule="exact"/>
        <w:ind w:firstLine="660"/>
        <w:rPr>
          <w:rFonts w:hint="default" w:ascii="仿宋" w:hAnsi="仿宋" w:eastAsia="仿宋"/>
          <w:sz w:val="32"/>
          <w:szCs w:val="32"/>
          <w:lang w:val="en-US" w:eastAsia="zh-CN"/>
        </w:rPr>
      </w:pPr>
      <w:r>
        <w:rPr>
          <w:rFonts w:hint="eastAsia" w:ascii="仿宋" w:hAnsi="仿宋" w:eastAsia="仿宋"/>
          <w:sz w:val="32"/>
          <w:szCs w:val="32"/>
        </w:rPr>
        <w:t>2020年度政府性基金预算财政拨款支出</w:t>
      </w:r>
      <w:r>
        <w:rPr>
          <w:rFonts w:hint="eastAsia" w:ascii="仿宋" w:hAnsi="仿宋" w:eastAsia="仿宋"/>
          <w:sz w:val="32"/>
          <w:szCs w:val="32"/>
          <w:lang w:val="en-US" w:eastAsia="zh-CN"/>
        </w:rPr>
        <w:t>0</w:t>
      </w:r>
      <w:r>
        <w:rPr>
          <w:rFonts w:hint="eastAsia" w:ascii="仿宋" w:hAnsi="仿宋" w:eastAsia="仿宋"/>
          <w:sz w:val="32"/>
          <w:szCs w:val="32"/>
        </w:rPr>
        <w:t>万元，</w:t>
      </w:r>
      <w:r>
        <w:rPr>
          <w:rFonts w:hint="eastAsia" w:ascii="仿宋" w:hAnsi="仿宋" w:eastAsia="仿宋"/>
          <w:sz w:val="32"/>
          <w:szCs w:val="32"/>
          <w:lang w:eastAsia="zh-CN"/>
        </w:rPr>
        <w:t>本部门</w:t>
      </w:r>
      <w:r>
        <w:rPr>
          <w:rFonts w:hint="eastAsia" w:ascii="仿宋" w:hAnsi="仿宋" w:eastAsia="仿宋"/>
          <w:sz w:val="32"/>
          <w:szCs w:val="32"/>
          <w:lang w:val="en-US" w:eastAsia="zh-CN"/>
        </w:rPr>
        <w:t>2020年度无政府性基金预算财政拨款支出，无此类资金收支余。</w:t>
      </w:r>
    </w:p>
    <w:p>
      <w:pPr>
        <w:spacing w:line="540" w:lineRule="exact"/>
        <w:ind w:firstLine="660"/>
        <w:rPr>
          <w:rFonts w:hint="eastAsia" w:ascii="仿宋" w:hAnsi="仿宋" w:eastAsia="仿宋"/>
          <w:b/>
          <w:sz w:val="32"/>
          <w:szCs w:val="32"/>
        </w:rPr>
      </w:pPr>
      <w:r>
        <w:rPr>
          <w:rFonts w:hint="eastAsia" w:ascii="仿宋" w:hAnsi="仿宋" w:eastAsia="仿宋"/>
          <w:b/>
          <w:sz w:val="32"/>
          <w:szCs w:val="32"/>
        </w:rPr>
        <w:t>（四）国有资本经营预算财政拨款支出情况。</w:t>
      </w:r>
    </w:p>
    <w:p>
      <w:pPr>
        <w:spacing w:line="540" w:lineRule="exact"/>
        <w:ind w:firstLine="660"/>
        <w:rPr>
          <w:rFonts w:hint="eastAsia" w:ascii="仿宋" w:hAnsi="仿宋" w:eastAsia="仿宋"/>
          <w:sz w:val="32"/>
          <w:szCs w:val="32"/>
          <w:lang w:val="en-US" w:eastAsia="zh-CN"/>
        </w:rPr>
      </w:pPr>
      <w:r>
        <w:rPr>
          <w:rFonts w:hint="eastAsia" w:ascii="仿宋" w:hAnsi="仿宋" w:eastAsia="仿宋"/>
          <w:sz w:val="32"/>
          <w:szCs w:val="32"/>
        </w:rPr>
        <w:t>2020年度国有资本经营预算财政拨款支出</w:t>
      </w:r>
      <w:r>
        <w:rPr>
          <w:rFonts w:hint="eastAsia" w:ascii="仿宋" w:hAnsi="仿宋" w:eastAsia="仿宋"/>
          <w:sz w:val="32"/>
          <w:szCs w:val="32"/>
          <w:lang w:val="en-US" w:eastAsia="zh-CN"/>
        </w:rPr>
        <w:t>0</w:t>
      </w:r>
      <w:r>
        <w:rPr>
          <w:rFonts w:hint="eastAsia" w:ascii="仿宋" w:hAnsi="仿宋" w:eastAsia="仿宋"/>
          <w:sz w:val="32"/>
          <w:szCs w:val="32"/>
        </w:rPr>
        <w:t>万元，</w:t>
      </w:r>
      <w:r>
        <w:rPr>
          <w:rFonts w:hint="eastAsia" w:ascii="仿宋" w:hAnsi="仿宋" w:eastAsia="仿宋"/>
          <w:sz w:val="32"/>
          <w:szCs w:val="32"/>
          <w:lang w:eastAsia="zh-CN"/>
        </w:rPr>
        <w:t>本部门</w:t>
      </w:r>
      <w:r>
        <w:rPr>
          <w:rFonts w:hint="eastAsia" w:ascii="仿宋" w:hAnsi="仿宋" w:eastAsia="仿宋"/>
          <w:sz w:val="32"/>
          <w:szCs w:val="32"/>
          <w:lang w:val="en-US" w:eastAsia="zh-CN"/>
        </w:rPr>
        <w:t>2020年度无国有资本经营预算财政拨款支出，无此类资金收支余。</w:t>
      </w:r>
    </w:p>
    <w:p>
      <w:pPr>
        <w:spacing w:line="540" w:lineRule="exact"/>
        <w:ind w:firstLine="660"/>
        <w:rPr>
          <w:rFonts w:hint="eastAsia" w:ascii="仿宋" w:hAnsi="仿宋" w:eastAsia="仿宋"/>
          <w:b/>
          <w:sz w:val="32"/>
          <w:szCs w:val="32"/>
        </w:rPr>
      </w:pPr>
      <w:r>
        <w:rPr>
          <w:rFonts w:hint="eastAsia" w:ascii="仿宋" w:hAnsi="仿宋" w:eastAsia="仿宋"/>
          <w:b/>
          <w:sz w:val="32"/>
          <w:szCs w:val="32"/>
        </w:rPr>
        <w:t>三、一般公共预算财政拨款“三公”经费支出决算情况</w:t>
      </w:r>
    </w:p>
    <w:p>
      <w:pPr>
        <w:spacing w:line="540" w:lineRule="exact"/>
        <w:ind w:firstLine="645"/>
        <w:rPr>
          <w:rFonts w:hint="eastAsia" w:ascii="仿宋" w:hAnsi="仿宋" w:eastAsia="仿宋"/>
          <w:sz w:val="32"/>
          <w:szCs w:val="32"/>
        </w:rPr>
      </w:pPr>
      <w:r>
        <w:rPr>
          <w:rFonts w:hint="eastAsia" w:ascii="仿宋" w:hAnsi="仿宋" w:eastAsia="仿宋"/>
          <w:sz w:val="32"/>
          <w:szCs w:val="32"/>
        </w:rPr>
        <w:t>2020年度一般公共预算财政拨款安排的“三公”经费支出</w:t>
      </w:r>
      <w:r>
        <w:rPr>
          <w:rFonts w:hint="eastAsia" w:ascii="仿宋" w:hAnsi="仿宋" w:eastAsia="仿宋"/>
          <w:sz w:val="32"/>
          <w:szCs w:val="32"/>
          <w:lang w:val="en-US" w:eastAsia="zh-CN"/>
        </w:rPr>
        <w:t>81.77</w:t>
      </w:r>
      <w:r>
        <w:rPr>
          <w:rFonts w:hint="eastAsia" w:ascii="仿宋" w:hAnsi="仿宋" w:eastAsia="仿宋"/>
          <w:sz w:val="32"/>
          <w:szCs w:val="32"/>
        </w:rPr>
        <w:t>万元，完成年初预算的</w:t>
      </w:r>
      <w:r>
        <w:rPr>
          <w:rFonts w:hint="eastAsia" w:ascii="仿宋" w:hAnsi="仿宋" w:eastAsia="仿宋"/>
          <w:sz w:val="32"/>
          <w:szCs w:val="32"/>
          <w:highlight w:val="none"/>
          <w:lang w:val="en-US" w:eastAsia="zh-CN"/>
        </w:rPr>
        <w:t>60.29</w:t>
      </w:r>
      <w:r>
        <w:rPr>
          <w:rFonts w:hint="eastAsia" w:ascii="仿宋" w:hAnsi="仿宋" w:eastAsia="仿宋"/>
          <w:sz w:val="32"/>
          <w:szCs w:val="32"/>
          <w:highlight w:val="none"/>
        </w:rPr>
        <w:t>%</w:t>
      </w:r>
      <w:r>
        <w:rPr>
          <w:rFonts w:hint="eastAsia" w:ascii="仿宋" w:hAnsi="仿宋" w:eastAsia="仿宋"/>
          <w:sz w:val="32"/>
          <w:szCs w:val="32"/>
        </w:rPr>
        <w:t>，决算数小于年初预算数的主要原因是</w:t>
      </w:r>
      <w:r>
        <w:rPr>
          <w:rFonts w:hint="eastAsia" w:ascii="仿宋_GB2312" w:hAnsi="宋体" w:eastAsia="仿宋_GB2312"/>
          <w:sz w:val="32"/>
          <w:szCs w:val="32"/>
          <w:highlight w:val="none"/>
          <w:lang w:eastAsia="zh-CN"/>
        </w:rPr>
        <w:t>厉行节约，做到“三公”经费只减不增</w:t>
      </w:r>
      <w:r>
        <w:rPr>
          <w:rFonts w:hint="eastAsia" w:ascii="仿宋" w:hAnsi="仿宋" w:eastAsia="仿宋"/>
          <w:sz w:val="32"/>
          <w:szCs w:val="32"/>
        </w:rPr>
        <w:t>。其中：因公出国（境）费</w:t>
      </w:r>
      <w:r>
        <w:rPr>
          <w:rFonts w:hint="eastAsia" w:ascii="仿宋" w:hAnsi="仿宋" w:eastAsia="仿宋"/>
          <w:sz w:val="32"/>
          <w:szCs w:val="32"/>
          <w:lang w:val="en-US" w:eastAsia="zh-CN"/>
        </w:rPr>
        <w:t>0</w:t>
      </w:r>
      <w:r>
        <w:rPr>
          <w:rFonts w:hint="eastAsia" w:ascii="仿宋" w:hAnsi="仿宋" w:eastAsia="仿宋"/>
          <w:sz w:val="32"/>
          <w:szCs w:val="32"/>
        </w:rPr>
        <w:t>万元，公务接待费</w:t>
      </w:r>
      <w:r>
        <w:rPr>
          <w:rFonts w:hint="eastAsia" w:ascii="仿宋" w:hAnsi="仿宋" w:eastAsia="仿宋"/>
          <w:sz w:val="32"/>
          <w:szCs w:val="32"/>
          <w:lang w:val="en-US" w:eastAsia="zh-CN"/>
        </w:rPr>
        <w:t>0.67</w:t>
      </w:r>
      <w:r>
        <w:rPr>
          <w:rFonts w:hint="eastAsia" w:ascii="仿宋" w:hAnsi="仿宋" w:eastAsia="仿宋"/>
          <w:sz w:val="32"/>
          <w:szCs w:val="32"/>
        </w:rPr>
        <w:t>万元，公务用车购置及运行维护费</w:t>
      </w:r>
      <w:r>
        <w:rPr>
          <w:rFonts w:hint="eastAsia" w:ascii="仿宋" w:hAnsi="仿宋" w:eastAsia="仿宋"/>
          <w:sz w:val="32"/>
          <w:szCs w:val="32"/>
          <w:lang w:val="en-US" w:eastAsia="zh-CN"/>
        </w:rPr>
        <w:t>81.1</w:t>
      </w:r>
      <w:r>
        <w:rPr>
          <w:rFonts w:hint="eastAsia" w:ascii="仿宋" w:hAnsi="仿宋" w:eastAsia="仿宋"/>
          <w:sz w:val="32"/>
          <w:szCs w:val="32"/>
        </w:rPr>
        <w:t>万元。</w:t>
      </w:r>
    </w:p>
    <w:p>
      <w:pPr>
        <w:spacing w:line="540" w:lineRule="exact"/>
        <w:ind w:firstLine="645"/>
        <w:rPr>
          <w:rFonts w:hint="eastAsia" w:ascii="仿宋" w:hAnsi="仿宋" w:eastAsia="仿宋"/>
          <w:sz w:val="32"/>
          <w:szCs w:val="32"/>
        </w:rPr>
      </w:pPr>
      <w:r>
        <w:rPr>
          <w:rFonts w:hint="eastAsia" w:ascii="仿宋" w:hAnsi="仿宋" w:eastAsia="仿宋"/>
          <w:sz w:val="32"/>
          <w:szCs w:val="32"/>
        </w:rPr>
        <w:t>1.</w:t>
      </w:r>
      <w:r>
        <w:rPr>
          <w:rFonts w:hint="eastAsia"/>
        </w:rPr>
        <w:t xml:space="preserve"> </w:t>
      </w:r>
      <w:r>
        <w:rPr>
          <w:rFonts w:hint="eastAsia" w:ascii="仿宋" w:hAnsi="仿宋" w:eastAsia="仿宋"/>
          <w:sz w:val="32"/>
          <w:szCs w:val="32"/>
        </w:rPr>
        <w:t>因公出国（境）费0万元，占“三公”经费支出的0%，完成年初预算的0%，决算数与年初预算数相等，均为0万元，主要原因是年初未做预算，本年未发生因公出国事项。2020年参加出国（境）团组0个，累计0人次，未参加任何团组。2020年因公出国（境）费比上年增加0万元，增长0%，均为0，无任何变动，主要原因是2020年和2019年本单位均未发生因公出国事项，无因公出国（境）支出。</w:t>
      </w:r>
    </w:p>
    <w:p>
      <w:pPr>
        <w:spacing w:line="540" w:lineRule="exact"/>
        <w:ind w:firstLine="645"/>
        <w:rPr>
          <w:rFonts w:hint="default" w:ascii="仿宋" w:hAnsi="仿宋" w:eastAsia="仿宋"/>
          <w:sz w:val="32"/>
          <w:szCs w:val="32"/>
          <w:lang w:val="en-US" w:eastAsia="zh-CN"/>
        </w:rPr>
      </w:pPr>
      <w:r>
        <w:rPr>
          <w:rFonts w:hint="eastAsia" w:ascii="仿宋" w:hAnsi="仿宋" w:eastAsia="仿宋"/>
          <w:sz w:val="32"/>
          <w:szCs w:val="32"/>
        </w:rPr>
        <w:t>2.公务接待费</w:t>
      </w:r>
      <w:r>
        <w:rPr>
          <w:rFonts w:hint="eastAsia" w:ascii="仿宋" w:hAnsi="仿宋" w:eastAsia="仿宋"/>
          <w:sz w:val="32"/>
          <w:szCs w:val="32"/>
          <w:lang w:val="en-US" w:eastAsia="zh-CN"/>
        </w:rPr>
        <w:t>0.67</w:t>
      </w:r>
      <w:r>
        <w:rPr>
          <w:rFonts w:hint="eastAsia" w:ascii="仿宋" w:hAnsi="仿宋" w:eastAsia="仿宋"/>
          <w:sz w:val="32"/>
          <w:szCs w:val="32"/>
        </w:rPr>
        <w:t>万元，占“三公”经费支出的</w:t>
      </w:r>
      <w:r>
        <w:rPr>
          <w:rFonts w:hint="eastAsia" w:ascii="仿宋" w:hAnsi="仿宋" w:eastAsia="仿宋"/>
          <w:sz w:val="32"/>
          <w:szCs w:val="32"/>
          <w:lang w:val="en-US" w:eastAsia="zh-CN"/>
        </w:rPr>
        <w:t>0.82</w:t>
      </w:r>
      <w:r>
        <w:rPr>
          <w:rFonts w:hint="eastAsia" w:ascii="仿宋" w:hAnsi="仿宋" w:eastAsia="仿宋"/>
          <w:sz w:val="32"/>
          <w:szCs w:val="32"/>
        </w:rPr>
        <w:t>%。完成年初预算的</w:t>
      </w:r>
      <w:r>
        <w:rPr>
          <w:rFonts w:hint="eastAsia" w:ascii="仿宋" w:hAnsi="仿宋" w:eastAsia="仿宋"/>
          <w:sz w:val="32"/>
          <w:szCs w:val="32"/>
          <w:lang w:val="en-US" w:eastAsia="zh-CN"/>
        </w:rPr>
        <w:t>59.82</w:t>
      </w:r>
      <w:r>
        <w:rPr>
          <w:rFonts w:hint="eastAsia" w:ascii="仿宋" w:hAnsi="仿宋" w:eastAsia="仿宋"/>
          <w:sz w:val="32"/>
          <w:szCs w:val="32"/>
        </w:rPr>
        <w:t>%，决算数小于年初预算数的主要原因是</w:t>
      </w:r>
      <w:r>
        <w:rPr>
          <w:rFonts w:hint="eastAsia" w:ascii="仿宋_GB2312" w:hAnsi="宋体" w:eastAsia="仿宋_GB2312"/>
          <w:sz w:val="32"/>
          <w:szCs w:val="32"/>
          <w:highlight w:val="none"/>
          <w:lang w:eastAsia="zh-CN"/>
        </w:rPr>
        <w:t>厉行节约，做到“三公”经费只减不增</w:t>
      </w:r>
      <w:r>
        <w:rPr>
          <w:rFonts w:hint="eastAsia" w:ascii="仿宋" w:hAnsi="仿宋" w:eastAsia="仿宋"/>
          <w:sz w:val="32"/>
          <w:szCs w:val="32"/>
        </w:rPr>
        <w:t>。</w:t>
      </w:r>
      <w:r>
        <w:rPr>
          <w:rFonts w:hint="eastAsia" w:ascii="仿宋" w:hAnsi="仿宋" w:eastAsia="仿宋"/>
          <w:sz w:val="32"/>
          <w:szCs w:val="32"/>
          <w:highlight w:val="none"/>
        </w:rPr>
        <w:t>2020年国内公务接待累计</w:t>
      </w:r>
      <w:r>
        <w:rPr>
          <w:rFonts w:hint="eastAsia" w:ascii="仿宋" w:hAnsi="仿宋" w:eastAsia="仿宋"/>
          <w:sz w:val="32"/>
          <w:szCs w:val="32"/>
          <w:highlight w:val="none"/>
          <w:lang w:val="en-US" w:eastAsia="zh-CN"/>
        </w:rPr>
        <w:t>10</w:t>
      </w:r>
      <w:r>
        <w:rPr>
          <w:rFonts w:hint="eastAsia" w:ascii="仿宋" w:hAnsi="仿宋" w:eastAsia="仿宋"/>
          <w:sz w:val="32"/>
          <w:szCs w:val="32"/>
          <w:highlight w:val="none"/>
        </w:rPr>
        <w:t>批次、</w:t>
      </w:r>
      <w:r>
        <w:rPr>
          <w:rFonts w:hint="eastAsia" w:ascii="仿宋" w:hAnsi="仿宋" w:eastAsia="仿宋"/>
          <w:sz w:val="32"/>
          <w:szCs w:val="32"/>
          <w:highlight w:val="none"/>
          <w:lang w:val="en-US" w:eastAsia="zh-CN"/>
        </w:rPr>
        <w:t>90人，</w:t>
      </w:r>
      <w:r>
        <w:rPr>
          <w:rFonts w:hint="eastAsia" w:ascii="仿宋" w:hAnsi="仿宋" w:eastAsia="仿宋"/>
          <w:sz w:val="32"/>
          <w:szCs w:val="32"/>
          <w:highlight w:val="none"/>
        </w:rPr>
        <w:t>0.6</w:t>
      </w:r>
      <w:r>
        <w:rPr>
          <w:rFonts w:hint="eastAsia" w:ascii="仿宋" w:hAnsi="仿宋" w:eastAsia="仿宋"/>
          <w:sz w:val="32"/>
          <w:szCs w:val="32"/>
          <w:highlight w:val="none"/>
          <w:lang w:val="en-US" w:eastAsia="zh-CN"/>
        </w:rPr>
        <w:t>7</w:t>
      </w:r>
      <w:r>
        <w:rPr>
          <w:rFonts w:hint="eastAsia" w:ascii="仿宋" w:hAnsi="仿宋" w:eastAsia="仿宋"/>
          <w:sz w:val="32"/>
          <w:szCs w:val="32"/>
          <w:highlight w:val="none"/>
        </w:rPr>
        <w:t>万元，主要用于人员来访公务接待事项；其中外事接待累计</w:t>
      </w:r>
      <w:r>
        <w:rPr>
          <w:rFonts w:ascii="仿宋" w:hAnsi="仿宋" w:eastAsia="仿宋"/>
          <w:sz w:val="32"/>
          <w:szCs w:val="32"/>
          <w:highlight w:val="none"/>
        </w:rPr>
        <w:t>0</w:t>
      </w:r>
      <w:r>
        <w:rPr>
          <w:rFonts w:hint="eastAsia" w:ascii="仿宋" w:hAnsi="仿宋" w:eastAsia="仿宋"/>
          <w:sz w:val="32"/>
          <w:szCs w:val="32"/>
          <w:highlight w:val="none"/>
        </w:rPr>
        <w:t>批</w:t>
      </w:r>
      <w:r>
        <w:rPr>
          <w:rFonts w:hint="eastAsia" w:ascii="仿宋" w:hAnsi="仿宋" w:eastAsia="仿宋"/>
          <w:sz w:val="32"/>
          <w:szCs w:val="32"/>
        </w:rPr>
        <w:t>次、</w:t>
      </w:r>
      <w:r>
        <w:rPr>
          <w:rFonts w:ascii="仿宋" w:hAnsi="仿宋" w:eastAsia="仿宋"/>
          <w:sz w:val="32"/>
          <w:szCs w:val="32"/>
        </w:rPr>
        <w:t>0</w:t>
      </w:r>
      <w:r>
        <w:rPr>
          <w:rFonts w:hint="eastAsia" w:ascii="仿宋" w:hAnsi="仿宋" w:eastAsia="仿宋"/>
          <w:sz w:val="32"/>
          <w:szCs w:val="32"/>
        </w:rPr>
        <w:t>人、</w:t>
      </w:r>
      <w:r>
        <w:rPr>
          <w:rFonts w:ascii="仿宋" w:hAnsi="仿宋" w:eastAsia="仿宋"/>
          <w:sz w:val="32"/>
          <w:szCs w:val="32"/>
        </w:rPr>
        <w:t>0</w:t>
      </w:r>
      <w:r>
        <w:rPr>
          <w:rFonts w:hint="eastAsia" w:ascii="仿宋" w:hAnsi="仿宋" w:eastAsia="仿宋"/>
          <w:sz w:val="32"/>
          <w:szCs w:val="32"/>
        </w:rPr>
        <w:t>万元</w:t>
      </w:r>
      <w:r>
        <w:rPr>
          <w:rFonts w:hint="eastAsia" w:ascii="仿宋" w:hAnsi="仿宋" w:eastAsia="仿宋"/>
          <w:sz w:val="32"/>
          <w:szCs w:val="32"/>
          <w:lang w:eastAsia="zh-CN"/>
        </w:rPr>
        <w:t>，本年无外事接待事项</w:t>
      </w:r>
      <w:r>
        <w:rPr>
          <w:rFonts w:hint="eastAsia" w:ascii="仿宋" w:hAnsi="仿宋" w:eastAsia="仿宋"/>
          <w:sz w:val="32"/>
          <w:szCs w:val="32"/>
        </w:rPr>
        <w:t>。2020年公务接待费比上年增加0.24万元，增长63%，主要是来访人员增加。2020年公务接待费比上年增加</w:t>
      </w:r>
      <w:r>
        <w:rPr>
          <w:rFonts w:hint="eastAsia" w:ascii="仿宋" w:hAnsi="仿宋" w:eastAsia="仿宋"/>
          <w:sz w:val="32"/>
          <w:szCs w:val="32"/>
          <w:lang w:val="en-US" w:eastAsia="zh-CN"/>
        </w:rPr>
        <w:t>0.67</w:t>
      </w:r>
      <w:r>
        <w:rPr>
          <w:rFonts w:hint="eastAsia" w:ascii="仿宋" w:hAnsi="仿宋" w:eastAsia="仿宋"/>
          <w:sz w:val="32"/>
          <w:szCs w:val="32"/>
        </w:rPr>
        <w:t>万元</w:t>
      </w:r>
      <w:r>
        <w:rPr>
          <w:rFonts w:hint="eastAsia" w:ascii="仿宋" w:hAnsi="仿宋" w:eastAsia="仿宋"/>
          <w:sz w:val="32"/>
          <w:szCs w:val="32"/>
          <w:lang w:eastAsia="zh-CN"/>
        </w:rPr>
        <w:t>，</w:t>
      </w:r>
      <w:r>
        <w:rPr>
          <w:rFonts w:hint="eastAsia" w:ascii="仿宋" w:hAnsi="仿宋" w:eastAsia="仿宋"/>
          <w:sz w:val="32"/>
          <w:szCs w:val="32"/>
          <w:lang w:val="en-US" w:eastAsia="zh-CN"/>
        </w:rPr>
        <w:t>2019年公务接待费为0万元，主要原因是2019年无公务接待事项发生。</w:t>
      </w:r>
    </w:p>
    <w:p>
      <w:pPr>
        <w:spacing w:line="540" w:lineRule="exact"/>
        <w:ind w:firstLine="645"/>
        <w:rPr>
          <w:rFonts w:hint="eastAsia" w:ascii="仿宋" w:hAnsi="仿宋" w:eastAsia="仿宋"/>
          <w:sz w:val="32"/>
          <w:szCs w:val="32"/>
          <w:highlight w:val="yellow"/>
          <w:lang w:eastAsia="zh-CN"/>
        </w:rPr>
      </w:pPr>
      <w:r>
        <w:rPr>
          <w:rFonts w:hint="eastAsia" w:ascii="仿宋" w:hAnsi="仿宋" w:eastAsia="仿宋"/>
          <w:sz w:val="32"/>
          <w:szCs w:val="32"/>
        </w:rPr>
        <w:t>3.</w:t>
      </w:r>
      <w:r>
        <w:rPr>
          <w:rFonts w:hint="eastAsia" w:ascii="仿宋" w:hAnsi="仿宋" w:eastAsia="仿宋"/>
        </w:rPr>
        <w:t xml:space="preserve"> </w:t>
      </w:r>
      <w:r>
        <w:rPr>
          <w:rFonts w:hint="eastAsia" w:ascii="仿宋" w:hAnsi="仿宋" w:eastAsia="仿宋"/>
          <w:sz w:val="32"/>
          <w:szCs w:val="32"/>
        </w:rPr>
        <w:t>公务用车购置及</w:t>
      </w:r>
      <w:r>
        <w:rPr>
          <w:rFonts w:ascii="仿宋" w:hAnsi="仿宋" w:eastAsia="仿宋"/>
          <w:sz w:val="32"/>
          <w:szCs w:val="32"/>
        </w:rPr>
        <w:t>运行费</w:t>
      </w:r>
      <w:r>
        <w:rPr>
          <w:rFonts w:hint="eastAsia" w:ascii="仿宋" w:hAnsi="仿宋" w:eastAsia="仿宋"/>
          <w:sz w:val="32"/>
          <w:szCs w:val="32"/>
          <w:lang w:val="en-US" w:eastAsia="zh-CN"/>
        </w:rPr>
        <w:t>81.1</w:t>
      </w:r>
      <w:r>
        <w:rPr>
          <w:rFonts w:hint="eastAsia" w:ascii="仿宋" w:hAnsi="仿宋" w:eastAsia="仿宋"/>
          <w:sz w:val="32"/>
          <w:szCs w:val="32"/>
        </w:rPr>
        <w:t>万元，占“三公”经费支出的</w:t>
      </w:r>
      <w:r>
        <w:rPr>
          <w:rFonts w:hint="eastAsia" w:ascii="仿宋" w:hAnsi="仿宋" w:eastAsia="仿宋"/>
          <w:sz w:val="32"/>
          <w:szCs w:val="32"/>
          <w:lang w:val="en-US" w:eastAsia="zh-CN"/>
        </w:rPr>
        <w:t>99.18</w:t>
      </w:r>
      <w:r>
        <w:rPr>
          <w:rFonts w:hint="eastAsia" w:ascii="仿宋" w:hAnsi="仿宋" w:eastAsia="仿宋"/>
          <w:sz w:val="32"/>
          <w:szCs w:val="32"/>
        </w:rPr>
        <w:t>%。完成年初预算的</w:t>
      </w:r>
      <w:r>
        <w:rPr>
          <w:rFonts w:hint="eastAsia" w:ascii="仿宋" w:hAnsi="仿宋" w:eastAsia="仿宋"/>
          <w:sz w:val="32"/>
          <w:szCs w:val="32"/>
          <w:highlight w:val="none"/>
          <w:lang w:val="en-US" w:eastAsia="zh-CN"/>
        </w:rPr>
        <w:t>60.3</w:t>
      </w:r>
      <w:r>
        <w:rPr>
          <w:rFonts w:hint="eastAsia" w:ascii="仿宋" w:hAnsi="仿宋" w:eastAsia="仿宋"/>
          <w:sz w:val="32"/>
          <w:szCs w:val="32"/>
          <w:highlight w:val="none"/>
        </w:rPr>
        <w:t>%</w:t>
      </w:r>
      <w:r>
        <w:rPr>
          <w:rFonts w:hint="eastAsia" w:ascii="仿宋" w:hAnsi="仿宋" w:eastAsia="仿宋"/>
          <w:sz w:val="32"/>
          <w:szCs w:val="32"/>
        </w:rPr>
        <w:t>，决算数小于年初预算数的主要原因是</w:t>
      </w:r>
      <w:r>
        <w:rPr>
          <w:rFonts w:hint="eastAsia" w:ascii="仿宋_GB2312" w:hAnsi="宋体" w:eastAsia="仿宋_GB2312"/>
          <w:sz w:val="32"/>
          <w:szCs w:val="32"/>
          <w:highlight w:val="none"/>
          <w:lang w:eastAsia="zh-CN"/>
        </w:rPr>
        <w:t>厉行节约，做到“三公”经费只减不增</w:t>
      </w:r>
      <w:r>
        <w:rPr>
          <w:rFonts w:hint="eastAsia" w:ascii="仿宋" w:hAnsi="仿宋" w:eastAsia="仿宋"/>
          <w:sz w:val="32"/>
          <w:szCs w:val="32"/>
        </w:rPr>
        <w:t>。比上年增加</w:t>
      </w:r>
      <w:r>
        <w:rPr>
          <w:rFonts w:hint="eastAsia" w:ascii="仿宋" w:hAnsi="仿宋" w:eastAsia="仿宋"/>
          <w:sz w:val="32"/>
          <w:szCs w:val="32"/>
          <w:lang w:val="en-US" w:eastAsia="zh-CN"/>
        </w:rPr>
        <w:t>16,79</w:t>
      </w:r>
      <w:r>
        <w:rPr>
          <w:rFonts w:hint="eastAsia" w:ascii="仿宋" w:hAnsi="仿宋" w:eastAsia="仿宋"/>
          <w:sz w:val="32"/>
          <w:szCs w:val="32"/>
        </w:rPr>
        <w:t>万元，增长</w:t>
      </w:r>
      <w:r>
        <w:rPr>
          <w:rFonts w:hint="eastAsia" w:ascii="仿宋" w:hAnsi="仿宋" w:eastAsia="仿宋"/>
          <w:sz w:val="32"/>
          <w:szCs w:val="32"/>
          <w:lang w:val="en-US" w:eastAsia="zh-CN"/>
        </w:rPr>
        <w:t>26.11</w:t>
      </w:r>
      <w:r>
        <w:rPr>
          <w:rFonts w:hint="eastAsia" w:ascii="仿宋" w:hAnsi="仿宋" w:eastAsia="仿宋"/>
          <w:sz w:val="32"/>
          <w:szCs w:val="32"/>
        </w:rPr>
        <w:t>%。</w:t>
      </w:r>
      <w:r>
        <w:rPr>
          <w:rFonts w:hint="eastAsia" w:ascii="仿宋" w:hAnsi="仿宋" w:eastAsia="仿宋"/>
          <w:sz w:val="32"/>
          <w:szCs w:val="32"/>
          <w:highlight w:val="none"/>
          <w:lang w:eastAsia="zh-CN"/>
        </w:rPr>
        <w:t>主要原因是因公出行增加。</w:t>
      </w:r>
    </w:p>
    <w:p>
      <w:pPr>
        <w:spacing w:line="540" w:lineRule="exact"/>
        <w:ind w:firstLine="645"/>
        <w:rPr>
          <w:rFonts w:hint="eastAsia" w:ascii="仿宋" w:hAnsi="仿宋" w:eastAsia="仿宋"/>
          <w:sz w:val="32"/>
          <w:szCs w:val="32"/>
        </w:rPr>
      </w:pPr>
      <w:r>
        <w:rPr>
          <w:rFonts w:hint="eastAsia" w:ascii="仿宋" w:hAnsi="仿宋" w:eastAsia="仿宋"/>
          <w:sz w:val="32"/>
          <w:szCs w:val="32"/>
        </w:rPr>
        <w:t>其中：公务用车购置费</w:t>
      </w:r>
      <w:r>
        <w:rPr>
          <w:rFonts w:hint="eastAsia" w:ascii="仿宋" w:hAnsi="仿宋" w:eastAsia="仿宋"/>
          <w:sz w:val="32"/>
          <w:szCs w:val="32"/>
          <w:lang w:val="en-US" w:eastAsia="zh-CN"/>
        </w:rPr>
        <w:t>0</w:t>
      </w:r>
      <w:r>
        <w:rPr>
          <w:rFonts w:hint="eastAsia" w:ascii="仿宋" w:hAnsi="仿宋" w:eastAsia="仿宋"/>
          <w:sz w:val="32"/>
          <w:szCs w:val="32"/>
        </w:rPr>
        <w:t>万元,</w:t>
      </w:r>
      <w:r>
        <w:rPr>
          <w:rFonts w:hint="eastAsia" w:ascii="仿宋" w:hAnsi="仿宋" w:eastAsia="仿宋"/>
          <w:sz w:val="32"/>
          <w:szCs w:val="32"/>
          <w:lang w:eastAsia="zh-CN"/>
        </w:rPr>
        <w:t>当年无公务用车购置事项，</w:t>
      </w:r>
      <w:r>
        <w:rPr>
          <w:rFonts w:hint="eastAsia" w:ascii="仿宋" w:hAnsi="仿宋" w:eastAsia="仿宋"/>
          <w:sz w:val="32"/>
          <w:szCs w:val="32"/>
        </w:rPr>
        <w:t>当年购置公务用车</w:t>
      </w:r>
      <w:r>
        <w:rPr>
          <w:rFonts w:hint="eastAsia" w:ascii="仿宋" w:hAnsi="仿宋" w:eastAsia="仿宋"/>
          <w:sz w:val="32"/>
          <w:szCs w:val="32"/>
          <w:lang w:val="en-US" w:eastAsia="zh-CN"/>
        </w:rPr>
        <w:t>0</w:t>
      </w:r>
      <w:r>
        <w:rPr>
          <w:rFonts w:hint="eastAsia" w:ascii="仿宋" w:hAnsi="仿宋" w:eastAsia="仿宋"/>
          <w:sz w:val="32"/>
          <w:szCs w:val="32"/>
        </w:rPr>
        <w:t>辆。公务用车运行维护费</w:t>
      </w:r>
      <w:r>
        <w:rPr>
          <w:rFonts w:hint="eastAsia" w:ascii="仿宋" w:hAnsi="仿宋" w:eastAsia="仿宋"/>
          <w:sz w:val="32"/>
          <w:szCs w:val="32"/>
          <w:lang w:val="en-US" w:eastAsia="zh-CN"/>
        </w:rPr>
        <w:t>81.1</w:t>
      </w:r>
      <w:r>
        <w:rPr>
          <w:rFonts w:hint="eastAsia" w:ascii="仿宋" w:hAnsi="仿宋" w:eastAsia="仿宋"/>
          <w:sz w:val="32"/>
          <w:szCs w:val="32"/>
        </w:rPr>
        <w:t>万元，主要用于</w:t>
      </w:r>
      <w:r>
        <w:rPr>
          <w:rFonts w:hint="eastAsia" w:ascii="仿宋_GB2312" w:hAnsi="宋体" w:eastAsia="仿宋_GB2312"/>
          <w:sz w:val="32"/>
          <w:szCs w:val="32"/>
          <w:lang w:eastAsia="zh-CN"/>
        </w:rPr>
        <w:t>公务用车维修</w:t>
      </w:r>
      <w:r>
        <w:rPr>
          <w:rFonts w:hint="eastAsia" w:ascii="仿宋" w:hAnsi="仿宋" w:eastAsia="仿宋"/>
          <w:sz w:val="32"/>
          <w:szCs w:val="32"/>
        </w:rPr>
        <w:t>等，截至年末使用</w:t>
      </w:r>
      <w:r>
        <w:rPr>
          <w:rFonts w:ascii="仿宋" w:hAnsi="仿宋" w:eastAsia="仿宋"/>
          <w:sz w:val="32"/>
          <w:szCs w:val="32"/>
        </w:rPr>
        <w:t>一般公共预算财政拨款开支</w:t>
      </w:r>
      <w:r>
        <w:rPr>
          <w:rFonts w:hint="eastAsia" w:ascii="仿宋" w:hAnsi="仿宋" w:eastAsia="仿宋"/>
          <w:sz w:val="32"/>
          <w:szCs w:val="32"/>
        </w:rPr>
        <w:t>运行维护费</w:t>
      </w:r>
      <w:r>
        <w:rPr>
          <w:rFonts w:ascii="仿宋" w:hAnsi="仿宋" w:eastAsia="仿宋"/>
          <w:sz w:val="32"/>
          <w:szCs w:val="32"/>
        </w:rPr>
        <w:t>的</w:t>
      </w:r>
      <w:r>
        <w:rPr>
          <w:rFonts w:hint="eastAsia" w:ascii="仿宋" w:hAnsi="仿宋" w:eastAsia="仿宋"/>
          <w:sz w:val="32"/>
          <w:szCs w:val="32"/>
        </w:rPr>
        <w:t>公务用车保有量</w:t>
      </w:r>
      <w:r>
        <w:rPr>
          <w:rFonts w:hint="eastAsia" w:ascii="仿宋" w:hAnsi="仿宋" w:eastAsia="仿宋"/>
          <w:sz w:val="32"/>
          <w:szCs w:val="32"/>
          <w:highlight w:val="none"/>
          <w:lang w:val="en-US" w:eastAsia="zh-CN"/>
        </w:rPr>
        <w:t>29</w:t>
      </w:r>
      <w:r>
        <w:rPr>
          <w:rFonts w:hint="eastAsia" w:ascii="仿宋" w:hAnsi="仿宋" w:eastAsia="仿宋"/>
          <w:sz w:val="32"/>
          <w:szCs w:val="32"/>
          <w:highlight w:val="none"/>
        </w:rPr>
        <w:t>辆</w:t>
      </w:r>
      <w:r>
        <w:rPr>
          <w:rFonts w:hint="eastAsia" w:ascii="仿宋" w:hAnsi="仿宋" w:eastAsia="仿宋"/>
          <w:sz w:val="32"/>
          <w:szCs w:val="32"/>
        </w:rPr>
        <w:t>。</w:t>
      </w:r>
    </w:p>
    <w:p>
      <w:pPr>
        <w:spacing w:line="540" w:lineRule="exact"/>
        <w:ind w:firstLine="645"/>
        <w:rPr>
          <w:rFonts w:hint="eastAsia" w:ascii="仿宋" w:hAnsi="仿宋" w:eastAsia="仿宋"/>
          <w:b/>
          <w:sz w:val="32"/>
          <w:szCs w:val="32"/>
        </w:rPr>
      </w:pPr>
      <w:r>
        <w:rPr>
          <w:rFonts w:hint="eastAsia" w:ascii="仿宋" w:hAnsi="仿宋" w:eastAsia="仿宋"/>
          <w:b/>
          <w:sz w:val="32"/>
          <w:szCs w:val="32"/>
        </w:rPr>
        <w:t>四、一般公共预算财政拨款基本支出决算情况说明</w:t>
      </w:r>
    </w:p>
    <w:p>
      <w:pPr>
        <w:spacing w:line="540" w:lineRule="exact"/>
        <w:ind w:firstLine="645"/>
        <w:rPr>
          <w:rFonts w:hint="eastAsia" w:ascii="仿宋" w:hAnsi="仿宋" w:eastAsia="仿宋"/>
          <w:sz w:val="32"/>
          <w:szCs w:val="32"/>
        </w:rPr>
      </w:pPr>
      <w:r>
        <w:rPr>
          <w:rFonts w:hint="eastAsia" w:ascii="仿宋" w:hAnsi="仿宋" w:eastAsia="仿宋"/>
          <w:sz w:val="32"/>
          <w:szCs w:val="32"/>
        </w:rPr>
        <w:t>2020年度一般公共预算财政拨款基本支</w:t>
      </w:r>
      <w:r>
        <w:rPr>
          <w:rFonts w:hint="eastAsia" w:ascii="仿宋" w:hAnsi="仿宋" w:eastAsia="仿宋"/>
          <w:sz w:val="32"/>
          <w:szCs w:val="32"/>
          <w:highlight w:val="none"/>
        </w:rPr>
        <w:t>出</w:t>
      </w:r>
      <w:r>
        <w:rPr>
          <w:rFonts w:hint="eastAsia" w:ascii="仿宋" w:hAnsi="仿宋" w:eastAsia="仿宋"/>
          <w:sz w:val="32"/>
          <w:szCs w:val="32"/>
          <w:highlight w:val="none"/>
          <w:lang w:val="en-US" w:eastAsia="zh-CN"/>
        </w:rPr>
        <w:t>4100.33</w:t>
      </w:r>
      <w:r>
        <w:rPr>
          <w:rFonts w:hint="eastAsia" w:ascii="仿宋" w:hAnsi="仿宋" w:eastAsia="仿宋"/>
          <w:sz w:val="32"/>
          <w:szCs w:val="32"/>
          <w:highlight w:val="none"/>
        </w:rPr>
        <w:t>万元，</w:t>
      </w:r>
      <w:r>
        <w:rPr>
          <w:rFonts w:hint="eastAsia" w:ascii="仿宋" w:hAnsi="仿宋" w:eastAsia="仿宋"/>
          <w:sz w:val="32"/>
          <w:szCs w:val="32"/>
        </w:rPr>
        <w:t>其中：人员经费</w:t>
      </w:r>
      <w:r>
        <w:rPr>
          <w:rFonts w:hint="eastAsia" w:ascii="仿宋" w:hAnsi="仿宋" w:eastAsia="仿宋"/>
          <w:sz w:val="32"/>
          <w:szCs w:val="32"/>
          <w:lang w:val="en-US" w:eastAsia="zh-CN"/>
        </w:rPr>
        <w:t>3584.64</w:t>
      </w:r>
      <w:r>
        <w:rPr>
          <w:rFonts w:hint="eastAsia" w:ascii="仿宋" w:hAnsi="仿宋" w:eastAsia="仿宋"/>
          <w:sz w:val="32"/>
          <w:szCs w:val="32"/>
        </w:rPr>
        <w:t>万元，主要包括基本工资、津贴补贴、奖金、其他社会保障缴费、机关事业单位基本养老保险缴费、其他工资福利支出、离休费、退休费、抚恤金、生活补助、奖励金、住房公积金、采暖补贴、其他对个人和家庭补助的支出；日常公用经费</w:t>
      </w:r>
      <w:r>
        <w:rPr>
          <w:rFonts w:hint="eastAsia" w:ascii="仿宋" w:hAnsi="仿宋" w:eastAsia="仿宋"/>
          <w:sz w:val="32"/>
          <w:szCs w:val="32"/>
          <w:lang w:val="en-US" w:eastAsia="zh-CN"/>
        </w:rPr>
        <w:t>515.69</w:t>
      </w:r>
      <w:r>
        <w:rPr>
          <w:rFonts w:hint="eastAsia" w:ascii="仿宋" w:hAnsi="仿宋" w:eastAsia="仿宋"/>
          <w:sz w:val="32"/>
          <w:szCs w:val="32"/>
        </w:rPr>
        <w:t>万元，主要包括办公费、印刷费、手续费、水费、电费、邮电费、取暖费、物业费、差旅费、因公出国（境）费用、维修（护）费、租赁费、会议费、培训费、公务接待费、劳务费、委托业务费、工会经费、福利费、公务用车运行维护费、其他交通费用、其他商品和服务支出、办公设备购置、专用设备购置、信息网络及软件购置更新。</w:t>
      </w:r>
    </w:p>
    <w:p>
      <w:pPr>
        <w:spacing w:line="540" w:lineRule="exact"/>
        <w:ind w:firstLine="643" w:firstLineChars="200"/>
        <w:rPr>
          <w:rFonts w:hint="eastAsia" w:ascii="仿宋" w:hAnsi="仿宋" w:eastAsia="仿宋"/>
          <w:b/>
          <w:sz w:val="32"/>
          <w:szCs w:val="32"/>
        </w:rPr>
      </w:pPr>
      <w:r>
        <w:rPr>
          <w:rFonts w:hint="eastAsia" w:ascii="仿宋" w:hAnsi="仿宋" w:eastAsia="仿宋"/>
          <w:b/>
          <w:sz w:val="32"/>
          <w:szCs w:val="32"/>
        </w:rPr>
        <w:t>五、其他重要事项的情况说明</w:t>
      </w:r>
    </w:p>
    <w:p>
      <w:pPr>
        <w:spacing w:line="540" w:lineRule="exact"/>
        <w:ind w:firstLine="643" w:firstLineChars="200"/>
        <w:rPr>
          <w:rFonts w:hint="eastAsia" w:ascii="仿宋" w:hAnsi="仿宋" w:eastAsia="仿宋"/>
          <w:b/>
          <w:sz w:val="32"/>
          <w:szCs w:val="32"/>
        </w:rPr>
      </w:pPr>
      <w:r>
        <w:rPr>
          <w:rFonts w:hint="eastAsia" w:ascii="仿宋" w:hAnsi="仿宋" w:eastAsia="仿宋"/>
          <w:b/>
          <w:sz w:val="32"/>
          <w:szCs w:val="32"/>
        </w:rPr>
        <w:t>（一）机关运行经费支出情况。</w:t>
      </w:r>
    </w:p>
    <w:p>
      <w:pPr>
        <w:spacing w:line="540" w:lineRule="exact"/>
        <w:ind w:firstLine="640" w:firstLineChars="200"/>
        <w:rPr>
          <w:rFonts w:hint="eastAsia" w:ascii="仿宋" w:hAnsi="仿宋" w:eastAsia="仿宋"/>
          <w:sz w:val="32"/>
          <w:szCs w:val="32"/>
          <w:highlight w:val="none"/>
        </w:rPr>
      </w:pPr>
      <w:r>
        <w:rPr>
          <w:rFonts w:hint="eastAsia" w:ascii="仿宋" w:hAnsi="仿宋" w:eastAsia="仿宋"/>
          <w:sz w:val="32"/>
          <w:szCs w:val="32"/>
          <w:highlight w:val="none"/>
        </w:rPr>
        <w:t>2020年机关运行经费支出</w:t>
      </w:r>
      <w:r>
        <w:rPr>
          <w:rFonts w:hint="eastAsia" w:ascii="仿宋" w:hAnsi="仿宋" w:eastAsia="仿宋"/>
          <w:sz w:val="32"/>
          <w:szCs w:val="32"/>
          <w:highlight w:val="none"/>
          <w:lang w:val="en-US" w:eastAsia="zh-CN"/>
        </w:rPr>
        <w:t>410.94</w:t>
      </w:r>
      <w:r>
        <w:rPr>
          <w:rFonts w:hint="eastAsia" w:ascii="仿宋" w:hAnsi="仿宋" w:eastAsia="仿宋"/>
          <w:sz w:val="32"/>
          <w:szCs w:val="32"/>
          <w:highlight w:val="none"/>
        </w:rPr>
        <w:t>万元，比上年减少</w:t>
      </w:r>
      <w:r>
        <w:rPr>
          <w:rFonts w:hint="eastAsia" w:ascii="仿宋" w:hAnsi="仿宋" w:eastAsia="仿宋"/>
          <w:sz w:val="32"/>
          <w:szCs w:val="32"/>
          <w:highlight w:val="none"/>
          <w:lang w:val="en-US" w:eastAsia="zh-CN"/>
        </w:rPr>
        <w:t>55.57</w:t>
      </w:r>
      <w:r>
        <w:rPr>
          <w:rFonts w:hint="eastAsia" w:ascii="仿宋" w:hAnsi="仿宋" w:eastAsia="仿宋"/>
          <w:sz w:val="32"/>
          <w:szCs w:val="32"/>
          <w:highlight w:val="none"/>
        </w:rPr>
        <w:t>万元，降低</w:t>
      </w:r>
      <w:r>
        <w:rPr>
          <w:rFonts w:hint="eastAsia" w:ascii="仿宋" w:hAnsi="仿宋" w:eastAsia="仿宋"/>
          <w:sz w:val="32"/>
          <w:szCs w:val="32"/>
          <w:highlight w:val="none"/>
          <w:lang w:val="en-US" w:eastAsia="zh-CN"/>
        </w:rPr>
        <w:t>11.9</w:t>
      </w:r>
      <w:r>
        <w:rPr>
          <w:rFonts w:hint="eastAsia" w:ascii="仿宋" w:hAnsi="仿宋" w:eastAsia="仿宋"/>
          <w:sz w:val="32"/>
          <w:szCs w:val="32"/>
          <w:highlight w:val="none"/>
        </w:rPr>
        <w:t>%，主要原因是</w:t>
      </w:r>
      <w:r>
        <w:rPr>
          <w:rFonts w:hint="eastAsia" w:ascii="仿宋" w:hAnsi="仿宋" w:eastAsia="仿宋"/>
          <w:sz w:val="32"/>
          <w:szCs w:val="32"/>
          <w:highlight w:val="none"/>
          <w:lang w:eastAsia="zh-CN"/>
        </w:rPr>
        <w:t>厉行节约、压减一般性支出</w:t>
      </w:r>
      <w:r>
        <w:rPr>
          <w:rFonts w:hint="eastAsia" w:ascii="仿宋" w:hAnsi="仿宋" w:eastAsia="仿宋"/>
          <w:sz w:val="32"/>
          <w:szCs w:val="32"/>
          <w:highlight w:val="none"/>
        </w:rPr>
        <w:t>。</w:t>
      </w:r>
      <w:r>
        <w:rPr>
          <w:rFonts w:hint="eastAsia" w:ascii="仿宋_GB2312" w:hAnsi="宋体" w:eastAsia="仿宋_GB2312"/>
          <w:sz w:val="32"/>
          <w:szCs w:val="32"/>
          <w:highlight w:val="none"/>
          <w:lang w:eastAsia="zh-CN"/>
        </w:rPr>
        <w:t>具体支出明细如下：</w:t>
      </w:r>
      <w:r>
        <w:rPr>
          <w:rFonts w:hint="eastAsia" w:ascii="仿宋_GB2312" w:hAnsi="宋体" w:eastAsia="仿宋_GB2312"/>
          <w:sz w:val="32"/>
          <w:szCs w:val="32"/>
          <w:highlight w:val="none"/>
        </w:rPr>
        <w:t>办公费</w:t>
      </w:r>
      <w:r>
        <w:rPr>
          <w:rFonts w:hint="eastAsia" w:ascii="仿宋_GB2312" w:hAnsi="宋体" w:eastAsia="仿宋_GB2312"/>
          <w:sz w:val="32"/>
          <w:szCs w:val="32"/>
          <w:highlight w:val="none"/>
          <w:lang w:val="en-US" w:eastAsia="zh-CN"/>
        </w:rPr>
        <w:t>2.03</w:t>
      </w:r>
      <w:r>
        <w:rPr>
          <w:rFonts w:hint="eastAsia" w:ascii="仿宋_GB2312" w:hAnsi="宋体" w:eastAsia="仿宋_GB2312"/>
          <w:sz w:val="32"/>
          <w:szCs w:val="32"/>
          <w:highlight w:val="none"/>
        </w:rPr>
        <w:t>万元、水费</w:t>
      </w:r>
      <w:r>
        <w:rPr>
          <w:rFonts w:hint="eastAsia" w:ascii="仿宋_GB2312" w:hAnsi="宋体" w:eastAsia="仿宋_GB2312"/>
          <w:sz w:val="32"/>
          <w:szCs w:val="32"/>
          <w:highlight w:val="none"/>
          <w:lang w:val="en-US" w:eastAsia="zh-CN"/>
        </w:rPr>
        <w:t>5.16</w:t>
      </w:r>
      <w:r>
        <w:rPr>
          <w:rFonts w:hint="eastAsia" w:ascii="仿宋_GB2312" w:hAnsi="宋体" w:eastAsia="仿宋_GB2312"/>
          <w:sz w:val="32"/>
          <w:szCs w:val="32"/>
          <w:highlight w:val="none"/>
        </w:rPr>
        <w:t>万元、电费</w:t>
      </w:r>
      <w:r>
        <w:rPr>
          <w:rFonts w:hint="eastAsia" w:ascii="仿宋_GB2312" w:hAnsi="宋体" w:eastAsia="仿宋_GB2312"/>
          <w:sz w:val="32"/>
          <w:szCs w:val="32"/>
          <w:highlight w:val="none"/>
          <w:lang w:val="en-US" w:eastAsia="zh-CN"/>
        </w:rPr>
        <w:t>11.1</w:t>
      </w:r>
      <w:r>
        <w:rPr>
          <w:rFonts w:hint="eastAsia" w:ascii="仿宋_GB2312" w:hAnsi="宋体" w:eastAsia="仿宋_GB2312"/>
          <w:sz w:val="32"/>
          <w:szCs w:val="32"/>
          <w:highlight w:val="none"/>
        </w:rPr>
        <w:t>万元、邮电费</w:t>
      </w:r>
      <w:r>
        <w:rPr>
          <w:rFonts w:hint="eastAsia" w:ascii="仿宋_GB2312" w:hAnsi="宋体" w:eastAsia="仿宋_GB2312"/>
          <w:sz w:val="32"/>
          <w:szCs w:val="32"/>
          <w:highlight w:val="none"/>
          <w:lang w:val="en-US" w:eastAsia="zh-CN"/>
        </w:rPr>
        <w:t>9.71</w:t>
      </w:r>
      <w:r>
        <w:rPr>
          <w:rFonts w:hint="eastAsia" w:ascii="仿宋_GB2312" w:hAnsi="宋体" w:eastAsia="仿宋_GB2312"/>
          <w:sz w:val="32"/>
          <w:szCs w:val="32"/>
          <w:highlight w:val="none"/>
        </w:rPr>
        <w:t>万元、取暖费</w:t>
      </w:r>
      <w:r>
        <w:rPr>
          <w:rFonts w:hint="eastAsia" w:ascii="仿宋_GB2312" w:hAnsi="宋体" w:eastAsia="仿宋_GB2312"/>
          <w:sz w:val="32"/>
          <w:szCs w:val="32"/>
          <w:highlight w:val="none"/>
          <w:lang w:val="en-US" w:eastAsia="zh-CN"/>
        </w:rPr>
        <w:t>13.57</w:t>
      </w:r>
      <w:r>
        <w:rPr>
          <w:rFonts w:hint="eastAsia" w:ascii="仿宋_GB2312" w:hAnsi="宋体" w:eastAsia="仿宋_GB2312"/>
          <w:sz w:val="32"/>
          <w:szCs w:val="32"/>
          <w:highlight w:val="none"/>
          <w:lang w:eastAsia="zh-CN"/>
        </w:rPr>
        <w:t>万元、</w:t>
      </w:r>
      <w:r>
        <w:rPr>
          <w:rFonts w:hint="eastAsia" w:ascii="仿宋" w:hAnsi="仿宋" w:eastAsia="仿宋"/>
          <w:sz w:val="32"/>
          <w:szCs w:val="32"/>
          <w:highlight w:val="none"/>
        </w:rPr>
        <w:t>差旅费</w:t>
      </w:r>
      <w:r>
        <w:rPr>
          <w:rFonts w:hint="eastAsia" w:ascii="仿宋" w:hAnsi="仿宋" w:eastAsia="仿宋"/>
          <w:sz w:val="32"/>
          <w:szCs w:val="32"/>
          <w:highlight w:val="none"/>
          <w:lang w:val="en-US" w:eastAsia="zh-CN"/>
        </w:rPr>
        <w:t>0.43</w:t>
      </w:r>
      <w:r>
        <w:rPr>
          <w:rFonts w:hint="eastAsia" w:ascii="仿宋" w:hAnsi="仿宋" w:eastAsia="仿宋"/>
          <w:sz w:val="32"/>
          <w:szCs w:val="32"/>
          <w:highlight w:val="none"/>
        </w:rPr>
        <w:t>万元、维修费</w:t>
      </w:r>
      <w:r>
        <w:rPr>
          <w:rFonts w:hint="eastAsia" w:ascii="仿宋" w:hAnsi="仿宋" w:eastAsia="仿宋"/>
          <w:sz w:val="32"/>
          <w:szCs w:val="32"/>
          <w:highlight w:val="none"/>
          <w:lang w:val="en-US" w:eastAsia="zh-CN"/>
        </w:rPr>
        <w:t>5.87</w:t>
      </w:r>
      <w:r>
        <w:rPr>
          <w:rFonts w:hint="eastAsia" w:ascii="仿宋" w:hAnsi="仿宋" w:eastAsia="仿宋"/>
          <w:sz w:val="32"/>
          <w:szCs w:val="32"/>
          <w:highlight w:val="none"/>
        </w:rPr>
        <w:t>万元、</w:t>
      </w:r>
      <w:r>
        <w:rPr>
          <w:rFonts w:hint="eastAsia" w:ascii="仿宋" w:hAnsi="仿宋" w:eastAsia="仿宋"/>
          <w:sz w:val="32"/>
          <w:szCs w:val="32"/>
          <w:highlight w:val="none"/>
          <w:lang w:eastAsia="zh-CN"/>
        </w:rPr>
        <w:t>公务接待费</w:t>
      </w:r>
      <w:r>
        <w:rPr>
          <w:rFonts w:hint="eastAsia" w:ascii="仿宋" w:hAnsi="仿宋" w:eastAsia="仿宋"/>
          <w:sz w:val="32"/>
          <w:szCs w:val="32"/>
          <w:highlight w:val="none"/>
          <w:lang w:val="en-US" w:eastAsia="zh-CN"/>
        </w:rPr>
        <w:t>0.67</w:t>
      </w:r>
      <w:r>
        <w:rPr>
          <w:rFonts w:hint="eastAsia" w:ascii="仿宋" w:hAnsi="仿宋" w:eastAsia="仿宋"/>
          <w:sz w:val="32"/>
          <w:szCs w:val="32"/>
          <w:highlight w:val="none"/>
          <w:lang w:eastAsia="zh-CN"/>
        </w:rPr>
        <w:t>万元、</w:t>
      </w:r>
      <w:r>
        <w:rPr>
          <w:rFonts w:hint="eastAsia" w:ascii="仿宋" w:hAnsi="仿宋" w:eastAsia="仿宋"/>
          <w:sz w:val="32"/>
          <w:szCs w:val="32"/>
          <w:highlight w:val="none"/>
        </w:rPr>
        <w:t>专用材料费</w:t>
      </w:r>
      <w:r>
        <w:rPr>
          <w:rFonts w:hint="eastAsia" w:ascii="仿宋" w:hAnsi="仿宋" w:eastAsia="仿宋"/>
          <w:sz w:val="32"/>
          <w:szCs w:val="32"/>
          <w:highlight w:val="none"/>
          <w:lang w:val="en-US" w:eastAsia="zh-CN"/>
        </w:rPr>
        <w:t>29.93</w:t>
      </w:r>
      <w:r>
        <w:rPr>
          <w:rFonts w:hint="eastAsia" w:ascii="仿宋" w:hAnsi="仿宋" w:eastAsia="仿宋"/>
          <w:sz w:val="32"/>
          <w:szCs w:val="32"/>
          <w:highlight w:val="none"/>
        </w:rPr>
        <w:t>万元、劳务费</w:t>
      </w:r>
      <w:r>
        <w:rPr>
          <w:rFonts w:hint="eastAsia" w:ascii="仿宋" w:hAnsi="仿宋" w:eastAsia="仿宋"/>
          <w:sz w:val="32"/>
          <w:szCs w:val="32"/>
          <w:highlight w:val="none"/>
          <w:lang w:val="en-US" w:eastAsia="zh-CN"/>
        </w:rPr>
        <w:t>29.1</w:t>
      </w:r>
      <w:r>
        <w:rPr>
          <w:rFonts w:hint="eastAsia" w:ascii="仿宋" w:hAnsi="仿宋" w:eastAsia="仿宋"/>
          <w:sz w:val="32"/>
          <w:szCs w:val="32"/>
          <w:highlight w:val="none"/>
        </w:rPr>
        <w:t>万元、</w:t>
      </w:r>
      <w:r>
        <w:rPr>
          <w:rFonts w:hint="eastAsia" w:ascii="仿宋" w:hAnsi="仿宋" w:eastAsia="仿宋"/>
          <w:sz w:val="32"/>
          <w:szCs w:val="32"/>
          <w:highlight w:val="none"/>
          <w:lang w:eastAsia="zh-CN"/>
        </w:rPr>
        <w:t>委托业务费</w:t>
      </w:r>
      <w:r>
        <w:rPr>
          <w:rFonts w:hint="eastAsia" w:ascii="仿宋" w:hAnsi="仿宋" w:eastAsia="仿宋"/>
          <w:sz w:val="32"/>
          <w:szCs w:val="32"/>
          <w:highlight w:val="none"/>
          <w:lang w:val="en-US" w:eastAsia="zh-CN"/>
        </w:rPr>
        <w:t>12.69万元、</w:t>
      </w:r>
      <w:r>
        <w:rPr>
          <w:rFonts w:hint="eastAsia" w:ascii="仿宋" w:hAnsi="仿宋" w:eastAsia="仿宋"/>
          <w:sz w:val="32"/>
          <w:szCs w:val="32"/>
          <w:highlight w:val="none"/>
        </w:rPr>
        <w:t>工会经费</w:t>
      </w:r>
      <w:r>
        <w:rPr>
          <w:rFonts w:hint="eastAsia" w:ascii="仿宋" w:hAnsi="仿宋" w:eastAsia="仿宋"/>
          <w:sz w:val="32"/>
          <w:szCs w:val="32"/>
          <w:highlight w:val="none"/>
          <w:lang w:val="en-US" w:eastAsia="zh-CN"/>
        </w:rPr>
        <w:t>22.89</w:t>
      </w:r>
      <w:r>
        <w:rPr>
          <w:rFonts w:hint="eastAsia" w:ascii="仿宋" w:hAnsi="仿宋" w:eastAsia="仿宋"/>
          <w:sz w:val="32"/>
          <w:szCs w:val="32"/>
          <w:highlight w:val="none"/>
        </w:rPr>
        <w:t>万元、公务车辆运行费</w:t>
      </w:r>
      <w:r>
        <w:rPr>
          <w:rFonts w:hint="eastAsia" w:ascii="仿宋" w:hAnsi="仿宋" w:eastAsia="仿宋"/>
          <w:sz w:val="32"/>
          <w:szCs w:val="32"/>
          <w:highlight w:val="none"/>
          <w:lang w:val="en-US" w:eastAsia="zh-CN"/>
        </w:rPr>
        <w:t>76.25</w:t>
      </w:r>
      <w:r>
        <w:rPr>
          <w:rFonts w:hint="eastAsia" w:ascii="仿宋" w:hAnsi="仿宋" w:eastAsia="仿宋"/>
          <w:sz w:val="32"/>
          <w:szCs w:val="32"/>
          <w:highlight w:val="none"/>
        </w:rPr>
        <w:t>万元、其他交通费用</w:t>
      </w:r>
      <w:r>
        <w:rPr>
          <w:rFonts w:hint="eastAsia" w:ascii="仿宋" w:hAnsi="仿宋" w:eastAsia="仿宋"/>
          <w:sz w:val="32"/>
          <w:szCs w:val="32"/>
          <w:highlight w:val="none"/>
          <w:lang w:val="en-US" w:eastAsia="zh-CN"/>
        </w:rPr>
        <w:t>127.45</w:t>
      </w:r>
      <w:r>
        <w:rPr>
          <w:rFonts w:hint="eastAsia" w:ascii="仿宋" w:hAnsi="仿宋" w:eastAsia="仿宋"/>
          <w:sz w:val="32"/>
          <w:szCs w:val="32"/>
          <w:highlight w:val="none"/>
        </w:rPr>
        <w:t>万元、其他商品和服务支出</w:t>
      </w:r>
      <w:r>
        <w:rPr>
          <w:rFonts w:hint="eastAsia" w:ascii="仿宋" w:hAnsi="仿宋" w:eastAsia="仿宋"/>
          <w:sz w:val="32"/>
          <w:szCs w:val="32"/>
          <w:highlight w:val="none"/>
          <w:lang w:val="en-US" w:eastAsia="zh-CN"/>
        </w:rPr>
        <w:t>64.07</w:t>
      </w:r>
      <w:r>
        <w:rPr>
          <w:rFonts w:hint="eastAsia" w:ascii="仿宋" w:hAnsi="仿宋" w:eastAsia="仿宋"/>
          <w:sz w:val="32"/>
          <w:szCs w:val="32"/>
          <w:highlight w:val="none"/>
        </w:rPr>
        <w:t>万元</w:t>
      </w:r>
      <w:r>
        <w:rPr>
          <w:rFonts w:hint="eastAsia" w:ascii="仿宋" w:hAnsi="仿宋" w:eastAsia="仿宋"/>
          <w:sz w:val="32"/>
          <w:szCs w:val="32"/>
          <w:highlight w:val="none"/>
          <w:lang w:eastAsia="zh-CN"/>
        </w:rPr>
        <w:t>。</w:t>
      </w:r>
    </w:p>
    <w:p>
      <w:pPr>
        <w:spacing w:line="540" w:lineRule="exact"/>
        <w:ind w:firstLine="643" w:firstLineChars="200"/>
        <w:rPr>
          <w:rFonts w:hint="eastAsia" w:ascii="仿宋" w:hAnsi="仿宋" w:eastAsia="仿宋"/>
          <w:b/>
          <w:sz w:val="32"/>
          <w:szCs w:val="32"/>
        </w:rPr>
      </w:pPr>
      <w:r>
        <w:rPr>
          <w:rFonts w:hint="eastAsia" w:ascii="仿宋" w:hAnsi="仿宋" w:eastAsia="仿宋"/>
          <w:b/>
          <w:sz w:val="32"/>
          <w:szCs w:val="32"/>
        </w:rPr>
        <w:t>（二）</w:t>
      </w:r>
      <w:r>
        <w:rPr>
          <w:rFonts w:hint="eastAsia" w:ascii="仿宋" w:hAnsi="仿宋" w:eastAsia="仿宋"/>
          <w:b/>
          <w:color w:val="auto"/>
          <w:sz w:val="32"/>
          <w:szCs w:val="32"/>
          <w:highlight w:val="none"/>
        </w:rPr>
        <w:t>政府采购支出情况。</w:t>
      </w:r>
    </w:p>
    <w:p>
      <w:pPr>
        <w:spacing w:line="540" w:lineRule="exact"/>
        <w:ind w:firstLine="640" w:firstLineChars="200"/>
        <w:rPr>
          <w:rFonts w:hint="eastAsia" w:ascii="仿宋" w:hAnsi="仿宋" w:eastAsia="仿宋"/>
          <w:sz w:val="32"/>
          <w:szCs w:val="32"/>
        </w:rPr>
      </w:pPr>
      <w:r>
        <w:rPr>
          <w:rFonts w:hint="eastAsia" w:ascii="仿宋" w:hAnsi="仿宋" w:eastAsia="仿宋"/>
          <w:sz w:val="32"/>
          <w:szCs w:val="32"/>
          <w:highlight w:val="none"/>
        </w:rPr>
        <w:t>2020年政府采购支出总额</w:t>
      </w:r>
      <w:r>
        <w:rPr>
          <w:rFonts w:hint="eastAsia" w:ascii="仿宋" w:hAnsi="仿宋" w:eastAsia="仿宋"/>
          <w:sz w:val="32"/>
          <w:szCs w:val="32"/>
          <w:highlight w:val="none"/>
          <w:lang w:val="en-US" w:eastAsia="zh-CN"/>
        </w:rPr>
        <w:t>585.3</w:t>
      </w:r>
      <w:r>
        <w:rPr>
          <w:rFonts w:hint="eastAsia" w:ascii="仿宋" w:hAnsi="仿宋" w:eastAsia="仿宋"/>
          <w:sz w:val="32"/>
          <w:szCs w:val="32"/>
          <w:highlight w:val="none"/>
        </w:rPr>
        <w:t>万元，其中：政府采购货物支出</w:t>
      </w:r>
      <w:r>
        <w:rPr>
          <w:rFonts w:hint="eastAsia" w:ascii="仿宋" w:hAnsi="仿宋" w:eastAsia="仿宋"/>
          <w:sz w:val="32"/>
          <w:szCs w:val="32"/>
          <w:highlight w:val="none"/>
          <w:lang w:val="en-US" w:eastAsia="zh-CN"/>
        </w:rPr>
        <w:t>0</w:t>
      </w:r>
      <w:r>
        <w:rPr>
          <w:rFonts w:hint="eastAsia" w:ascii="仿宋" w:hAnsi="仿宋" w:eastAsia="仿宋"/>
          <w:sz w:val="32"/>
          <w:szCs w:val="32"/>
          <w:highlight w:val="none"/>
        </w:rPr>
        <w:t>万元，政府采购工程支出</w:t>
      </w:r>
      <w:r>
        <w:rPr>
          <w:rFonts w:hint="eastAsia" w:ascii="仿宋" w:hAnsi="仿宋" w:eastAsia="仿宋"/>
          <w:sz w:val="32"/>
          <w:szCs w:val="32"/>
          <w:highlight w:val="none"/>
          <w:lang w:val="en-US" w:eastAsia="zh-CN"/>
        </w:rPr>
        <w:t>0</w:t>
      </w:r>
      <w:r>
        <w:rPr>
          <w:rFonts w:hint="eastAsia" w:ascii="仿宋" w:hAnsi="仿宋" w:eastAsia="仿宋"/>
          <w:sz w:val="32"/>
          <w:szCs w:val="32"/>
          <w:highlight w:val="none"/>
        </w:rPr>
        <w:t>万元，政府采购服务支出</w:t>
      </w:r>
      <w:r>
        <w:rPr>
          <w:rFonts w:hint="eastAsia" w:ascii="仿宋" w:hAnsi="仿宋" w:eastAsia="仿宋"/>
          <w:sz w:val="32"/>
          <w:szCs w:val="32"/>
          <w:highlight w:val="none"/>
          <w:lang w:val="en-US" w:eastAsia="zh-CN"/>
        </w:rPr>
        <w:t>585.3</w:t>
      </w:r>
      <w:r>
        <w:rPr>
          <w:rFonts w:hint="eastAsia" w:ascii="仿宋" w:hAnsi="仿宋" w:eastAsia="仿宋"/>
          <w:sz w:val="32"/>
          <w:szCs w:val="32"/>
          <w:highlight w:val="none"/>
        </w:rPr>
        <w:t>万元。授予中小微</w:t>
      </w:r>
      <w:r>
        <w:rPr>
          <w:rFonts w:hint="eastAsia" w:ascii="仿宋" w:hAnsi="仿宋" w:eastAsia="仿宋"/>
          <w:sz w:val="32"/>
          <w:szCs w:val="32"/>
        </w:rPr>
        <w:t>企业合同金额</w:t>
      </w:r>
      <w:r>
        <w:rPr>
          <w:rFonts w:hint="eastAsia" w:ascii="仿宋" w:hAnsi="仿宋" w:eastAsia="仿宋"/>
          <w:sz w:val="32"/>
          <w:szCs w:val="32"/>
          <w:lang w:val="en-US" w:eastAsia="zh-CN"/>
        </w:rPr>
        <w:t>0</w:t>
      </w:r>
      <w:r>
        <w:rPr>
          <w:rFonts w:hint="eastAsia" w:ascii="仿宋" w:hAnsi="仿宋" w:eastAsia="仿宋"/>
          <w:sz w:val="32"/>
          <w:szCs w:val="32"/>
        </w:rPr>
        <w:t>万元，占政府采购支出总额的</w:t>
      </w:r>
      <w:r>
        <w:rPr>
          <w:rFonts w:hint="eastAsia" w:ascii="仿宋" w:hAnsi="仿宋" w:eastAsia="仿宋"/>
          <w:sz w:val="32"/>
          <w:szCs w:val="32"/>
          <w:lang w:val="en-US" w:eastAsia="zh-CN"/>
        </w:rPr>
        <w:t>0</w:t>
      </w:r>
      <w:r>
        <w:rPr>
          <w:rFonts w:hint="eastAsia" w:ascii="仿宋" w:hAnsi="仿宋" w:eastAsia="仿宋"/>
          <w:sz w:val="32"/>
          <w:szCs w:val="32"/>
        </w:rPr>
        <w:t>%，其中：授予小微企业合同金额</w:t>
      </w:r>
      <w:r>
        <w:rPr>
          <w:rFonts w:hint="eastAsia" w:ascii="仿宋" w:hAnsi="仿宋" w:eastAsia="仿宋"/>
          <w:sz w:val="32"/>
          <w:szCs w:val="32"/>
          <w:lang w:val="en-US" w:eastAsia="zh-CN"/>
        </w:rPr>
        <w:t>0</w:t>
      </w:r>
      <w:r>
        <w:rPr>
          <w:rFonts w:hint="eastAsia" w:ascii="仿宋" w:hAnsi="仿宋" w:eastAsia="仿宋"/>
          <w:sz w:val="32"/>
          <w:szCs w:val="32"/>
        </w:rPr>
        <w:t>万元，占政府采购支出总额的</w:t>
      </w:r>
      <w:r>
        <w:rPr>
          <w:rFonts w:hint="eastAsia" w:ascii="仿宋" w:hAnsi="仿宋" w:eastAsia="仿宋"/>
          <w:sz w:val="32"/>
          <w:szCs w:val="32"/>
          <w:lang w:val="en-US" w:eastAsia="zh-CN"/>
        </w:rPr>
        <w:t>0</w:t>
      </w:r>
      <w:r>
        <w:rPr>
          <w:rFonts w:hint="eastAsia" w:ascii="仿宋" w:hAnsi="仿宋" w:eastAsia="仿宋"/>
          <w:sz w:val="32"/>
          <w:szCs w:val="32"/>
        </w:rPr>
        <w:t>%。</w:t>
      </w:r>
    </w:p>
    <w:p>
      <w:pPr>
        <w:spacing w:line="540" w:lineRule="exact"/>
        <w:ind w:firstLine="643" w:firstLineChars="200"/>
        <w:rPr>
          <w:rFonts w:hint="eastAsia" w:ascii="仿宋" w:hAnsi="仿宋" w:eastAsia="仿宋"/>
          <w:b/>
          <w:sz w:val="32"/>
          <w:szCs w:val="32"/>
        </w:rPr>
      </w:pPr>
      <w:r>
        <w:rPr>
          <w:rFonts w:hint="eastAsia" w:ascii="仿宋" w:hAnsi="仿宋" w:eastAsia="仿宋"/>
          <w:b/>
          <w:sz w:val="32"/>
          <w:szCs w:val="32"/>
        </w:rPr>
        <w:t>（三）国有资产占用情况。</w:t>
      </w:r>
    </w:p>
    <w:p>
      <w:pPr>
        <w:spacing w:line="540" w:lineRule="exact"/>
        <w:ind w:firstLine="640" w:firstLineChars="200"/>
        <w:rPr>
          <w:rFonts w:hint="eastAsia" w:ascii="仿宋" w:hAnsi="仿宋" w:eastAsia="仿宋"/>
          <w:sz w:val="32"/>
          <w:szCs w:val="32"/>
        </w:rPr>
      </w:pPr>
      <w:r>
        <w:rPr>
          <w:rFonts w:hint="eastAsia" w:ascii="仿宋" w:hAnsi="仿宋" w:eastAsia="仿宋"/>
          <w:sz w:val="32"/>
          <w:szCs w:val="32"/>
        </w:rPr>
        <w:t>截至2020</w:t>
      </w:r>
      <w:r>
        <w:rPr>
          <w:rFonts w:hint="eastAsia" w:ascii="仿宋" w:hAnsi="仿宋" w:eastAsia="仿宋"/>
          <w:sz w:val="32"/>
          <w:szCs w:val="32"/>
          <w:highlight w:val="none"/>
        </w:rPr>
        <w:t>年12月31日，部门房屋面积</w:t>
      </w:r>
      <w:r>
        <w:rPr>
          <w:rFonts w:hint="eastAsia" w:ascii="仿宋" w:hAnsi="仿宋" w:eastAsia="仿宋"/>
          <w:sz w:val="32"/>
          <w:szCs w:val="32"/>
          <w:highlight w:val="none"/>
          <w:lang w:val="en-US" w:eastAsia="zh-CN"/>
        </w:rPr>
        <w:t>24</w:t>
      </w:r>
      <w:r>
        <w:rPr>
          <w:rFonts w:hint="eastAsia" w:ascii="仿宋" w:hAnsi="仿宋" w:eastAsia="仿宋"/>
          <w:sz w:val="32"/>
          <w:szCs w:val="32"/>
          <w:highlight w:val="none"/>
        </w:rPr>
        <w:t>,</w:t>
      </w:r>
      <w:r>
        <w:rPr>
          <w:rFonts w:hint="eastAsia" w:ascii="仿宋" w:hAnsi="仿宋" w:eastAsia="仿宋"/>
          <w:sz w:val="32"/>
          <w:szCs w:val="32"/>
          <w:highlight w:val="none"/>
          <w:lang w:val="en-US" w:eastAsia="zh-CN"/>
        </w:rPr>
        <w:t>876</w:t>
      </w:r>
      <w:r>
        <w:rPr>
          <w:rFonts w:hint="eastAsia" w:ascii="仿宋" w:hAnsi="仿宋" w:eastAsia="仿宋"/>
          <w:sz w:val="32"/>
          <w:szCs w:val="32"/>
          <w:highlight w:val="none"/>
        </w:rPr>
        <w:t>.13平方米，价值</w:t>
      </w:r>
      <w:r>
        <w:rPr>
          <w:rFonts w:hint="eastAsia" w:ascii="仿宋" w:hAnsi="仿宋" w:eastAsia="仿宋"/>
          <w:sz w:val="32"/>
          <w:szCs w:val="32"/>
          <w:highlight w:val="none"/>
          <w:lang w:val="en-US" w:eastAsia="zh-CN"/>
        </w:rPr>
        <w:t>6241.11</w:t>
      </w:r>
      <w:r>
        <w:rPr>
          <w:rFonts w:hint="eastAsia" w:ascii="仿宋" w:hAnsi="仿宋" w:eastAsia="仿宋"/>
          <w:sz w:val="32"/>
          <w:szCs w:val="32"/>
          <w:highlight w:val="none"/>
        </w:rPr>
        <w:t>万元，其中：办公用房面积</w:t>
      </w:r>
      <w:r>
        <w:rPr>
          <w:rFonts w:hint="eastAsia" w:ascii="仿宋" w:hAnsi="仿宋" w:eastAsia="仿宋"/>
          <w:sz w:val="32"/>
          <w:szCs w:val="32"/>
          <w:highlight w:val="none"/>
          <w:lang w:val="en-US" w:eastAsia="zh-CN"/>
        </w:rPr>
        <w:t>24876.13</w:t>
      </w:r>
      <w:r>
        <w:rPr>
          <w:rFonts w:hint="eastAsia" w:ascii="仿宋" w:hAnsi="仿宋" w:eastAsia="仿宋"/>
          <w:sz w:val="32"/>
          <w:szCs w:val="32"/>
          <w:highlight w:val="none"/>
        </w:rPr>
        <w:t>平方米，价值</w:t>
      </w:r>
      <w:r>
        <w:rPr>
          <w:rFonts w:hint="eastAsia" w:ascii="仿宋" w:hAnsi="仿宋" w:eastAsia="仿宋"/>
          <w:sz w:val="32"/>
          <w:szCs w:val="32"/>
          <w:highlight w:val="none"/>
          <w:lang w:val="en-US" w:eastAsia="zh-CN"/>
        </w:rPr>
        <w:t>6241.11</w:t>
      </w:r>
      <w:r>
        <w:rPr>
          <w:rFonts w:hint="eastAsia" w:ascii="仿宋" w:hAnsi="仿宋" w:eastAsia="仿宋"/>
          <w:sz w:val="32"/>
          <w:szCs w:val="32"/>
          <w:highlight w:val="none"/>
        </w:rPr>
        <w:t>万元；业务用房面积</w:t>
      </w:r>
      <w:r>
        <w:rPr>
          <w:rFonts w:hint="eastAsia" w:ascii="仿宋" w:hAnsi="仿宋" w:eastAsia="仿宋"/>
          <w:sz w:val="32"/>
          <w:szCs w:val="32"/>
          <w:highlight w:val="none"/>
          <w:lang w:val="en-US" w:eastAsia="zh-CN"/>
        </w:rPr>
        <w:t>0</w:t>
      </w:r>
      <w:r>
        <w:rPr>
          <w:rFonts w:hint="eastAsia" w:ascii="仿宋" w:hAnsi="仿宋" w:eastAsia="仿宋"/>
          <w:sz w:val="32"/>
          <w:szCs w:val="32"/>
          <w:highlight w:val="none"/>
        </w:rPr>
        <w:t>平方米，价值</w:t>
      </w:r>
      <w:r>
        <w:rPr>
          <w:rFonts w:hint="eastAsia" w:ascii="仿宋" w:hAnsi="仿宋" w:eastAsia="仿宋"/>
          <w:sz w:val="32"/>
          <w:szCs w:val="32"/>
          <w:highlight w:val="none"/>
          <w:lang w:val="en-US" w:eastAsia="zh-CN"/>
        </w:rPr>
        <w:t>0</w:t>
      </w:r>
      <w:r>
        <w:rPr>
          <w:rFonts w:hint="eastAsia" w:ascii="仿宋" w:hAnsi="仿宋" w:eastAsia="仿宋"/>
          <w:sz w:val="32"/>
          <w:szCs w:val="32"/>
          <w:highlight w:val="none"/>
        </w:rPr>
        <w:t>万元；其他（不含构筑物）面积</w:t>
      </w:r>
      <w:r>
        <w:rPr>
          <w:rFonts w:hint="eastAsia" w:ascii="仿宋" w:hAnsi="仿宋" w:eastAsia="仿宋"/>
          <w:sz w:val="32"/>
          <w:szCs w:val="32"/>
          <w:highlight w:val="none"/>
          <w:lang w:val="en-US" w:eastAsia="zh-CN"/>
        </w:rPr>
        <w:t>0</w:t>
      </w:r>
      <w:r>
        <w:rPr>
          <w:rFonts w:hint="eastAsia" w:ascii="仿宋" w:hAnsi="仿宋" w:eastAsia="仿宋"/>
          <w:sz w:val="32"/>
          <w:szCs w:val="32"/>
        </w:rPr>
        <w:t>平方米，价值</w:t>
      </w:r>
      <w:r>
        <w:rPr>
          <w:rFonts w:hint="eastAsia" w:ascii="仿宋" w:hAnsi="仿宋" w:eastAsia="仿宋"/>
          <w:sz w:val="32"/>
          <w:szCs w:val="32"/>
          <w:lang w:val="en-US" w:eastAsia="zh-CN"/>
        </w:rPr>
        <w:t>0</w:t>
      </w:r>
      <w:r>
        <w:rPr>
          <w:rFonts w:hint="eastAsia" w:ascii="仿宋" w:hAnsi="仿宋" w:eastAsia="仿宋"/>
          <w:sz w:val="32"/>
          <w:szCs w:val="32"/>
        </w:rPr>
        <w:t>万元。</w:t>
      </w:r>
    </w:p>
    <w:p>
      <w:pPr>
        <w:spacing w:line="540" w:lineRule="exact"/>
        <w:ind w:firstLine="640" w:firstLineChars="200"/>
        <w:rPr>
          <w:rFonts w:hint="eastAsia" w:ascii="仿宋" w:hAnsi="仿宋" w:eastAsia="仿宋"/>
          <w:sz w:val="32"/>
          <w:szCs w:val="32"/>
        </w:rPr>
      </w:pPr>
      <w:r>
        <w:rPr>
          <w:rFonts w:hint="eastAsia" w:ascii="仿宋" w:hAnsi="仿宋" w:eastAsia="仿宋"/>
          <w:sz w:val="32"/>
          <w:szCs w:val="32"/>
        </w:rPr>
        <w:t>共有车辆</w:t>
      </w:r>
      <w:r>
        <w:rPr>
          <w:rFonts w:hint="eastAsia" w:ascii="仿宋" w:hAnsi="仿宋" w:eastAsia="仿宋"/>
          <w:sz w:val="32"/>
          <w:szCs w:val="32"/>
          <w:highlight w:val="none"/>
          <w:lang w:val="en-US" w:eastAsia="zh-CN"/>
        </w:rPr>
        <w:t>29</w:t>
      </w:r>
      <w:r>
        <w:rPr>
          <w:rFonts w:hint="eastAsia" w:ascii="仿宋" w:hAnsi="仿宋" w:eastAsia="仿宋"/>
          <w:sz w:val="32"/>
          <w:szCs w:val="32"/>
          <w:highlight w:val="none"/>
        </w:rPr>
        <w:t>辆，其中：副省级以上领导干部用车</w:t>
      </w:r>
      <w:r>
        <w:rPr>
          <w:rFonts w:hint="eastAsia" w:ascii="仿宋" w:hAnsi="仿宋" w:eastAsia="仿宋"/>
          <w:sz w:val="32"/>
          <w:szCs w:val="32"/>
          <w:highlight w:val="none"/>
          <w:lang w:val="en-US" w:eastAsia="zh-CN"/>
        </w:rPr>
        <w:t>0</w:t>
      </w:r>
      <w:r>
        <w:rPr>
          <w:rFonts w:hint="eastAsia" w:ascii="仿宋" w:hAnsi="仿宋" w:eastAsia="仿宋"/>
          <w:sz w:val="32"/>
          <w:szCs w:val="32"/>
          <w:highlight w:val="none"/>
        </w:rPr>
        <w:t>辆，主要</w:t>
      </w:r>
      <w:r>
        <w:rPr>
          <w:rFonts w:ascii="仿宋" w:hAnsi="仿宋" w:eastAsia="仿宋"/>
          <w:sz w:val="32"/>
          <w:szCs w:val="32"/>
          <w:highlight w:val="none"/>
        </w:rPr>
        <w:t>领导干部</w:t>
      </w:r>
      <w:r>
        <w:rPr>
          <w:rFonts w:hint="eastAsia" w:ascii="仿宋" w:hAnsi="仿宋" w:eastAsia="仿宋"/>
          <w:sz w:val="32"/>
          <w:szCs w:val="32"/>
          <w:highlight w:val="none"/>
        </w:rPr>
        <w:t>用车</w:t>
      </w:r>
      <w:r>
        <w:rPr>
          <w:rFonts w:hint="eastAsia" w:ascii="仿宋" w:hAnsi="仿宋" w:eastAsia="仿宋"/>
          <w:sz w:val="32"/>
          <w:szCs w:val="32"/>
          <w:highlight w:val="none"/>
          <w:lang w:val="en-US" w:eastAsia="zh-CN"/>
        </w:rPr>
        <w:t>0</w:t>
      </w:r>
      <w:r>
        <w:rPr>
          <w:rFonts w:hint="eastAsia" w:ascii="仿宋" w:hAnsi="仿宋" w:eastAsia="仿宋"/>
          <w:sz w:val="32"/>
          <w:szCs w:val="32"/>
          <w:highlight w:val="none"/>
        </w:rPr>
        <w:t>辆，机要通讯用车</w:t>
      </w:r>
      <w:r>
        <w:rPr>
          <w:rFonts w:hint="eastAsia" w:ascii="仿宋" w:hAnsi="仿宋" w:eastAsia="仿宋"/>
          <w:sz w:val="32"/>
          <w:szCs w:val="32"/>
          <w:highlight w:val="none"/>
          <w:lang w:val="en-US" w:eastAsia="zh-CN"/>
        </w:rPr>
        <w:t>3</w:t>
      </w:r>
      <w:r>
        <w:rPr>
          <w:rFonts w:hint="eastAsia" w:ascii="仿宋" w:hAnsi="仿宋" w:eastAsia="仿宋"/>
          <w:sz w:val="32"/>
          <w:szCs w:val="32"/>
          <w:highlight w:val="none"/>
        </w:rPr>
        <w:t>辆，应急</w:t>
      </w:r>
      <w:r>
        <w:rPr>
          <w:rFonts w:ascii="仿宋" w:hAnsi="仿宋" w:eastAsia="仿宋"/>
          <w:sz w:val="32"/>
          <w:szCs w:val="32"/>
          <w:highlight w:val="none"/>
        </w:rPr>
        <w:t>保障用车</w:t>
      </w:r>
      <w:r>
        <w:rPr>
          <w:rFonts w:hint="eastAsia" w:ascii="仿宋" w:hAnsi="仿宋" w:eastAsia="仿宋"/>
          <w:sz w:val="32"/>
          <w:szCs w:val="32"/>
          <w:highlight w:val="none"/>
          <w:lang w:val="en-US" w:eastAsia="zh-CN"/>
        </w:rPr>
        <w:t>0</w:t>
      </w:r>
      <w:r>
        <w:rPr>
          <w:rFonts w:ascii="仿宋" w:hAnsi="仿宋" w:eastAsia="仿宋"/>
          <w:sz w:val="32"/>
          <w:szCs w:val="32"/>
          <w:highlight w:val="none"/>
        </w:rPr>
        <w:t>辆，</w:t>
      </w:r>
      <w:r>
        <w:rPr>
          <w:rFonts w:hint="eastAsia" w:ascii="仿宋" w:hAnsi="仿宋" w:eastAsia="仿宋"/>
          <w:sz w:val="32"/>
          <w:szCs w:val="32"/>
          <w:highlight w:val="none"/>
        </w:rPr>
        <w:t>执法执勤</w:t>
      </w:r>
      <w:r>
        <w:rPr>
          <w:rFonts w:ascii="仿宋" w:hAnsi="仿宋" w:eastAsia="仿宋"/>
          <w:sz w:val="32"/>
          <w:szCs w:val="32"/>
          <w:highlight w:val="none"/>
        </w:rPr>
        <w:t>用车</w:t>
      </w:r>
      <w:r>
        <w:rPr>
          <w:rFonts w:hint="eastAsia" w:ascii="仿宋" w:hAnsi="仿宋" w:eastAsia="仿宋"/>
          <w:sz w:val="32"/>
          <w:szCs w:val="32"/>
          <w:highlight w:val="none"/>
          <w:lang w:val="en-US" w:eastAsia="zh-CN"/>
        </w:rPr>
        <w:t>22</w:t>
      </w:r>
      <w:r>
        <w:rPr>
          <w:rFonts w:hint="eastAsia" w:ascii="仿宋" w:hAnsi="仿宋" w:eastAsia="仿宋"/>
          <w:sz w:val="32"/>
          <w:szCs w:val="32"/>
          <w:highlight w:val="none"/>
        </w:rPr>
        <w:t>辆</w:t>
      </w:r>
      <w:r>
        <w:rPr>
          <w:rFonts w:ascii="仿宋" w:hAnsi="仿宋" w:eastAsia="仿宋"/>
          <w:sz w:val="32"/>
          <w:szCs w:val="32"/>
          <w:highlight w:val="none"/>
        </w:rPr>
        <w:t>，</w:t>
      </w:r>
      <w:r>
        <w:rPr>
          <w:rFonts w:hint="eastAsia" w:ascii="仿宋" w:hAnsi="仿宋" w:eastAsia="仿宋"/>
          <w:sz w:val="32"/>
          <w:szCs w:val="32"/>
          <w:highlight w:val="none"/>
        </w:rPr>
        <w:t>特种专业技术用车</w:t>
      </w:r>
      <w:r>
        <w:rPr>
          <w:rFonts w:hint="eastAsia" w:ascii="仿宋" w:hAnsi="仿宋" w:eastAsia="仿宋"/>
          <w:sz w:val="32"/>
          <w:szCs w:val="32"/>
          <w:highlight w:val="none"/>
          <w:lang w:val="en-US" w:eastAsia="zh-CN"/>
        </w:rPr>
        <w:t>2</w:t>
      </w:r>
      <w:r>
        <w:rPr>
          <w:rFonts w:hint="eastAsia" w:ascii="仿宋" w:hAnsi="仿宋" w:eastAsia="仿宋"/>
          <w:sz w:val="32"/>
          <w:szCs w:val="32"/>
          <w:highlight w:val="none"/>
        </w:rPr>
        <w:t>辆，离退休</w:t>
      </w:r>
      <w:r>
        <w:rPr>
          <w:rFonts w:ascii="仿宋" w:hAnsi="仿宋" w:eastAsia="仿宋"/>
          <w:sz w:val="32"/>
          <w:szCs w:val="32"/>
          <w:highlight w:val="none"/>
        </w:rPr>
        <w:t>干部用车</w:t>
      </w:r>
      <w:r>
        <w:rPr>
          <w:rFonts w:hint="eastAsia" w:ascii="仿宋" w:hAnsi="仿宋" w:eastAsia="仿宋"/>
          <w:sz w:val="32"/>
          <w:szCs w:val="32"/>
          <w:highlight w:val="none"/>
          <w:lang w:val="en-US" w:eastAsia="zh-CN"/>
        </w:rPr>
        <w:t>0</w:t>
      </w:r>
      <w:r>
        <w:rPr>
          <w:rFonts w:hint="eastAsia" w:ascii="仿宋" w:hAnsi="仿宋" w:eastAsia="仿宋"/>
          <w:sz w:val="32"/>
          <w:szCs w:val="32"/>
          <w:highlight w:val="none"/>
        </w:rPr>
        <w:t>辆</w:t>
      </w:r>
      <w:r>
        <w:rPr>
          <w:rFonts w:ascii="仿宋" w:hAnsi="仿宋" w:eastAsia="仿宋"/>
          <w:sz w:val="32"/>
          <w:szCs w:val="32"/>
          <w:highlight w:val="none"/>
        </w:rPr>
        <w:t>，</w:t>
      </w:r>
      <w:r>
        <w:rPr>
          <w:rFonts w:hint="eastAsia" w:ascii="仿宋" w:hAnsi="仿宋" w:eastAsia="仿宋"/>
          <w:sz w:val="32"/>
          <w:szCs w:val="32"/>
          <w:highlight w:val="none"/>
        </w:rPr>
        <w:t>其他用车</w:t>
      </w:r>
      <w:r>
        <w:rPr>
          <w:rFonts w:hint="eastAsia" w:ascii="仿宋" w:hAnsi="仿宋" w:eastAsia="仿宋"/>
          <w:sz w:val="32"/>
          <w:szCs w:val="32"/>
          <w:highlight w:val="none"/>
          <w:lang w:val="en-US" w:eastAsia="zh-CN"/>
        </w:rPr>
        <w:t>2</w:t>
      </w:r>
      <w:r>
        <w:rPr>
          <w:rFonts w:hint="eastAsia" w:ascii="仿宋" w:hAnsi="仿宋" w:eastAsia="仿宋"/>
          <w:sz w:val="32"/>
          <w:szCs w:val="32"/>
          <w:highlight w:val="none"/>
        </w:rPr>
        <w:t>辆；单位价值50万元以上通用设备</w:t>
      </w:r>
      <w:r>
        <w:rPr>
          <w:rFonts w:hint="eastAsia" w:ascii="仿宋" w:hAnsi="仿宋" w:eastAsia="仿宋"/>
          <w:sz w:val="32"/>
          <w:szCs w:val="32"/>
          <w:highlight w:val="none"/>
          <w:lang w:val="en-US" w:eastAsia="zh-CN"/>
        </w:rPr>
        <w:t>1</w:t>
      </w:r>
      <w:r>
        <w:rPr>
          <w:rFonts w:hint="eastAsia" w:ascii="仿宋" w:hAnsi="仿宋" w:eastAsia="仿宋"/>
          <w:sz w:val="32"/>
          <w:szCs w:val="32"/>
          <w:highlight w:val="none"/>
        </w:rPr>
        <w:t>台（套），单价100万元以上专用设</w:t>
      </w:r>
      <w:r>
        <w:rPr>
          <w:rFonts w:hint="eastAsia" w:ascii="仿宋" w:hAnsi="仿宋" w:eastAsia="仿宋"/>
          <w:sz w:val="32"/>
          <w:szCs w:val="32"/>
        </w:rPr>
        <w:t>备</w:t>
      </w:r>
      <w:r>
        <w:rPr>
          <w:rFonts w:hint="eastAsia" w:ascii="仿宋" w:hAnsi="仿宋" w:eastAsia="仿宋"/>
          <w:sz w:val="32"/>
          <w:szCs w:val="32"/>
          <w:lang w:val="en-US" w:eastAsia="zh-CN"/>
        </w:rPr>
        <w:t>0</w:t>
      </w:r>
      <w:r>
        <w:rPr>
          <w:rFonts w:hint="eastAsia" w:ascii="仿宋" w:hAnsi="仿宋" w:eastAsia="仿宋"/>
          <w:sz w:val="32"/>
          <w:szCs w:val="32"/>
        </w:rPr>
        <w:t>台（套）。</w:t>
      </w:r>
    </w:p>
    <w:p>
      <w:pPr>
        <w:widowControl/>
        <w:spacing w:line="540" w:lineRule="exact"/>
        <w:ind w:firstLine="643" w:firstLineChars="200"/>
        <w:jc w:val="left"/>
        <w:rPr>
          <w:rFonts w:ascii="仿宋" w:hAnsi="仿宋" w:eastAsia="仿宋"/>
        </w:rPr>
      </w:pPr>
      <w:r>
        <w:rPr>
          <w:rFonts w:ascii="仿宋" w:hAnsi="仿宋" w:eastAsia="仿宋" w:cs="楷体_GB2312"/>
          <w:b/>
          <w:sz w:val="32"/>
          <w:szCs w:val="32"/>
        </w:rPr>
        <w:t>（四）预算绩效管理工作开展情况。</w:t>
      </w:r>
    </w:p>
    <w:p>
      <w:pPr>
        <w:widowControl/>
        <w:spacing w:line="540" w:lineRule="exact"/>
        <w:ind w:firstLine="643" w:firstLineChars="200"/>
        <w:jc w:val="left"/>
        <w:rPr>
          <w:rFonts w:ascii="仿宋" w:hAnsi="仿宋" w:eastAsia="仿宋"/>
          <w:color w:val="000000" w:themeColor="text1"/>
          <w14:textFill>
            <w14:solidFill>
              <w14:schemeClr w14:val="tx1"/>
            </w14:solidFill>
          </w14:textFill>
        </w:rPr>
      </w:pPr>
      <w:r>
        <w:rPr>
          <w:rFonts w:hint="eastAsia" w:ascii="仿宋" w:hAnsi="仿宋" w:eastAsia="仿宋" w:cs="仿宋_GB2312"/>
          <w:b/>
          <w:bCs/>
          <w:sz w:val="32"/>
          <w:szCs w:val="32"/>
        </w:rPr>
        <w:t>1.绩效自评情况。</w:t>
      </w:r>
      <w:r>
        <w:rPr>
          <w:rFonts w:ascii="仿宋" w:hAnsi="仿宋" w:eastAsia="仿宋" w:cs="仿宋_GB2312"/>
          <w:sz w:val="32"/>
          <w:szCs w:val="32"/>
        </w:rPr>
        <w:t>根据预算</w:t>
      </w:r>
      <w:r>
        <w:rPr>
          <w:rFonts w:hint="eastAsia" w:ascii="仿宋" w:hAnsi="仿宋" w:eastAsia="仿宋" w:cs="仿宋_GB2312"/>
          <w:sz w:val="32"/>
          <w:szCs w:val="32"/>
        </w:rPr>
        <w:t>绩效</w:t>
      </w:r>
      <w:r>
        <w:rPr>
          <w:rFonts w:ascii="仿宋" w:hAnsi="仿宋" w:eastAsia="仿宋" w:cs="仿宋_GB2312"/>
          <w:sz w:val="32"/>
          <w:szCs w:val="32"/>
        </w:rPr>
        <w:t>管理要求，我</w:t>
      </w:r>
      <w:r>
        <w:rPr>
          <w:rFonts w:hint="eastAsia" w:ascii="仿宋" w:hAnsi="仿宋" w:eastAsia="仿宋" w:cs="仿宋_GB2312"/>
          <w:sz w:val="32"/>
          <w:szCs w:val="32"/>
        </w:rPr>
        <w:t>单位</w:t>
      </w:r>
      <w:r>
        <w:rPr>
          <w:rFonts w:ascii="仿宋" w:hAnsi="仿宋" w:eastAsia="仿宋" w:cs="仿宋_GB2312"/>
          <w:sz w:val="32"/>
          <w:szCs w:val="32"/>
        </w:rPr>
        <w:t>组织对</w:t>
      </w:r>
      <w:r>
        <w:rPr>
          <w:rFonts w:hint="eastAsia" w:ascii="仿宋" w:hAnsi="仿宋" w:eastAsia="仿宋" w:cs="宋体"/>
          <w:sz w:val="32"/>
          <w:szCs w:val="32"/>
        </w:rPr>
        <w:t>2020</w:t>
      </w:r>
      <w:r>
        <w:rPr>
          <w:rFonts w:hint="eastAsia" w:ascii="仿宋" w:hAnsi="仿宋" w:eastAsia="仿宋" w:cs="仿宋_GB2312"/>
          <w:sz w:val="32"/>
          <w:szCs w:val="32"/>
        </w:rPr>
        <w:t>年度预算项目支出全面开展绩效自评，共涉及预算支出项目</w:t>
      </w:r>
      <w:r>
        <w:rPr>
          <w:rFonts w:hint="eastAsia" w:ascii="仿宋" w:hAnsi="仿宋" w:eastAsia="仿宋" w:cs="仿宋_GB2312"/>
          <w:sz w:val="32"/>
          <w:szCs w:val="32"/>
          <w:lang w:val="en-US" w:eastAsia="zh-CN"/>
        </w:rPr>
        <w:t>28</w:t>
      </w:r>
      <w:r>
        <w:rPr>
          <w:rFonts w:hint="eastAsia" w:ascii="仿宋" w:hAnsi="仿宋" w:eastAsia="仿宋" w:cs="仿宋_GB2312"/>
          <w:sz w:val="32"/>
          <w:szCs w:val="32"/>
        </w:rPr>
        <w:t>个，涉及资金</w:t>
      </w:r>
      <w:r>
        <w:rPr>
          <w:rFonts w:hint="eastAsia" w:ascii="仿宋" w:hAnsi="仿宋" w:eastAsia="仿宋" w:cs="仿宋_GB2312"/>
          <w:sz w:val="32"/>
          <w:szCs w:val="32"/>
          <w:lang w:val="en-US" w:eastAsia="zh-CN"/>
        </w:rPr>
        <w:t>664</w:t>
      </w:r>
      <w:r>
        <w:rPr>
          <w:rFonts w:hint="eastAsia" w:ascii="仿宋" w:hAnsi="仿宋" w:eastAsia="仿宋" w:cs="仿宋_GB2312"/>
          <w:sz w:val="32"/>
          <w:szCs w:val="32"/>
        </w:rPr>
        <w:t>万元，自评覆盖率（开展绩效自评的项目数</w:t>
      </w:r>
      <w:r>
        <w:rPr>
          <w:rFonts w:hint="eastAsia" w:ascii="仿宋" w:hAnsi="仿宋" w:eastAsia="仿宋" w:cs="宋体"/>
          <w:sz w:val="32"/>
          <w:szCs w:val="32"/>
        </w:rPr>
        <w:t>/年初批复绩效目标的项目数）达到</w:t>
      </w:r>
      <w:r>
        <w:rPr>
          <w:rFonts w:hint="eastAsia" w:ascii="仿宋" w:hAnsi="仿宋" w:eastAsia="仿宋" w:cs="仿宋_GB2312"/>
          <w:sz w:val="32"/>
          <w:szCs w:val="32"/>
        </w:rPr>
        <w:t>100</w:t>
      </w:r>
      <w:r>
        <w:rPr>
          <w:rFonts w:hint="eastAsia" w:ascii="仿宋" w:hAnsi="仿宋" w:eastAsia="仿宋" w:cs="宋体"/>
          <w:sz w:val="32"/>
          <w:szCs w:val="32"/>
        </w:rPr>
        <w:t>%，自评平均分（开展绩效自评的项目分数总和/开展绩效自评的项目数</w:t>
      </w:r>
      <w:r>
        <w:rPr>
          <w:rFonts w:hint="eastAsia" w:ascii="仿宋" w:hAnsi="仿宋" w:eastAsia="仿宋" w:cs="宋体"/>
          <w:color w:val="000000" w:themeColor="text1"/>
          <w:sz w:val="32"/>
          <w:szCs w:val="32"/>
          <w14:textFill>
            <w14:solidFill>
              <w14:schemeClr w14:val="tx1"/>
            </w14:solidFill>
          </w14:textFill>
        </w:rPr>
        <w:t>）</w:t>
      </w:r>
      <w:r>
        <w:rPr>
          <w:rFonts w:hint="eastAsia" w:ascii="仿宋" w:hAnsi="仿宋" w:eastAsia="仿宋" w:cs="仿宋_GB2312"/>
          <w:color w:val="000000" w:themeColor="text1"/>
          <w:sz w:val="32"/>
          <w:szCs w:val="32"/>
          <w14:textFill>
            <w14:solidFill>
              <w14:schemeClr w14:val="tx1"/>
            </w14:solidFill>
          </w14:textFill>
        </w:rPr>
        <w:t>92分;我部门开展整体绩效自评，涉及资金</w:t>
      </w:r>
      <w:r>
        <w:rPr>
          <w:rFonts w:hint="eastAsia" w:ascii="仿宋" w:hAnsi="仿宋" w:eastAsia="仿宋" w:cs="仿宋_GB2312"/>
          <w:color w:val="000000" w:themeColor="text1"/>
          <w:sz w:val="32"/>
          <w:szCs w:val="32"/>
          <w:lang w:val="en-US" w:eastAsia="zh-CN"/>
          <w14:textFill>
            <w14:solidFill>
              <w14:schemeClr w14:val="tx1"/>
            </w14:solidFill>
          </w14:textFill>
        </w:rPr>
        <w:t>4833</w:t>
      </w:r>
      <w:r>
        <w:rPr>
          <w:rFonts w:hint="eastAsia" w:ascii="仿宋" w:hAnsi="仿宋" w:eastAsia="仿宋" w:cs="仿宋_GB2312"/>
          <w:color w:val="000000" w:themeColor="text1"/>
          <w:sz w:val="32"/>
          <w:szCs w:val="32"/>
          <w14:textFill>
            <w14:solidFill>
              <w14:schemeClr w14:val="tx1"/>
            </w14:solidFill>
          </w14:textFill>
        </w:rPr>
        <w:t>万元，自评平均分94分。</w:t>
      </w:r>
    </w:p>
    <w:p>
      <w:pPr>
        <w:widowControl/>
        <w:spacing w:line="540" w:lineRule="exact"/>
        <w:ind w:firstLine="640" w:firstLineChars="200"/>
        <w:jc w:val="left"/>
        <w:rPr>
          <w:rFonts w:ascii="仿宋" w:hAnsi="仿宋" w:eastAsia="仿宋" w:cs="仿宋_GB2312"/>
          <w:sz w:val="32"/>
          <w:szCs w:val="32"/>
        </w:rPr>
      </w:pPr>
      <w:r>
        <w:rPr>
          <w:rFonts w:hint="eastAsia" w:ascii="仿宋" w:hAnsi="仿宋" w:eastAsia="仿宋" w:cs="仿宋_GB2312"/>
          <w:sz w:val="32"/>
          <w:szCs w:val="32"/>
        </w:rPr>
        <w:t>通过绩效自评发现主要存在以下问题：</w:t>
      </w:r>
      <w:r>
        <w:rPr>
          <w:rFonts w:ascii="仿宋" w:hAnsi="仿宋" w:eastAsia="仿宋" w:cs="黑体"/>
          <w:b/>
          <w:bCs/>
          <w:sz w:val="32"/>
          <w:szCs w:val="32"/>
        </w:rPr>
        <w:t>一是</w:t>
      </w:r>
      <w:r>
        <w:rPr>
          <w:rFonts w:hint="eastAsia" w:ascii="仿宋_GB2312" w:eastAsia="仿宋_GB2312"/>
          <w:color w:val="000000"/>
          <w:sz w:val="32"/>
          <w:szCs w:val="32"/>
        </w:rPr>
        <w:t>在预算执行过程中，发现部分经济科目在年初预算时分配不合理，造成执行过程中部分资金不足</w:t>
      </w:r>
      <w:r>
        <w:rPr>
          <w:rFonts w:hint="eastAsia" w:ascii="仿宋" w:hAnsi="仿宋" w:eastAsia="仿宋" w:cs="宋体"/>
          <w:sz w:val="32"/>
          <w:szCs w:val="32"/>
        </w:rPr>
        <w:t>;</w:t>
      </w:r>
      <w:r>
        <w:rPr>
          <w:rFonts w:hint="eastAsia" w:ascii="仿宋" w:hAnsi="仿宋" w:eastAsia="仿宋" w:cs="黑体"/>
          <w:b/>
          <w:bCs/>
          <w:sz w:val="32"/>
          <w:szCs w:val="32"/>
        </w:rPr>
        <w:t>二是</w:t>
      </w:r>
      <w:r>
        <w:rPr>
          <w:rFonts w:hint="eastAsia" w:ascii="仿宋_GB2312" w:eastAsia="仿宋_GB2312"/>
          <w:color w:val="000000"/>
          <w:sz w:val="32"/>
          <w:szCs w:val="32"/>
        </w:rPr>
        <w:t>在绩效评价执行过程中，因为科室分工和职能的变更，造成与年初绩效目标存在部分偏差的问题</w:t>
      </w:r>
      <w:r>
        <w:rPr>
          <w:rFonts w:hint="eastAsia" w:ascii="仿宋" w:hAnsi="仿宋" w:eastAsia="仿宋" w:cs="仿宋_GB2312"/>
          <w:sz w:val="32"/>
          <w:szCs w:val="32"/>
        </w:rPr>
        <w:t>。下一步将采取以下措施加以改进：</w:t>
      </w:r>
      <w:r>
        <w:rPr>
          <w:rFonts w:hint="eastAsia" w:ascii="仿宋" w:hAnsi="仿宋" w:eastAsia="仿宋" w:cs="黑体"/>
          <w:b/>
          <w:bCs/>
          <w:sz w:val="32"/>
          <w:szCs w:val="32"/>
        </w:rPr>
        <w:t>一是</w:t>
      </w:r>
      <w:r>
        <w:rPr>
          <w:rFonts w:hint="eastAsia" w:ascii="仿宋_GB2312" w:eastAsia="仿宋_GB2312"/>
          <w:color w:val="000000"/>
          <w:sz w:val="32"/>
          <w:szCs w:val="32"/>
        </w:rPr>
        <w:t>我们将通过比对前三年经费执行情况，更加科学合理的分配经济科目金额，保障资金充足</w:t>
      </w:r>
      <w:r>
        <w:rPr>
          <w:rFonts w:hint="eastAsia" w:ascii="仿宋" w:hAnsi="仿宋" w:eastAsia="仿宋" w:cs="宋体"/>
          <w:sz w:val="32"/>
          <w:szCs w:val="32"/>
        </w:rPr>
        <w:t>;</w:t>
      </w:r>
      <w:r>
        <w:rPr>
          <w:rFonts w:hint="eastAsia" w:ascii="仿宋" w:hAnsi="仿宋" w:eastAsia="仿宋" w:cs="黑体"/>
          <w:b/>
          <w:bCs/>
          <w:sz w:val="32"/>
          <w:szCs w:val="32"/>
        </w:rPr>
        <w:t>二是</w:t>
      </w:r>
      <w:r>
        <w:rPr>
          <w:rFonts w:hint="eastAsia" w:ascii="仿宋_GB2312" w:eastAsia="仿宋_GB2312"/>
          <w:color w:val="000000"/>
          <w:sz w:val="32"/>
          <w:szCs w:val="32"/>
        </w:rPr>
        <w:t>我们将更加科学合理的设计年初绩效目标，充分考虑科室职能变化造成得到影响，确保年初绩效目标更加全面、科学、合理</w:t>
      </w:r>
      <w:r>
        <w:rPr>
          <w:rFonts w:hint="eastAsia" w:ascii="仿宋" w:hAnsi="仿宋" w:eastAsia="仿宋" w:cs="仿宋_GB2312"/>
          <w:sz w:val="32"/>
          <w:szCs w:val="32"/>
        </w:rPr>
        <w:t>。</w:t>
      </w:r>
    </w:p>
    <w:p>
      <w:pPr>
        <w:widowControl/>
        <w:spacing w:line="540" w:lineRule="exact"/>
        <w:ind w:firstLine="643" w:firstLineChars="200"/>
        <w:jc w:val="left"/>
        <w:rPr>
          <w:rFonts w:ascii="仿宋" w:hAnsi="仿宋" w:eastAsia="仿宋_GB2312" w:cs="仿宋_GB2312"/>
          <w:sz w:val="32"/>
          <w:szCs w:val="32"/>
        </w:rPr>
      </w:pPr>
      <w:r>
        <w:rPr>
          <w:rFonts w:hint="eastAsia" w:ascii="仿宋" w:hAnsi="仿宋" w:eastAsia="仿宋" w:cs="仿宋_GB2312"/>
          <w:b/>
          <w:bCs/>
          <w:sz w:val="32"/>
          <w:szCs w:val="32"/>
        </w:rPr>
        <w:t>2.部门评价情况。</w:t>
      </w:r>
      <w:r>
        <w:rPr>
          <w:rFonts w:hint="eastAsia" w:ascii="仿宋_GB2312" w:eastAsia="仿宋_GB2312"/>
          <w:color w:val="000000"/>
          <w:sz w:val="32"/>
          <w:szCs w:val="32"/>
        </w:rPr>
        <w:t>2020年度没有开展部门评价工作。</w:t>
      </w:r>
    </w:p>
    <w:p>
      <w:pPr>
        <w:widowControl/>
        <w:spacing w:line="540" w:lineRule="exact"/>
        <w:ind w:firstLine="640" w:firstLineChars="200"/>
        <w:jc w:val="left"/>
        <w:rPr>
          <w:rFonts w:hint="eastAsia" w:ascii="仿宋" w:hAnsi="仿宋" w:eastAsia="仿宋" w:cs="仿宋_GB2312"/>
          <w:sz w:val="32"/>
          <w:szCs w:val="32"/>
          <w:lang w:bidi="ar"/>
        </w:rPr>
      </w:pPr>
    </w:p>
    <w:p>
      <w:pPr>
        <w:spacing w:line="540" w:lineRule="exact"/>
        <w:jc w:val="center"/>
        <w:rPr>
          <w:rFonts w:ascii="仿宋" w:hAnsi="仿宋" w:eastAsia="仿宋"/>
          <w:b/>
          <w:sz w:val="36"/>
          <w:szCs w:val="36"/>
        </w:rPr>
      </w:pPr>
      <w:r>
        <w:rPr>
          <w:rFonts w:ascii="仿宋" w:hAnsi="仿宋" w:eastAsia="仿宋"/>
          <w:b/>
          <w:sz w:val="36"/>
          <w:szCs w:val="36"/>
        </w:rPr>
        <w:br w:type="page"/>
      </w:r>
      <w:r>
        <w:rPr>
          <w:rFonts w:hint="eastAsia" w:ascii="仿宋" w:hAnsi="仿宋" w:eastAsia="仿宋"/>
          <w:b/>
          <w:sz w:val="36"/>
          <w:szCs w:val="36"/>
        </w:rPr>
        <w:t>第三部分 名词解释</w:t>
      </w:r>
    </w:p>
    <w:p>
      <w:pPr>
        <w:spacing w:line="540" w:lineRule="exact"/>
        <w:jc w:val="center"/>
        <w:rPr>
          <w:rFonts w:ascii="仿宋" w:hAnsi="仿宋" w:eastAsia="仿宋"/>
          <w:b/>
          <w:sz w:val="36"/>
          <w:szCs w:val="36"/>
        </w:rPr>
      </w:pPr>
    </w:p>
    <w:p>
      <w:pPr>
        <w:spacing w:line="540" w:lineRule="exact"/>
        <w:ind w:firstLine="643" w:firstLineChars="200"/>
        <w:rPr>
          <w:rFonts w:hint="eastAsia" w:ascii="仿宋" w:hAnsi="仿宋" w:eastAsia="仿宋"/>
          <w:sz w:val="32"/>
          <w:szCs w:val="32"/>
        </w:rPr>
      </w:pPr>
      <w:r>
        <w:rPr>
          <w:rFonts w:hint="eastAsia" w:ascii="仿宋" w:hAnsi="仿宋" w:eastAsia="仿宋"/>
          <w:b/>
          <w:sz w:val="32"/>
          <w:szCs w:val="32"/>
        </w:rPr>
        <w:t>1.财政拨款收入：</w:t>
      </w:r>
      <w:r>
        <w:rPr>
          <w:rFonts w:hint="eastAsia" w:ascii="仿宋" w:hAnsi="仿宋" w:eastAsia="仿宋"/>
          <w:sz w:val="32"/>
          <w:szCs w:val="32"/>
        </w:rPr>
        <w:t>指单位从同级财政部门取得的财政预算资金。</w:t>
      </w:r>
    </w:p>
    <w:p>
      <w:pPr>
        <w:spacing w:line="540" w:lineRule="exact"/>
        <w:ind w:firstLine="643" w:firstLineChars="200"/>
        <w:rPr>
          <w:rFonts w:hint="eastAsia" w:ascii="仿宋" w:hAnsi="仿宋" w:eastAsia="仿宋"/>
          <w:sz w:val="32"/>
          <w:szCs w:val="32"/>
        </w:rPr>
      </w:pPr>
      <w:r>
        <w:rPr>
          <w:rFonts w:hint="eastAsia" w:ascii="仿宋" w:hAnsi="仿宋" w:eastAsia="仿宋"/>
          <w:b/>
          <w:sz w:val="32"/>
          <w:szCs w:val="32"/>
        </w:rPr>
        <w:t>2.上级补助收入：</w:t>
      </w:r>
      <w:r>
        <w:rPr>
          <w:rFonts w:hint="eastAsia" w:ascii="仿宋" w:hAnsi="仿宋" w:eastAsia="仿宋"/>
          <w:sz w:val="32"/>
          <w:szCs w:val="32"/>
        </w:rPr>
        <w:t>指单位从主管部门和上级单位取得的非财政性补助收入。</w:t>
      </w:r>
    </w:p>
    <w:p>
      <w:pPr>
        <w:spacing w:line="540" w:lineRule="exact"/>
        <w:ind w:firstLine="643" w:firstLineChars="200"/>
        <w:rPr>
          <w:rFonts w:hint="eastAsia" w:ascii="仿宋" w:hAnsi="仿宋" w:eastAsia="仿宋"/>
          <w:sz w:val="32"/>
          <w:szCs w:val="32"/>
        </w:rPr>
      </w:pPr>
      <w:r>
        <w:rPr>
          <w:rFonts w:hint="eastAsia" w:ascii="仿宋" w:hAnsi="仿宋" w:eastAsia="仿宋"/>
          <w:b/>
          <w:sz w:val="32"/>
          <w:szCs w:val="32"/>
        </w:rPr>
        <w:t>3.事业收入：</w:t>
      </w:r>
      <w:r>
        <w:rPr>
          <w:rFonts w:hint="eastAsia" w:ascii="仿宋" w:hAnsi="仿宋" w:eastAsia="仿宋"/>
          <w:sz w:val="32"/>
          <w:szCs w:val="32"/>
        </w:rPr>
        <w:t>指事业单位开展专业业务活动及辅助活动所取得的收入。</w:t>
      </w:r>
    </w:p>
    <w:p>
      <w:pPr>
        <w:spacing w:line="540" w:lineRule="exact"/>
        <w:ind w:firstLine="643" w:firstLineChars="200"/>
        <w:rPr>
          <w:rFonts w:hint="eastAsia" w:ascii="仿宋" w:hAnsi="仿宋" w:eastAsia="仿宋"/>
          <w:sz w:val="32"/>
          <w:szCs w:val="32"/>
        </w:rPr>
      </w:pPr>
      <w:r>
        <w:rPr>
          <w:rFonts w:hint="eastAsia" w:ascii="仿宋" w:hAnsi="仿宋" w:eastAsia="仿宋"/>
          <w:b/>
          <w:sz w:val="32"/>
          <w:szCs w:val="32"/>
        </w:rPr>
        <w:t>4.经营收入：</w:t>
      </w:r>
      <w:r>
        <w:rPr>
          <w:rFonts w:hint="eastAsia" w:ascii="仿宋" w:hAnsi="仿宋" w:eastAsia="仿宋"/>
          <w:sz w:val="32"/>
          <w:szCs w:val="32"/>
        </w:rPr>
        <w:t>指事业单位在专业业务活动及辅助活动之外开展非独立核算经营活动取得的收入。</w:t>
      </w:r>
    </w:p>
    <w:p>
      <w:pPr>
        <w:spacing w:line="540" w:lineRule="exact"/>
        <w:ind w:firstLine="643" w:firstLineChars="200"/>
        <w:rPr>
          <w:rFonts w:hint="eastAsia" w:ascii="仿宋" w:hAnsi="仿宋" w:eastAsia="仿宋"/>
          <w:sz w:val="32"/>
          <w:szCs w:val="32"/>
        </w:rPr>
      </w:pPr>
      <w:r>
        <w:rPr>
          <w:rFonts w:hint="eastAsia" w:ascii="仿宋" w:hAnsi="仿宋" w:eastAsia="仿宋"/>
          <w:b/>
          <w:sz w:val="32"/>
          <w:szCs w:val="32"/>
        </w:rPr>
        <w:t>5.附属单位上缴收入：</w:t>
      </w:r>
      <w:r>
        <w:rPr>
          <w:rFonts w:hint="eastAsia" w:ascii="仿宋" w:hAnsi="仿宋" w:eastAsia="仿宋"/>
          <w:sz w:val="32"/>
          <w:szCs w:val="32"/>
        </w:rPr>
        <w:t>指单位附属的独立核算单位按照规定上缴的收入。</w:t>
      </w:r>
    </w:p>
    <w:p>
      <w:pPr>
        <w:spacing w:line="540" w:lineRule="exact"/>
        <w:ind w:firstLine="643" w:firstLineChars="200"/>
        <w:rPr>
          <w:rFonts w:hint="eastAsia" w:ascii="仿宋" w:hAnsi="仿宋" w:eastAsia="仿宋"/>
          <w:sz w:val="32"/>
          <w:szCs w:val="32"/>
        </w:rPr>
      </w:pPr>
      <w:r>
        <w:rPr>
          <w:rFonts w:hint="eastAsia" w:ascii="仿宋" w:hAnsi="仿宋" w:eastAsia="仿宋"/>
          <w:b/>
          <w:sz w:val="32"/>
          <w:szCs w:val="32"/>
        </w:rPr>
        <w:t>6.其他收入：</w:t>
      </w:r>
      <w:r>
        <w:rPr>
          <w:rFonts w:hint="eastAsia" w:ascii="仿宋" w:hAnsi="仿宋" w:eastAsia="仿宋"/>
          <w:sz w:val="32"/>
          <w:szCs w:val="32"/>
        </w:rPr>
        <w:t>指除上述“财政拨款收入”、</w:t>
      </w:r>
      <w:r>
        <w:rPr>
          <w:rFonts w:hint="eastAsia" w:ascii="仿宋" w:hAnsi="仿宋" w:eastAsia="仿宋"/>
          <w:b/>
          <w:sz w:val="32"/>
          <w:szCs w:val="32"/>
        </w:rPr>
        <w:t xml:space="preserve"> </w:t>
      </w:r>
      <w:r>
        <w:rPr>
          <w:rFonts w:hint="eastAsia" w:ascii="仿宋" w:hAnsi="仿宋" w:eastAsia="仿宋"/>
          <w:sz w:val="32"/>
          <w:szCs w:val="32"/>
        </w:rPr>
        <w:t>“上级补助收入”、“事业收入”、“经营收入”、“附属单位上缴收入”等以外的收入。</w:t>
      </w:r>
    </w:p>
    <w:p>
      <w:pPr>
        <w:spacing w:line="540" w:lineRule="exact"/>
        <w:ind w:firstLine="643" w:firstLineChars="200"/>
        <w:rPr>
          <w:rFonts w:hint="eastAsia" w:ascii="仿宋" w:hAnsi="仿宋" w:eastAsia="仿宋"/>
          <w:sz w:val="32"/>
          <w:szCs w:val="32"/>
        </w:rPr>
      </w:pPr>
      <w:r>
        <w:rPr>
          <w:rFonts w:hint="eastAsia" w:ascii="仿宋" w:hAnsi="仿宋" w:eastAsia="仿宋"/>
          <w:b/>
          <w:sz w:val="32"/>
          <w:szCs w:val="32"/>
        </w:rPr>
        <w:t>7.使用非财政拨款结余：</w:t>
      </w:r>
      <w:r>
        <w:rPr>
          <w:rFonts w:hint="eastAsia" w:ascii="仿宋" w:hAnsi="仿宋" w:eastAsia="仿宋"/>
          <w:sz w:val="32"/>
          <w:szCs w:val="32"/>
        </w:rPr>
        <w:t>指事业单位按照预算管理要求使用非财政拨款结余弥补收支差额的金额。</w:t>
      </w:r>
    </w:p>
    <w:p>
      <w:pPr>
        <w:spacing w:line="540" w:lineRule="exact"/>
        <w:ind w:firstLine="643" w:firstLineChars="200"/>
        <w:rPr>
          <w:rFonts w:hint="eastAsia" w:ascii="仿宋" w:hAnsi="仿宋" w:eastAsia="仿宋"/>
          <w:sz w:val="32"/>
          <w:szCs w:val="32"/>
        </w:rPr>
      </w:pPr>
      <w:r>
        <w:rPr>
          <w:rFonts w:hint="eastAsia" w:ascii="仿宋" w:hAnsi="仿宋" w:eastAsia="仿宋"/>
          <w:b/>
          <w:sz w:val="32"/>
          <w:szCs w:val="32"/>
        </w:rPr>
        <w:t>8.上年结转和结余：</w:t>
      </w:r>
      <w:r>
        <w:rPr>
          <w:rFonts w:hint="eastAsia" w:ascii="仿宋" w:hAnsi="仿宋" w:eastAsia="仿宋"/>
          <w:sz w:val="32"/>
          <w:szCs w:val="32"/>
        </w:rPr>
        <w:t>指以前年度尚未完成、结转到本年按有关规定继续使用的资金。</w:t>
      </w:r>
    </w:p>
    <w:p>
      <w:pPr>
        <w:spacing w:line="540" w:lineRule="exact"/>
        <w:ind w:firstLine="643" w:firstLineChars="200"/>
        <w:rPr>
          <w:rFonts w:hint="eastAsia" w:ascii="仿宋" w:hAnsi="仿宋" w:eastAsia="仿宋"/>
          <w:sz w:val="32"/>
          <w:szCs w:val="32"/>
        </w:rPr>
      </w:pPr>
      <w:r>
        <w:rPr>
          <w:rFonts w:hint="eastAsia" w:ascii="仿宋" w:hAnsi="仿宋" w:eastAsia="仿宋"/>
          <w:b/>
          <w:sz w:val="32"/>
          <w:szCs w:val="32"/>
        </w:rPr>
        <w:t>9.基本支出：</w:t>
      </w:r>
      <w:r>
        <w:rPr>
          <w:rFonts w:hint="eastAsia" w:ascii="仿宋" w:hAnsi="仿宋" w:eastAsia="仿宋"/>
          <w:sz w:val="32"/>
          <w:szCs w:val="32"/>
        </w:rPr>
        <w:t>指保障机构正常运转、完成日常工作任务而发生的人员支出和公用支出。</w:t>
      </w:r>
    </w:p>
    <w:p>
      <w:pPr>
        <w:spacing w:line="540" w:lineRule="exact"/>
        <w:ind w:firstLine="643" w:firstLineChars="200"/>
        <w:rPr>
          <w:rFonts w:hint="eastAsia" w:ascii="仿宋" w:hAnsi="仿宋" w:eastAsia="仿宋"/>
          <w:sz w:val="32"/>
          <w:szCs w:val="32"/>
        </w:rPr>
      </w:pPr>
      <w:r>
        <w:rPr>
          <w:rFonts w:hint="eastAsia" w:ascii="仿宋" w:hAnsi="仿宋" w:eastAsia="仿宋"/>
          <w:b/>
          <w:sz w:val="32"/>
          <w:szCs w:val="32"/>
        </w:rPr>
        <w:t>10.项目支出：</w:t>
      </w:r>
      <w:r>
        <w:rPr>
          <w:rFonts w:hint="eastAsia" w:ascii="仿宋" w:hAnsi="仿宋" w:eastAsia="仿宋"/>
          <w:sz w:val="32"/>
          <w:szCs w:val="32"/>
        </w:rPr>
        <w:t>指在基本支出之外为完成特定行政任务和事业发展目标所发生的支出。</w:t>
      </w:r>
    </w:p>
    <w:p>
      <w:pPr>
        <w:spacing w:line="540" w:lineRule="exact"/>
        <w:ind w:firstLine="643" w:firstLineChars="200"/>
        <w:rPr>
          <w:rFonts w:hint="eastAsia" w:ascii="仿宋" w:hAnsi="仿宋" w:eastAsia="仿宋"/>
          <w:sz w:val="32"/>
          <w:szCs w:val="32"/>
        </w:rPr>
      </w:pPr>
      <w:r>
        <w:rPr>
          <w:rFonts w:hint="eastAsia" w:ascii="仿宋" w:hAnsi="仿宋" w:eastAsia="仿宋"/>
          <w:b/>
          <w:sz w:val="32"/>
          <w:szCs w:val="32"/>
        </w:rPr>
        <w:t>11.上缴上级支出：</w:t>
      </w:r>
      <w:r>
        <w:rPr>
          <w:rFonts w:hint="eastAsia" w:ascii="仿宋" w:hAnsi="仿宋" w:eastAsia="仿宋"/>
          <w:sz w:val="32"/>
          <w:szCs w:val="32"/>
        </w:rPr>
        <w:t>指事业单位按照财政部门和主管部门的规定上缴上级单位的支出。</w:t>
      </w:r>
    </w:p>
    <w:p>
      <w:pPr>
        <w:spacing w:line="540" w:lineRule="exact"/>
        <w:ind w:firstLine="643" w:firstLineChars="200"/>
        <w:rPr>
          <w:rFonts w:hint="eastAsia" w:ascii="仿宋" w:hAnsi="仿宋" w:eastAsia="仿宋"/>
          <w:sz w:val="32"/>
          <w:szCs w:val="32"/>
        </w:rPr>
      </w:pPr>
      <w:r>
        <w:rPr>
          <w:rFonts w:hint="eastAsia" w:ascii="仿宋" w:hAnsi="仿宋" w:eastAsia="仿宋"/>
          <w:b/>
          <w:sz w:val="32"/>
          <w:szCs w:val="32"/>
        </w:rPr>
        <w:t>12.经营支出：</w:t>
      </w:r>
      <w:r>
        <w:rPr>
          <w:rFonts w:hint="eastAsia" w:ascii="仿宋" w:hAnsi="仿宋" w:eastAsia="仿宋"/>
          <w:sz w:val="32"/>
          <w:szCs w:val="32"/>
        </w:rPr>
        <w:t>指事业单位在专业活动及辅助活动之外开展非独立核算经营活动发生的支出。</w:t>
      </w:r>
    </w:p>
    <w:p>
      <w:pPr>
        <w:spacing w:line="540" w:lineRule="exact"/>
        <w:ind w:firstLine="643" w:firstLineChars="200"/>
        <w:rPr>
          <w:rFonts w:hint="eastAsia" w:ascii="仿宋" w:hAnsi="仿宋" w:eastAsia="仿宋"/>
          <w:b/>
          <w:sz w:val="32"/>
          <w:szCs w:val="32"/>
        </w:rPr>
      </w:pPr>
      <w:r>
        <w:rPr>
          <w:rFonts w:hint="eastAsia" w:ascii="仿宋" w:hAnsi="仿宋" w:eastAsia="仿宋"/>
          <w:b/>
          <w:sz w:val="32"/>
          <w:szCs w:val="32"/>
        </w:rPr>
        <w:t>13.对附属单位补助支出：</w:t>
      </w:r>
      <w:r>
        <w:rPr>
          <w:rFonts w:hint="eastAsia" w:ascii="仿宋" w:hAnsi="仿宋" w:eastAsia="仿宋"/>
          <w:sz w:val="32"/>
          <w:szCs w:val="32"/>
        </w:rPr>
        <w:t>指事业单位用财政补助收入之外的收入对附属单位补助发生的支出。</w:t>
      </w:r>
    </w:p>
    <w:p>
      <w:pPr>
        <w:spacing w:line="540" w:lineRule="exact"/>
        <w:ind w:firstLine="643" w:firstLineChars="200"/>
        <w:rPr>
          <w:rFonts w:hint="eastAsia" w:ascii="仿宋" w:hAnsi="仿宋" w:eastAsia="仿宋"/>
          <w:sz w:val="32"/>
          <w:szCs w:val="32"/>
        </w:rPr>
      </w:pPr>
      <w:r>
        <w:rPr>
          <w:rFonts w:hint="eastAsia" w:ascii="仿宋" w:hAnsi="仿宋" w:eastAsia="仿宋"/>
          <w:b/>
          <w:sz w:val="32"/>
          <w:szCs w:val="32"/>
        </w:rPr>
        <w:t>14.“三公”经费：</w:t>
      </w:r>
      <w:r>
        <w:rPr>
          <w:rFonts w:hint="eastAsia" w:ascii="仿宋" w:hAnsi="仿宋" w:eastAsia="仿宋"/>
          <w:sz w:val="32"/>
          <w:szCs w:val="32"/>
        </w:rPr>
        <w:t>指用一般公共预算财政拨款安排的因公出国（境）费、公务用车购置及运行费和公务接待费。其中，因公出国（境）费反映单位公务出国（境）的住宿费、旅费、伙食补助费、杂费、培训费等支出；公务用车购置及运行费反映单位公务用车购置费及燃料费、维修费、过路过桥费、保险费、安全奖励费用等支出；公务接待费反映单位按规定开支的各类公务接待（含外宾接待）支出。</w:t>
      </w:r>
    </w:p>
    <w:p>
      <w:pPr>
        <w:spacing w:line="540" w:lineRule="exact"/>
        <w:ind w:firstLine="643" w:firstLineChars="200"/>
        <w:rPr>
          <w:rFonts w:hint="eastAsia" w:ascii="仿宋" w:hAnsi="仿宋" w:eastAsia="仿宋"/>
          <w:sz w:val="32"/>
          <w:szCs w:val="32"/>
        </w:rPr>
      </w:pPr>
      <w:r>
        <w:rPr>
          <w:rFonts w:hint="eastAsia" w:ascii="仿宋" w:hAnsi="仿宋" w:eastAsia="仿宋"/>
          <w:b/>
          <w:bCs/>
          <w:sz w:val="32"/>
          <w:szCs w:val="32"/>
        </w:rPr>
        <w:t>15.机关运行经费：</w:t>
      </w:r>
      <w:r>
        <w:rPr>
          <w:rFonts w:hint="eastAsia" w:ascii="仿宋" w:hAnsi="仿宋" w:eastAsia="仿宋"/>
          <w:sz w:val="32"/>
          <w:szCs w:val="32"/>
        </w:rPr>
        <w:t>指为保障行政单位和参照公务员法管理的事业单位运行，使用一般公共预算财政拨款安排的基本支出中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numPr>
          <w:ilvl w:val="0"/>
          <w:numId w:val="2"/>
        </w:numPr>
        <w:spacing w:line="540" w:lineRule="exact"/>
        <w:ind w:firstLine="643" w:firstLineChars="200"/>
        <w:rPr>
          <w:rFonts w:hint="eastAsia" w:ascii="仿宋" w:hAnsi="仿宋" w:eastAsia="仿宋"/>
          <w:sz w:val="32"/>
          <w:szCs w:val="32"/>
        </w:rPr>
      </w:pPr>
      <w:r>
        <w:rPr>
          <w:rFonts w:hint="eastAsia" w:ascii="仿宋" w:hAnsi="仿宋" w:eastAsia="仿宋"/>
          <w:b/>
          <w:sz w:val="32"/>
          <w:szCs w:val="32"/>
        </w:rPr>
        <w:t>一般</w:t>
      </w:r>
      <w:r>
        <w:rPr>
          <w:rFonts w:hint="eastAsia" w:ascii="仿宋" w:hAnsi="仿宋" w:eastAsia="仿宋"/>
          <w:b/>
          <w:sz w:val="32"/>
          <w:szCs w:val="32"/>
          <w:lang w:eastAsia="zh-CN"/>
        </w:rPr>
        <w:t>行政管理事务</w:t>
      </w:r>
      <w:r>
        <w:rPr>
          <w:rFonts w:hint="eastAsia" w:ascii="仿宋" w:hAnsi="仿宋" w:eastAsia="仿宋"/>
          <w:b/>
          <w:sz w:val="32"/>
          <w:szCs w:val="32"/>
        </w:rPr>
        <w:t>（类）</w:t>
      </w:r>
      <w:r>
        <w:rPr>
          <w:rFonts w:hint="eastAsia" w:ascii="仿宋" w:hAnsi="仿宋" w:eastAsia="仿宋"/>
          <w:b/>
          <w:sz w:val="32"/>
          <w:szCs w:val="32"/>
          <w:lang w:eastAsia="zh-CN"/>
        </w:rPr>
        <w:t>纪检监察事务</w:t>
      </w:r>
      <w:r>
        <w:rPr>
          <w:rFonts w:hint="eastAsia" w:ascii="仿宋" w:hAnsi="仿宋" w:eastAsia="仿宋"/>
          <w:b/>
          <w:sz w:val="32"/>
          <w:szCs w:val="32"/>
        </w:rPr>
        <w:t>（款）</w:t>
      </w:r>
      <w:r>
        <w:rPr>
          <w:rFonts w:hint="eastAsia" w:ascii="仿宋" w:hAnsi="仿宋" w:eastAsia="仿宋"/>
          <w:b/>
          <w:sz w:val="32"/>
          <w:szCs w:val="32"/>
          <w:lang w:eastAsia="zh-CN"/>
        </w:rPr>
        <w:t>派驻派出机构</w:t>
      </w:r>
      <w:r>
        <w:rPr>
          <w:rFonts w:hint="eastAsia" w:ascii="仿宋" w:hAnsi="仿宋" w:eastAsia="仿宋"/>
          <w:b/>
          <w:sz w:val="32"/>
          <w:szCs w:val="32"/>
        </w:rPr>
        <w:t>（项）：</w:t>
      </w:r>
      <w:r>
        <w:rPr>
          <w:rFonts w:hint="eastAsia" w:ascii="仿宋" w:hAnsi="仿宋" w:eastAsia="仿宋"/>
          <w:sz w:val="32"/>
          <w:szCs w:val="32"/>
        </w:rPr>
        <w:t>反映</w:t>
      </w:r>
      <w:r>
        <w:rPr>
          <w:rFonts w:hint="eastAsia" w:ascii="仿宋" w:hAnsi="仿宋" w:eastAsia="仿宋"/>
          <w:sz w:val="32"/>
          <w:szCs w:val="32"/>
          <w:lang w:eastAsia="zh-CN"/>
        </w:rPr>
        <w:t>由纪检监察部门负担的派驻各部门和单位的纪检监察人员的专项业务支出</w:t>
      </w:r>
      <w:r>
        <w:rPr>
          <w:rFonts w:hint="eastAsia" w:ascii="仿宋" w:hAnsi="仿宋" w:eastAsia="仿宋"/>
          <w:sz w:val="32"/>
          <w:szCs w:val="32"/>
        </w:rPr>
        <w:t>。</w:t>
      </w:r>
    </w:p>
    <w:p>
      <w:pPr>
        <w:numPr>
          <w:ilvl w:val="0"/>
          <w:numId w:val="2"/>
        </w:numPr>
        <w:spacing w:line="540" w:lineRule="exact"/>
        <w:ind w:firstLine="643" w:firstLineChars="200"/>
        <w:rPr>
          <w:rFonts w:hint="eastAsia" w:ascii="仿宋" w:hAnsi="仿宋" w:eastAsia="仿宋"/>
          <w:sz w:val="32"/>
          <w:szCs w:val="32"/>
        </w:rPr>
      </w:pPr>
      <w:r>
        <w:rPr>
          <w:rFonts w:hint="eastAsia" w:ascii="仿宋" w:hAnsi="仿宋" w:eastAsia="仿宋"/>
          <w:b/>
          <w:sz w:val="32"/>
          <w:szCs w:val="32"/>
        </w:rPr>
        <w:t>一般</w:t>
      </w:r>
      <w:r>
        <w:rPr>
          <w:rFonts w:hint="eastAsia" w:ascii="仿宋" w:hAnsi="仿宋" w:eastAsia="仿宋"/>
          <w:b/>
          <w:sz w:val="32"/>
          <w:szCs w:val="32"/>
          <w:lang w:eastAsia="zh-CN"/>
        </w:rPr>
        <w:t>行政管理事务</w:t>
      </w:r>
      <w:r>
        <w:rPr>
          <w:rFonts w:hint="eastAsia" w:ascii="仿宋" w:hAnsi="仿宋" w:eastAsia="仿宋"/>
          <w:b/>
          <w:sz w:val="32"/>
          <w:szCs w:val="32"/>
        </w:rPr>
        <w:t>（类）</w:t>
      </w:r>
      <w:r>
        <w:rPr>
          <w:rFonts w:hint="eastAsia" w:ascii="仿宋" w:hAnsi="仿宋" w:eastAsia="仿宋"/>
          <w:b/>
          <w:sz w:val="32"/>
          <w:szCs w:val="32"/>
          <w:lang w:eastAsia="zh-CN"/>
        </w:rPr>
        <w:t>知识产权事务（</w:t>
      </w:r>
      <w:r>
        <w:rPr>
          <w:rFonts w:hint="eastAsia" w:ascii="仿宋" w:hAnsi="仿宋" w:eastAsia="仿宋"/>
          <w:b/>
          <w:sz w:val="32"/>
          <w:szCs w:val="32"/>
        </w:rPr>
        <w:t>款）</w:t>
      </w:r>
      <w:r>
        <w:rPr>
          <w:rFonts w:hint="eastAsia" w:ascii="仿宋" w:hAnsi="仿宋" w:eastAsia="仿宋"/>
          <w:b/>
          <w:sz w:val="32"/>
          <w:szCs w:val="32"/>
          <w:lang w:eastAsia="zh-CN"/>
        </w:rPr>
        <w:t>一般行政管理事务</w:t>
      </w:r>
      <w:r>
        <w:rPr>
          <w:rFonts w:hint="eastAsia" w:ascii="仿宋" w:hAnsi="仿宋" w:eastAsia="仿宋"/>
          <w:b/>
          <w:sz w:val="32"/>
          <w:szCs w:val="32"/>
        </w:rPr>
        <w:t>（项）：</w:t>
      </w:r>
      <w:r>
        <w:rPr>
          <w:rFonts w:hint="eastAsia" w:ascii="仿宋" w:hAnsi="仿宋" w:eastAsia="仿宋"/>
          <w:sz w:val="32"/>
          <w:szCs w:val="32"/>
        </w:rPr>
        <w:t>反映行政单位（包括实行公务员管理的事业单位）</w:t>
      </w:r>
      <w:r>
        <w:rPr>
          <w:rFonts w:hint="eastAsia" w:ascii="仿宋" w:hAnsi="仿宋" w:eastAsia="仿宋"/>
          <w:sz w:val="32"/>
          <w:szCs w:val="32"/>
          <w:lang w:eastAsia="zh-CN"/>
        </w:rPr>
        <w:t>未单独设置项级科目的其他项目支出。</w:t>
      </w:r>
    </w:p>
    <w:p>
      <w:pPr>
        <w:numPr>
          <w:ilvl w:val="0"/>
          <w:numId w:val="2"/>
        </w:numPr>
        <w:spacing w:line="540" w:lineRule="exact"/>
        <w:ind w:firstLine="643" w:firstLineChars="200"/>
        <w:rPr>
          <w:rFonts w:hint="eastAsia" w:ascii="仿宋" w:hAnsi="仿宋" w:eastAsia="仿宋"/>
          <w:sz w:val="32"/>
          <w:szCs w:val="32"/>
        </w:rPr>
      </w:pPr>
      <w:r>
        <w:rPr>
          <w:rFonts w:hint="eastAsia" w:ascii="仿宋" w:hAnsi="仿宋" w:eastAsia="仿宋"/>
          <w:b/>
          <w:sz w:val="32"/>
          <w:szCs w:val="32"/>
        </w:rPr>
        <w:t>一般</w:t>
      </w:r>
      <w:r>
        <w:rPr>
          <w:rFonts w:hint="eastAsia" w:ascii="仿宋" w:hAnsi="仿宋" w:eastAsia="仿宋"/>
          <w:b/>
          <w:sz w:val="32"/>
          <w:szCs w:val="32"/>
          <w:lang w:eastAsia="zh-CN"/>
        </w:rPr>
        <w:t>行政管理事务</w:t>
      </w:r>
      <w:r>
        <w:rPr>
          <w:rFonts w:hint="eastAsia" w:ascii="仿宋" w:hAnsi="仿宋" w:eastAsia="仿宋"/>
          <w:b/>
          <w:sz w:val="32"/>
          <w:szCs w:val="32"/>
        </w:rPr>
        <w:t>（类）</w:t>
      </w:r>
      <w:r>
        <w:rPr>
          <w:rFonts w:hint="eastAsia" w:ascii="仿宋" w:hAnsi="仿宋" w:eastAsia="仿宋"/>
          <w:b/>
          <w:sz w:val="32"/>
          <w:szCs w:val="32"/>
          <w:lang w:eastAsia="zh-CN"/>
        </w:rPr>
        <w:t>市场监督管理事务（</w:t>
      </w:r>
      <w:r>
        <w:rPr>
          <w:rFonts w:hint="eastAsia" w:ascii="仿宋" w:hAnsi="仿宋" w:eastAsia="仿宋"/>
          <w:b/>
          <w:sz w:val="32"/>
          <w:szCs w:val="32"/>
        </w:rPr>
        <w:t>款）</w:t>
      </w:r>
      <w:r>
        <w:rPr>
          <w:rFonts w:hint="eastAsia" w:ascii="仿宋" w:hAnsi="仿宋" w:eastAsia="仿宋"/>
          <w:b/>
          <w:sz w:val="32"/>
          <w:szCs w:val="32"/>
          <w:lang w:eastAsia="zh-CN"/>
        </w:rPr>
        <w:t>行政运行</w:t>
      </w:r>
      <w:r>
        <w:rPr>
          <w:rFonts w:hint="eastAsia" w:ascii="仿宋" w:hAnsi="仿宋" w:eastAsia="仿宋"/>
          <w:b/>
          <w:sz w:val="32"/>
          <w:szCs w:val="32"/>
        </w:rPr>
        <w:t>（项）：</w:t>
      </w:r>
      <w:r>
        <w:rPr>
          <w:rFonts w:hint="eastAsia" w:ascii="仿宋" w:hAnsi="仿宋" w:eastAsia="仿宋"/>
          <w:sz w:val="32"/>
          <w:szCs w:val="32"/>
        </w:rPr>
        <w:t>反映行政单位（包括实行公务员管理的事业单位）</w:t>
      </w:r>
      <w:r>
        <w:rPr>
          <w:rFonts w:hint="eastAsia" w:ascii="仿宋" w:hAnsi="仿宋" w:eastAsia="仿宋"/>
          <w:sz w:val="32"/>
          <w:szCs w:val="32"/>
          <w:lang w:eastAsia="zh-CN"/>
        </w:rPr>
        <w:t>的基本支出</w:t>
      </w:r>
      <w:r>
        <w:rPr>
          <w:rFonts w:hint="eastAsia" w:ascii="仿宋" w:hAnsi="仿宋" w:eastAsia="仿宋"/>
          <w:sz w:val="32"/>
          <w:szCs w:val="32"/>
        </w:rPr>
        <w:t>。</w:t>
      </w:r>
    </w:p>
    <w:p>
      <w:pPr>
        <w:numPr>
          <w:ilvl w:val="0"/>
          <w:numId w:val="2"/>
        </w:numPr>
        <w:spacing w:line="540" w:lineRule="exact"/>
        <w:ind w:firstLine="643" w:firstLineChars="200"/>
        <w:rPr>
          <w:rFonts w:hint="eastAsia" w:ascii="仿宋" w:hAnsi="仿宋" w:eastAsia="仿宋"/>
          <w:sz w:val="32"/>
          <w:szCs w:val="32"/>
        </w:rPr>
      </w:pPr>
      <w:r>
        <w:rPr>
          <w:rFonts w:hint="eastAsia" w:ascii="仿宋" w:hAnsi="仿宋" w:eastAsia="仿宋"/>
          <w:b/>
          <w:sz w:val="32"/>
          <w:szCs w:val="32"/>
        </w:rPr>
        <w:t>一般</w:t>
      </w:r>
      <w:r>
        <w:rPr>
          <w:rFonts w:hint="eastAsia" w:ascii="仿宋" w:hAnsi="仿宋" w:eastAsia="仿宋"/>
          <w:b/>
          <w:sz w:val="32"/>
          <w:szCs w:val="32"/>
          <w:lang w:eastAsia="zh-CN"/>
        </w:rPr>
        <w:t>行政管理事务</w:t>
      </w:r>
      <w:r>
        <w:rPr>
          <w:rFonts w:hint="eastAsia" w:ascii="仿宋" w:hAnsi="仿宋" w:eastAsia="仿宋"/>
          <w:b/>
          <w:sz w:val="32"/>
          <w:szCs w:val="32"/>
        </w:rPr>
        <w:t>（类）</w:t>
      </w:r>
      <w:r>
        <w:rPr>
          <w:rFonts w:hint="eastAsia" w:ascii="仿宋" w:hAnsi="仿宋" w:eastAsia="仿宋"/>
          <w:b/>
          <w:sz w:val="32"/>
          <w:szCs w:val="32"/>
          <w:lang w:eastAsia="zh-CN"/>
        </w:rPr>
        <w:t>市场监督管理事务（</w:t>
      </w:r>
      <w:r>
        <w:rPr>
          <w:rFonts w:hint="eastAsia" w:ascii="仿宋" w:hAnsi="仿宋" w:eastAsia="仿宋"/>
          <w:b/>
          <w:sz w:val="32"/>
          <w:szCs w:val="32"/>
        </w:rPr>
        <w:t>款）</w:t>
      </w:r>
      <w:r>
        <w:rPr>
          <w:rFonts w:hint="eastAsia" w:ascii="仿宋" w:hAnsi="仿宋" w:eastAsia="仿宋"/>
          <w:b/>
          <w:sz w:val="32"/>
          <w:szCs w:val="32"/>
          <w:lang w:eastAsia="zh-CN"/>
        </w:rPr>
        <w:t>一般行政管理事务</w:t>
      </w:r>
      <w:r>
        <w:rPr>
          <w:rFonts w:hint="eastAsia" w:ascii="仿宋" w:hAnsi="仿宋" w:eastAsia="仿宋"/>
          <w:b/>
          <w:sz w:val="32"/>
          <w:szCs w:val="32"/>
        </w:rPr>
        <w:t>（项）：</w:t>
      </w:r>
      <w:r>
        <w:rPr>
          <w:rFonts w:hint="eastAsia" w:ascii="仿宋" w:hAnsi="仿宋" w:eastAsia="仿宋"/>
          <w:sz w:val="32"/>
          <w:szCs w:val="32"/>
        </w:rPr>
        <w:t>反映行政单位（包括实行公务员管理的事业单位）</w:t>
      </w:r>
      <w:r>
        <w:rPr>
          <w:rFonts w:hint="eastAsia" w:ascii="仿宋" w:hAnsi="仿宋" w:eastAsia="仿宋"/>
          <w:sz w:val="32"/>
          <w:szCs w:val="32"/>
          <w:lang w:eastAsia="zh-CN"/>
        </w:rPr>
        <w:t>未单独设置项级科目的其他项目支出</w:t>
      </w:r>
      <w:r>
        <w:rPr>
          <w:rFonts w:hint="eastAsia" w:ascii="仿宋" w:hAnsi="仿宋" w:eastAsia="仿宋"/>
          <w:sz w:val="32"/>
          <w:szCs w:val="32"/>
        </w:rPr>
        <w:t>。</w:t>
      </w:r>
    </w:p>
    <w:p>
      <w:pPr>
        <w:numPr>
          <w:ilvl w:val="0"/>
          <w:numId w:val="2"/>
        </w:numPr>
        <w:spacing w:line="540" w:lineRule="exact"/>
        <w:ind w:firstLine="643" w:firstLineChars="200"/>
        <w:rPr>
          <w:rFonts w:hint="eastAsia" w:ascii="仿宋" w:hAnsi="仿宋" w:eastAsia="仿宋"/>
          <w:sz w:val="32"/>
          <w:szCs w:val="32"/>
        </w:rPr>
      </w:pPr>
      <w:r>
        <w:rPr>
          <w:rFonts w:hint="eastAsia" w:ascii="仿宋" w:hAnsi="仿宋" w:eastAsia="仿宋"/>
          <w:b/>
          <w:sz w:val="32"/>
          <w:szCs w:val="32"/>
        </w:rPr>
        <w:t>一般</w:t>
      </w:r>
      <w:r>
        <w:rPr>
          <w:rFonts w:hint="eastAsia" w:ascii="仿宋" w:hAnsi="仿宋" w:eastAsia="仿宋"/>
          <w:b/>
          <w:sz w:val="32"/>
          <w:szCs w:val="32"/>
          <w:lang w:eastAsia="zh-CN"/>
        </w:rPr>
        <w:t>行政管理事务</w:t>
      </w:r>
      <w:r>
        <w:rPr>
          <w:rFonts w:hint="eastAsia" w:ascii="仿宋" w:hAnsi="仿宋" w:eastAsia="仿宋"/>
          <w:b/>
          <w:sz w:val="32"/>
          <w:szCs w:val="32"/>
        </w:rPr>
        <w:t>（类）</w:t>
      </w:r>
      <w:r>
        <w:rPr>
          <w:rFonts w:hint="eastAsia" w:ascii="仿宋" w:hAnsi="仿宋" w:eastAsia="仿宋"/>
          <w:b/>
          <w:sz w:val="32"/>
          <w:szCs w:val="32"/>
          <w:lang w:eastAsia="zh-CN"/>
        </w:rPr>
        <w:t>市场监督管理事务（</w:t>
      </w:r>
      <w:r>
        <w:rPr>
          <w:rFonts w:hint="eastAsia" w:ascii="仿宋" w:hAnsi="仿宋" w:eastAsia="仿宋"/>
          <w:b/>
          <w:sz w:val="32"/>
          <w:szCs w:val="32"/>
        </w:rPr>
        <w:t>款）</w:t>
      </w:r>
      <w:r>
        <w:rPr>
          <w:rFonts w:hint="eastAsia" w:ascii="仿宋" w:hAnsi="仿宋" w:eastAsia="仿宋"/>
          <w:b/>
          <w:sz w:val="32"/>
          <w:szCs w:val="32"/>
          <w:lang w:eastAsia="zh-CN"/>
        </w:rPr>
        <w:t>市场主体管理</w:t>
      </w:r>
      <w:r>
        <w:rPr>
          <w:rFonts w:hint="eastAsia" w:ascii="仿宋" w:hAnsi="仿宋" w:eastAsia="仿宋"/>
          <w:b/>
          <w:sz w:val="32"/>
          <w:szCs w:val="32"/>
        </w:rPr>
        <w:t>（项）：</w:t>
      </w:r>
      <w:r>
        <w:rPr>
          <w:rFonts w:hint="eastAsia" w:ascii="仿宋" w:hAnsi="仿宋" w:eastAsia="仿宋"/>
          <w:sz w:val="32"/>
          <w:szCs w:val="32"/>
        </w:rPr>
        <w:t>反映</w:t>
      </w:r>
      <w:r>
        <w:rPr>
          <w:rFonts w:hint="eastAsia" w:ascii="仿宋" w:hAnsi="仿宋" w:eastAsia="仿宋"/>
          <w:sz w:val="32"/>
          <w:szCs w:val="32"/>
          <w:lang w:eastAsia="zh-CN"/>
        </w:rPr>
        <w:t>市场准入、许可审批、信用监管等市场主体管理专项工作支出</w:t>
      </w:r>
      <w:r>
        <w:rPr>
          <w:rFonts w:hint="eastAsia" w:ascii="仿宋" w:hAnsi="仿宋" w:eastAsia="仿宋"/>
          <w:sz w:val="32"/>
          <w:szCs w:val="32"/>
        </w:rPr>
        <w:t>。</w:t>
      </w:r>
    </w:p>
    <w:p>
      <w:pPr>
        <w:numPr>
          <w:ilvl w:val="0"/>
          <w:numId w:val="2"/>
        </w:numPr>
        <w:spacing w:line="540" w:lineRule="exact"/>
        <w:ind w:firstLine="643" w:firstLineChars="200"/>
        <w:rPr>
          <w:rFonts w:hint="eastAsia" w:ascii="仿宋" w:hAnsi="仿宋" w:eastAsia="仿宋"/>
          <w:sz w:val="32"/>
          <w:szCs w:val="32"/>
        </w:rPr>
      </w:pPr>
      <w:r>
        <w:rPr>
          <w:rFonts w:hint="eastAsia" w:ascii="仿宋" w:hAnsi="仿宋" w:eastAsia="仿宋"/>
          <w:b/>
          <w:sz w:val="32"/>
          <w:szCs w:val="32"/>
        </w:rPr>
        <w:t>一般</w:t>
      </w:r>
      <w:r>
        <w:rPr>
          <w:rFonts w:hint="eastAsia" w:ascii="仿宋" w:hAnsi="仿宋" w:eastAsia="仿宋"/>
          <w:b/>
          <w:sz w:val="32"/>
          <w:szCs w:val="32"/>
          <w:lang w:eastAsia="zh-CN"/>
        </w:rPr>
        <w:t>行政管理事务</w:t>
      </w:r>
      <w:r>
        <w:rPr>
          <w:rFonts w:hint="eastAsia" w:ascii="仿宋" w:hAnsi="仿宋" w:eastAsia="仿宋"/>
          <w:b/>
          <w:sz w:val="32"/>
          <w:szCs w:val="32"/>
        </w:rPr>
        <w:t>（类）</w:t>
      </w:r>
      <w:r>
        <w:rPr>
          <w:rFonts w:hint="eastAsia" w:ascii="仿宋" w:hAnsi="仿宋" w:eastAsia="仿宋"/>
          <w:b/>
          <w:sz w:val="32"/>
          <w:szCs w:val="32"/>
          <w:lang w:eastAsia="zh-CN"/>
        </w:rPr>
        <w:t>市场监督管理事务（</w:t>
      </w:r>
      <w:r>
        <w:rPr>
          <w:rFonts w:hint="eastAsia" w:ascii="仿宋" w:hAnsi="仿宋" w:eastAsia="仿宋"/>
          <w:b/>
          <w:sz w:val="32"/>
          <w:szCs w:val="32"/>
        </w:rPr>
        <w:t>款）</w:t>
      </w:r>
      <w:r>
        <w:rPr>
          <w:rFonts w:hint="eastAsia" w:ascii="仿宋" w:hAnsi="仿宋" w:eastAsia="仿宋"/>
          <w:b/>
          <w:sz w:val="32"/>
          <w:szCs w:val="32"/>
          <w:lang w:eastAsia="zh-CN"/>
        </w:rPr>
        <w:t>市场秩序执法</w:t>
      </w:r>
      <w:r>
        <w:rPr>
          <w:rFonts w:hint="eastAsia" w:ascii="仿宋" w:hAnsi="仿宋" w:eastAsia="仿宋"/>
          <w:b/>
          <w:sz w:val="32"/>
          <w:szCs w:val="32"/>
        </w:rPr>
        <w:t>（项）：</w:t>
      </w:r>
      <w:r>
        <w:rPr>
          <w:rFonts w:hint="eastAsia" w:ascii="仿宋" w:hAnsi="仿宋" w:eastAsia="仿宋"/>
          <w:sz w:val="32"/>
          <w:szCs w:val="32"/>
        </w:rPr>
        <w:t>反映</w:t>
      </w:r>
      <w:r>
        <w:rPr>
          <w:rFonts w:hint="eastAsia" w:ascii="仿宋" w:hAnsi="仿宋" w:eastAsia="仿宋"/>
          <w:sz w:val="32"/>
          <w:szCs w:val="32"/>
          <w:lang w:eastAsia="zh-CN"/>
        </w:rPr>
        <w:t>反垄断、价格监督、反不正当竞争、规范直销与打击传销、网络交易监管、广告监管、消费者权益保护、综合执法等市场秩序执法专项工作支出</w:t>
      </w:r>
      <w:r>
        <w:rPr>
          <w:rFonts w:hint="eastAsia" w:ascii="仿宋" w:hAnsi="仿宋" w:eastAsia="仿宋"/>
          <w:sz w:val="32"/>
          <w:szCs w:val="32"/>
        </w:rPr>
        <w:t>。</w:t>
      </w:r>
    </w:p>
    <w:p>
      <w:pPr>
        <w:numPr>
          <w:ilvl w:val="0"/>
          <w:numId w:val="2"/>
        </w:numPr>
        <w:spacing w:line="540" w:lineRule="exact"/>
        <w:ind w:firstLine="643" w:firstLineChars="200"/>
        <w:rPr>
          <w:rFonts w:hint="eastAsia" w:ascii="仿宋" w:hAnsi="仿宋" w:eastAsia="仿宋"/>
          <w:sz w:val="32"/>
          <w:szCs w:val="32"/>
        </w:rPr>
      </w:pPr>
      <w:r>
        <w:rPr>
          <w:rFonts w:hint="eastAsia" w:ascii="仿宋" w:hAnsi="仿宋" w:eastAsia="仿宋"/>
          <w:b/>
          <w:sz w:val="32"/>
          <w:szCs w:val="32"/>
        </w:rPr>
        <w:t>一般</w:t>
      </w:r>
      <w:r>
        <w:rPr>
          <w:rFonts w:hint="eastAsia" w:ascii="仿宋" w:hAnsi="仿宋" w:eastAsia="仿宋"/>
          <w:b/>
          <w:sz w:val="32"/>
          <w:szCs w:val="32"/>
          <w:lang w:eastAsia="zh-CN"/>
        </w:rPr>
        <w:t>行政管理事务</w:t>
      </w:r>
      <w:r>
        <w:rPr>
          <w:rFonts w:hint="eastAsia" w:ascii="仿宋" w:hAnsi="仿宋" w:eastAsia="仿宋"/>
          <w:b/>
          <w:sz w:val="32"/>
          <w:szCs w:val="32"/>
        </w:rPr>
        <w:t>（类）</w:t>
      </w:r>
      <w:r>
        <w:rPr>
          <w:rFonts w:hint="eastAsia" w:ascii="仿宋" w:hAnsi="仿宋" w:eastAsia="仿宋"/>
          <w:b/>
          <w:sz w:val="32"/>
          <w:szCs w:val="32"/>
          <w:lang w:eastAsia="zh-CN"/>
        </w:rPr>
        <w:t>市场监督管理事务（</w:t>
      </w:r>
      <w:r>
        <w:rPr>
          <w:rFonts w:hint="eastAsia" w:ascii="仿宋" w:hAnsi="仿宋" w:eastAsia="仿宋"/>
          <w:b/>
          <w:sz w:val="32"/>
          <w:szCs w:val="32"/>
        </w:rPr>
        <w:t>款）</w:t>
      </w:r>
      <w:r>
        <w:rPr>
          <w:rFonts w:hint="eastAsia" w:ascii="仿宋" w:hAnsi="仿宋" w:eastAsia="仿宋"/>
          <w:b/>
          <w:sz w:val="32"/>
          <w:szCs w:val="32"/>
          <w:lang w:eastAsia="zh-CN"/>
        </w:rPr>
        <w:t>药品事务</w:t>
      </w:r>
      <w:r>
        <w:rPr>
          <w:rFonts w:hint="eastAsia" w:ascii="仿宋" w:hAnsi="仿宋" w:eastAsia="仿宋"/>
          <w:b/>
          <w:sz w:val="32"/>
          <w:szCs w:val="32"/>
        </w:rPr>
        <w:t>（项）：</w:t>
      </w:r>
      <w:r>
        <w:rPr>
          <w:rFonts w:hint="eastAsia" w:ascii="仿宋" w:hAnsi="仿宋" w:eastAsia="仿宋"/>
          <w:sz w:val="32"/>
          <w:szCs w:val="32"/>
        </w:rPr>
        <w:t>反映</w:t>
      </w:r>
      <w:r>
        <w:rPr>
          <w:rFonts w:hint="eastAsia" w:ascii="仿宋" w:hAnsi="仿宋" w:eastAsia="仿宋"/>
          <w:sz w:val="32"/>
          <w:szCs w:val="32"/>
          <w:lang w:eastAsia="zh-CN"/>
        </w:rPr>
        <w:t>用于药品（含中药、民族药）监督管理方面的支出</w:t>
      </w:r>
      <w:r>
        <w:rPr>
          <w:rFonts w:hint="eastAsia" w:ascii="仿宋" w:hAnsi="仿宋" w:eastAsia="仿宋"/>
          <w:sz w:val="32"/>
          <w:szCs w:val="32"/>
        </w:rPr>
        <w:t>。</w:t>
      </w:r>
    </w:p>
    <w:p>
      <w:pPr>
        <w:numPr>
          <w:ilvl w:val="0"/>
          <w:numId w:val="2"/>
        </w:numPr>
        <w:spacing w:line="540" w:lineRule="exact"/>
        <w:ind w:firstLine="643" w:firstLineChars="200"/>
        <w:rPr>
          <w:rFonts w:hint="eastAsia" w:ascii="仿宋" w:hAnsi="仿宋" w:eastAsia="仿宋"/>
          <w:sz w:val="32"/>
          <w:szCs w:val="32"/>
        </w:rPr>
      </w:pPr>
      <w:r>
        <w:rPr>
          <w:rFonts w:hint="eastAsia" w:ascii="仿宋" w:hAnsi="仿宋" w:eastAsia="仿宋"/>
          <w:b/>
          <w:sz w:val="32"/>
          <w:szCs w:val="32"/>
        </w:rPr>
        <w:t>一般</w:t>
      </w:r>
      <w:r>
        <w:rPr>
          <w:rFonts w:hint="eastAsia" w:ascii="仿宋" w:hAnsi="仿宋" w:eastAsia="仿宋"/>
          <w:b/>
          <w:sz w:val="32"/>
          <w:szCs w:val="32"/>
          <w:lang w:eastAsia="zh-CN"/>
        </w:rPr>
        <w:t>行政管理事务</w:t>
      </w:r>
      <w:r>
        <w:rPr>
          <w:rFonts w:hint="eastAsia" w:ascii="仿宋" w:hAnsi="仿宋" w:eastAsia="仿宋"/>
          <w:b/>
          <w:sz w:val="32"/>
          <w:szCs w:val="32"/>
        </w:rPr>
        <w:t>（类）</w:t>
      </w:r>
      <w:r>
        <w:rPr>
          <w:rFonts w:hint="eastAsia" w:ascii="仿宋" w:hAnsi="仿宋" w:eastAsia="仿宋"/>
          <w:b/>
          <w:sz w:val="32"/>
          <w:szCs w:val="32"/>
          <w:lang w:eastAsia="zh-CN"/>
        </w:rPr>
        <w:t>市场监督管理事务（</w:t>
      </w:r>
      <w:r>
        <w:rPr>
          <w:rFonts w:hint="eastAsia" w:ascii="仿宋" w:hAnsi="仿宋" w:eastAsia="仿宋"/>
          <w:b/>
          <w:sz w:val="32"/>
          <w:szCs w:val="32"/>
        </w:rPr>
        <w:t>款）</w:t>
      </w:r>
      <w:r>
        <w:rPr>
          <w:rFonts w:hint="eastAsia" w:ascii="仿宋" w:hAnsi="仿宋" w:eastAsia="仿宋"/>
          <w:b/>
          <w:sz w:val="32"/>
          <w:szCs w:val="32"/>
          <w:lang w:eastAsia="zh-CN"/>
        </w:rPr>
        <w:t>化妆品事务</w:t>
      </w:r>
      <w:r>
        <w:rPr>
          <w:rFonts w:hint="eastAsia" w:ascii="仿宋" w:hAnsi="仿宋" w:eastAsia="仿宋"/>
          <w:b/>
          <w:sz w:val="32"/>
          <w:szCs w:val="32"/>
        </w:rPr>
        <w:t>（项）：</w:t>
      </w:r>
      <w:r>
        <w:rPr>
          <w:rFonts w:hint="eastAsia" w:ascii="仿宋" w:hAnsi="仿宋" w:eastAsia="仿宋"/>
          <w:sz w:val="32"/>
          <w:szCs w:val="32"/>
        </w:rPr>
        <w:t>反映</w:t>
      </w:r>
      <w:r>
        <w:rPr>
          <w:rFonts w:hint="eastAsia" w:ascii="仿宋" w:hAnsi="仿宋" w:eastAsia="仿宋"/>
          <w:sz w:val="32"/>
          <w:szCs w:val="32"/>
          <w:lang w:eastAsia="zh-CN"/>
        </w:rPr>
        <w:t>用于化妆品监督管理方面的支出</w:t>
      </w:r>
      <w:r>
        <w:rPr>
          <w:rFonts w:hint="eastAsia" w:ascii="仿宋" w:hAnsi="仿宋" w:eastAsia="仿宋"/>
          <w:sz w:val="32"/>
          <w:szCs w:val="32"/>
        </w:rPr>
        <w:t>。</w:t>
      </w:r>
    </w:p>
    <w:p>
      <w:pPr>
        <w:numPr>
          <w:ilvl w:val="0"/>
          <w:numId w:val="2"/>
        </w:numPr>
        <w:spacing w:line="540" w:lineRule="exact"/>
        <w:ind w:firstLine="643" w:firstLineChars="200"/>
        <w:rPr>
          <w:rFonts w:hint="eastAsia" w:ascii="仿宋" w:hAnsi="仿宋" w:eastAsia="仿宋"/>
          <w:sz w:val="32"/>
          <w:szCs w:val="32"/>
        </w:rPr>
      </w:pPr>
      <w:r>
        <w:rPr>
          <w:rFonts w:hint="eastAsia" w:ascii="仿宋" w:hAnsi="仿宋" w:eastAsia="仿宋"/>
          <w:b/>
          <w:sz w:val="32"/>
          <w:szCs w:val="32"/>
        </w:rPr>
        <w:t>一般</w:t>
      </w:r>
      <w:r>
        <w:rPr>
          <w:rFonts w:hint="eastAsia" w:ascii="仿宋" w:hAnsi="仿宋" w:eastAsia="仿宋"/>
          <w:b/>
          <w:sz w:val="32"/>
          <w:szCs w:val="32"/>
          <w:lang w:eastAsia="zh-CN"/>
        </w:rPr>
        <w:t>行政管理事务</w:t>
      </w:r>
      <w:r>
        <w:rPr>
          <w:rFonts w:hint="eastAsia" w:ascii="仿宋" w:hAnsi="仿宋" w:eastAsia="仿宋"/>
          <w:b/>
          <w:sz w:val="32"/>
          <w:szCs w:val="32"/>
        </w:rPr>
        <w:t>（类）</w:t>
      </w:r>
      <w:r>
        <w:rPr>
          <w:rFonts w:hint="eastAsia" w:ascii="仿宋" w:hAnsi="仿宋" w:eastAsia="仿宋"/>
          <w:b/>
          <w:sz w:val="32"/>
          <w:szCs w:val="32"/>
          <w:lang w:eastAsia="zh-CN"/>
        </w:rPr>
        <w:t>市场监督管理事务（</w:t>
      </w:r>
      <w:r>
        <w:rPr>
          <w:rFonts w:hint="eastAsia" w:ascii="仿宋" w:hAnsi="仿宋" w:eastAsia="仿宋"/>
          <w:b/>
          <w:sz w:val="32"/>
          <w:szCs w:val="32"/>
        </w:rPr>
        <w:t>款）</w:t>
      </w:r>
      <w:r>
        <w:rPr>
          <w:rFonts w:hint="eastAsia" w:ascii="仿宋" w:hAnsi="仿宋" w:eastAsia="仿宋"/>
          <w:b/>
          <w:sz w:val="32"/>
          <w:szCs w:val="32"/>
          <w:lang w:eastAsia="zh-CN"/>
        </w:rPr>
        <w:t>质量安全监管</w:t>
      </w:r>
      <w:r>
        <w:rPr>
          <w:rFonts w:hint="eastAsia" w:ascii="仿宋" w:hAnsi="仿宋" w:eastAsia="仿宋"/>
          <w:b/>
          <w:sz w:val="32"/>
          <w:szCs w:val="32"/>
        </w:rPr>
        <w:t>（项）：</w:t>
      </w:r>
      <w:r>
        <w:rPr>
          <w:rFonts w:hint="eastAsia" w:ascii="仿宋" w:hAnsi="仿宋" w:eastAsia="仿宋"/>
          <w:sz w:val="32"/>
          <w:szCs w:val="32"/>
        </w:rPr>
        <w:t>反映</w:t>
      </w:r>
      <w:r>
        <w:rPr>
          <w:rFonts w:hint="eastAsia" w:ascii="仿宋" w:hAnsi="仿宋" w:eastAsia="仿宋"/>
          <w:sz w:val="32"/>
          <w:szCs w:val="32"/>
          <w:lang w:eastAsia="zh-CN"/>
        </w:rPr>
        <w:t>产品质量安全监管、特种设备安全监管等质量监管专项工作支出</w:t>
      </w:r>
      <w:r>
        <w:rPr>
          <w:rFonts w:hint="eastAsia" w:ascii="仿宋" w:hAnsi="仿宋" w:eastAsia="仿宋"/>
          <w:sz w:val="32"/>
          <w:szCs w:val="32"/>
        </w:rPr>
        <w:t>。</w:t>
      </w:r>
    </w:p>
    <w:p>
      <w:pPr>
        <w:numPr>
          <w:ilvl w:val="0"/>
          <w:numId w:val="2"/>
        </w:numPr>
        <w:spacing w:line="540" w:lineRule="exact"/>
        <w:ind w:firstLine="643" w:firstLineChars="200"/>
        <w:rPr>
          <w:rFonts w:hint="eastAsia" w:ascii="仿宋" w:hAnsi="仿宋" w:eastAsia="仿宋"/>
          <w:sz w:val="32"/>
          <w:szCs w:val="32"/>
        </w:rPr>
      </w:pPr>
      <w:r>
        <w:rPr>
          <w:rFonts w:hint="eastAsia" w:ascii="仿宋" w:hAnsi="仿宋" w:eastAsia="仿宋"/>
          <w:b/>
          <w:sz w:val="32"/>
          <w:szCs w:val="32"/>
        </w:rPr>
        <w:t>一般</w:t>
      </w:r>
      <w:r>
        <w:rPr>
          <w:rFonts w:hint="eastAsia" w:ascii="仿宋" w:hAnsi="仿宋" w:eastAsia="仿宋"/>
          <w:b/>
          <w:sz w:val="32"/>
          <w:szCs w:val="32"/>
          <w:lang w:eastAsia="zh-CN"/>
        </w:rPr>
        <w:t>行政管理事务</w:t>
      </w:r>
      <w:r>
        <w:rPr>
          <w:rFonts w:hint="eastAsia" w:ascii="仿宋" w:hAnsi="仿宋" w:eastAsia="仿宋"/>
          <w:b/>
          <w:sz w:val="32"/>
          <w:szCs w:val="32"/>
        </w:rPr>
        <w:t>（类）</w:t>
      </w:r>
      <w:r>
        <w:rPr>
          <w:rFonts w:hint="eastAsia" w:ascii="仿宋" w:hAnsi="仿宋" w:eastAsia="仿宋"/>
          <w:b/>
          <w:sz w:val="32"/>
          <w:szCs w:val="32"/>
          <w:lang w:eastAsia="zh-CN"/>
        </w:rPr>
        <w:t>市场监督管理事务（</w:t>
      </w:r>
      <w:r>
        <w:rPr>
          <w:rFonts w:hint="eastAsia" w:ascii="仿宋" w:hAnsi="仿宋" w:eastAsia="仿宋"/>
          <w:b/>
          <w:sz w:val="32"/>
          <w:szCs w:val="32"/>
        </w:rPr>
        <w:t>款）</w:t>
      </w:r>
      <w:r>
        <w:rPr>
          <w:rFonts w:hint="eastAsia" w:ascii="仿宋" w:hAnsi="仿宋" w:eastAsia="仿宋"/>
          <w:b/>
          <w:sz w:val="32"/>
          <w:szCs w:val="32"/>
          <w:lang w:eastAsia="zh-CN"/>
        </w:rPr>
        <w:t>食品安全监管</w:t>
      </w:r>
      <w:r>
        <w:rPr>
          <w:rFonts w:hint="eastAsia" w:ascii="仿宋" w:hAnsi="仿宋" w:eastAsia="仿宋"/>
          <w:b/>
          <w:sz w:val="32"/>
          <w:szCs w:val="32"/>
        </w:rPr>
        <w:t>（项）：</w:t>
      </w:r>
      <w:r>
        <w:rPr>
          <w:rFonts w:hint="eastAsia" w:ascii="仿宋" w:hAnsi="仿宋" w:eastAsia="仿宋"/>
          <w:sz w:val="32"/>
          <w:szCs w:val="32"/>
        </w:rPr>
        <w:t>反映</w:t>
      </w:r>
      <w:r>
        <w:rPr>
          <w:rFonts w:hint="eastAsia" w:ascii="仿宋" w:hAnsi="仿宋" w:eastAsia="仿宋"/>
          <w:sz w:val="32"/>
          <w:szCs w:val="32"/>
          <w:lang w:eastAsia="zh-CN"/>
        </w:rPr>
        <w:t>食品安全监管等专项工作支出</w:t>
      </w:r>
      <w:r>
        <w:rPr>
          <w:rFonts w:hint="eastAsia" w:ascii="仿宋" w:hAnsi="仿宋" w:eastAsia="仿宋"/>
          <w:sz w:val="32"/>
          <w:szCs w:val="32"/>
        </w:rPr>
        <w:t>。</w:t>
      </w:r>
    </w:p>
    <w:p>
      <w:pPr>
        <w:numPr>
          <w:ilvl w:val="0"/>
          <w:numId w:val="2"/>
        </w:numPr>
        <w:spacing w:line="540" w:lineRule="exact"/>
        <w:ind w:firstLine="643" w:firstLineChars="200"/>
        <w:rPr>
          <w:rFonts w:hint="eastAsia" w:ascii="仿宋" w:hAnsi="仿宋" w:eastAsia="仿宋"/>
          <w:sz w:val="32"/>
          <w:szCs w:val="32"/>
        </w:rPr>
      </w:pPr>
      <w:r>
        <w:rPr>
          <w:rFonts w:hint="eastAsia" w:ascii="仿宋" w:hAnsi="仿宋" w:eastAsia="仿宋"/>
          <w:b/>
          <w:sz w:val="32"/>
          <w:szCs w:val="32"/>
        </w:rPr>
        <w:t>一般</w:t>
      </w:r>
      <w:r>
        <w:rPr>
          <w:rFonts w:hint="eastAsia" w:ascii="仿宋" w:hAnsi="仿宋" w:eastAsia="仿宋"/>
          <w:b/>
          <w:sz w:val="32"/>
          <w:szCs w:val="32"/>
          <w:lang w:eastAsia="zh-CN"/>
        </w:rPr>
        <w:t>行政管理事务</w:t>
      </w:r>
      <w:r>
        <w:rPr>
          <w:rFonts w:hint="eastAsia" w:ascii="仿宋" w:hAnsi="仿宋" w:eastAsia="仿宋"/>
          <w:b/>
          <w:sz w:val="32"/>
          <w:szCs w:val="32"/>
        </w:rPr>
        <w:t>（类）</w:t>
      </w:r>
      <w:r>
        <w:rPr>
          <w:rFonts w:hint="eastAsia" w:ascii="仿宋" w:hAnsi="仿宋" w:eastAsia="仿宋"/>
          <w:b/>
          <w:sz w:val="32"/>
          <w:szCs w:val="32"/>
          <w:lang w:eastAsia="zh-CN"/>
        </w:rPr>
        <w:t>市场监督管理事务（</w:t>
      </w:r>
      <w:r>
        <w:rPr>
          <w:rFonts w:hint="eastAsia" w:ascii="仿宋" w:hAnsi="仿宋" w:eastAsia="仿宋"/>
          <w:b/>
          <w:sz w:val="32"/>
          <w:szCs w:val="32"/>
        </w:rPr>
        <w:t>款）</w:t>
      </w:r>
      <w:r>
        <w:rPr>
          <w:rFonts w:hint="eastAsia" w:ascii="仿宋" w:hAnsi="仿宋" w:eastAsia="仿宋"/>
          <w:b/>
          <w:sz w:val="32"/>
          <w:szCs w:val="32"/>
          <w:lang w:eastAsia="zh-CN"/>
        </w:rPr>
        <w:t>事业运行</w:t>
      </w:r>
      <w:r>
        <w:rPr>
          <w:rFonts w:hint="eastAsia" w:ascii="仿宋" w:hAnsi="仿宋" w:eastAsia="仿宋"/>
          <w:b/>
          <w:sz w:val="32"/>
          <w:szCs w:val="32"/>
        </w:rPr>
        <w:t>（项）：</w:t>
      </w:r>
      <w:r>
        <w:rPr>
          <w:rFonts w:hint="eastAsia" w:ascii="仿宋" w:hAnsi="仿宋" w:eastAsia="仿宋"/>
          <w:sz w:val="32"/>
          <w:szCs w:val="32"/>
        </w:rPr>
        <w:t>反映</w:t>
      </w:r>
      <w:r>
        <w:rPr>
          <w:rFonts w:hint="eastAsia" w:ascii="仿宋" w:hAnsi="仿宋" w:eastAsia="仿宋"/>
          <w:sz w:val="32"/>
          <w:szCs w:val="32"/>
          <w:lang w:eastAsia="zh-CN"/>
        </w:rPr>
        <w:t>事业单位的基本支出，不包括</w:t>
      </w:r>
      <w:r>
        <w:rPr>
          <w:rFonts w:hint="eastAsia" w:ascii="仿宋" w:hAnsi="仿宋" w:eastAsia="仿宋"/>
          <w:sz w:val="32"/>
          <w:szCs w:val="32"/>
        </w:rPr>
        <w:t>行政单位（包括实行公务员管理的事业单位）</w:t>
      </w:r>
      <w:r>
        <w:rPr>
          <w:rFonts w:hint="eastAsia" w:ascii="仿宋" w:hAnsi="仿宋" w:eastAsia="仿宋"/>
          <w:sz w:val="32"/>
          <w:szCs w:val="32"/>
          <w:lang w:eastAsia="zh-CN"/>
        </w:rPr>
        <w:t>后勤服务中心、医务室等附属事业单位</w:t>
      </w:r>
      <w:r>
        <w:rPr>
          <w:rFonts w:hint="eastAsia" w:ascii="仿宋" w:hAnsi="仿宋" w:eastAsia="仿宋"/>
          <w:sz w:val="32"/>
          <w:szCs w:val="32"/>
        </w:rPr>
        <w:t>。</w:t>
      </w:r>
    </w:p>
    <w:p>
      <w:pPr>
        <w:numPr>
          <w:ilvl w:val="0"/>
          <w:numId w:val="2"/>
        </w:numPr>
        <w:spacing w:line="540" w:lineRule="exact"/>
        <w:ind w:firstLine="643" w:firstLineChars="200"/>
        <w:rPr>
          <w:rFonts w:hint="eastAsia" w:ascii="仿宋" w:hAnsi="仿宋" w:eastAsia="仿宋"/>
          <w:sz w:val="32"/>
          <w:szCs w:val="32"/>
        </w:rPr>
      </w:pPr>
      <w:r>
        <w:rPr>
          <w:rFonts w:hint="eastAsia" w:ascii="仿宋" w:hAnsi="仿宋" w:eastAsia="仿宋"/>
          <w:b/>
          <w:sz w:val="32"/>
          <w:szCs w:val="32"/>
        </w:rPr>
        <w:t>一般</w:t>
      </w:r>
      <w:r>
        <w:rPr>
          <w:rFonts w:hint="eastAsia" w:ascii="仿宋" w:hAnsi="仿宋" w:eastAsia="仿宋"/>
          <w:b/>
          <w:sz w:val="32"/>
          <w:szCs w:val="32"/>
          <w:lang w:eastAsia="zh-CN"/>
        </w:rPr>
        <w:t>行政管理事务</w:t>
      </w:r>
      <w:r>
        <w:rPr>
          <w:rFonts w:hint="eastAsia" w:ascii="仿宋" w:hAnsi="仿宋" w:eastAsia="仿宋"/>
          <w:b/>
          <w:sz w:val="32"/>
          <w:szCs w:val="32"/>
        </w:rPr>
        <w:t>（类）</w:t>
      </w:r>
      <w:r>
        <w:rPr>
          <w:rFonts w:hint="eastAsia" w:ascii="仿宋" w:hAnsi="仿宋" w:eastAsia="仿宋"/>
          <w:b/>
          <w:sz w:val="32"/>
          <w:szCs w:val="32"/>
          <w:lang w:eastAsia="zh-CN"/>
        </w:rPr>
        <w:t>市场监督管理事务（</w:t>
      </w:r>
      <w:r>
        <w:rPr>
          <w:rFonts w:hint="eastAsia" w:ascii="仿宋" w:hAnsi="仿宋" w:eastAsia="仿宋"/>
          <w:b/>
          <w:sz w:val="32"/>
          <w:szCs w:val="32"/>
        </w:rPr>
        <w:t>款）</w:t>
      </w:r>
      <w:r>
        <w:rPr>
          <w:rFonts w:hint="eastAsia" w:ascii="仿宋" w:hAnsi="仿宋" w:eastAsia="仿宋"/>
          <w:b/>
          <w:sz w:val="32"/>
          <w:szCs w:val="32"/>
          <w:lang w:eastAsia="zh-CN"/>
        </w:rPr>
        <w:t>其他市场监督管理事务</w:t>
      </w:r>
      <w:r>
        <w:rPr>
          <w:rFonts w:hint="eastAsia" w:ascii="仿宋" w:hAnsi="仿宋" w:eastAsia="仿宋"/>
          <w:b/>
          <w:sz w:val="32"/>
          <w:szCs w:val="32"/>
        </w:rPr>
        <w:t>（项）：</w:t>
      </w:r>
      <w:r>
        <w:rPr>
          <w:rFonts w:hint="eastAsia" w:ascii="仿宋" w:hAnsi="仿宋" w:eastAsia="仿宋"/>
          <w:sz w:val="32"/>
          <w:szCs w:val="32"/>
          <w:lang w:eastAsia="zh-CN"/>
        </w:rPr>
        <w:t>反映用于除上述项目以外其他市场监督管理事务方面的支出</w:t>
      </w:r>
      <w:r>
        <w:rPr>
          <w:rFonts w:hint="eastAsia" w:ascii="仿宋" w:hAnsi="仿宋" w:eastAsia="仿宋"/>
          <w:sz w:val="32"/>
          <w:szCs w:val="32"/>
        </w:rPr>
        <w:t>。</w:t>
      </w:r>
    </w:p>
    <w:p>
      <w:pPr>
        <w:spacing w:line="540" w:lineRule="exact"/>
        <w:ind w:firstLine="643" w:firstLineChars="200"/>
        <w:jc w:val="left"/>
        <w:rPr>
          <w:rFonts w:hint="eastAsia" w:ascii="仿宋" w:hAnsi="仿宋" w:eastAsia="仿宋"/>
          <w:b/>
          <w:sz w:val="32"/>
          <w:szCs w:val="32"/>
        </w:rPr>
      </w:pPr>
      <w:r>
        <w:rPr>
          <w:rFonts w:hint="eastAsia" w:ascii="仿宋" w:hAnsi="仿宋" w:eastAsia="仿宋"/>
          <w:b/>
          <w:sz w:val="32"/>
          <w:szCs w:val="32"/>
          <w:lang w:val="en-US" w:eastAsia="zh-CN"/>
        </w:rPr>
        <w:t>28</w:t>
      </w:r>
      <w:r>
        <w:rPr>
          <w:rFonts w:hint="eastAsia" w:ascii="仿宋" w:hAnsi="仿宋" w:eastAsia="仿宋"/>
          <w:b/>
          <w:sz w:val="32"/>
          <w:szCs w:val="32"/>
        </w:rPr>
        <w:t>.社会保障和就业（类）行政事业单位离退休（款）行政单位离退休（项）：</w:t>
      </w:r>
      <w:r>
        <w:rPr>
          <w:rFonts w:hint="eastAsia" w:ascii="仿宋" w:hAnsi="仿宋" w:eastAsia="仿宋"/>
          <w:sz w:val="32"/>
          <w:szCs w:val="32"/>
        </w:rPr>
        <w:t>反映实行归口管理的行政单位（包括实行公务员管理的事业单位）开支的离退休经费。</w:t>
      </w:r>
    </w:p>
    <w:p>
      <w:pPr>
        <w:spacing w:line="540" w:lineRule="exact"/>
        <w:ind w:firstLine="643" w:firstLineChars="200"/>
        <w:jc w:val="left"/>
        <w:rPr>
          <w:rFonts w:hint="eastAsia" w:ascii="仿宋" w:hAnsi="仿宋" w:eastAsia="仿宋"/>
          <w:sz w:val="32"/>
          <w:szCs w:val="32"/>
        </w:rPr>
      </w:pPr>
      <w:r>
        <w:rPr>
          <w:rFonts w:hint="eastAsia" w:ascii="仿宋" w:hAnsi="仿宋" w:eastAsia="仿宋"/>
          <w:b/>
          <w:sz w:val="32"/>
          <w:szCs w:val="32"/>
          <w:lang w:val="en-US" w:eastAsia="zh-CN"/>
        </w:rPr>
        <w:t>29</w:t>
      </w:r>
      <w:r>
        <w:rPr>
          <w:rFonts w:hint="eastAsia" w:ascii="仿宋" w:hAnsi="仿宋" w:eastAsia="仿宋"/>
          <w:b/>
          <w:sz w:val="32"/>
          <w:szCs w:val="32"/>
        </w:rPr>
        <w:t>.社会保障和就业（类）行政事业单位离退休（款）事业单位离退休（项）：</w:t>
      </w:r>
      <w:r>
        <w:rPr>
          <w:rFonts w:hint="eastAsia" w:ascii="仿宋" w:hAnsi="仿宋" w:eastAsia="仿宋"/>
          <w:sz w:val="32"/>
          <w:szCs w:val="32"/>
        </w:rPr>
        <w:t>反映实行归口管理的事业单位开支的离退休经费。</w:t>
      </w:r>
    </w:p>
    <w:p>
      <w:pPr>
        <w:spacing w:line="540" w:lineRule="exact"/>
        <w:ind w:firstLine="643" w:firstLineChars="200"/>
        <w:jc w:val="left"/>
        <w:rPr>
          <w:rFonts w:hint="eastAsia" w:ascii="仿宋" w:hAnsi="仿宋" w:eastAsia="仿宋"/>
          <w:bCs/>
          <w:sz w:val="32"/>
          <w:szCs w:val="32"/>
        </w:rPr>
      </w:pPr>
      <w:r>
        <w:rPr>
          <w:rFonts w:hint="eastAsia" w:ascii="仿宋" w:hAnsi="仿宋" w:eastAsia="仿宋"/>
          <w:b/>
          <w:sz w:val="32"/>
          <w:szCs w:val="32"/>
          <w:lang w:val="en-US" w:eastAsia="zh-CN"/>
        </w:rPr>
        <w:t>30</w:t>
      </w:r>
      <w:r>
        <w:rPr>
          <w:rFonts w:hint="eastAsia" w:ascii="仿宋" w:hAnsi="仿宋" w:eastAsia="仿宋"/>
          <w:b/>
          <w:sz w:val="32"/>
          <w:szCs w:val="32"/>
        </w:rPr>
        <w:t>.社会保障和就业支出</w:t>
      </w:r>
      <w:r>
        <w:rPr>
          <w:rFonts w:hint="eastAsia" w:ascii="仿宋" w:hAnsi="仿宋" w:eastAsia="仿宋"/>
          <w:b/>
          <w:sz w:val="32"/>
          <w:szCs w:val="32"/>
          <w:lang w:eastAsia="zh-CN"/>
        </w:rPr>
        <w:t>（类）</w:t>
      </w:r>
      <w:r>
        <w:rPr>
          <w:rFonts w:hint="eastAsia" w:ascii="仿宋" w:hAnsi="仿宋" w:eastAsia="仿宋"/>
          <w:b/>
          <w:sz w:val="32"/>
          <w:szCs w:val="32"/>
        </w:rPr>
        <w:t>行政事业单位养老支出</w:t>
      </w:r>
      <w:r>
        <w:rPr>
          <w:rFonts w:hint="eastAsia" w:ascii="仿宋" w:hAnsi="仿宋" w:eastAsia="仿宋"/>
          <w:b/>
          <w:sz w:val="32"/>
          <w:szCs w:val="32"/>
          <w:lang w:eastAsia="zh-CN"/>
        </w:rPr>
        <w:t>（款）</w:t>
      </w:r>
      <w:r>
        <w:rPr>
          <w:rFonts w:hint="eastAsia" w:ascii="仿宋" w:hAnsi="仿宋" w:eastAsia="仿宋"/>
          <w:b/>
          <w:sz w:val="32"/>
          <w:szCs w:val="32"/>
        </w:rPr>
        <w:t>机关事业单位基本养老保险缴费支出</w:t>
      </w:r>
      <w:r>
        <w:rPr>
          <w:rFonts w:hint="eastAsia" w:ascii="仿宋" w:hAnsi="仿宋" w:eastAsia="仿宋"/>
          <w:b/>
          <w:sz w:val="32"/>
          <w:szCs w:val="32"/>
          <w:lang w:eastAsia="zh-CN"/>
        </w:rPr>
        <w:t>（项）</w:t>
      </w:r>
      <w:r>
        <w:rPr>
          <w:rFonts w:hint="eastAsia" w:ascii="仿宋" w:hAnsi="仿宋" w:eastAsia="仿宋"/>
          <w:b/>
          <w:sz w:val="32"/>
          <w:szCs w:val="32"/>
        </w:rPr>
        <w:t>：</w:t>
      </w:r>
      <w:r>
        <w:rPr>
          <w:rFonts w:hint="eastAsia" w:ascii="仿宋" w:hAnsi="仿宋" w:eastAsia="仿宋"/>
          <w:bCs/>
          <w:sz w:val="32"/>
          <w:szCs w:val="32"/>
        </w:rPr>
        <w:t>反映机关事业单位实施养老保险制度由单位缴纳的基本养老保险费支出。</w:t>
      </w:r>
    </w:p>
    <w:p>
      <w:pPr>
        <w:spacing w:line="540" w:lineRule="exact"/>
        <w:ind w:firstLine="643" w:firstLineChars="200"/>
        <w:jc w:val="left"/>
        <w:rPr>
          <w:rFonts w:hint="eastAsia" w:ascii="仿宋" w:hAnsi="仿宋" w:eastAsia="仿宋"/>
          <w:bCs/>
          <w:sz w:val="32"/>
          <w:szCs w:val="32"/>
        </w:rPr>
      </w:pPr>
      <w:r>
        <w:rPr>
          <w:rFonts w:hint="eastAsia" w:ascii="仿宋" w:hAnsi="仿宋" w:eastAsia="仿宋"/>
          <w:b/>
          <w:sz w:val="32"/>
          <w:szCs w:val="32"/>
          <w:lang w:val="en-US" w:eastAsia="zh-CN"/>
        </w:rPr>
        <w:t>31</w:t>
      </w:r>
      <w:r>
        <w:rPr>
          <w:rFonts w:hint="eastAsia" w:ascii="仿宋" w:hAnsi="仿宋" w:eastAsia="仿宋"/>
          <w:b/>
          <w:sz w:val="32"/>
          <w:szCs w:val="32"/>
        </w:rPr>
        <w:t>.社会保障和就业支出</w:t>
      </w:r>
      <w:r>
        <w:rPr>
          <w:rFonts w:hint="eastAsia" w:ascii="仿宋" w:hAnsi="仿宋" w:eastAsia="仿宋"/>
          <w:b/>
          <w:sz w:val="32"/>
          <w:szCs w:val="32"/>
          <w:lang w:eastAsia="zh-CN"/>
        </w:rPr>
        <w:t>（类）</w:t>
      </w:r>
      <w:r>
        <w:rPr>
          <w:rFonts w:hint="eastAsia" w:ascii="仿宋" w:hAnsi="仿宋" w:eastAsia="仿宋"/>
          <w:b/>
          <w:sz w:val="32"/>
          <w:szCs w:val="32"/>
        </w:rPr>
        <w:t>行政事业单位养老支出</w:t>
      </w:r>
      <w:r>
        <w:rPr>
          <w:rFonts w:hint="eastAsia" w:ascii="仿宋" w:hAnsi="仿宋" w:eastAsia="仿宋"/>
          <w:b/>
          <w:sz w:val="32"/>
          <w:szCs w:val="32"/>
          <w:lang w:eastAsia="zh-CN"/>
        </w:rPr>
        <w:t>（款）</w:t>
      </w:r>
      <w:r>
        <w:rPr>
          <w:rFonts w:hint="eastAsia" w:ascii="仿宋" w:hAnsi="仿宋" w:eastAsia="仿宋"/>
          <w:b/>
          <w:sz w:val="32"/>
          <w:szCs w:val="32"/>
        </w:rPr>
        <w:t>机关事业单位职业年金缴费支出</w:t>
      </w:r>
      <w:r>
        <w:rPr>
          <w:rFonts w:hint="eastAsia" w:ascii="仿宋" w:hAnsi="仿宋" w:eastAsia="仿宋"/>
          <w:b/>
          <w:sz w:val="32"/>
          <w:szCs w:val="32"/>
          <w:lang w:eastAsia="zh-CN"/>
        </w:rPr>
        <w:t>（项）</w:t>
      </w:r>
      <w:r>
        <w:rPr>
          <w:rFonts w:hint="eastAsia" w:ascii="仿宋" w:hAnsi="仿宋" w:eastAsia="仿宋"/>
          <w:b/>
          <w:sz w:val="32"/>
          <w:szCs w:val="32"/>
        </w:rPr>
        <w:t>：</w:t>
      </w:r>
      <w:r>
        <w:rPr>
          <w:rFonts w:hint="eastAsia" w:ascii="仿宋" w:hAnsi="仿宋" w:eastAsia="仿宋"/>
          <w:bCs/>
          <w:sz w:val="32"/>
          <w:szCs w:val="32"/>
        </w:rPr>
        <w:t>反映机关事业单位实施养老保险制度由单位实际缴纳的职业年金支出。</w:t>
      </w:r>
    </w:p>
    <w:p>
      <w:pPr>
        <w:spacing w:line="540" w:lineRule="exact"/>
        <w:ind w:firstLine="643" w:firstLineChars="200"/>
        <w:jc w:val="left"/>
        <w:rPr>
          <w:rFonts w:hint="eastAsia" w:ascii="仿宋" w:hAnsi="仿宋" w:eastAsia="仿宋"/>
          <w:b/>
          <w:sz w:val="32"/>
          <w:szCs w:val="32"/>
        </w:rPr>
      </w:pPr>
      <w:r>
        <w:rPr>
          <w:rFonts w:hint="eastAsia" w:ascii="仿宋" w:hAnsi="仿宋" w:eastAsia="仿宋"/>
          <w:b/>
          <w:sz w:val="32"/>
          <w:szCs w:val="32"/>
          <w:lang w:val="en-US" w:eastAsia="zh-CN"/>
        </w:rPr>
        <w:t>32</w:t>
      </w:r>
      <w:r>
        <w:rPr>
          <w:rFonts w:hint="eastAsia" w:ascii="仿宋" w:hAnsi="仿宋" w:eastAsia="仿宋"/>
          <w:b/>
          <w:sz w:val="32"/>
          <w:szCs w:val="32"/>
        </w:rPr>
        <w:t>.社会保障和就业（类）抚恤（款）死亡抚恤（项）：</w:t>
      </w:r>
      <w:r>
        <w:rPr>
          <w:rFonts w:hint="eastAsia" w:ascii="仿宋" w:hAnsi="仿宋" w:eastAsia="仿宋"/>
          <w:sz w:val="32"/>
          <w:szCs w:val="32"/>
        </w:rPr>
        <w:t>反映按规定用于烈士和牺牲、病故人员家属的一次性和定期抚恤金以及丧葬补助费。</w:t>
      </w:r>
    </w:p>
    <w:p>
      <w:pPr>
        <w:spacing w:line="540" w:lineRule="exact"/>
        <w:ind w:firstLine="643" w:firstLineChars="200"/>
        <w:jc w:val="left"/>
        <w:rPr>
          <w:rFonts w:hint="eastAsia" w:ascii="仿宋" w:hAnsi="仿宋" w:eastAsia="仿宋"/>
          <w:sz w:val="32"/>
          <w:szCs w:val="32"/>
        </w:rPr>
      </w:pPr>
      <w:r>
        <w:rPr>
          <w:rFonts w:hint="eastAsia" w:ascii="仿宋" w:hAnsi="仿宋" w:eastAsia="仿宋"/>
          <w:b/>
          <w:sz w:val="32"/>
          <w:szCs w:val="32"/>
          <w:lang w:val="en-US" w:eastAsia="zh-CN"/>
        </w:rPr>
        <w:t>33</w:t>
      </w:r>
      <w:r>
        <w:rPr>
          <w:rFonts w:hint="eastAsia" w:ascii="仿宋" w:hAnsi="仿宋" w:eastAsia="仿宋"/>
          <w:b/>
          <w:sz w:val="32"/>
          <w:szCs w:val="32"/>
        </w:rPr>
        <w:t>.社会保障和就业（类）抚恤（款）伤残抚恤（项）：</w:t>
      </w:r>
      <w:r>
        <w:rPr>
          <w:rFonts w:hint="eastAsia" w:ascii="仿宋" w:hAnsi="仿宋" w:eastAsia="仿宋"/>
          <w:sz w:val="32"/>
          <w:szCs w:val="32"/>
        </w:rPr>
        <w:t>反映按规定用于伤残人员的抚恤金和按规定开支的各种伤残补助费。</w:t>
      </w:r>
    </w:p>
    <w:p>
      <w:pPr>
        <w:spacing w:line="540" w:lineRule="exact"/>
        <w:ind w:firstLine="643" w:firstLineChars="200"/>
        <w:jc w:val="left"/>
        <w:rPr>
          <w:rFonts w:hint="eastAsia" w:ascii="仿宋" w:hAnsi="仿宋" w:eastAsia="仿宋"/>
          <w:bCs/>
          <w:sz w:val="32"/>
          <w:szCs w:val="32"/>
        </w:rPr>
      </w:pPr>
      <w:r>
        <w:rPr>
          <w:rFonts w:hint="eastAsia" w:ascii="仿宋" w:hAnsi="仿宋" w:eastAsia="仿宋"/>
          <w:b/>
          <w:sz w:val="32"/>
          <w:szCs w:val="32"/>
        </w:rPr>
        <w:t>3</w:t>
      </w:r>
      <w:r>
        <w:rPr>
          <w:rFonts w:hint="eastAsia" w:ascii="仿宋" w:hAnsi="仿宋" w:eastAsia="仿宋"/>
          <w:b/>
          <w:sz w:val="32"/>
          <w:szCs w:val="32"/>
          <w:lang w:val="en-US" w:eastAsia="zh-CN"/>
        </w:rPr>
        <w:t>4</w:t>
      </w:r>
      <w:r>
        <w:rPr>
          <w:rFonts w:hint="eastAsia" w:ascii="仿宋" w:hAnsi="仿宋" w:eastAsia="仿宋"/>
          <w:b/>
          <w:sz w:val="32"/>
          <w:szCs w:val="32"/>
        </w:rPr>
        <w:t>.社会保障和就业支出</w:t>
      </w:r>
      <w:r>
        <w:rPr>
          <w:rFonts w:hint="eastAsia" w:ascii="仿宋" w:hAnsi="仿宋" w:eastAsia="仿宋"/>
          <w:b/>
          <w:sz w:val="32"/>
          <w:szCs w:val="32"/>
          <w:lang w:eastAsia="zh-CN"/>
        </w:rPr>
        <w:t>（类）</w:t>
      </w:r>
      <w:r>
        <w:rPr>
          <w:rFonts w:hint="eastAsia" w:ascii="仿宋" w:hAnsi="仿宋" w:eastAsia="仿宋"/>
          <w:b/>
          <w:sz w:val="32"/>
          <w:szCs w:val="32"/>
        </w:rPr>
        <w:t>其他社会保障和就业支出</w:t>
      </w:r>
      <w:r>
        <w:rPr>
          <w:rFonts w:hint="eastAsia" w:ascii="仿宋" w:hAnsi="仿宋" w:eastAsia="仿宋"/>
          <w:b/>
          <w:sz w:val="32"/>
          <w:szCs w:val="32"/>
          <w:lang w:eastAsia="zh-CN"/>
        </w:rPr>
        <w:t>（款）</w:t>
      </w:r>
      <w:r>
        <w:rPr>
          <w:rFonts w:hint="eastAsia" w:ascii="仿宋" w:hAnsi="仿宋" w:eastAsia="仿宋"/>
          <w:b/>
          <w:sz w:val="32"/>
          <w:szCs w:val="32"/>
        </w:rPr>
        <w:t>其他社会保障和就业支出</w:t>
      </w:r>
      <w:r>
        <w:rPr>
          <w:rFonts w:hint="eastAsia" w:ascii="仿宋" w:hAnsi="仿宋" w:eastAsia="仿宋"/>
          <w:b/>
          <w:sz w:val="32"/>
          <w:szCs w:val="32"/>
          <w:lang w:eastAsia="zh-CN"/>
        </w:rPr>
        <w:t>（项）</w:t>
      </w:r>
      <w:r>
        <w:rPr>
          <w:rFonts w:hint="eastAsia" w:ascii="仿宋" w:hAnsi="仿宋" w:eastAsia="仿宋"/>
          <w:b/>
          <w:sz w:val="32"/>
          <w:szCs w:val="32"/>
        </w:rPr>
        <w:t>：</w:t>
      </w:r>
      <w:r>
        <w:rPr>
          <w:rFonts w:hint="eastAsia" w:ascii="仿宋" w:hAnsi="仿宋" w:eastAsia="仿宋"/>
          <w:bCs/>
          <w:sz w:val="32"/>
          <w:szCs w:val="32"/>
        </w:rPr>
        <w:t>反映除上述项目以外其他用于社会保障和就业方面的支出。</w:t>
      </w:r>
    </w:p>
    <w:p>
      <w:pPr>
        <w:spacing w:line="540" w:lineRule="exact"/>
        <w:ind w:firstLine="643" w:firstLineChars="200"/>
        <w:jc w:val="left"/>
        <w:rPr>
          <w:rFonts w:hint="eastAsia" w:ascii="仿宋" w:hAnsi="仿宋" w:eastAsia="仿宋"/>
          <w:bCs/>
          <w:sz w:val="32"/>
          <w:szCs w:val="32"/>
        </w:rPr>
      </w:pPr>
      <w:r>
        <w:rPr>
          <w:rFonts w:hint="eastAsia" w:ascii="仿宋" w:hAnsi="仿宋" w:eastAsia="仿宋"/>
          <w:b/>
          <w:bCs/>
          <w:sz w:val="32"/>
          <w:szCs w:val="32"/>
        </w:rPr>
        <w:t>3</w:t>
      </w:r>
      <w:r>
        <w:rPr>
          <w:rFonts w:hint="eastAsia" w:ascii="仿宋" w:hAnsi="仿宋" w:eastAsia="仿宋"/>
          <w:b/>
          <w:bCs/>
          <w:sz w:val="32"/>
          <w:szCs w:val="32"/>
          <w:lang w:val="en-US" w:eastAsia="zh-CN"/>
        </w:rPr>
        <w:t>5</w:t>
      </w:r>
      <w:r>
        <w:rPr>
          <w:rFonts w:hint="eastAsia" w:ascii="仿宋" w:hAnsi="仿宋" w:eastAsia="仿宋"/>
          <w:b/>
          <w:bCs/>
          <w:sz w:val="32"/>
          <w:szCs w:val="32"/>
        </w:rPr>
        <w:t>.</w:t>
      </w:r>
      <w:r>
        <w:rPr>
          <w:rFonts w:hint="eastAsia" w:ascii="仿宋" w:hAnsi="仿宋" w:eastAsia="仿宋"/>
          <w:b/>
          <w:sz w:val="32"/>
          <w:szCs w:val="32"/>
        </w:rPr>
        <w:t xml:space="preserve"> 卫生健康支出</w:t>
      </w:r>
      <w:r>
        <w:rPr>
          <w:rFonts w:hint="eastAsia" w:ascii="仿宋" w:hAnsi="仿宋" w:eastAsia="仿宋"/>
          <w:b/>
          <w:sz w:val="32"/>
          <w:szCs w:val="32"/>
          <w:lang w:eastAsia="zh-CN"/>
        </w:rPr>
        <w:t>（类）</w:t>
      </w:r>
      <w:r>
        <w:rPr>
          <w:rFonts w:hint="eastAsia" w:ascii="仿宋" w:hAnsi="仿宋" w:eastAsia="仿宋"/>
          <w:b/>
          <w:sz w:val="32"/>
          <w:szCs w:val="32"/>
        </w:rPr>
        <w:t>公共卫生</w:t>
      </w:r>
      <w:r>
        <w:rPr>
          <w:rFonts w:hint="eastAsia" w:ascii="仿宋" w:hAnsi="仿宋" w:eastAsia="仿宋"/>
          <w:b/>
          <w:sz w:val="32"/>
          <w:szCs w:val="32"/>
          <w:lang w:eastAsia="zh-CN"/>
        </w:rPr>
        <w:t>（款）</w:t>
      </w:r>
      <w:r>
        <w:rPr>
          <w:rFonts w:hint="eastAsia" w:ascii="仿宋" w:hAnsi="仿宋" w:eastAsia="仿宋"/>
          <w:b/>
          <w:sz w:val="32"/>
          <w:szCs w:val="32"/>
        </w:rPr>
        <w:t>重大公共卫生服务</w:t>
      </w:r>
      <w:r>
        <w:rPr>
          <w:rFonts w:hint="eastAsia" w:ascii="仿宋" w:hAnsi="仿宋" w:eastAsia="仿宋"/>
          <w:b/>
          <w:sz w:val="32"/>
          <w:szCs w:val="32"/>
          <w:lang w:eastAsia="zh-CN"/>
        </w:rPr>
        <w:t>（项）</w:t>
      </w:r>
      <w:r>
        <w:rPr>
          <w:rFonts w:hint="eastAsia" w:ascii="仿宋" w:hAnsi="仿宋" w:eastAsia="仿宋"/>
          <w:b/>
          <w:sz w:val="32"/>
          <w:szCs w:val="32"/>
        </w:rPr>
        <w:t>：</w:t>
      </w:r>
      <w:r>
        <w:rPr>
          <w:rFonts w:hint="eastAsia" w:ascii="仿宋" w:hAnsi="仿宋" w:eastAsia="仿宋"/>
          <w:sz w:val="32"/>
          <w:szCs w:val="32"/>
        </w:rPr>
        <w:t>反映重大疾病、重大传染病预防控制等重大公共卫生服务项目支出。</w:t>
      </w:r>
    </w:p>
    <w:p>
      <w:pPr>
        <w:spacing w:line="540" w:lineRule="exact"/>
        <w:ind w:firstLine="643" w:firstLineChars="200"/>
        <w:jc w:val="left"/>
        <w:rPr>
          <w:rFonts w:hint="eastAsia" w:ascii="仿宋" w:hAnsi="仿宋" w:eastAsia="仿宋"/>
          <w:sz w:val="32"/>
          <w:szCs w:val="32"/>
        </w:rPr>
      </w:pPr>
      <w:r>
        <w:rPr>
          <w:rFonts w:hint="eastAsia" w:ascii="仿宋" w:hAnsi="仿宋" w:eastAsia="仿宋"/>
          <w:b/>
          <w:sz w:val="32"/>
          <w:szCs w:val="32"/>
          <w:lang w:val="en-US" w:eastAsia="zh-CN"/>
        </w:rPr>
        <w:t>36</w:t>
      </w:r>
      <w:r>
        <w:rPr>
          <w:rFonts w:hint="eastAsia" w:ascii="仿宋" w:hAnsi="仿宋" w:eastAsia="仿宋"/>
          <w:b/>
          <w:sz w:val="32"/>
          <w:szCs w:val="32"/>
        </w:rPr>
        <w:t>.医疗卫生与计划生育（类）行政事业单位医疗（款）行政单位医疗（项）：</w:t>
      </w:r>
      <w:r>
        <w:rPr>
          <w:rFonts w:hint="eastAsia" w:ascii="仿宋" w:hAnsi="仿宋" w:eastAsia="仿宋"/>
          <w:sz w:val="32"/>
          <w:szCs w:val="32"/>
        </w:rPr>
        <w:t>反映财政部门集中安排的行政单位基本医疗保险缴费经费，未参加医疗保险的行政单位的公费医疗经费，按国家规定享受离休人员、红军老战士待遇人员的医疗经费。</w:t>
      </w:r>
    </w:p>
    <w:p>
      <w:pPr>
        <w:spacing w:line="540" w:lineRule="exact"/>
        <w:ind w:firstLine="643" w:firstLineChars="200"/>
        <w:jc w:val="left"/>
        <w:rPr>
          <w:rFonts w:hint="eastAsia" w:ascii="仿宋" w:hAnsi="仿宋" w:eastAsia="仿宋"/>
          <w:sz w:val="32"/>
          <w:szCs w:val="32"/>
        </w:rPr>
      </w:pPr>
      <w:r>
        <w:rPr>
          <w:rFonts w:hint="eastAsia" w:ascii="仿宋" w:hAnsi="仿宋" w:eastAsia="仿宋"/>
          <w:b/>
          <w:sz w:val="32"/>
          <w:szCs w:val="32"/>
          <w:lang w:val="en-US" w:eastAsia="zh-CN"/>
        </w:rPr>
        <w:t>37</w:t>
      </w:r>
      <w:r>
        <w:rPr>
          <w:rFonts w:hint="eastAsia" w:ascii="仿宋" w:hAnsi="仿宋" w:eastAsia="仿宋"/>
          <w:b/>
          <w:sz w:val="32"/>
          <w:szCs w:val="32"/>
        </w:rPr>
        <w:t>. 医疗卫生与计划生育（类）行政事业单位医疗（款）事业单位医疗（项）：</w:t>
      </w:r>
      <w:r>
        <w:rPr>
          <w:rFonts w:hint="eastAsia" w:ascii="仿宋" w:hAnsi="仿宋" w:eastAsia="仿宋"/>
          <w:sz w:val="32"/>
          <w:szCs w:val="32"/>
        </w:rPr>
        <w:t>反映财政部门集中安排的事业单位基本医疗保险缴费经费，未参加医疗保险的事业单位的公费医疗经费，按国家规定享受离休人员待遇的医疗经费。</w:t>
      </w:r>
    </w:p>
    <w:p>
      <w:pPr>
        <w:spacing w:line="540" w:lineRule="exact"/>
        <w:ind w:firstLine="643" w:firstLineChars="200"/>
        <w:jc w:val="left"/>
        <w:rPr>
          <w:rFonts w:hint="eastAsia" w:ascii="仿宋" w:hAnsi="仿宋" w:eastAsia="仿宋"/>
          <w:bCs/>
          <w:sz w:val="32"/>
          <w:szCs w:val="32"/>
        </w:rPr>
      </w:pPr>
      <w:r>
        <w:rPr>
          <w:rFonts w:hint="eastAsia" w:ascii="仿宋" w:hAnsi="仿宋" w:eastAsia="仿宋"/>
          <w:b/>
          <w:sz w:val="32"/>
          <w:szCs w:val="32"/>
        </w:rPr>
        <w:t>3</w:t>
      </w:r>
      <w:r>
        <w:rPr>
          <w:rFonts w:hint="eastAsia" w:ascii="仿宋" w:hAnsi="仿宋" w:eastAsia="仿宋"/>
          <w:b/>
          <w:sz w:val="32"/>
          <w:szCs w:val="32"/>
          <w:lang w:val="en-US" w:eastAsia="zh-CN"/>
        </w:rPr>
        <w:t>8</w:t>
      </w:r>
      <w:r>
        <w:rPr>
          <w:rFonts w:hint="eastAsia" w:ascii="仿宋" w:hAnsi="仿宋" w:eastAsia="仿宋"/>
          <w:b/>
          <w:sz w:val="32"/>
          <w:szCs w:val="32"/>
        </w:rPr>
        <w:t>.卫生健康支出</w:t>
      </w:r>
      <w:r>
        <w:rPr>
          <w:rFonts w:hint="eastAsia" w:ascii="仿宋" w:hAnsi="仿宋" w:eastAsia="仿宋"/>
          <w:b/>
          <w:sz w:val="32"/>
          <w:szCs w:val="32"/>
          <w:lang w:eastAsia="zh-CN"/>
        </w:rPr>
        <w:t>（类）</w:t>
      </w:r>
      <w:r>
        <w:rPr>
          <w:rFonts w:hint="eastAsia" w:ascii="仿宋" w:hAnsi="仿宋" w:eastAsia="仿宋"/>
          <w:b/>
          <w:sz w:val="32"/>
          <w:szCs w:val="32"/>
        </w:rPr>
        <w:t>行政事业单位医疗</w:t>
      </w:r>
      <w:r>
        <w:rPr>
          <w:rFonts w:hint="eastAsia" w:ascii="仿宋" w:hAnsi="仿宋" w:eastAsia="仿宋"/>
          <w:b/>
          <w:sz w:val="32"/>
          <w:szCs w:val="32"/>
          <w:lang w:eastAsia="zh-CN"/>
        </w:rPr>
        <w:t>（款）</w:t>
      </w:r>
      <w:r>
        <w:rPr>
          <w:rFonts w:hint="eastAsia" w:ascii="仿宋" w:hAnsi="仿宋" w:eastAsia="仿宋"/>
          <w:b/>
          <w:sz w:val="32"/>
          <w:szCs w:val="32"/>
        </w:rPr>
        <w:t>其他行政事业单位医疗支出</w:t>
      </w:r>
      <w:r>
        <w:rPr>
          <w:rFonts w:hint="eastAsia" w:ascii="仿宋" w:hAnsi="仿宋" w:eastAsia="仿宋"/>
          <w:b/>
          <w:sz w:val="32"/>
          <w:szCs w:val="32"/>
          <w:lang w:eastAsia="zh-CN"/>
        </w:rPr>
        <w:t>（项）</w:t>
      </w:r>
      <w:r>
        <w:rPr>
          <w:rFonts w:hint="eastAsia" w:ascii="仿宋" w:hAnsi="仿宋" w:eastAsia="仿宋"/>
          <w:b/>
          <w:sz w:val="32"/>
          <w:szCs w:val="32"/>
        </w:rPr>
        <w:t>：</w:t>
      </w:r>
      <w:r>
        <w:rPr>
          <w:rFonts w:hint="eastAsia" w:ascii="仿宋" w:hAnsi="仿宋" w:eastAsia="仿宋"/>
          <w:bCs/>
          <w:sz w:val="32"/>
          <w:szCs w:val="32"/>
        </w:rPr>
        <w:t>反映除上述项目以外的其他用于行政事业单位医疗方面的支出。</w:t>
      </w:r>
    </w:p>
    <w:p>
      <w:pPr>
        <w:spacing w:line="540" w:lineRule="exact"/>
        <w:ind w:firstLine="643" w:firstLineChars="200"/>
        <w:jc w:val="left"/>
        <w:rPr>
          <w:rFonts w:hint="eastAsia" w:ascii="仿宋" w:hAnsi="仿宋" w:eastAsia="仿宋"/>
          <w:bCs/>
          <w:sz w:val="32"/>
          <w:szCs w:val="32"/>
        </w:rPr>
      </w:pPr>
      <w:r>
        <w:rPr>
          <w:rFonts w:hint="eastAsia" w:ascii="仿宋" w:hAnsi="仿宋" w:eastAsia="仿宋"/>
          <w:b/>
          <w:sz w:val="32"/>
          <w:szCs w:val="32"/>
        </w:rPr>
        <w:t>3</w:t>
      </w:r>
      <w:r>
        <w:rPr>
          <w:rFonts w:hint="eastAsia" w:ascii="仿宋" w:hAnsi="仿宋" w:eastAsia="仿宋"/>
          <w:b/>
          <w:sz w:val="32"/>
          <w:szCs w:val="32"/>
          <w:lang w:val="en-US" w:eastAsia="zh-CN"/>
        </w:rPr>
        <w:t>9</w:t>
      </w:r>
      <w:r>
        <w:rPr>
          <w:rFonts w:hint="eastAsia" w:ascii="仿宋" w:hAnsi="仿宋" w:eastAsia="仿宋"/>
          <w:b/>
          <w:sz w:val="32"/>
          <w:szCs w:val="32"/>
        </w:rPr>
        <w:t>.住房保障支出</w:t>
      </w:r>
      <w:r>
        <w:rPr>
          <w:rFonts w:hint="eastAsia" w:ascii="仿宋" w:hAnsi="仿宋" w:eastAsia="仿宋"/>
          <w:b/>
          <w:sz w:val="32"/>
          <w:szCs w:val="32"/>
          <w:lang w:eastAsia="zh-CN"/>
        </w:rPr>
        <w:t>（类）</w:t>
      </w:r>
      <w:r>
        <w:rPr>
          <w:rFonts w:hint="eastAsia" w:ascii="仿宋" w:hAnsi="仿宋" w:eastAsia="仿宋"/>
          <w:b/>
          <w:sz w:val="32"/>
          <w:szCs w:val="32"/>
        </w:rPr>
        <w:t>住房改革支出</w:t>
      </w:r>
      <w:r>
        <w:rPr>
          <w:rFonts w:hint="eastAsia" w:ascii="仿宋" w:hAnsi="仿宋" w:eastAsia="仿宋"/>
          <w:b/>
          <w:sz w:val="32"/>
          <w:szCs w:val="32"/>
          <w:lang w:eastAsia="zh-CN"/>
        </w:rPr>
        <w:t>（款）</w:t>
      </w:r>
      <w:r>
        <w:rPr>
          <w:rFonts w:hint="eastAsia" w:ascii="仿宋" w:hAnsi="仿宋" w:eastAsia="仿宋"/>
          <w:b/>
          <w:sz w:val="32"/>
          <w:szCs w:val="32"/>
        </w:rPr>
        <w:t>住房公积金</w:t>
      </w:r>
      <w:r>
        <w:rPr>
          <w:rFonts w:hint="eastAsia" w:ascii="仿宋" w:hAnsi="仿宋" w:eastAsia="仿宋"/>
          <w:b/>
          <w:sz w:val="32"/>
          <w:szCs w:val="32"/>
          <w:lang w:eastAsia="zh-CN"/>
        </w:rPr>
        <w:t>（项）</w:t>
      </w:r>
      <w:r>
        <w:rPr>
          <w:rFonts w:hint="eastAsia" w:ascii="仿宋" w:hAnsi="仿宋" w:eastAsia="仿宋"/>
          <w:b/>
          <w:sz w:val="32"/>
          <w:szCs w:val="32"/>
        </w:rPr>
        <w:t>：</w:t>
      </w:r>
      <w:r>
        <w:rPr>
          <w:rFonts w:hint="eastAsia" w:ascii="仿宋" w:hAnsi="仿宋" w:eastAsia="仿宋"/>
          <w:bCs/>
          <w:sz w:val="32"/>
          <w:szCs w:val="32"/>
        </w:rPr>
        <w:t>反映行政事业单位按人力资源和社会保障部、财政部规定的基本工资和津贴补贴以及规定比例为职工缴纳的住房公积金。</w:t>
      </w:r>
    </w:p>
    <w:p>
      <w:pPr>
        <w:spacing w:line="540" w:lineRule="exact"/>
        <w:ind w:firstLine="643" w:firstLineChars="200"/>
        <w:jc w:val="left"/>
        <w:rPr>
          <w:rFonts w:hint="eastAsia" w:ascii="仿宋" w:hAnsi="仿宋" w:eastAsia="仿宋"/>
          <w:bCs/>
          <w:sz w:val="32"/>
          <w:szCs w:val="32"/>
        </w:rPr>
      </w:pPr>
      <w:r>
        <w:rPr>
          <w:rFonts w:hint="eastAsia" w:ascii="仿宋" w:hAnsi="仿宋" w:eastAsia="仿宋"/>
          <w:b/>
          <w:sz w:val="32"/>
          <w:szCs w:val="32"/>
          <w:lang w:val="en-US" w:eastAsia="zh-CN"/>
        </w:rPr>
        <w:t>40</w:t>
      </w:r>
      <w:r>
        <w:rPr>
          <w:rFonts w:hint="eastAsia" w:ascii="仿宋" w:hAnsi="仿宋" w:eastAsia="仿宋"/>
          <w:b/>
          <w:sz w:val="32"/>
          <w:szCs w:val="32"/>
        </w:rPr>
        <w:t>.其他支出</w:t>
      </w:r>
      <w:r>
        <w:rPr>
          <w:rFonts w:hint="eastAsia" w:ascii="仿宋" w:hAnsi="仿宋" w:eastAsia="仿宋"/>
          <w:b/>
          <w:sz w:val="32"/>
          <w:szCs w:val="32"/>
          <w:lang w:eastAsia="zh-CN"/>
        </w:rPr>
        <w:t>（类）</w:t>
      </w:r>
      <w:r>
        <w:rPr>
          <w:rFonts w:hint="eastAsia" w:ascii="仿宋" w:hAnsi="仿宋" w:eastAsia="仿宋"/>
          <w:b/>
          <w:sz w:val="32"/>
          <w:szCs w:val="32"/>
        </w:rPr>
        <w:t>其他支出</w:t>
      </w:r>
      <w:r>
        <w:rPr>
          <w:rFonts w:hint="eastAsia" w:ascii="仿宋" w:hAnsi="仿宋" w:eastAsia="仿宋"/>
          <w:b/>
          <w:sz w:val="32"/>
          <w:szCs w:val="32"/>
          <w:lang w:eastAsia="zh-CN"/>
        </w:rPr>
        <w:t>（款）</w:t>
      </w:r>
      <w:r>
        <w:rPr>
          <w:rFonts w:hint="eastAsia" w:ascii="仿宋" w:hAnsi="仿宋" w:eastAsia="仿宋"/>
          <w:b/>
          <w:sz w:val="32"/>
          <w:szCs w:val="32"/>
        </w:rPr>
        <w:t>其他支出</w:t>
      </w:r>
      <w:r>
        <w:rPr>
          <w:rFonts w:hint="eastAsia" w:ascii="仿宋" w:hAnsi="仿宋" w:eastAsia="仿宋"/>
          <w:b/>
          <w:sz w:val="32"/>
          <w:szCs w:val="32"/>
          <w:lang w:eastAsia="zh-CN"/>
        </w:rPr>
        <w:t>（项）</w:t>
      </w:r>
      <w:r>
        <w:rPr>
          <w:rFonts w:hint="eastAsia" w:ascii="仿宋" w:hAnsi="仿宋" w:eastAsia="仿宋"/>
          <w:b/>
          <w:sz w:val="32"/>
          <w:szCs w:val="32"/>
        </w:rPr>
        <w:t>：</w:t>
      </w:r>
      <w:r>
        <w:rPr>
          <w:rFonts w:hint="eastAsia" w:ascii="仿宋" w:hAnsi="仿宋" w:eastAsia="仿宋"/>
          <w:bCs/>
          <w:sz w:val="32"/>
          <w:szCs w:val="32"/>
        </w:rPr>
        <w:t>反映除上述项目以外其他不能划分到具体功能科目中的支出项目。</w:t>
      </w:r>
    </w:p>
    <w:p>
      <w:pPr>
        <w:spacing w:line="540" w:lineRule="exact"/>
        <w:ind w:firstLine="643" w:firstLineChars="200"/>
        <w:jc w:val="left"/>
        <w:rPr>
          <w:rFonts w:hint="eastAsia" w:ascii="仿宋" w:hAnsi="仿宋" w:eastAsia="仿宋"/>
          <w:b w:val="0"/>
          <w:bCs w:val="0"/>
          <w:sz w:val="32"/>
          <w:szCs w:val="32"/>
          <w:lang w:val="en-US" w:eastAsia="zh-CN"/>
        </w:rPr>
      </w:pPr>
      <w:r>
        <w:rPr>
          <w:rFonts w:hint="eastAsia" w:ascii="仿宋" w:hAnsi="仿宋" w:eastAsia="仿宋"/>
          <w:b/>
          <w:bCs/>
          <w:sz w:val="32"/>
          <w:szCs w:val="32"/>
          <w:lang w:val="en-US" w:eastAsia="zh-CN"/>
        </w:rPr>
        <w:t>41.工资福利支出：</w:t>
      </w:r>
      <w:r>
        <w:rPr>
          <w:rFonts w:hint="eastAsia" w:ascii="仿宋" w:hAnsi="仿宋" w:eastAsia="仿宋"/>
          <w:b w:val="0"/>
          <w:bCs w:val="0"/>
          <w:sz w:val="32"/>
          <w:szCs w:val="32"/>
          <w:lang w:val="en-US" w:eastAsia="zh-CN"/>
        </w:rPr>
        <w:t>反映单位开支的在职职工和编制外长期聘用人员的各类劳动报酬，以及为上述人员缴纳的各项社会保险费等。</w:t>
      </w:r>
    </w:p>
    <w:p>
      <w:pPr>
        <w:spacing w:line="540" w:lineRule="exact"/>
        <w:ind w:firstLine="643" w:firstLineChars="200"/>
        <w:jc w:val="left"/>
        <w:rPr>
          <w:rFonts w:hint="eastAsia" w:ascii="仿宋" w:hAnsi="仿宋" w:eastAsia="仿宋"/>
          <w:b w:val="0"/>
          <w:bCs w:val="0"/>
          <w:sz w:val="32"/>
          <w:szCs w:val="32"/>
          <w:lang w:val="en-US" w:eastAsia="zh-CN"/>
        </w:rPr>
      </w:pPr>
      <w:r>
        <w:rPr>
          <w:rFonts w:hint="eastAsia" w:ascii="仿宋" w:hAnsi="仿宋" w:eastAsia="仿宋"/>
          <w:b/>
          <w:bCs/>
          <w:sz w:val="32"/>
          <w:szCs w:val="32"/>
          <w:lang w:val="en-US" w:eastAsia="zh-CN"/>
        </w:rPr>
        <w:t>42.商品和服务支出：</w:t>
      </w:r>
      <w:r>
        <w:rPr>
          <w:rFonts w:hint="eastAsia" w:ascii="仿宋" w:hAnsi="仿宋" w:eastAsia="仿宋"/>
          <w:b w:val="0"/>
          <w:bCs w:val="0"/>
          <w:sz w:val="32"/>
          <w:szCs w:val="32"/>
          <w:lang w:val="en-US" w:eastAsia="zh-CN"/>
        </w:rPr>
        <w:t>反映单位购买商品和服务的支出，不包括用于购置固定资产、战略性和应急性物资储备等资本性支出。</w:t>
      </w:r>
    </w:p>
    <w:p>
      <w:pPr>
        <w:spacing w:line="540" w:lineRule="exact"/>
        <w:ind w:firstLine="643" w:firstLineChars="200"/>
        <w:jc w:val="left"/>
        <w:rPr>
          <w:rFonts w:hint="eastAsia" w:ascii="仿宋" w:hAnsi="仿宋" w:eastAsia="仿宋"/>
          <w:b w:val="0"/>
          <w:bCs w:val="0"/>
          <w:sz w:val="32"/>
          <w:szCs w:val="32"/>
          <w:lang w:val="en-US" w:eastAsia="zh-CN"/>
        </w:rPr>
      </w:pPr>
      <w:r>
        <w:rPr>
          <w:rFonts w:hint="eastAsia" w:ascii="仿宋" w:hAnsi="仿宋" w:eastAsia="仿宋" w:cs="Times New Roman"/>
          <w:b/>
          <w:bCs/>
          <w:sz w:val="32"/>
          <w:szCs w:val="32"/>
          <w:lang w:val="en-US" w:eastAsia="zh-CN"/>
        </w:rPr>
        <w:t>43.对个人和家庭补助：</w:t>
      </w:r>
      <w:r>
        <w:rPr>
          <w:rFonts w:hint="eastAsia" w:ascii="仿宋" w:hAnsi="仿宋" w:eastAsia="仿宋"/>
          <w:b w:val="0"/>
          <w:bCs w:val="0"/>
          <w:sz w:val="32"/>
          <w:szCs w:val="32"/>
          <w:lang w:val="en-US" w:eastAsia="zh-CN"/>
        </w:rPr>
        <w:t>反映政府用于对个人和家庭的补助支出。</w:t>
      </w:r>
    </w:p>
    <w:p>
      <w:pPr>
        <w:spacing w:line="540" w:lineRule="exact"/>
        <w:ind w:firstLine="643" w:firstLineChars="200"/>
        <w:jc w:val="left"/>
        <w:rPr>
          <w:rFonts w:hint="default" w:ascii="仿宋" w:hAnsi="仿宋" w:eastAsia="仿宋"/>
          <w:b w:val="0"/>
          <w:bCs w:val="0"/>
          <w:sz w:val="32"/>
          <w:szCs w:val="32"/>
          <w:lang w:val="en-US" w:eastAsia="zh-CN"/>
        </w:rPr>
      </w:pPr>
      <w:r>
        <w:rPr>
          <w:rFonts w:hint="eastAsia" w:ascii="仿宋" w:hAnsi="仿宋" w:eastAsia="仿宋" w:cs="Times New Roman"/>
          <w:b/>
          <w:bCs/>
          <w:sz w:val="32"/>
          <w:szCs w:val="32"/>
          <w:lang w:val="en-US" w:eastAsia="zh-CN"/>
        </w:rPr>
        <w:t>44.资本性支出：</w:t>
      </w:r>
      <w:r>
        <w:rPr>
          <w:rFonts w:hint="eastAsia" w:ascii="仿宋" w:hAnsi="仿宋" w:eastAsia="仿宋"/>
          <w:b w:val="0"/>
          <w:bCs w:val="0"/>
          <w:sz w:val="32"/>
          <w:szCs w:val="32"/>
          <w:lang w:val="en-US" w:eastAsia="zh-CN"/>
        </w:rPr>
        <w:t>反映各单位安排的资本性支出。切块由发展改革部门安排的基本建设支出不在此科目反映。</w:t>
      </w:r>
    </w:p>
    <w:p>
      <w:pPr>
        <w:spacing w:line="540" w:lineRule="exact"/>
        <w:ind w:firstLine="643" w:firstLineChars="200"/>
        <w:rPr>
          <w:rFonts w:hint="eastAsia" w:ascii="仿宋" w:hAnsi="仿宋" w:eastAsia="仿宋"/>
          <w:b/>
          <w:sz w:val="32"/>
          <w:szCs w:val="32"/>
        </w:rPr>
      </w:pPr>
    </w:p>
    <w:p>
      <w:pPr>
        <w:spacing w:line="540" w:lineRule="exact"/>
        <w:rPr>
          <w:rFonts w:ascii="仿宋" w:hAnsi="仿宋" w:eastAsia="仿宋"/>
          <w:sz w:val="32"/>
          <w:szCs w:val="32"/>
        </w:rPr>
        <w:sectPr>
          <w:footerReference r:id="rId3" w:type="default"/>
          <w:footerReference r:id="rId4" w:type="even"/>
          <w:pgSz w:w="11906" w:h="16838"/>
          <w:pgMar w:top="1418" w:right="1701" w:bottom="1418" w:left="1701" w:header="851" w:footer="992" w:gutter="0"/>
          <w:cols w:space="720" w:num="1"/>
          <w:docGrid w:type="lines" w:linePitch="312" w:charSpace="0"/>
        </w:sectPr>
      </w:pPr>
    </w:p>
    <w:p>
      <w:pPr>
        <w:spacing w:line="540" w:lineRule="exact"/>
        <w:ind w:firstLine="640" w:firstLineChars="200"/>
        <w:jc w:val="left"/>
        <w:rPr>
          <w:rFonts w:hint="eastAsia" w:ascii="仿宋" w:hAnsi="仿宋" w:eastAsia="仿宋"/>
          <w:i/>
          <w:sz w:val="32"/>
          <w:szCs w:val="32"/>
          <w:u w:val="single"/>
        </w:rPr>
      </w:pPr>
    </w:p>
    <w:p>
      <w:pPr>
        <w:spacing w:line="540" w:lineRule="exact"/>
        <w:rPr>
          <w:rFonts w:hint="eastAsia" w:ascii="仿宋" w:hAnsi="仿宋" w:eastAsia="仿宋"/>
          <w:b/>
          <w:sz w:val="36"/>
          <w:szCs w:val="36"/>
        </w:rPr>
      </w:pPr>
    </w:p>
    <w:p>
      <w:pPr>
        <w:spacing w:line="540" w:lineRule="exact"/>
        <w:jc w:val="center"/>
        <w:rPr>
          <w:rFonts w:hint="eastAsia" w:ascii="仿宋" w:hAnsi="仿宋" w:eastAsia="仿宋"/>
          <w:b/>
          <w:sz w:val="36"/>
          <w:szCs w:val="36"/>
        </w:rPr>
      </w:pPr>
    </w:p>
    <w:p>
      <w:pPr>
        <w:spacing w:line="540" w:lineRule="exact"/>
        <w:jc w:val="center"/>
        <w:rPr>
          <w:rFonts w:hint="eastAsia" w:ascii="仿宋" w:hAnsi="仿宋" w:eastAsia="仿宋"/>
          <w:b/>
          <w:sz w:val="36"/>
          <w:szCs w:val="36"/>
        </w:rPr>
      </w:pPr>
    </w:p>
    <w:p>
      <w:pPr>
        <w:spacing w:line="540" w:lineRule="exact"/>
        <w:jc w:val="center"/>
        <w:rPr>
          <w:rFonts w:hint="eastAsia" w:ascii="仿宋" w:hAnsi="仿宋" w:eastAsia="仿宋"/>
          <w:b/>
          <w:sz w:val="36"/>
          <w:szCs w:val="36"/>
        </w:rPr>
      </w:pPr>
    </w:p>
    <w:p>
      <w:pPr>
        <w:spacing w:line="540" w:lineRule="exact"/>
        <w:jc w:val="center"/>
        <w:rPr>
          <w:rFonts w:hint="eastAsia" w:ascii="仿宋" w:hAnsi="仿宋" w:eastAsia="仿宋"/>
          <w:b/>
          <w:sz w:val="36"/>
          <w:szCs w:val="36"/>
        </w:rPr>
      </w:pPr>
    </w:p>
    <w:p>
      <w:pPr>
        <w:spacing w:line="540" w:lineRule="exact"/>
        <w:jc w:val="center"/>
        <w:rPr>
          <w:rFonts w:hint="eastAsia" w:ascii="仿宋" w:hAnsi="仿宋" w:eastAsia="仿宋"/>
          <w:b/>
          <w:sz w:val="36"/>
          <w:szCs w:val="36"/>
        </w:rPr>
      </w:pPr>
    </w:p>
    <w:p>
      <w:pPr>
        <w:spacing w:line="540" w:lineRule="exact"/>
        <w:jc w:val="center"/>
        <w:rPr>
          <w:rFonts w:hint="eastAsia" w:ascii="仿宋" w:hAnsi="仿宋" w:eastAsia="仿宋"/>
          <w:sz w:val="52"/>
          <w:szCs w:val="52"/>
        </w:rPr>
      </w:pPr>
      <w:r>
        <w:rPr>
          <w:rFonts w:hint="eastAsia" w:ascii="仿宋" w:hAnsi="仿宋" w:eastAsia="仿宋"/>
          <w:b/>
          <w:sz w:val="52"/>
          <w:szCs w:val="52"/>
        </w:rPr>
        <w:t xml:space="preserve">第四部分 </w:t>
      </w:r>
      <w:r>
        <w:rPr>
          <w:rFonts w:hint="eastAsia" w:ascii="仿宋" w:hAnsi="仿宋" w:eastAsia="仿宋"/>
          <w:b/>
          <w:sz w:val="52"/>
          <w:szCs w:val="52"/>
          <w:lang w:eastAsia="zh-CN"/>
        </w:rPr>
        <w:t>盘锦市市场监督管理局</w:t>
      </w:r>
      <w:r>
        <w:rPr>
          <w:rFonts w:hint="eastAsia" w:ascii="仿宋" w:hAnsi="仿宋" w:eastAsia="仿宋"/>
          <w:b/>
          <w:sz w:val="52"/>
          <w:szCs w:val="52"/>
        </w:rPr>
        <w:t>2020年度部门决算表</w:t>
      </w:r>
    </w:p>
    <w:p>
      <w:pPr>
        <w:spacing w:line="540" w:lineRule="exact"/>
        <w:jc w:val="left"/>
        <w:rPr>
          <w:rFonts w:ascii="仿宋" w:hAnsi="仿宋" w:eastAsia="仿宋"/>
          <w:sz w:val="32"/>
          <w:szCs w:val="32"/>
        </w:rPr>
      </w:pPr>
    </w:p>
    <w:p>
      <w:pPr>
        <w:spacing w:line="540" w:lineRule="exact"/>
        <w:rPr>
          <w:rFonts w:hint="eastAsia" w:ascii="仿宋" w:hAnsi="仿宋" w:eastAsia="仿宋"/>
          <w:sz w:val="32"/>
          <w:szCs w:val="32"/>
          <w:lang w:eastAsia="zh-CN"/>
        </w:rPr>
      </w:pPr>
      <w:r>
        <w:rPr>
          <w:rFonts w:hint="eastAsia" w:ascii="仿宋" w:hAnsi="仿宋" w:eastAsia="仿宋"/>
          <w:sz w:val="32"/>
          <w:szCs w:val="32"/>
          <w:lang w:eastAsia="zh-CN"/>
        </w:rPr>
        <w:t>详见：《盘锦市市场监督管理局</w:t>
      </w:r>
      <w:r>
        <w:rPr>
          <w:rFonts w:hint="eastAsia" w:ascii="仿宋" w:hAnsi="仿宋" w:eastAsia="仿宋"/>
          <w:sz w:val="32"/>
          <w:szCs w:val="32"/>
          <w:lang w:val="en-US" w:eastAsia="zh-CN"/>
        </w:rPr>
        <w:t>2020年度部门决算公开表</w:t>
      </w:r>
      <w:r>
        <w:rPr>
          <w:rFonts w:hint="eastAsia" w:ascii="仿宋" w:hAnsi="仿宋" w:eastAsia="仿宋"/>
          <w:sz w:val="32"/>
          <w:szCs w:val="32"/>
          <w:lang w:eastAsia="zh-CN"/>
        </w:rPr>
        <w:t>》</w:t>
      </w:r>
    </w:p>
    <w:sectPr>
      <w:pgSz w:w="16838" w:h="11906" w:orient="landscape"/>
      <w:pgMar w:top="1418" w:right="1701" w:bottom="1418" w:left="170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Verdana">
    <w:panose1 w:val="020B0604030504040204"/>
    <w:charset w:val="00"/>
    <w:family w:val="swiss"/>
    <w:pitch w:val="default"/>
    <w:sig w:usb0="A10006FF" w:usb1="4000205B" w:usb2="0000001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fldChar w:fldCharType="begin"/>
    </w:r>
    <w:r>
      <w:rPr>
        <w:rStyle w:val="7"/>
      </w:rPr>
      <w:instrText xml:space="preserve">PAGE  </w:instrText>
    </w:r>
    <w:r>
      <w:fldChar w:fldCharType="separate"/>
    </w:r>
    <w:r>
      <w:rPr>
        <w:rStyle w:val="7"/>
      </w:rPr>
      <w:t>12</w:t>
    </w:r>
    <w: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fldChar w:fldCharType="begin"/>
    </w:r>
    <w:r>
      <w:rPr>
        <w:rStyle w:val="7"/>
      </w:rPr>
      <w:instrText xml:space="preserve">PAGE  </w:instrText>
    </w:r>
    <w:r>
      <w:fldChar w:fldCharType="end"/>
    </w:r>
  </w:p>
  <w:p>
    <w:pPr>
      <w:pStyle w:val="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E439410"/>
    <w:multiLevelType w:val="singleLevel"/>
    <w:tmpl w:val="DE439410"/>
    <w:lvl w:ilvl="0" w:tentative="0">
      <w:start w:val="16"/>
      <w:numFmt w:val="decimal"/>
      <w:lvlText w:val="%1."/>
      <w:lvlJc w:val="left"/>
      <w:pPr>
        <w:tabs>
          <w:tab w:val="left" w:pos="312"/>
        </w:tabs>
      </w:pPr>
    </w:lvl>
  </w:abstractNum>
  <w:abstractNum w:abstractNumId="1">
    <w:nsid w:val="730B37B3"/>
    <w:multiLevelType w:val="multilevel"/>
    <w:tmpl w:val="730B37B3"/>
    <w:lvl w:ilvl="0" w:tentative="0">
      <w:start w:val="1"/>
      <w:numFmt w:val="japaneseCounting"/>
      <w:lvlText w:val="%1、"/>
      <w:lvlJc w:val="left"/>
      <w:pPr>
        <w:tabs>
          <w:tab w:val="left" w:pos="720"/>
        </w:tabs>
        <w:ind w:left="720" w:hanging="720"/>
      </w:pPr>
      <w:rPr>
        <w:rFonts w:hint="default"/>
      </w:rPr>
    </w:lvl>
    <w:lvl w:ilvl="1" w:tentative="0">
      <w:start w:val="2"/>
      <w:numFmt w:val="japaneseCounting"/>
      <w:lvlText w:val="%2、"/>
      <w:lvlJc w:val="left"/>
      <w:pPr>
        <w:tabs>
          <w:tab w:val="left" w:pos="1140"/>
        </w:tabs>
        <w:ind w:left="1140" w:hanging="720"/>
      </w:pPr>
      <w:rPr>
        <w:rFonts w:hint="default"/>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62AD"/>
    <w:rsid w:val="00032E9E"/>
    <w:rsid w:val="00060115"/>
    <w:rsid w:val="000658A3"/>
    <w:rsid w:val="00072D02"/>
    <w:rsid w:val="000B3DEA"/>
    <w:rsid w:val="000B6122"/>
    <w:rsid w:val="000D22BA"/>
    <w:rsid w:val="000D240A"/>
    <w:rsid w:val="000F765E"/>
    <w:rsid w:val="001032C2"/>
    <w:rsid w:val="00163B6F"/>
    <w:rsid w:val="00180B70"/>
    <w:rsid w:val="00197AF9"/>
    <w:rsid w:val="001C1C90"/>
    <w:rsid w:val="001C6690"/>
    <w:rsid w:val="001D2A6F"/>
    <w:rsid w:val="001E08A3"/>
    <w:rsid w:val="001F06E5"/>
    <w:rsid w:val="001F4827"/>
    <w:rsid w:val="00207D64"/>
    <w:rsid w:val="0022212D"/>
    <w:rsid w:val="00290AFF"/>
    <w:rsid w:val="003203A0"/>
    <w:rsid w:val="003203C6"/>
    <w:rsid w:val="00321141"/>
    <w:rsid w:val="00323084"/>
    <w:rsid w:val="00332D2F"/>
    <w:rsid w:val="00336596"/>
    <w:rsid w:val="0035450D"/>
    <w:rsid w:val="00367CAA"/>
    <w:rsid w:val="00387D22"/>
    <w:rsid w:val="00393A92"/>
    <w:rsid w:val="003B6717"/>
    <w:rsid w:val="003F6668"/>
    <w:rsid w:val="003F6BEE"/>
    <w:rsid w:val="004041E3"/>
    <w:rsid w:val="00411F62"/>
    <w:rsid w:val="00456D37"/>
    <w:rsid w:val="004732D7"/>
    <w:rsid w:val="004A23C9"/>
    <w:rsid w:val="004B0299"/>
    <w:rsid w:val="004D61EA"/>
    <w:rsid w:val="004F2A87"/>
    <w:rsid w:val="0050710B"/>
    <w:rsid w:val="005116A6"/>
    <w:rsid w:val="00524803"/>
    <w:rsid w:val="00534C2B"/>
    <w:rsid w:val="00564067"/>
    <w:rsid w:val="005948B6"/>
    <w:rsid w:val="005D57A0"/>
    <w:rsid w:val="00604DF5"/>
    <w:rsid w:val="00631CB0"/>
    <w:rsid w:val="00662644"/>
    <w:rsid w:val="006644B5"/>
    <w:rsid w:val="00671A28"/>
    <w:rsid w:val="00691121"/>
    <w:rsid w:val="006A684B"/>
    <w:rsid w:val="006E587F"/>
    <w:rsid w:val="007121E9"/>
    <w:rsid w:val="00722B6B"/>
    <w:rsid w:val="00726A72"/>
    <w:rsid w:val="00750153"/>
    <w:rsid w:val="007537EA"/>
    <w:rsid w:val="00780DF3"/>
    <w:rsid w:val="007B04F4"/>
    <w:rsid w:val="007B6B61"/>
    <w:rsid w:val="007C52D7"/>
    <w:rsid w:val="007D2BBC"/>
    <w:rsid w:val="007D6F23"/>
    <w:rsid w:val="007F2DFA"/>
    <w:rsid w:val="008137CD"/>
    <w:rsid w:val="00822085"/>
    <w:rsid w:val="00822199"/>
    <w:rsid w:val="00881DD9"/>
    <w:rsid w:val="00884AC9"/>
    <w:rsid w:val="0089145A"/>
    <w:rsid w:val="00894620"/>
    <w:rsid w:val="008B3CCB"/>
    <w:rsid w:val="008D1604"/>
    <w:rsid w:val="008F7276"/>
    <w:rsid w:val="009508C4"/>
    <w:rsid w:val="00985733"/>
    <w:rsid w:val="009B4D1E"/>
    <w:rsid w:val="009B79E2"/>
    <w:rsid w:val="009E4E30"/>
    <w:rsid w:val="009F0A40"/>
    <w:rsid w:val="009F2380"/>
    <w:rsid w:val="00A0483E"/>
    <w:rsid w:val="00A7262F"/>
    <w:rsid w:val="00A80804"/>
    <w:rsid w:val="00AB4DD1"/>
    <w:rsid w:val="00AF3E3D"/>
    <w:rsid w:val="00AF5725"/>
    <w:rsid w:val="00B13FB0"/>
    <w:rsid w:val="00B515A4"/>
    <w:rsid w:val="00B70A86"/>
    <w:rsid w:val="00B869C4"/>
    <w:rsid w:val="00BB23A1"/>
    <w:rsid w:val="00BB3AF8"/>
    <w:rsid w:val="00BD0675"/>
    <w:rsid w:val="00BE4E88"/>
    <w:rsid w:val="00BE62AD"/>
    <w:rsid w:val="00BF04D3"/>
    <w:rsid w:val="00C01F8B"/>
    <w:rsid w:val="00C102DC"/>
    <w:rsid w:val="00C30DAE"/>
    <w:rsid w:val="00C524CB"/>
    <w:rsid w:val="00C52BC7"/>
    <w:rsid w:val="00C63AF4"/>
    <w:rsid w:val="00C9510A"/>
    <w:rsid w:val="00CB5AB6"/>
    <w:rsid w:val="00CD5373"/>
    <w:rsid w:val="00CD6864"/>
    <w:rsid w:val="00CD6878"/>
    <w:rsid w:val="00CD6DCF"/>
    <w:rsid w:val="00CE6EE4"/>
    <w:rsid w:val="00CF12E5"/>
    <w:rsid w:val="00D60970"/>
    <w:rsid w:val="00D67601"/>
    <w:rsid w:val="00D7682F"/>
    <w:rsid w:val="00D93016"/>
    <w:rsid w:val="00DB5F6B"/>
    <w:rsid w:val="00E029F0"/>
    <w:rsid w:val="00E20F61"/>
    <w:rsid w:val="00E30744"/>
    <w:rsid w:val="00E33812"/>
    <w:rsid w:val="00E36863"/>
    <w:rsid w:val="00E51358"/>
    <w:rsid w:val="00E632F0"/>
    <w:rsid w:val="00E93FAF"/>
    <w:rsid w:val="00EA177D"/>
    <w:rsid w:val="00EE1982"/>
    <w:rsid w:val="00F12957"/>
    <w:rsid w:val="00F24450"/>
    <w:rsid w:val="00F54C5F"/>
    <w:rsid w:val="00F622B4"/>
    <w:rsid w:val="00F65298"/>
    <w:rsid w:val="00F72460"/>
    <w:rsid w:val="00F932BE"/>
    <w:rsid w:val="00FE3E9D"/>
    <w:rsid w:val="01FD0A5D"/>
    <w:rsid w:val="02EF20A0"/>
    <w:rsid w:val="04FB772F"/>
    <w:rsid w:val="05381864"/>
    <w:rsid w:val="12E77C13"/>
    <w:rsid w:val="16233488"/>
    <w:rsid w:val="19293480"/>
    <w:rsid w:val="219333A5"/>
    <w:rsid w:val="29903453"/>
    <w:rsid w:val="3059017E"/>
    <w:rsid w:val="30B3165C"/>
    <w:rsid w:val="38691D9C"/>
    <w:rsid w:val="38B97D14"/>
    <w:rsid w:val="3E272DD1"/>
    <w:rsid w:val="44055F4E"/>
    <w:rsid w:val="44BF0AE2"/>
    <w:rsid w:val="4ACF18ED"/>
    <w:rsid w:val="4B353C0F"/>
    <w:rsid w:val="4F7F1AC2"/>
    <w:rsid w:val="50A5361D"/>
    <w:rsid w:val="598270A1"/>
    <w:rsid w:val="5A5A796A"/>
    <w:rsid w:val="61F845B9"/>
    <w:rsid w:val="6793558A"/>
    <w:rsid w:val="68786E64"/>
    <w:rsid w:val="6B887898"/>
    <w:rsid w:val="6DAA62F1"/>
    <w:rsid w:val="72B97460"/>
    <w:rsid w:val="7610124B"/>
    <w:rsid w:val="799C26B7"/>
    <w:rsid w:val="7A032F9A"/>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Balloon Text"/>
    <w:basedOn w:val="1"/>
    <w:link w:val="9"/>
    <w:qFormat/>
    <w:uiPriority w:val="0"/>
    <w:rPr>
      <w:sz w:val="18"/>
      <w:szCs w:val="18"/>
    </w:r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link w:val="8"/>
    <w:qFormat/>
    <w:uiPriority w:val="0"/>
    <w:pPr>
      <w:pBdr>
        <w:bottom w:val="single" w:color="auto" w:sz="6" w:space="1"/>
      </w:pBdr>
      <w:tabs>
        <w:tab w:val="center" w:pos="4153"/>
        <w:tab w:val="right" w:pos="8306"/>
      </w:tabs>
      <w:snapToGrid w:val="0"/>
      <w:jc w:val="center"/>
    </w:pPr>
    <w:rPr>
      <w:sz w:val="18"/>
      <w:szCs w:val="18"/>
    </w:rPr>
  </w:style>
  <w:style w:type="character" w:styleId="7">
    <w:name w:val="page number"/>
    <w:basedOn w:val="6"/>
    <w:qFormat/>
    <w:uiPriority w:val="0"/>
  </w:style>
  <w:style w:type="character" w:customStyle="1" w:styleId="8">
    <w:name w:val="页眉 Char"/>
    <w:link w:val="4"/>
    <w:qFormat/>
    <w:uiPriority w:val="0"/>
    <w:rPr>
      <w:kern w:val="2"/>
      <w:sz w:val="18"/>
      <w:szCs w:val="18"/>
    </w:rPr>
  </w:style>
  <w:style w:type="character" w:customStyle="1" w:styleId="9">
    <w:name w:val="批注框文本 Char"/>
    <w:link w:val="2"/>
    <w:qFormat/>
    <w:uiPriority w:val="0"/>
    <w:rPr>
      <w:kern w:val="2"/>
      <w:sz w:val="18"/>
      <w:szCs w:val="18"/>
    </w:rPr>
  </w:style>
  <w:style w:type="paragraph" w:customStyle="1" w:styleId="10">
    <w:name w:val=" Char"/>
    <w:basedOn w:val="1"/>
    <w:qFormat/>
    <w:uiPriority w:val="0"/>
    <w:pPr>
      <w:widowControl/>
      <w:jc w:val="left"/>
    </w:pPr>
    <w:rPr>
      <w:rFonts w:ascii="Verdana" w:hAnsi="Verdana" w:eastAsia="仿宋_GB2312"/>
      <w:kern w:val="0"/>
      <w:sz w:val="28"/>
      <w:szCs w:val="20"/>
      <w:lang w:eastAsia="en-US"/>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13</Pages>
  <Words>719</Words>
  <Characters>4101</Characters>
  <Lines>34</Lines>
  <Paragraphs>9</Paragraphs>
  <TotalTime>2</TotalTime>
  <ScaleCrop>false</ScaleCrop>
  <LinksUpToDate>false</LinksUpToDate>
  <CharactersWithSpaces>4811</CharactersWithSpaces>
  <Application>WPS Office_11.8.6.8556_F1E327BC-269C-435d-A152-05C5408002CA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2014-08-18T08:46:00Z</dcterms:created>
  <dc:creator>lenovo</dc:creator>
  <cp:lastModifiedBy>XD</cp:lastModifiedBy>
  <cp:lastPrinted>2021-08-06T01:13:00Z</cp:lastPrinted>
  <dcterms:modified xsi:type="dcterms:W3CDTF">2021-09-29T23:22:30Z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2052-11.8.6.8556</vt:lpwstr>
  </property>
  <property fmtid="{D5CDD505-2E9C-101B-9397-08002B2CF9AE}" pid="3" name="ICV">
    <vt:lpwstr>2F10DD17486F410DB18A9D8AD3D1FA70</vt:lpwstr>
  </property>
</Properties>
</file>