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盘锦市双台子区统一镇人民政府</w:t>
      </w:r>
    </w:p>
    <w:p>
      <w:pPr>
        <w:spacing w:line="540" w:lineRule="exact"/>
        <w:jc w:val="center"/>
        <w:rPr>
          <w:rFonts w:hint="eastAsia" w:ascii="宋体" w:hAnsi="宋体"/>
          <w:b/>
          <w:sz w:val="52"/>
          <w:szCs w:val="52"/>
        </w:rPr>
      </w:pPr>
      <w:r>
        <w:rPr>
          <w:rFonts w:hint="eastAsia" w:ascii="宋体" w:hAnsi="宋体"/>
          <w:b/>
          <w:sz w:val="52"/>
          <w:szCs w:val="52"/>
          <w:lang w:eastAsia="zh-CN"/>
        </w:rPr>
        <w:t>2020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b/>
          <w:sz w:val="44"/>
          <w:szCs w:val="44"/>
          <w:u w:val="single"/>
        </w:rPr>
      </w:pPr>
      <w:r>
        <w:rPr>
          <w:rFonts w:hint="eastAsia"/>
          <w:b/>
          <w:sz w:val="44"/>
          <w:szCs w:val="44"/>
        </w:rPr>
        <w:t>目    录</w:t>
      </w:r>
    </w:p>
    <w:p>
      <w:pPr>
        <w:spacing w:line="540" w:lineRule="exact"/>
        <w:rPr>
          <w:rFonts w:ascii="黑体" w:hAnsi="黑体" w:eastAsia="黑体"/>
          <w:sz w:val="32"/>
          <w:szCs w:val="32"/>
        </w:rPr>
      </w:pPr>
      <w:r>
        <w:rPr>
          <w:rFonts w:hint="eastAsia" w:ascii="黑体" w:hAnsi="黑体" w:eastAsia="黑体"/>
          <w:sz w:val="32"/>
          <w:szCs w:val="32"/>
        </w:rPr>
        <w:t>第一部分    盘锦市双台子区</w:t>
      </w:r>
      <w:r>
        <w:rPr>
          <w:rFonts w:hint="eastAsia" w:ascii="黑体" w:hAnsi="黑体" w:eastAsia="黑体"/>
          <w:sz w:val="32"/>
          <w:szCs w:val="32"/>
          <w:lang w:eastAsia="zh-CN"/>
        </w:rPr>
        <w:t>统一镇人民政府</w:t>
      </w:r>
      <w:r>
        <w:rPr>
          <w:rFonts w:hint="eastAsia" w:ascii="黑体" w:hAnsi="黑体" w:eastAsia="黑体"/>
          <w:sz w:val="32"/>
          <w:szCs w:val="32"/>
        </w:rPr>
        <w:t>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w:t>
      </w:r>
      <w:r>
        <w:rPr>
          <w:rFonts w:hint="eastAsia" w:ascii="黑体" w:hAnsi="黑体" w:eastAsia="黑体"/>
          <w:sz w:val="32"/>
          <w:szCs w:val="32"/>
          <w:lang w:eastAsia="zh-CN"/>
        </w:rPr>
        <w:t>统一镇人民政府2020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eastAsia="zh-CN"/>
        </w:rPr>
        <w:t>2020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eastAsia="zh-CN"/>
        </w:rPr>
        <w:t>2020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2020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w:t>
      </w:r>
      <w:r>
        <w:rPr>
          <w:rFonts w:hint="eastAsia" w:ascii="黑体" w:hAnsi="黑体" w:eastAsia="黑体"/>
          <w:sz w:val="32"/>
          <w:szCs w:val="32"/>
          <w:lang w:eastAsia="zh-CN"/>
        </w:rPr>
        <w:t>统一镇人民政府2020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第一部分盘锦市双台子区</w:t>
      </w:r>
      <w:r>
        <w:rPr>
          <w:rFonts w:hint="eastAsia" w:ascii="宋体" w:hAnsi="宋体"/>
          <w:b/>
          <w:sz w:val="36"/>
          <w:szCs w:val="36"/>
          <w:lang w:eastAsia="zh-CN"/>
        </w:rPr>
        <w:t>统一镇人民政府</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pPr>
        <w:snapToGrid w:val="0"/>
        <w:spacing w:line="520" w:lineRule="exact"/>
        <w:ind w:left="640"/>
        <w:rPr>
          <w:rFonts w:hint="eastAsia" w:ascii="仿宋_GB2312" w:hAnsi="仿宋" w:eastAsia="仿宋_GB2312"/>
          <w:sz w:val="32"/>
          <w:szCs w:val="32"/>
        </w:rPr>
      </w:pPr>
      <w:r>
        <w:rPr>
          <w:rFonts w:hint="eastAsia" w:ascii="仿宋_GB2312" w:hAnsi="仿宋" w:eastAsia="仿宋_GB2312"/>
          <w:sz w:val="32"/>
          <w:szCs w:val="32"/>
        </w:rPr>
        <w:t>（1）贯彻落实党和国家在农村的路线方针政策和法律法规，做好农业、农村、农民工作。</w:t>
      </w:r>
    </w:p>
    <w:p>
      <w:pPr>
        <w:snapToGrid w:val="0"/>
        <w:spacing w:line="520" w:lineRule="exact"/>
        <w:ind w:left="640"/>
        <w:rPr>
          <w:rFonts w:hint="eastAsia" w:ascii="仿宋_GB2312" w:hAnsi="仿宋" w:eastAsia="仿宋_GB2312"/>
          <w:sz w:val="32"/>
          <w:szCs w:val="32"/>
        </w:rPr>
      </w:pPr>
      <w:r>
        <w:rPr>
          <w:rFonts w:hint="eastAsia" w:ascii="仿宋_GB2312" w:hAnsi="仿宋" w:eastAsia="仿宋_GB2312"/>
          <w:sz w:val="32"/>
          <w:szCs w:val="32"/>
        </w:rPr>
        <w:t>（2）促进经济社会发展、增加农民收入。</w:t>
      </w:r>
    </w:p>
    <w:p>
      <w:pPr>
        <w:snapToGrid w:val="0"/>
        <w:spacing w:line="520" w:lineRule="exact"/>
        <w:ind w:left="640"/>
        <w:rPr>
          <w:rFonts w:hint="eastAsia" w:ascii="仿宋_GB2312" w:hAnsi="仿宋" w:eastAsia="仿宋_GB2312"/>
          <w:sz w:val="32"/>
          <w:szCs w:val="32"/>
        </w:rPr>
      </w:pPr>
      <w:r>
        <w:rPr>
          <w:rFonts w:hint="eastAsia" w:ascii="仿宋_GB2312" w:hAnsi="仿宋" w:eastAsia="仿宋_GB2312"/>
          <w:sz w:val="32"/>
          <w:szCs w:val="32"/>
        </w:rPr>
        <w:t>（3）强化公共服务，着力改善民生。</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加强社会管理，维护农村稳定。</w:t>
      </w:r>
    </w:p>
    <w:p>
      <w:pPr>
        <w:numPr>
          <w:ilvl w:val="0"/>
          <w:numId w:val="0"/>
        </w:numPr>
        <w:snapToGrid w:val="0"/>
        <w:spacing w:line="520" w:lineRule="exact"/>
        <w:ind w:left="640" w:leftChars="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推进基层民主，促进农村和谐。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开展社会主义民主和法制宣传教育，保障公民的权利，打击违法犯罪，维护社会稳定；制定社会各项事业发展计划，发展卫生、民政、文化体育事业；加强计划生育工作；推进社会保障、社会福利事业和养老保险等工作;加强镇级财政的监督和管理;指导村的组织制度建设和业务建设;制定和组织实施镇村建设规划，保护和改善生活环境和生态环境。</w:t>
      </w:r>
    </w:p>
    <w:p>
      <w:pPr>
        <w:spacing w:line="540" w:lineRule="exact"/>
        <w:ind w:left="136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20</w:t>
      </w:r>
      <w:r>
        <w:rPr>
          <w:rFonts w:hint="eastAsia" w:ascii="仿宋_GB2312" w:eastAsia="仿宋_GB2312"/>
          <w:b/>
          <w:sz w:val="32"/>
          <w:szCs w:val="32"/>
          <w:lang w:val="en-US" w:eastAsia="zh-CN"/>
        </w:rPr>
        <w:t>20</w:t>
      </w:r>
      <w:r>
        <w:rPr>
          <w:rFonts w:hint="eastAsia" w:ascii="仿宋_GB2312" w:eastAsia="仿宋_GB2312"/>
          <w:b/>
          <w:sz w:val="32"/>
          <w:szCs w:val="32"/>
        </w:rPr>
        <w:t>年部门决算编制预算单位为双台子区统一镇人民政府</w:t>
      </w:r>
    </w:p>
    <w:p>
      <w:pPr>
        <w:spacing w:line="540" w:lineRule="exact"/>
        <w:rPr>
          <w:rFonts w:hint="eastAsia" w:ascii="宋体" w:hAnsi="宋体"/>
          <w:b/>
          <w:sz w:val="36"/>
          <w:szCs w:val="36"/>
        </w:rPr>
      </w:pPr>
    </w:p>
    <w:p>
      <w:pPr>
        <w:numPr>
          <w:ilvl w:val="0"/>
          <w:numId w:val="0"/>
        </w:numPr>
        <w:spacing w:line="540" w:lineRule="exact"/>
        <w:jc w:val="left"/>
        <w:rPr>
          <w:rFonts w:hint="eastAsia" w:ascii="黑体" w:eastAsia="黑体"/>
          <w:sz w:val="32"/>
          <w:szCs w:val="32"/>
          <w:lang w:val="en-US" w:eastAsia="zh-CN"/>
        </w:rPr>
      </w:pPr>
      <w:r>
        <w:rPr>
          <w:rFonts w:hint="eastAsia" w:ascii="黑体" w:eastAsia="黑体"/>
          <w:sz w:val="32"/>
          <w:szCs w:val="32"/>
          <w:lang w:val="en-US" w:eastAsia="zh-CN"/>
        </w:rPr>
        <w:t xml:space="preserve"> </w:t>
      </w:r>
    </w:p>
    <w:p>
      <w:pPr>
        <w:numPr>
          <w:ilvl w:val="0"/>
          <w:numId w:val="0"/>
        </w:numPr>
        <w:spacing w:line="540" w:lineRule="exact"/>
        <w:jc w:val="left"/>
        <w:rPr>
          <w:rFonts w:hint="default" w:ascii="黑体" w:eastAsia="黑体"/>
          <w:sz w:val="32"/>
          <w:szCs w:val="32"/>
          <w:lang w:val="en-US" w:eastAsia="zh-CN"/>
        </w:rPr>
      </w:pPr>
    </w:p>
    <w:p>
      <w:pPr>
        <w:spacing w:line="540" w:lineRule="exact"/>
        <w:jc w:val="center"/>
        <w:rPr>
          <w:rFonts w:hint="eastAsia" w:ascii="宋体" w:hAnsi="宋体"/>
          <w:b/>
          <w:sz w:val="36"/>
          <w:szCs w:val="36"/>
        </w:rPr>
      </w:pPr>
      <w:r>
        <w:rPr>
          <w:rFonts w:hint="eastAsia" w:ascii="黑体" w:eastAsia="黑体"/>
          <w:sz w:val="32"/>
          <w:szCs w:val="32"/>
          <w:lang w:val="en-US" w:eastAsia="zh-CN"/>
        </w:rPr>
        <w:t xml:space="preserve">    </w:t>
      </w:r>
    </w:p>
    <w:p>
      <w:pPr>
        <w:spacing w:line="540" w:lineRule="exact"/>
        <w:jc w:val="both"/>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第三部分盘锦市双台子区</w:t>
      </w:r>
      <w:r>
        <w:rPr>
          <w:rFonts w:hint="eastAsia" w:ascii="宋体" w:hAnsi="宋体"/>
          <w:b/>
          <w:sz w:val="36"/>
          <w:szCs w:val="36"/>
          <w:lang w:eastAsia="zh-CN"/>
        </w:rPr>
        <w:t>统一镇人民政府</w:t>
      </w:r>
      <w:r>
        <w:rPr>
          <w:rFonts w:hint="eastAsia" w:ascii="宋体" w:hAnsi="宋体"/>
          <w:b/>
          <w:sz w:val="36"/>
          <w:szCs w:val="36"/>
          <w:lang w:val="en-US" w:eastAsia="zh-CN"/>
        </w:rPr>
        <w:t>2020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rPr>
        <w:t>（一）收入总计</w:t>
      </w:r>
      <w:r>
        <w:rPr>
          <w:rFonts w:hint="eastAsia" w:ascii="楷体" w:hAnsi="楷体" w:eastAsia="楷体" w:cs="楷体"/>
          <w:b/>
          <w:bCs/>
          <w:sz w:val="32"/>
          <w:szCs w:val="32"/>
          <w:highlight w:val="none"/>
          <w:lang w:val="en-US" w:eastAsia="zh-CN"/>
        </w:rPr>
        <w:t>1095.24</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1.财政拨款收入</w:t>
      </w:r>
      <w:r>
        <w:rPr>
          <w:rFonts w:hint="eastAsia" w:ascii="仿宋_GB2312" w:hAnsi="宋体" w:eastAsia="仿宋_GB2312"/>
          <w:sz w:val="32"/>
          <w:szCs w:val="32"/>
          <w:highlight w:val="none"/>
          <w:lang w:val="en-US" w:eastAsia="zh-CN"/>
        </w:rPr>
        <w:t>1095.24</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100</w:t>
      </w:r>
      <w:r>
        <w:rPr>
          <w:rFonts w:ascii="仿宋_GB2312" w:hAnsi="宋体" w:eastAsia="仿宋_GB2312"/>
          <w:sz w:val="32"/>
          <w:szCs w:val="32"/>
          <w:highlight w:val="none"/>
        </w:rPr>
        <w:t>%</w:t>
      </w:r>
      <w:r>
        <w:rPr>
          <w:rFonts w:hint="eastAsia" w:ascii="仿宋_GB2312" w:hAnsi="宋体" w:eastAsia="仿宋_GB2312"/>
          <w:sz w:val="32"/>
          <w:szCs w:val="32"/>
          <w:highlight w:val="none"/>
        </w:rPr>
        <w:t>。其中：</w:t>
      </w:r>
      <w:r>
        <w:rPr>
          <w:rFonts w:hint="eastAsia" w:ascii="仿宋_GB2312" w:hAnsi="宋体" w:eastAsia="仿宋_GB2312"/>
          <w:sz w:val="32"/>
          <w:szCs w:val="32"/>
          <w:highlight w:val="none"/>
          <w:lang w:val="en-US" w:eastAsia="zh-CN"/>
        </w:rPr>
        <w:t>一般</w:t>
      </w:r>
      <w:r>
        <w:rPr>
          <w:rFonts w:hint="eastAsia" w:ascii="仿宋_GB2312" w:hAnsi="宋体" w:eastAsia="仿宋_GB2312"/>
          <w:sz w:val="32"/>
          <w:szCs w:val="32"/>
          <w:highlight w:val="none"/>
        </w:rPr>
        <w:t>公共预算财政拨款收入</w:t>
      </w:r>
      <w:r>
        <w:rPr>
          <w:rFonts w:hint="eastAsia" w:ascii="仿宋_GB2312" w:hAnsi="宋体" w:eastAsia="仿宋_GB2312"/>
          <w:sz w:val="32"/>
          <w:szCs w:val="32"/>
          <w:highlight w:val="none"/>
          <w:lang w:val="en-US" w:eastAsia="zh-CN"/>
        </w:rPr>
        <w:t>1095.24</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减少</w:t>
      </w:r>
      <w:r>
        <w:rPr>
          <w:rFonts w:hint="eastAsia" w:ascii="仿宋_GB2312" w:hAnsi="宋体" w:eastAsia="仿宋_GB2312"/>
          <w:sz w:val="32"/>
          <w:szCs w:val="32"/>
          <w:highlight w:val="none"/>
          <w:lang w:val="en-US" w:eastAsia="zh-CN"/>
        </w:rPr>
        <w:t>27.22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2.49</w:t>
      </w:r>
      <w:r>
        <w:rPr>
          <w:rFonts w:hint="eastAsia" w:ascii="仿宋_GB2312" w:hAnsi="宋体" w:eastAsia="仿宋_GB2312"/>
          <w:sz w:val="32"/>
          <w:szCs w:val="32"/>
          <w:highlight w:val="none"/>
        </w:rPr>
        <w:t>%，主要原因：</w:t>
      </w:r>
      <w:r>
        <w:rPr>
          <w:rFonts w:hint="eastAsia" w:ascii="仿宋_GB2312" w:hAnsi="黑体" w:eastAsia="仿宋_GB2312"/>
          <w:sz w:val="32"/>
          <w:szCs w:val="32"/>
          <w:highlight w:val="none"/>
          <w:lang w:eastAsia="zh-CN"/>
        </w:rPr>
        <w:t>基本支出减少</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1095.24</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val="en-US" w:eastAsia="zh-CN"/>
        </w:rPr>
        <w:t>306.87</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28.02</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234.18</w:t>
      </w:r>
      <w:r>
        <w:rPr>
          <w:rFonts w:hint="eastAsia" w:ascii="仿宋_GB2312" w:hAnsi="宋体" w:eastAsia="仿宋_GB2312"/>
          <w:sz w:val="32"/>
          <w:szCs w:val="32"/>
          <w:highlight w:val="none"/>
        </w:rPr>
        <w:t>万元，对个人和家庭的补助支出</w:t>
      </w:r>
      <w:r>
        <w:rPr>
          <w:rFonts w:hint="eastAsia" w:ascii="仿宋_GB2312" w:hAnsi="宋体" w:eastAsia="仿宋_GB2312"/>
          <w:sz w:val="32"/>
          <w:szCs w:val="32"/>
          <w:highlight w:val="none"/>
          <w:lang w:val="en-US" w:eastAsia="zh-CN"/>
        </w:rPr>
        <w:t>4.1</w:t>
      </w:r>
      <w:r>
        <w:rPr>
          <w:rFonts w:hint="eastAsia" w:ascii="仿宋_GB2312" w:hAnsi="宋体" w:eastAsia="仿宋_GB2312"/>
          <w:sz w:val="32"/>
          <w:szCs w:val="32"/>
          <w:highlight w:val="none"/>
        </w:rPr>
        <w:t>万元，商品和服务支出</w:t>
      </w:r>
      <w:r>
        <w:rPr>
          <w:rFonts w:hint="eastAsia" w:ascii="仿宋_GB2312" w:hAnsi="宋体" w:eastAsia="仿宋_GB2312"/>
          <w:sz w:val="32"/>
          <w:szCs w:val="32"/>
          <w:highlight w:val="none"/>
          <w:lang w:val="en-US" w:eastAsia="zh-CN"/>
        </w:rPr>
        <w:t>68.59</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val="en-US" w:eastAsia="zh-CN"/>
        </w:rPr>
        <w:t>788.37</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71.98</w:t>
      </w:r>
      <w:r>
        <w:rPr>
          <w:rFonts w:hint="eastAsia" w:ascii="仿宋_GB2312" w:hAnsi="宋体" w:eastAsia="仿宋_GB2312"/>
          <w:sz w:val="32"/>
          <w:szCs w:val="32"/>
          <w:highlight w:val="none"/>
        </w:rPr>
        <w:t>%。主要</w:t>
      </w:r>
      <w:r>
        <w:rPr>
          <w:rFonts w:hint="eastAsia" w:ascii="仿宋_GB2312" w:hAnsi="宋体" w:eastAsia="仿宋_GB2312"/>
          <w:sz w:val="32"/>
          <w:szCs w:val="32"/>
        </w:rPr>
        <w:t>包括办公设备购置及维护等业务支出。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27.22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2.49</w:t>
      </w:r>
      <w:r>
        <w:rPr>
          <w:rFonts w:hint="eastAsia" w:ascii="仿宋_GB2312" w:hAnsi="宋体" w:eastAsia="仿宋_GB2312"/>
          <w:sz w:val="32"/>
          <w:szCs w:val="32"/>
          <w:highlight w:val="none"/>
        </w:rPr>
        <w:t>%，主要原因：</w:t>
      </w:r>
      <w:r>
        <w:rPr>
          <w:rFonts w:hint="eastAsia" w:ascii="仿宋_GB2312" w:hAnsi="黑体" w:eastAsia="仿宋_GB2312"/>
          <w:sz w:val="32"/>
          <w:szCs w:val="32"/>
          <w:highlight w:val="none"/>
          <w:lang w:eastAsia="zh-CN"/>
        </w:rPr>
        <w:t>基本</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eastAsia="zh-CN"/>
        </w:rPr>
        <w:t>减少</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0</w:t>
      </w:r>
      <w:r>
        <w:rPr>
          <w:rFonts w:hint="eastAsia" w:ascii="楷体_GB2312" w:hAnsi="宋体" w:eastAsia="楷体_GB2312"/>
          <w:b/>
          <w:sz w:val="32"/>
          <w:szCs w:val="32"/>
          <w:highlight w:val="none"/>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主要是基本支出结转和项目支出结转结余等原因形成的结余。与上年相比，今年结转结余增加</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w:t>
      </w:r>
      <w:r>
        <w:rPr>
          <w:rFonts w:hint="eastAsia" w:ascii="仿宋_GB2312" w:hAnsi="宋体" w:eastAsia="仿宋_GB2312"/>
          <w:sz w:val="32"/>
          <w:szCs w:val="32"/>
        </w:rPr>
        <w:t>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2020</w:t>
      </w:r>
      <w:r>
        <w:rPr>
          <w:rFonts w:hint="eastAsia" w:ascii="仿宋_GB2312" w:hAnsi="宋体" w:eastAsia="仿宋_GB2312"/>
          <w:sz w:val="32"/>
          <w:szCs w:val="32"/>
          <w:highlight w:val="none"/>
        </w:rPr>
        <w:t>年度财政拨款支出</w:t>
      </w:r>
      <w:r>
        <w:rPr>
          <w:rFonts w:hint="eastAsia" w:ascii="仿宋_GB2312" w:hAnsi="宋体" w:eastAsia="仿宋_GB2312"/>
          <w:sz w:val="32"/>
          <w:szCs w:val="32"/>
          <w:highlight w:val="none"/>
          <w:lang w:val="en-US" w:eastAsia="zh-CN"/>
        </w:rPr>
        <w:t>1095.24</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val="en-US" w:eastAsia="zh-CN"/>
        </w:rPr>
        <w:t>306.87</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788.37</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27.22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2.49</w:t>
      </w:r>
      <w:r>
        <w:rPr>
          <w:rFonts w:hint="eastAsia" w:ascii="仿宋_GB2312" w:hAnsi="宋体" w:eastAsia="仿宋_GB2312"/>
          <w:sz w:val="32"/>
          <w:szCs w:val="32"/>
          <w:highlight w:val="none"/>
        </w:rPr>
        <w:t>%，主要原因：</w:t>
      </w:r>
      <w:r>
        <w:rPr>
          <w:rFonts w:hint="eastAsia" w:ascii="仿宋_GB2312" w:hAnsi="黑体" w:eastAsia="仿宋_GB2312"/>
          <w:sz w:val="32"/>
          <w:szCs w:val="32"/>
          <w:highlight w:val="none"/>
          <w:lang w:eastAsia="zh-CN"/>
        </w:rPr>
        <w:t>基本</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eastAsia="zh-CN"/>
        </w:rPr>
        <w:t>减少</w:t>
      </w:r>
      <w:r>
        <w:rPr>
          <w:rFonts w:hint="eastAsia" w:ascii="仿宋_GB2312" w:hAnsi="宋体" w:eastAsia="仿宋_GB2312"/>
          <w:sz w:val="32"/>
          <w:szCs w:val="32"/>
          <w:highlight w:val="none"/>
        </w:rPr>
        <w:t>。与年初预算相比，</w:t>
      </w:r>
      <w:r>
        <w:rPr>
          <w:rFonts w:hint="eastAsia" w:ascii="仿宋_GB2312" w:hAnsi="宋体" w:eastAsia="仿宋_GB2312"/>
          <w:sz w:val="32"/>
          <w:szCs w:val="32"/>
          <w:highlight w:val="none"/>
          <w:lang w:val="en-US" w:eastAsia="zh-CN"/>
        </w:rPr>
        <w:t>2020</w:t>
      </w:r>
      <w:r>
        <w:rPr>
          <w:rFonts w:hint="eastAsia" w:ascii="仿宋_GB2312" w:hAnsi="宋体" w:eastAsia="仿宋_GB2312"/>
          <w:sz w:val="32"/>
          <w:szCs w:val="32"/>
          <w:highlight w:val="none"/>
        </w:rPr>
        <w:t>财政拨款支出完成年初预算的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%，项目完成年初预算的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color w:val="FFFFFF" w:themeColor="background1"/>
          <w:sz w:val="32"/>
          <w:szCs w:val="32"/>
          <w:highlight w:val="none"/>
        </w:rPr>
      </w:pPr>
      <w:r>
        <w:rPr>
          <w:rFonts w:hint="eastAsia" w:ascii="楷体_GB2312" w:hAnsi="宋体" w:eastAsia="楷体_GB2312"/>
          <w:b/>
          <w:sz w:val="32"/>
          <w:szCs w:val="32"/>
          <w:highlight w:val="none"/>
        </w:rPr>
        <w:t>（二）具体情况。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2020</w:t>
      </w:r>
      <w:r>
        <w:rPr>
          <w:rFonts w:hint="eastAsia" w:ascii="仿宋_GB2312" w:hAnsi="宋体" w:eastAsia="仿宋_GB2312"/>
          <w:sz w:val="32"/>
          <w:szCs w:val="32"/>
          <w:highlight w:val="none"/>
        </w:rPr>
        <w:t>年度财政拨款支出</w:t>
      </w:r>
      <w:r>
        <w:rPr>
          <w:rFonts w:hint="eastAsia" w:ascii="仿宋_GB2312" w:hAnsi="宋体" w:eastAsia="仿宋_GB2312"/>
          <w:sz w:val="32"/>
          <w:szCs w:val="32"/>
          <w:highlight w:val="none"/>
          <w:lang w:val="en-US" w:eastAsia="zh-CN"/>
        </w:rPr>
        <w:t>1095.24</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val="en-US" w:eastAsia="zh-CN"/>
        </w:rPr>
        <w:t>337.75</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30.84</w:t>
      </w:r>
      <w:r>
        <w:rPr>
          <w:rFonts w:ascii="仿宋_GB2312" w:hAnsi="宋体" w:eastAsia="仿宋_GB2312"/>
          <w:sz w:val="32"/>
          <w:szCs w:val="32"/>
          <w:highlight w:val="none"/>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266.53</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24.34</w:t>
      </w:r>
      <w:r>
        <w:rPr>
          <w:rFonts w:hint="eastAsia" w:ascii="仿宋_GB2312" w:hAnsi="宋体" w:eastAsia="仿宋_GB2312"/>
          <w:sz w:val="32"/>
          <w:szCs w:val="32"/>
          <w:highlight w:val="none"/>
        </w:rPr>
        <w:t>%；卫生健康支出</w:t>
      </w:r>
      <w:r>
        <w:rPr>
          <w:rFonts w:hint="eastAsia" w:ascii="仿宋_GB2312" w:hAnsi="宋体" w:eastAsia="仿宋_GB2312"/>
          <w:sz w:val="32"/>
          <w:szCs w:val="32"/>
          <w:highlight w:val="none"/>
          <w:lang w:val="en-US" w:eastAsia="zh-CN"/>
        </w:rPr>
        <w:t>55.57</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5.07</w:t>
      </w:r>
      <w:r>
        <w:rPr>
          <w:rFonts w:hint="eastAsia" w:ascii="仿宋_GB2312" w:hAnsi="宋体" w:eastAsia="仿宋_GB2312"/>
          <w:sz w:val="32"/>
          <w:szCs w:val="32"/>
          <w:highlight w:val="none"/>
        </w:rPr>
        <w:t>%；农林水支出423.78</w:t>
      </w:r>
      <w:r>
        <w:rPr>
          <w:rFonts w:hint="eastAsia" w:ascii="仿宋_GB2312" w:hAnsi="宋体" w:eastAsia="仿宋_GB2312"/>
          <w:sz w:val="32"/>
          <w:szCs w:val="32"/>
          <w:highlight w:val="none"/>
          <w:lang w:eastAsia="zh-CN"/>
        </w:rPr>
        <w:t>万元，占</w:t>
      </w:r>
      <w:r>
        <w:rPr>
          <w:rFonts w:hint="eastAsia" w:ascii="仿宋_GB2312" w:hAnsi="宋体" w:eastAsia="仿宋_GB2312"/>
          <w:sz w:val="32"/>
          <w:szCs w:val="32"/>
          <w:highlight w:val="none"/>
          <w:lang w:val="en-US" w:eastAsia="zh-CN"/>
        </w:rPr>
        <w:t>38.69%;</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11.61</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1.06</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337.75</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（1）行政运行</w:t>
      </w:r>
      <w:r>
        <w:rPr>
          <w:rFonts w:hint="eastAsia" w:ascii="仿宋_GB2312" w:hAnsi="宋体" w:eastAsia="仿宋_GB2312"/>
          <w:sz w:val="32"/>
          <w:szCs w:val="32"/>
          <w:highlight w:val="none"/>
          <w:lang w:val="en-US" w:eastAsia="zh-CN"/>
        </w:rPr>
        <w:t>203.46</w:t>
      </w:r>
      <w:r>
        <w:rPr>
          <w:rFonts w:hint="eastAsia" w:ascii="仿宋_GB2312" w:hAnsi="宋体" w:eastAsia="仿宋_GB2312"/>
          <w:sz w:val="32"/>
          <w:szCs w:val="32"/>
          <w:highlight w:val="none"/>
        </w:rPr>
        <w:t>万元，主要是工资福利支出</w:t>
      </w:r>
      <w:r>
        <w:rPr>
          <w:rFonts w:hint="eastAsia" w:ascii="仿宋_GB2312" w:hAnsi="宋体" w:eastAsia="仿宋_GB2312"/>
          <w:sz w:val="32"/>
          <w:szCs w:val="32"/>
        </w:rPr>
        <w:t>、商品和服务支出、对个人和家庭的补助等支出，完成年初预算的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rPr>
        <w:t>。</w:t>
      </w:r>
      <w:bookmarkStart w:id="0" w:name="_GoBack"/>
      <w:bookmarkEnd w:id="0"/>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（2）其他政府办公厅（室）及相关机构事务支出</w:t>
      </w:r>
      <w:r>
        <w:rPr>
          <w:rFonts w:hint="eastAsia" w:ascii="仿宋_GB2312" w:hAnsi="宋体" w:eastAsia="仿宋_GB2312"/>
          <w:sz w:val="32"/>
          <w:szCs w:val="32"/>
          <w:highlight w:val="none"/>
          <w:lang w:val="en-US" w:eastAsia="zh-CN"/>
        </w:rPr>
        <w:t>104.62</w:t>
      </w:r>
      <w:r>
        <w:rPr>
          <w:rFonts w:hint="eastAsia" w:ascii="仿宋_GB2312" w:hAnsi="宋体" w:eastAsia="仿宋_GB2312"/>
          <w:sz w:val="32"/>
          <w:szCs w:val="32"/>
          <w:highlight w:val="none"/>
        </w:rPr>
        <w:t>万元，主要是办公经费等支出，完成年初预算的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（3）其他纪检监察事务支出</w:t>
      </w:r>
      <w:r>
        <w:rPr>
          <w:rFonts w:hint="eastAsia" w:ascii="仿宋_GB2312" w:hAnsi="宋体" w:eastAsia="仿宋_GB2312"/>
          <w:sz w:val="32"/>
          <w:szCs w:val="32"/>
          <w:highlight w:val="none"/>
          <w:lang w:val="en-US" w:eastAsia="zh-CN"/>
        </w:rPr>
        <w:t>2.7</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（4）其他党委办公厅（室）及相关机构事务支出</w:t>
      </w:r>
      <w:r>
        <w:rPr>
          <w:rFonts w:hint="eastAsia" w:ascii="仿宋_GB2312" w:hAnsi="宋体" w:eastAsia="仿宋_GB2312"/>
          <w:sz w:val="32"/>
          <w:szCs w:val="32"/>
          <w:highlight w:val="none"/>
          <w:lang w:val="en-US" w:eastAsia="zh-CN"/>
        </w:rPr>
        <w:t>6.26</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（5）其他组织事务支出</w:t>
      </w:r>
      <w:r>
        <w:rPr>
          <w:rFonts w:hint="eastAsia" w:ascii="仿宋_GB2312" w:hAnsi="宋体" w:eastAsia="仿宋_GB2312"/>
          <w:sz w:val="32"/>
          <w:szCs w:val="32"/>
          <w:highlight w:val="none"/>
          <w:lang w:val="en-US" w:eastAsia="zh-CN"/>
        </w:rPr>
        <w:t>3.49</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（6）事业运行</w:t>
      </w:r>
      <w:r>
        <w:rPr>
          <w:rFonts w:hint="eastAsia" w:ascii="仿宋_GB2312" w:hAnsi="宋体" w:eastAsia="仿宋_GB2312"/>
          <w:sz w:val="32"/>
          <w:szCs w:val="32"/>
          <w:highlight w:val="none"/>
          <w:lang w:val="en-US" w:eastAsia="zh-CN"/>
        </w:rPr>
        <w:t>17.21</w:t>
      </w:r>
      <w:r>
        <w:rPr>
          <w:rFonts w:hint="eastAsia" w:ascii="仿宋_GB2312" w:hAnsi="宋体" w:eastAsia="仿宋_GB2312"/>
          <w:sz w:val="32"/>
          <w:szCs w:val="32"/>
          <w:highlight w:val="none"/>
        </w:rPr>
        <w:t>万元，主要是人员工资等支出，完成年初预算的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2.社会保障和就业支出</w:t>
      </w:r>
      <w:r>
        <w:rPr>
          <w:rFonts w:hint="eastAsia" w:ascii="仿宋_GB2312" w:hAnsi="宋体" w:eastAsia="仿宋_GB2312"/>
          <w:sz w:val="32"/>
          <w:szCs w:val="32"/>
          <w:highlight w:val="none"/>
          <w:lang w:val="en-US" w:eastAsia="zh-CN"/>
        </w:rPr>
        <w:t>266.53</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（1）归口管理的行政单位离退休0万元。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（2）事业单位离退休</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行政</w:t>
      </w:r>
      <w:r>
        <w:rPr>
          <w:rFonts w:hint="eastAsia" w:ascii="仿宋_GB2312" w:hAnsi="宋体" w:eastAsia="仿宋_GB2312"/>
          <w:sz w:val="32"/>
          <w:szCs w:val="32"/>
          <w:highlight w:val="none"/>
        </w:rPr>
        <w:t>单位离退休</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 xml:space="preserve"> </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）机关事业单位基本养老保险缴费</w:t>
      </w:r>
      <w:r>
        <w:rPr>
          <w:rFonts w:hint="eastAsia" w:ascii="仿宋_GB2312" w:hAnsi="宋体" w:eastAsia="仿宋_GB2312"/>
          <w:sz w:val="32"/>
          <w:szCs w:val="32"/>
          <w:highlight w:val="none"/>
          <w:lang w:val="en-US" w:eastAsia="zh-CN"/>
        </w:rPr>
        <w:t>17.87</w:t>
      </w:r>
      <w:r>
        <w:rPr>
          <w:rFonts w:hint="eastAsia" w:ascii="仿宋_GB2312" w:hAnsi="宋体" w:eastAsia="仿宋_GB2312"/>
          <w:sz w:val="32"/>
          <w:szCs w:val="32"/>
          <w:highlight w:val="none"/>
        </w:rPr>
        <w:t>万元，主要是职工养老保险等支出，完成年初预算的100%。</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（5）机关事业单位</w:t>
      </w:r>
      <w:r>
        <w:rPr>
          <w:rFonts w:hint="eastAsia" w:ascii="仿宋_GB2312" w:hAnsi="宋体" w:eastAsia="仿宋_GB2312"/>
          <w:sz w:val="32"/>
          <w:szCs w:val="32"/>
          <w:highlight w:val="none"/>
          <w:lang w:val="en-US" w:eastAsia="zh-CN"/>
        </w:rPr>
        <w:t>职业年金</w:t>
      </w:r>
      <w:r>
        <w:rPr>
          <w:rFonts w:hint="eastAsia" w:ascii="仿宋_GB2312" w:hAnsi="宋体" w:eastAsia="仿宋_GB2312"/>
          <w:sz w:val="32"/>
          <w:szCs w:val="32"/>
          <w:highlight w:val="none"/>
        </w:rPr>
        <w:t>缴费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）其他社会保障和就业支出</w:t>
      </w:r>
      <w:r>
        <w:rPr>
          <w:rFonts w:hint="eastAsia" w:ascii="仿宋_GB2312" w:hAnsi="宋体" w:eastAsia="仿宋_GB2312"/>
          <w:sz w:val="32"/>
          <w:szCs w:val="32"/>
          <w:highlight w:val="none"/>
          <w:lang w:val="en-US" w:eastAsia="zh-CN"/>
        </w:rPr>
        <w:t>44.97</w:t>
      </w:r>
      <w:r>
        <w:rPr>
          <w:rFonts w:hint="eastAsia" w:ascii="仿宋_GB2312" w:hAnsi="宋体" w:eastAsia="仿宋_GB2312"/>
          <w:sz w:val="32"/>
          <w:szCs w:val="32"/>
          <w:highlight w:val="none"/>
        </w:rPr>
        <w:t>万元，主要是其他社会保障缴费和其他工资福利等支出，完成年初预算的100%。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）死亡抚恤</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）伤残抚恤</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）基层政权建设和社区治理</w:t>
      </w:r>
      <w:r>
        <w:rPr>
          <w:rFonts w:hint="eastAsia" w:ascii="仿宋_GB2312" w:hAnsi="宋体" w:eastAsia="仿宋_GB2312"/>
          <w:sz w:val="32"/>
          <w:szCs w:val="32"/>
          <w:highlight w:val="none"/>
          <w:lang w:eastAsia="zh-CN"/>
        </w:rPr>
        <w:t>支出</w:t>
      </w:r>
      <w:r>
        <w:rPr>
          <w:rFonts w:hint="eastAsia" w:ascii="仿宋_GB2312" w:hAnsi="宋体" w:eastAsia="仿宋_GB2312"/>
          <w:sz w:val="32"/>
          <w:szCs w:val="32"/>
          <w:highlight w:val="none"/>
          <w:lang w:val="en-US" w:eastAsia="zh-CN"/>
        </w:rPr>
        <w:t>192.22万元，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村建设治理支出，</w:t>
      </w:r>
      <w:r>
        <w:rPr>
          <w:rFonts w:hint="eastAsia" w:ascii="仿宋_GB2312" w:hAnsi="宋体" w:eastAsia="仿宋_GB2312"/>
          <w:sz w:val="32"/>
          <w:szCs w:val="32"/>
          <w:highlight w:val="none"/>
        </w:rPr>
        <w:t>完成年初预算的100%。</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）其他民政管理事务支出</w:t>
      </w:r>
      <w:r>
        <w:rPr>
          <w:rFonts w:hint="eastAsia" w:ascii="仿宋_GB2312" w:hAnsi="宋体" w:eastAsia="仿宋_GB2312"/>
          <w:sz w:val="32"/>
          <w:szCs w:val="32"/>
          <w:highlight w:val="none"/>
          <w:lang w:val="en-US" w:eastAsia="zh-CN"/>
        </w:rPr>
        <w:t>11.47万元，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村建设治理支出，</w:t>
      </w:r>
      <w:r>
        <w:rPr>
          <w:rFonts w:hint="eastAsia" w:ascii="仿宋_GB2312" w:hAnsi="宋体" w:eastAsia="仿宋_GB2312"/>
          <w:sz w:val="32"/>
          <w:szCs w:val="32"/>
          <w:highlight w:val="none"/>
        </w:rPr>
        <w:t>完成年初预算的100%。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3.卫生健康支出</w:t>
      </w:r>
      <w:r>
        <w:rPr>
          <w:rFonts w:hint="eastAsia" w:ascii="仿宋_GB2312" w:hAnsi="宋体" w:eastAsia="仿宋_GB2312"/>
          <w:sz w:val="32"/>
          <w:szCs w:val="32"/>
          <w:highlight w:val="none"/>
          <w:lang w:val="en-US" w:eastAsia="zh-CN"/>
        </w:rPr>
        <w:t>55.57</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（1）行政单位医疗</w:t>
      </w:r>
      <w:r>
        <w:rPr>
          <w:rFonts w:hint="eastAsia" w:ascii="仿宋_GB2312" w:hAnsi="宋体" w:eastAsia="仿宋_GB2312"/>
          <w:sz w:val="32"/>
          <w:szCs w:val="32"/>
          <w:highlight w:val="none"/>
          <w:lang w:val="en-US" w:eastAsia="zh-CN"/>
        </w:rPr>
        <w:t>7.78</w:t>
      </w:r>
      <w:r>
        <w:rPr>
          <w:rFonts w:hint="eastAsia" w:ascii="仿宋_GB2312" w:hAnsi="宋体" w:eastAsia="仿宋_GB2312"/>
          <w:sz w:val="32"/>
          <w:szCs w:val="32"/>
          <w:highlight w:val="none"/>
        </w:rPr>
        <w:t>万元，主要是职工医疗保险等支出，完成年初预算的100%。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（2）事业单位医疗</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万元，主要是职工</w:t>
      </w:r>
      <w:r>
        <w:rPr>
          <w:rFonts w:hint="eastAsia" w:ascii="仿宋_GB2312" w:hAnsi="宋体" w:eastAsia="仿宋_GB2312"/>
          <w:sz w:val="32"/>
          <w:szCs w:val="32"/>
        </w:rPr>
        <w:t>医疗保险等支出。</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其他行政事业单位医疗支出0</w:t>
      </w:r>
      <w:r>
        <w:rPr>
          <w:rFonts w:hint="eastAsia" w:ascii="仿宋_GB2312" w:hAnsi="宋体" w:eastAsia="仿宋_GB2312"/>
          <w:sz w:val="32"/>
          <w:szCs w:val="32"/>
          <w:highlight w:val="none"/>
        </w:rPr>
        <w:t>万元。</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公共卫生47.79</w:t>
      </w:r>
      <w:r>
        <w:rPr>
          <w:rFonts w:hint="eastAsia" w:ascii="仿宋_GB2312" w:hAnsi="宋体" w:eastAsia="仿宋_GB2312"/>
          <w:sz w:val="32"/>
          <w:szCs w:val="32"/>
          <w:highlight w:val="none"/>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4.农林水事务支出</w:t>
      </w:r>
      <w:r>
        <w:rPr>
          <w:rFonts w:hint="eastAsia" w:ascii="仿宋_GB2312" w:hAnsi="宋体" w:eastAsia="仿宋_GB2312"/>
          <w:sz w:val="32"/>
          <w:szCs w:val="32"/>
          <w:lang w:val="en-US" w:eastAsia="zh-CN"/>
        </w:rPr>
        <w:t>423.78</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（1）农业农村</w:t>
      </w:r>
      <w:r>
        <w:rPr>
          <w:rFonts w:hint="eastAsia" w:ascii="仿宋_GB2312" w:hAnsi="宋体" w:eastAsia="仿宋_GB2312"/>
          <w:sz w:val="32"/>
          <w:szCs w:val="32"/>
          <w:highlight w:val="none"/>
          <w:lang w:eastAsia="zh-CN"/>
        </w:rPr>
        <w:t>支出</w:t>
      </w:r>
      <w:r>
        <w:rPr>
          <w:rFonts w:hint="eastAsia" w:ascii="仿宋_GB2312" w:hAnsi="宋体" w:eastAsia="仿宋_GB2312"/>
          <w:sz w:val="32"/>
          <w:szCs w:val="32"/>
          <w:highlight w:val="none"/>
          <w:lang w:val="en-US" w:eastAsia="zh-CN"/>
        </w:rPr>
        <w:t>59.98万元。</w:t>
      </w:r>
    </w:p>
    <w:p>
      <w:p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）森林资源培育</w:t>
      </w:r>
      <w:r>
        <w:rPr>
          <w:rFonts w:hint="eastAsia" w:ascii="仿宋_GB2312" w:hAnsi="宋体" w:eastAsia="仿宋_GB2312"/>
          <w:sz w:val="32"/>
          <w:szCs w:val="32"/>
          <w:highlight w:val="none"/>
          <w:lang w:eastAsia="zh-CN"/>
        </w:rPr>
        <w:t>支出</w:t>
      </w:r>
      <w:r>
        <w:rPr>
          <w:rFonts w:hint="eastAsia" w:ascii="仿宋_GB2312" w:hAnsi="宋体" w:eastAsia="仿宋_GB2312"/>
          <w:sz w:val="32"/>
          <w:szCs w:val="32"/>
          <w:highlight w:val="none"/>
          <w:lang w:val="en-US" w:eastAsia="zh-CN"/>
        </w:rPr>
        <w:t>3.55万元。</w:t>
      </w:r>
    </w:p>
    <w:p>
      <w:p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水利支出</w:t>
      </w:r>
      <w:r>
        <w:rPr>
          <w:rFonts w:hint="eastAsia" w:ascii="仿宋_GB2312" w:hAnsi="宋体" w:eastAsia="仿宋_GB2312"/>
          <w:sz w:val="32"/>
          <w:szCs w:val="32"/>
          <w:highlight w:val="none"/>
          <w:lang w:val="en-US" w:eastAsia="zh-CN"/>
        </w:rPr>
        <w:t>90.91万元。</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w:t>
      </w:r>
      <w:r>
        <w:rPr>
          <w:rFonts w:hint="default" w:ascii="仿宋_GB2312" w:hAnsi="宋体" w:eastAsia="仿宋_GB2312"/>
          <w:sz w:val="32"/>
          <w:szCs w:val="32"/>
          <w:highlight w:val="none"/>
          <w:lang w:val="en-US" w:eastAsia="zh-CN"/>
        </w:rPr>
        <w:t>农村综合改革</w:t>
      </w:r>
      <w:r>
        <w:rPr>
          <w:rFonts w:hint="eastAsia" w:ascii="仿宋_GB2312" w:hAnsi="宋体" w:eastAsia="仿宋_GB2312"/>
          <w:sz w:val="32"/>
          <w:szCs w:val="32"/>
          <w:highlight w:val="none"/>
          <w:lang w:val="en-US" w:eastAsia="zh-CN"/>
        </w:rPr>
        <w:t>支出269.34万元。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6.自然资源</w:t>
      </w:r>
      <w:r>
        <w:rPr>
          <w:rFonts w:hint="eastAsia" w:ascii="仿宋_GB2312" w:hAnsi="宋体" w:eastAsia="仿宋_GB2312"/>
          <w:sz w:val="32"/>
          <w:szCs w:val="32"/>
          <w:highlight w:val="none"/>
        </w:rPr>
        <w:t>海洋气象等支出0万元。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7.住房保障支出</w:t>
      </w:r>
      <w:r>
        <w:rPr>
          <w:rFonts w:hint="eastAsia" w:ascii="仿宋_GB2312" w:hAnsi="宋体" w:eastAsia="仿宋_GB2312"/>
          <w:sz w:val="32"/>
          <w:szCs w:val="32"/>
          <w:highlight w:val="none"/>
          <w:lang w:val="en-US" w:eastAsia="zh-CN"/>
        </w:rPr>
        <w:t>11.61</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住房公积金</w:t>
      </w:r>
      <w:r>
        <w:rPr>
          <w:rFonts w:hint="eastAsia" w:ascii="仿宋_GB2312" w:hAnsi="宋体" w:eastAsia="仿宋_GB2312"/>
          <w:sz w:val="32"/>
          <w:szCs w:val="32"/>
          <w:highlight w:val="none"/>
          <w:lang w:val="en-US" w:eastAsia="zh-CN"/>
        </w:rPr>
        <w:t>11.61</w:t>
      </w:r>
      <w:r>
        <w:rPr>
          <w:rFonts w:hint="eastAsia" w:ascii="仿宋_GB2312" w:hAnsi="宋体" w:eastAsia="仿宋_GB2312"/>
          <w:sz w:val="32"/>
          <w:szCs w:val="32"/>
          <w:highlight w:val="none"/>
        </w:rPr>
        <w:t>万元，主要是职工住房公积金等支出，完成年初预算的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年度一般公共预算财政拨款安排的“三公”经费支出0万元，完成年初预算的0%。其中：因公出国（境）费0万元，公务接待费0万元，公务用车购置及运行维护费0万元。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年参加出国（境）团组0个，累计0人次。</w:t>
      </w:r>
      <w:r>
        <w:rPr>
          <w:rFonts w:hint="eastAsia" w:ascii="仿宋_GB2312" w:hAnsi="宋体" w:eastAsia="仿宋_GB2312"/>
          <w:sz w:val="32"/>
          <w:szCs w:val="32"/>
          <w:lang w:eastAsia="zh-CN"/>
        </w:rPr>
        <w:t>2020</w:t>
      </w:r>
      <w:r>
        <w:rPr>
          <w:rFonts w:hint="eastAsia" w:ascii="仿宋_GB2312" w:hAnsi="宋体" w:eastAsia="仿宋_GB2312"/>
          <w:sz w:val="32"/>
          <w:szCs w:val="32"/>
        </w:rPr>
        <w:t>年因公出国（境）费比上年减少（增加）0万元，下降（增长）0%。</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年国内公务接待累计0批次，0人，0万元。</w:t>
      </w:r>
      <w:r>
        <w:rPr>
          <w:rFonts w:hint="eastAsia" w:ascii="仿宋_GB2312" w:hAnsi="宋体" w:eastAsia="仿宋_GB2312"/>
          <w:sz w:val="32"/>
          <w:szCs w:val="32"/>
          <w:lang w:eastAsia="zh-CN"/>
        </w:rPr>
        <w:t>2020</w:t>
      </w:r>
      <w:r>
        <w:rPr>
          <w:rFonts w:hint="eastAsia" w:ascii="仿宋_GB2312" w:hAnsi="宋体" w:eastAsia="仿宋_GB2312"/>
          <w:sz w:val="32"/>
          <w:szCs w:val="32"/>
        </w:rPr>
        <w:t>年公务接待费比上年减少（增加）0万元，下降（增长）0%。</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公务用车购置及</w:t>
      </w:r>
      <w:r>
        <w:rPr>
          <w:rFonts w:ascii="仿宋_GB2312" w:hAnsi="宋体" w:eastAsia="仿宋_GB2312"/>
          <w:sz w:val="32"/>
          <w:szCs w:val="32"/>
        </w:rPr>
        <w:t>运行费</w:t>
      </w:r>
      <w:r>
        <w:rPr>
          <w:rFonts w:hint="eastAsia" w:ascii="仿宋_GB2312" w:hAnsi="宋体" w:eastAsia="仿宋_GB2312"/>
          <w:sz w:val="32"/>
          <w:szCs w:val="32"/>
        </w:rPr>
        <w:t>0万元，比上年减少（增加）0万元，下降（增长）0%。</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公务用车保有量0辆。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年度一般</w:t>
      </w:r>
      <w:r>
        <w:rPr>
          <w:rFonts w:hint="eastAsia" w:ascii="仿宋_GB2312" w:hAnsi="宋体" w:eastAsia="仿宋_GB2312"/>
          <w:sz w:val="32"/>
          <w:szCs w:val="32"/>
          <w:highlight w:val="none"/>
        </w:rPr>
        <w:t>公共预算财政拨款基本支出</w:t>
      </w:r>
      <w:r>
        <w:rPr>
          <w:rFonts w:hint="eastAsia" w:ascii="仿宋_GB2312" w:hAnsi="宋体" w:eastAsia="仿宋_GB2312"/>
          <w:sz w:val="32"/>
          <w:szCs w:val="32"/>
          <w:highlight w:val="none"/>
          <w:lang w:val="en-US" w:eastAsia="zh-CN"/>
        </w:rPr>
        <w:t>306.87</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238.28</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68.59</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2020</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统一镇</w:t>
      </w:r>
      <w:r>
        <w:rPr>
          <w:rFonts w:hint="eastAsia" w:ascii="仿宋_GB2312" w:hAnsi="黑体" w:eastAsia="仿宋_GB2312"/>
          <w:sz w:val="32"/>
          <w:szCs w:val="32"/>
          <w:highlight w:val="none"/>
        </w:rPr>
        <w:t>机关运行经费支出</w:t>
      </w:r>
      <w:r>
        <w:rPr>
          <w:rFonts w:hint="eastAsia" w:ascii="仿宋_GB2312" w:hAnsi="黑体" w:eastAsia="仿宋_GB2312"/>
          <w:sz w:val="32"/>
          <w:szCs w:val="32"/>
          <w:highlight w:val="none"/>
          <w:lang w:val="en-US" w:eastAsia="zh-CN"/>
        </w:rPr>
        <w:t>788.37</w:t>
      </w:r>
      <w:r>
        <w:rPr>
          <w:rFonts w:hint="eastAsia" w:ascii="仿宋_GB2312" w:hAnsi="黑体" w:eastAsia="仿宋_GB2312"/>
          <w:sz w:val="32"/>
          <w:szCs w:val="32"/>
          <w:highlight w:val="none"/>
        </w:rPr>
        <w:t>万元，比上年</w:t>
      </w:r>
      <w:r>
        <w:rPr>
          <w:rFonts w:hint="eastAsia" w:ascii="仿宋_GB2312" w:hAnsi="黑体" w:eastAsia="仿宋_GB2312"/>
          <w:sz w:val="32"/>
          <w:szCs w:val="32"/>
          <w:highlight w:val="none"/>
          <w:lang w:val="en-US" w:eastAsia="zh-CN"/>
        </w:rPr>
        <w:t>增加153.75</w:t>
      </w:r>
      <w:r>
        <w:rPr>
          <w:rFonts w:hint="eastAsia" w:ascii="仿宋_GB2312" w:hAnsi="黑体" w:eastAsia="仿宋_GB2312"/>
          <w:sz w:val="32"/>
          <w:szCs w:val="32"/>
          <w:highlight w:val="none"/>
        </w:rPr>
        <w:t>万元，</w:t>
      </w:r>
      <w:r>
        <w:rPr>
          <w:rFonts w:hint="eastAsia" w:ascii="仿宋_GB2312" w:hAnsi="宋体" w:eastAsia="仿宋_GB2312"/>
          <w:sz w:val="32"/>
          <w:szCs w:val="32"/>
          <w:highlight w:val="none"/>
        </w:rPr>
        <w:t>增长</w:t>
      </w:r>
      <w:r>
        <w:rPr>
          <w:rFonts w:hint="eastAsia" w:ascii="仿宋_GB2312" w:hAnsi="黑体" w:eastAsia="仿宋_GB2312"/>
          <w:sz w:val="32"/>
          <w:szCs w:val="32"/>
          <w:highlight w:val="none"/>
          <w:lang w:val="en-US" w:eastAsia="zh-CN"/>
        </w:rPr>
        <w:t>19.5</w:t>
      </w:r>
      <w:r>
        <w:rPr>
          <w:rFonts w:hint="eastAsia" w:ascii="仿宋_GB2312" w:hAnsi="黑体" w:eastAsia="仿宋_GB2312"/>
          <w:sz w:val="32"/>
          <w:szCs w:val="32"/>
          <w:highlight w:val="none"/>
        </w:rPr>
        <w:t>%，主要原因是</w:t>
      </w:r>
      <w:r>
        <w:rPr>
          <w:rFonts w:hint="eastAsia" w:ascii="仿宋_GB2312" w:hAnsi="黑体" w:eastAsia="仿宋_GB2312"/>
          <w:color w:val="000000" w:themeColor="text1"/>
          <w:sz w:val="32"/>
          <w:szCs w:val="32"/>
          <w:highlight w:val="none"/>
          <w:lang w:val="en-US" w:eastAsia="zh-CN"/>
        </w:rPr>
        <w:t>项目支出增加</w:t>
      </w:r>
      <w:r>
        <w:rPr>
          <w:rFonts w:hint="eastAsia" w:ascii="仿宋_GB2312" w:hAnsi="黑体" w:eastAsia="仿宋_GB2312"/>
          <w:sz w:val="32"/>
          <w:szCs w:val="32"/>
          <w:highlight w:val="none"/>
        </w:rPr>
        <w:t>。</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2020</w:t>
      </w:r>
      <w:r>
        <w:rPr>
          <w:rFonts w:hint="eastAsia" w:ascii="仿宋_GB2312" w:hAnsi="黑体" w:eastAsia="仿宋_GB2312"/>
          <w:sz w:val="32"/>
          <w:szCs w:val="32"/>
        </w:rPr>
        <w:t>年财政局政府采购支出总额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万元，其中：政府采购货物支出0万元，政府采购工程支出0万元，政府采购服务支出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年12月31日，财政局共有车辆10辆，其中：副省级以上领导干部用车0辆，主要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其他用车10辆；单位价值50万元以上通用设备0台（套），单价100万元以上专用设备0台（套）。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镇</w:t>
      </w:r>
      <w:r>
        <w:rPr>
          <w:rFonts w:hint="eastAsia" w:ascii="仿宋_GB2312" w:hAnsi="宋体" w:eastAsia="仿宋_GB2312" w:cs="宋体"/>
          <w:sz w:val="32"/>
          <w:szCs w:val="32"/>
        </w:rPr>
        <w:t>对</w:t>
      </w:r>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年度预算项目支出</w:t>
      </w:r>
      <w:r>
        <w:rPr>
          <w:rFonts w:hint="eastAsia" w:ascii="仿宋_GB2312" w:hAnsi="宋体" w:eastAsia="仿宋_GB2312" w:cs="宋体"/>
          <w:sz w:val="32"/>
          <w:szCs w:val="32"/>
          <w:lang w:eastAsia="zh-CN"/>
        </w:rPr>
        <w:t>未</w:t>
      </w:r>
      <w:r>
        <w:rPr>
          <w:rFonts w:hint="eastAsia" w:ascii="仿宋_GB2312" w:hAnsi="宋体" w:eastAsia="仿宋_GB2312" w:cs="宋体"/>
          <w:sz w:val="32"/>
          <w:szCs w:val="32"/>
        </w:rPr>
        <w:t>开展绩效自评，共涉及预算支出</w:t>
      </w:r>
      <w:r>
        <w:rPr>
          <w:rFonts w:hint="eastAsia" w:ascii="仿宋_GB2312" w:hAnsi="宋体" w:eastAsia="仿宋_GB2312" w:cs="宋体"/>
          <w:sz w:val="32"/>
          <w:szCs w:val="32"/>
          <w:highlight w:val="none"/>
        </w:rPr>
        <w:t>项目</w:t>
      </w:r>
      <w:r>
        <w:rPr>
          <w:rFonts w:hint="eastAsia" w:ascii="仿宋_GB2312" w:hAnsi="宋体" w:eastAsia="仿宋_GB2312" w:cs="宋体"/>
          <w:sz w:val="32"/>
          <w:szCs w:val="32"/>
          <w:highlight w:val="none"/>
          <w:lang w:val="en-US" w:eastAsia="zh-CN"/>
        </w:rPr>
        <w:t>0</w:t>
      </w:r>
      <w:r>
        <w:rPr>
          <w:rFonts w:hint="eastAsia" w:ascii="仿宋_GB2312" w:hAnsi="宋体" w:eastAsia="仿宋_GB2312" w:cs="宋体"/>
          <w:sz w:val="32"/>
          <w:szCs w:val="32"/>
          <w:highlight w:val="none"/>
        </w:rPr>
        <w:t>个，涉及资金</w:t>
      </w:r>
      <w:r>
        <w:rPr>
          <w:rFonts w:hint="eastAsia" w:ascii="仿宋_GB2312" w:hAnsi="宋体" w:eastAsia="仿宋_GB2312" w:cs="宋体"/>
          <w:sz w:val="32"/>
          <w:szCs w:val="32"/>
          <w:highlight w:val="none"/>
          <w:lang w:val="en-US" w:eastAsia="zh-CN"/>
        </w:rPr>
        <w:t>0</w:t>
      </w:r>
      <w:r>
        <w:rPr>
          <w:rFonts w:hint="eastAsia" w:ascii="仿宋_GB2312" w:hAnsi="宋体" w:eastAsia="仿宋_GB2312" w:cs="宋体"/>
          <w:sz w:val="32"/>
          <w:szCs w:val="32"/>
          <w:highlight w:val="none"/>
        </w:rPr>
        <w:t>万元，自评覆盖率（开展绩效自评的项目</w:t>
      </w:r>
      <w:r>
        <w:rPr>
          <w:rFonts w:hint="eastAsia" w:ascii="仿宋_GB2312" w:hAnsi="宋体" w:eastAsia="仿宋_GB2312" w:cs="宋体"/>
          <w:sz w:val="32"/>
          <w:szCs w:val="32"/>
        </w:rPr>
        <w:t>数/年初批复绩效目标的项目数）达到</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p>
    <w:p>
      <w:pPr>
        <w:spacing w:line="540" w:lineRule="exact"/>
        <w:ind w:firstLine="723" w:firstLineChars="200"/>
        <w:rPr>
          <w:rFonts w:ascii="仿宋_GB2312" w:eastAsia="仿宋_GB2312"/>
          <w:sz w:val="32"/>
          <w:szCs w:val="32"/>
        </w:rPr>
      </w:pPr>
      <w:r>
        <w:rPr>
          <w:rFonts w:ascii="宋体" w:hAnsi="宋体"/>
          <w:b/>
          <w:sz w:val="36"/>
          <w:szCs w:val="36"/>
        </w:rPr>
        <w:br w:type="page"/>
      </w:r>
    </w:p>
    <w:p>
      <w:pPr>
        <w:spacing w:line="540" w:lineRule="exact"/>
        <w:jc w:val="center"/>
        <w:rPr>
          <w:rFonts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四</w:t>
      </w:r>
      <w:r>
        <w:rPr>
          <w:rFonts w:hint="eastAsia" w:ascii="宋体" w:hAnsi="宋体"/>
          <w:b/>
          <w:sz w:val="36"/>
          <w:szCs w:val="36"/>
        </w:rPr>
        <w:t>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8A62F"/>
    <w:multiLevelType w:val="singleLevel"/>
    <w:tmpl w:val="6F98A62F"/>
    <w:lvl w:ilvl="0" w:tentative="0">
      <w:start w:val="1"/>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3395"/>
    <w:rsid w:val="00114E52"/>
    <w:rsid w:val="001A1BB7"/>
    <w:rsid w:val="00237360"/>
    <w:rsid w:val="0029778B"/>
    <w:rsid w:val="002C21B4"/>
    <w:rsid w:val="002E77DC"/>
    <w:rsid w:val="003448D2"/>
    <w:rsid w:val="003654FA"/>
    <w:rsid w:val="00374AAD"/>
    <w:rsid w:val="00386B7B"/>
    <w:rsid w:val="00395FE6"/>
    <w:rsid w:val="004135FA"/>
    <w:rsid w:val="004624CF"/>
    <w:rsid w:val="0047120D"/>
    <w:rsid w:val="00550205"/>
    <w:rsid w:val="00572010"/>
    <w:rsid w:val="00576449"/>
    <w:rsid w:val="005972F3"/>
    <w:rsid w:val="005D4E35"/>
    <w:rsid w:val="006227FF"/>
    <w:rsid w:val="00692A97"/>
    <w:rsid w:val="006970B5"/>
    <w:rsid w:val="006B4803"/>
    <w:rsid w:val="007660D8"/>
    <w:rsid w:val="00817E93"/>
    <w:rsid w:val="00834F5F"/>
    <w:rsid w:val="00856144"/>
    <w:rsid w:val="00871D45"/>
    <w:rsid w:val="008978A9"/>
    <w:rsid w:val="00950B73"/>
    <w:rsid w:val="00981AE5"/>
    <w:rsid w:val="009C4C92"/>
    <w:rsid w:val="00A00F49"/>
    <w:rsid w:val="00A11F79"/>
    <w:rsid w:val="00A74928"/>
    <w:rsid w:val="00A75C77"/>
    <w:rsid w:val="00A8160A"/>
    <w:rsid w:val="00AB2AAC"/>
    <w:rsid w:val="00AB3395"/>
    <w:rsid w:val="00AB6959"/>
    <w:rsid w:val="00AF2919"/>
    <w:rsid w:val="00B4179C"/>
    <w:rsid w:val="00B51B60"/>
    <w:rsid w:val="00BB27D6"/>
    <w:rsid w:val="00C14963"/>
    <w:rsid w:val="00CB7D48"/>
    <w:rsid w:val="00D074A4"/>
    <w:rsid w:val="00D94FBE"/>
    <w:rsid w:val="00DE7982"/>
    <w:rsid w:val="00E12917"/>
    <w:rsid w:val="00E57AF1"/>
    <w:rsid w:val="00EC5A33"/>
    <w:rsid w:val="00F02D53"/>
    <w:rsid w:val="00F85A17"/>
    <w:rsid w:val="058E2531"/>
    <w:rsid w:val="0AED1750"/>
    <w:rsid w:val="0B391DBA"/>
    <w:rsid w:val="0C680FFB"/>
    <w:rsid w:val="0CEA2875"/>
    <w:rsid w:val="0E5F08DB"/>
    <w:rsid w:val="17641DDD"/>
    <w:rsid w:val="19B229D2"/>
    <w:rsid w:val="1A627CFF"/>
    <w:rsid w:val="1C5560C2"/>
    <w:rsid w:val="24574AD1"/>
    <w:rsid w:val="27AB5189"/>
    <w:rsid w:val="2F424E4F"/>
    <w:rsid w:val="34446035"/>
    <w:rsid w:val="34C73151"/>
    <w:rsid w:val="3F123740"/>
    <w:rsid w:val="4A853930"/>
    <w:rsid w:val="4AEA68FD"/>
    <w:rsid w:val="514D7758"/>
    <w:rsid w:val="5D022934"/>
    <w:rsid w:val="5EC17499"/>
    <w:rsid w:val="61745ED8"/>
    <w:rsid w:val="65BC7705"/>
    <w:rsid w:val="6D5E614A"/>
    <w:rsid w:val="6E33628D"/>
    <w:rsid w:val="79B90E0D"/>
    <w:rsid w:val="7B305CEF"/>
    <w:rsid w:val="7C750BBC"/>
    <w:rsid w:val="7E5C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821</Words>
  <Characters>4683</Characters>
  <Lines>39</Lines>
  <Paragraphs>10</Paragraphs>
  <TotalTime>247</TotalTime>
  <ScaleCrop>false</ScaleCrop>
  <LinksUpToDate>false</LinksUpToDate>
  <CharactersWithSpaces>5494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2020-08-21T02:54:00Z</dcterms:created>
  <dc:creator>微软用户</dc:creator>
  <cp:lastModifiedBy>既然不是仙难免有杂念</cp:lastModifiedBy>
  <cp:lastPrinted>2021-08-30T06:31:00Z</cp:lastPrinted>
  <dcterms:modified xsi:type="dcterms:W3CDTF">2021-09-08T06:06:05Z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3ECC0A1C7CDA4B49953E33DB2DFDBC58</vt:lpwstr>
  </property>
</Properties>
</file>