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盘锦市双台子区科学技术协会</w:t>
      </w:r>
    </w:p>
    <w:p>
      <w:pPr>
        <w:spacing w:line="540" w:lineRule="exact"/>
        <w:jc w:val="center"/>
        <w:rPr>
          <w:rFonts w:ascii="宋体" w:hAnsi="宋体"/>
          <w:b/>
          <w:sz w:val="52"/>
          <w:szCs w:val="52"/>
        </w:rPr>
      </w:pPr>
      <w:r>
        <w:rPr>
          <w:rFonts w:hint="eastAsia" w:ascii="宋体" w:hAnsi="宋体"/>
          <w:b/>
          <w:sz w:val="52"/>
          <w:szCs w:val="52"/>
          <w:lang w:eastAsia="zh-CN"/>
        </w:rPr>
        <w:t>2020</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双台子区科协概况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双台子区科协</w:t>
      </w:r>
      <w:r>
        <w:rPr>
          <w:rFonts w:hint="eastAsia" w:ascii="黑体" w:hAnsi="黑体" w:eastAsia="黑体"/>
          <w:sz w:val="32"/>
          <w:szCs w:val="32"/>
          <w:lang w:eastAsia="zh-CN"/>
        </w:rPr>
        <w:t>2020</w:t>
      </w:r>
      <w:r>
        <w:rPr>
          <w:rFonts w:hint="eastAsia" w:ascii="黑体" w:hAnsi="黑体" w:eastAsia="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lang w:eastAsia="zh-CN"/>
        </w:rPr>
        <w:t>2020</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lang w:eastAsia="zh-CN"/>
        </w:rPr>
        <w:t>2020</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eastAsia="zh-CN"/>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eastAsia="zh-CN"/>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2020</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hint="eastAsia" w:ascii="仿宋_GB2312" w:eastAsia="仿宋_GB2312"/>
          <w:sz w:val="32"/>
          <w:szCs w:val="32"/>
        </w:rPr>
      </w:pPr>
      <w:r>
        <w:rPr>
          <w:rFonts w:hint="eastAsia" w:ascii="仿宋_GB2312" w:eastAsia="仿宋_GB2312"/>
          <w:sz w:val="32"/>
          <w:szCs w:val="32"/>
          <w:lang w:val="en-US" w:eastAsia="zh-CN"/>
        </w:rPr>
        <w:t>九、2020年度国有资本经营预算财政拨款支出决算表</w:t>
      </w:r>
    </w:p>
    <w:p>
      <w:pPr>
        <w:spacing w:line="540" w:lineRule="exact"/>
        <w:rPr>
          <w:rFonts w:ascii="黑体" w:hAnsi="黑体" w:eastAsia="黑体"/>
          <w:sz w:val="32"/>
          <w:szCs w:val="32"/>
        </w:rPr>
      </w:pPr>
      <w:r>
        <w:rPr>
          <w:rFonts w:hint="eastAsia" w:ascii="黑体" w:hAnsi="黑体" w:eastAsia="黑体"/>
          <w:sz w:val="32"/>
          <w:szCs w:val="32"/>
        </w:rPr>
        <w:t>第三部分    双台子区科协</w:t>
      </w:r>
      <w:r>
        <w:rPr>
          <w:rFonts w:hint="eastAsia" w:ascii="黑体" w:hAnsi="黑体" w:eastAsia="黑体"/>
          <w:sz w:val="32"/>
          <w:szCs w:val="32"/>
          <w:lang w:eastAsia="zh-CN"/>
        </w:rPr>
        <w:t>2020</w:t>
      </w:r>
      <w:r>
        <w:rPr>
          <w:rFonts w:hint="eastAsia" w:ascii="黑体" w:hAnsi="黑体" w:eastAsia="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rFonts w:ascii="黑体" w:eastAsia="黑体"/>
          <w:sz w:val="32"/>
          <w:szCs w:val="32"/>
        </w:rPr>
      </w:pPr>
    </w:p>
    <w:p>
      <w:pPr>
        <w:spacing w:line="540" w:lineRule="exact"/>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第一部分 双台子区科协概况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ind w:left="720"/>
        <w:rPr>
          <w:rFonts w:ascii="仿宋_GB2312" w:eastAsia="仿宋_GB2312"/>
          <w:sz w:val="32"/>
          <w:szCs w:val="32"/>
        </w:rPr>
      </w:pPr>
      <w:r>
        <w:rPr>
          <w:rFonts w:hint="eastAsia" w:ascii="仿宋_GB2312" w:eastAsia="仿宋_GB2312"/>
          <w:sz w:val="32"/>
          <w:szCs w:val="32"/>
        </w:rPr>
        <w:t>（一）、开展学术交流，活跃学术思想，繁荣学术园地，促进学科发展和知识创新。</w:t>
      </w:r>
    </w:p>
    <w:p>
      <w:pPr>
        <w:ind w:left="720"/>
        <w:rPr>
          <w:rFonts w:ascii="仿宋_GB2312" w:eastAsia="仿宋_GB2312"/>
          <w:sz w:val="32"/>
          <w:szCs w:val="32"/>
        </w:rPr>
      </w:pPr>
      <w:r>
        <w:rPr>
          <w:rFonts w:hint="eastAsia" w:ascii="仿宋_GB2312" w:eastAsia="仿宋_GB2312"/>
          <w:sz w:val="32"/>
          <w:szCs w:val="32"/>
        </w:rPr>
        <w:t>（二）、按照国家、省、市有关科普工作的法律、方针、规划，在区政府科学技术行政部门的指导下，拟定全区科协系统科普工作的具体计划并组织实施；动员社会各方面力量，开展科普活动和青少年科技教育活动，推广先进技术；支持有关社会组织和企事业单位开展科普活动。</w:t>
      </w:r>
    </w:p>
    <w:p>
      <w:pPr>
        <w:ind w:left="720"/>
        <w:rPr>
          <w:rFonts w:ascii="仿宋_GB2312" w:eastAsia="仿宋_GB2312"/>
          <w:sz w:val="32"/>
          <w:szCs w:val="32"/>
        </w:rPr>
      </w:pPr>
      <w:r>
        <w:rPr>
          <w:rFonts w:hint="eastAsia" w:ascii="仿宋_GB2312" w:eastAsia="仿宋_GB2312"/>
          <w:sz w:val="32"/>
          <w:szCs w:val="32"/>
        </w:rPr>
        <w:t>（三）、全心全意为科技工作者服务，反映科技工作者的意见和要求，维护科技工作者的合法权益。</w:t>
      </w:r>
    </w:p>
    <w:p>
      <w:pPr>
        <w:ind w:left="720"/>
        <w:rPr>
          <w:rFonts w:ascii="仿宋_GB2312" w:eastAsia="仿宋_GB2312"/>
          <w:sz w:val="32"/>
          <w:szCs w:val="32"/>
        </w:rPr>
      </w:pPr>
      <w:r>
        <w:rPr>
          <w:rFonts w:hint="eastAsia" w:ascii="仿宋_GB2312" w:eastAsia="仿宋_GB2312"/>
          <w:sz w:val="32"/>
          <w:szCs w:val="32"/>
        </w:rPr>
        <w:t>（四）、组织科技工作者参与科技政策、法规的制定和政治协商、科学决策、民主监督工作，促进决策科学化、民主化。</w:t>
      </w:r>
    </w:p>
    <w:p>
      <w:pPr>
        <w:ind w:left="720"/>
        <w:rPr>
          <w:rFonts w:ascii="仿宋_GB2312" w:eastAsia="仿宋_GB2312"/>
          <w:sz w:val="32"/>
          <w:szCs w:val="32"/>
        </w:rPr>
      </w:pPr>
      <w:r>
        <w:rPr>
          <w:rFonts w:hint="eastAsia" w:ascii="仿宋_GB2312" w:eastAsia="仿宋_GB2312"/>
          <w:sz w:val="32"/>
          <w:szCs w:val="32"/>
        </w:rPr>
        <w:t>（五）、承担区委、区政府交办的其他工作。</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纳入双台子区科协</w:t>
      </w:r>
      <w:r>
        <w:rPr>
          <w:rFonts w:hint="eastAsia" w:ascii="仿宋_GB2312" w:eastAsia="仿宋_GB2312"/>
          <w:b/>
          <w:sz w:val="32"/>
          <w:szCs w:val="32"/>
          <w:lang w:eastAsia="zh-CN"/>
        </w:rPr>
        <w:t>2020</w:t>
      </w:r>
      <w:r>
        <w:rPr>
          <w:rFonts w:hint="eastAsia" w:ascii="仿宋_GB2312" w:eastAsia="仿宋_GB2312"/>
          <w:b/>
          <w:sz w:val="32"/>
          <w:szCs w:val="32"/>
        </w:rPr>
        <w:t>年部门决算编制范围的二级预算单位包括：</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无</w:t>
      </w:r>
    </w:p>
    <w:p>
      <w:pPr>
        <w:spacing w:line="540" w:lineRule="exact"/>
        <w:ind w:firstLine="640" w:firstLineChars="200"/>
        <w:jc w:val="left"/>
        <w:rPr>
          <w:rFonts w:ascii="仿宋_GB2312" w:eastAsia="仿宋_GB2312"/>
          <w:sz w:val="32"/>
          <w:szCs w:val="32"/>
        </w:rPr>
      </w:pPr>
      <w:r>
        <w:rPr>
          <w:rFonts w:ascii="仿宋_GB2312" w:eastAsia="仿宋_GB2312"/>
          <w:sz w:val="32"/>
          <w:szCs w:val="32"/>
        </w:rPr>
        <w:br w:type="page"/>
      </w:r>
    </w:p>
    <w:p>
      <w:pPr>
        <w:spacing w:line="540" w:lineRule="exact"/>
        <w:jc w:val="center"/>
        <w:rPr>
          <w:rFonts w:ascii="宋体" w:hAnsi="宋体"/>
          <w:b/>
          <w:sz w:val="36"/>
          <w:szCs w:val="36"/>
        </w:rPr>
      </w:pPr>
      <w:r>
        <w:rPr>
          <w:rFonts w:hint="eastAsia" w:ascii="宋体" w:hAnsi="宋体"/>
          <w:b/>
          <w:sz w:val="36"/>
          <w:szCs w:val="36"/>
        </w:rPr>
        <w:t>第三部分双台子区科协</w:t>
      </w:r>
      <w:r>
        <w:rPr>
          <w:rFonts w:hint="eastAsia" w:ascii="宋体" w:hAnsi="宋体"/>
          <w:b/>
          <w:sz w:val="36"/>
          <w:szCs w:val="36"/>
          <w:lang w:eastAsia="zh-CN"/>
        </w:rPr>
        <w:t>2020</w:t>
      </w:r>
      <w:r>
        <w:rPr>
          <w:rFonts w:hint="eastAsia" w:ascii="宋体" w:hAnsi="宋体"/>
          <w:b/>
          <w:sz w:val="36"/>
          <w:szCs w:val="36"/>
        </w:rPr>
        <w:t>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65.39</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65.39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。其中：公共预算财政拨款收入</w:t>
      </w:r>
      <w:r>
        <w:rPr>
          <w:rFonts w:hint="eastAsia" w:ascii="仿宋_GB2312" w:hAnsi="宋体" w:eastAsia="仿宋_GB2312"/>
          <w:sz w:val="32"/>
          <w:szCs w:val="32"/>
          <w:lang w:val="en-US" w:eastAsia="zh-CN"/>
        </w:rPr>
        <w:t>65.39</w:t>
      </w:r>
      <w:r>
        <w:rPr>
          <w:rFonts w:hint="eastAsia" w:ascii="仿宋_GB2312" w:hAnsi="宋体" w:eastAsia="仿宋_GB2312"/>
          <w:sz w:val="32"/>
          <w:szCs w:val="32"/>
        </w:rPr>
        <w:t>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增加34.7</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增长113.07</w:t>
      </w:r>
      <w:r>
        <w:rPr>
          <w:rFonts w:hint="eastAsia" w:ascii="仿宋_GB2312" w:hAnsi="宋体" w:eastAsia="仿宋_GB2312"/>
          <w:sz w:val="32"/>
          <w:szCs w:val="32"/>
        </w:rPr>
        <w:t>%，主要原因：</w:t>
      </w:r>
      <w:r>
        <w:rPr>
          <w:rFonts w:hint="eastAsia" w:ascii="黑体" w:hAnsi="黑体" w:eastAsia="黑体"/>
          <w:sz w:val="32"/>
          <w:szCs w:val="32"/>
        </w:rPr>
        <w:t>工资福利</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50.39</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1.基本支出30.</w:t>
      </w:r>
      <w:r>
        <w:rPr>
          <w:rFonts w:hint="eastAsia" w:ascii="仿宋_GB2312" w:hAnsi="宋体" w:eastAsia="仿宋_GB2312"/>
          <w:sz w:val="32"/>
          <w:szCs w:val="32"/>
          <w:lang w:val="en-US" w:eastAsia="zh-CN"/>
        </w:rPr>
        <w:t>39</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60.31</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27.33</w:t>
      </w:r>
      <w:r>
        <w:rPr>
          <w:rFonts w:hint="eastAsia" w:ascii="仿宋_GB2312" w:hAnsi="宋体" w:eastAsia="仿宋_GB2312"/>
          <w:sz w:val="32"/>
          <w:szCs w:val="32"/>
        </w:rPr>
        <w:t>万元，对个人和家庭的补助支出0.</w:t>
      </w:r>
      <w:r>
        <w:rPr>
          <w:rFonts w:hint="eastAsia" w:ascii="仿宋_GB2312" w:hAnsi="宋体" w:eastAsia="仿宋_GB2312"/>
          <w:sz w:val="32"/>
          <w:szCs w:val="32"/>
          <w:lang w:val="en-US" w:eastAsia="zh-CN"/>
        </w:rPr>
        <w:t>38</w:t>
      </w:r>
      <w:r>
        <w:rPr>
          <w:rFonts w:hint="eastAsia" w:ascii="仿宋_GB2312" w:hAnsi="宋体" w:eastAsia="仿宋_GB2312"/>
          <w:sz w:val="32"/>
          <w:szCs w:val="32"/>
        </w:rPr>
        <w:t>万元，商品和服务支出2.</w:t>
      </w:r>
      <w:r>
        <w:rPr>
          <w:rFonts w:hint="eastAsia" w:ascii="仿宋_GB2312" w:hAnsi="宋体" w:eastAsia="仿宋_GB2312"/>
          <w:sz w:val="32"/>
          <w:szCs w:val="32"/>
          <w:lang w:val="en-US" w:eastAsia="zh-CN"/>
        </w:rPr>
        <w:t>68</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20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39.69</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w:t>
      </w:r>
      <w:r>
        <w:rPr>
          <w:rFonts w:hint="eastAsia" w:ascii="仿宋_GB2312" w:hAnsi="宋体" w:eastAsia="仿宋_GB2312"/>
          <w:sz w:val="32"/>
          <w:szCs w:val="32"/>
          <w:lang w:val="en-US" w:eastAsia="zh-CN"/>
        </w:rPr>
        <w:t>增加19.7</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增长64.19</w:t>
      </w:r>
      <w:r>
        <w:rPr>
          <w:rFonts w:hint="eastAsia" w:ascii="仿宋_GB2312" w:hAnsi="宋体" w:eastAsia="仿宋_GB2312"/>
          <w:sz w:val="32"/>
          <w:szCs w:val="32"/>
        </w:rPr>
        <w:t>%，主要原因：人员经费福利。</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15</w:t>
      </w:r>
      <w:r>
        <w:rPr>
          <w:rFonts w:hint="eastAsia" w:ascii="楷体_GB2312" w:hAnsi="宋体" w:eastAsia="楷体_GB2312"/>
          <w:b/>
          <w:sz w:val="32"/>
          <w:szCs w:val="32"/>
        </w:rPr>
        <w:t>万元。</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eastAsia="zh-CN"/>
        </w:rPr>
        <w:t>2020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50.39</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30.39</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20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val="en-US" w:eastAsia="zh-CN"/>
        </w:rPr>
        <w:t>增加19.7</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增长64.19</w:t>
      </w:r>
      <w:r>
        <w:rPr>
          <w:rFonts w:hint="eastAsia" w:ascii="仿宋_GB2312" w:hAnsi="宋体" w:eastAsia="仿宋_GB2312"/>
          <w:sz w:val="32"/>
          <w:szCs w:val="32"/>
        </w:rPr>
        <w:t>%，主要原因：工资福利。与年初预算相比，</w:t>
      </w:r>
      <w:r>
        <w:rPr>
          <w:rFonts w:hint="eastAsia" w:ascii="仿宋_GB2312" w:hAnsi="宋体" w:eastAsia="仿宋_GB2312"/>
          <w:sz w:val="32"/>
          <w:szCs w:val="32"/>
          <w:lang w:eastAsia="zh-CN"/>
        </w:rPr>
        <w:t>2020</w:t>
      </w:r>
      <w:r>
        <w:rPr>
          <w:rFonts w:hint="eastAsia" w:ascii="仿宋_GB2312" w:hAnsi="宋体" w:eastAsia="仿宋_GB2312"/>
          <w:sz w:val="32"/>
          <w:szCs w:val="32"/>
        </w:rPr>
        <w:t>财政拨款支出完成年初预算的1</w:t>
      </w:r>
      <w:r>
        <w:rPr>
          <w:rFonts w:hint="eastAsia" w:ascii="仿宋_GB2312" w:hAnsi="宋体" w:eastAsia="仿宋_GB2312"/>
          <w:sz w:val="32"/>
          <w:szCs w:val="32"/>
          <w:lang w:val="en-US" w:eastAsia="zh-CN"/>
        </w:rPr>
        <w:t>96.91</w:t>
      </w:r>
      <w:r>
        <w:rPr>
          <w:rFonts w:hint="eastAsia" w:ascii="仿宋_GB2312" w:hAnsi="宋体" w:eastAsia="仿宋_GB2312"/>
          <w:sz w:val="32"/>
          <w:szCs w:val="32"/>
        </w:rPr>
        <w:t>%，其中：基本支出完成年初预算的100%，项目</w:t>
      </w:r>
      <w:r>
        <w:rPr>
          <w:rFonts w:hint="eastAsia" w:ascii="仿宋_GB2312" w:hAnsi="宋体" w:eastAsia="仿宋_GB2312"/>
          <w:sz w:val="32"/>
          <w:szCs w:val="32"/>
          <w:lang w:val="en-US" w:eastAsia="zh-CN"/>
        </w:rPr>
        <w:t>年初无预算</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eastAsia="zh-CN"/>
        </w:rPr>
        <w:t>2020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50.39</w:t>
      </w:r>
      <w:r>
        <w:rPr>
          <w:rFonts w:hint="eastAsia" w:ascii="仿宋_GB2312" w:hAnsi="宋体" w:eastAsia="仿宋_GB2312"/>
          <w:sz w:val="32"/>
          <w:szCs w:val="32"/>
        </w:rPr>
        <w:t>万元，按支出功能分类科目分，包括：一般公共服务支出0万元，占0</w:t>
      </w:r>
      <w:r>
        <w:rPr>
          <w:rFonts w:ascii="仿宋_GB2312" w:hAnsi="宋体" w:eastAsia="仿宋_GB2312"/>
          <w:sz w:val="32"/>
          <w:szCs w:val="32"/>
        </w:rPr>
        <w:t>%</w:t>
      </w:r>
      <w:r>
        <w:rPr>
          <w:rFonts w:hint="eastAsia" w:ascii="仿宋_GB2312" w:hAnsi="宋体" w:eastAsia="仿宋_GB2312"/>
          <w:sz w:val="32"/>
          <w:szCs w:val="32"/>
        </w:rPr>
        <w:t>；科学技术支出</w:t>
      </w:r>
      <w:r>
        <w:rPr>
          <w:rFonts w:hint="eastAsia" w:ascii="仿宋_GB2312" w:hAnsi="宋体" w:eastAsia="仿宋_GB2312"/>
          <w:sz w:val="32"/>
          <w:szCs w:val="32"/>
          <w:lang w:val="en-US" w:eastAsia="zh-CN"/>
        </w:rPr>
        <w:t>43.47</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86.27</w:t>
      </w:r>
      <w:r>
        <w:rPr>
          <w:rFonts w:hint="eastAsia" w:ascii="仿宋_GB2312" w:hAnsi="宋体" w:eastAsia="仿宋_GB2312"/>
          <w:sz w:val="32"/>
          <w:szCs w:val="32"/>
        </w:rPr>
        <w:t>%；社会保障和就业支出2.</w:t>
      </w:r>
      <w:r>
        <w:rPr>
          <w:rFonts w:hint="eastAsia" w:ascii="仿宋_GB2312" w:hAnsi="宋体" w:eastAsia="仿宋_GB2312"/>
          <w:sz w:val="32"/>
          <w:szCs w:val="32"/>
          <w:lang w:val="en-US" w:eastAsia="zh-CN"/>
        </w:rPr>
        <w:t>64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5.24</w:t>
      </w:r>
      <w:r>
        <w:rPr>
          <w:rFonts w:hint="eastAsia" w:ascii="仿宋_GB2312" w:hAnsi="宋体" w:eastAsia="仿宋_GB2312"/>
          <w:sz w:val="32"/>
          <w:szCs w:val="32"/>
        </w:rPr>
        <w:t>%；医疗卫生与计划生育支出</w:t>
      </w:r>
      <w:r>
        <w:rPr>
          <w:rFonts w:hint="eastAsia" w:ascii="仿宋_GB2312" w:hAnsi="宋体" w:eastAsia="仿宋_GB2312"/>
          <w:sz w:val="32"/>
          <w:szCs w:val="32"/>
          <w:lang w:val="en-US" w:eastAsia="zh-CN"/>
        </w:rPr>
        <w:t>1</w:t>
      </w:r>
      <w:r>
        <w:rPr>
          <w:rFonts w:hint="eastAsia" w:ascii="仿宋_GB2312" w:hAnsi="宋体" w:eastAsia="仿宋_GB2312"/>
          <w:sz w:val="32"/>
          <w:szCs w:val="32"/>
        </w:rPr>
        <w:t>.54万元，占</w:t>
      </w:r>
      <w:r>
        <w:rPr>
          <w:rFonts w:hint="eastAsia" w:ascii="仿宋_GB2312" w:hAnsi="宋体" w:eastAsia="仿宋_GB2312"/>
          <w:sz w:val="32"/>
          <w:szCs w:val="32"/>
          <w:lang w:val="en-US" w:eastAsia="zh-CN"/>
        </w:rPr>
        <w:t>3.06</w:t>
      </w:r>
      <w:r>
        <w:rPr>
          <w:rFonts w:hint="eastAsia" w:ascii="仿宋_GB2312" w:hAnsi="宋体" w:eastAsia="仿宋_GB2312"/>
          <w:sz w:val="32"/>
          <w:szCs w:val="32"/>
        </w:rPr>
        <w:t>%；节能环保支出0万元，占0%；农林水支出0万元，占0%；交通运输支出0万元，占0%；资源勘探信息等支出0万元，占0%；援助其他地区支出0万元，占0%；国土海洋气象等支出0万元，占0%；住房保障支出</w:t>
      </w:r>
      <w:r>
        <w:rPr>
          <w:rFonts w:hint="eastAsia" w:ascii="仿宋_GB2312" w:hAnsi="宋体" w:eastAsia="仿宋_GB2312"/>
          <w:sz w:val="32"/>
          <w:szCs w:val="32"/>
          <w:lang w:val="en-US" w:eastAsia="zh-CN"/>
        </w:rPr>
        <w:t>2.74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5.44</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2.科学技术支出</w:t>
      </w:r>
      <w:r>
        <w:rPr>
          <w:rFonts w:hint="eastAsia" w:ascii="仿宋_GB2312" w:hAnsi="宋体" w:eastAsia="仿宋_GB2312"/>
          <w:sz w:val="32"/>
          <w:szCs w:val="32"/>
          <w:lang w:val="en-US" w:eastAsia="zh-CN"/>
        </w:rPr>
        <w:t>43.47</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（1）行政运行2</w:t>
      </w:r>
      <w:r>
        <w:rPr>
          <w:rFonts w:hint="eastAsia" w:ascii="仿宋_GB2312" w:hAnsi="宋体" w:eastAsia="仿宋_GB2312"/>
          <w:sz w:val="32"/>
          <w:szCs w:val="32"/>
          <w:lang w:val="en-US" w:eastAsia="zh-CN"/>
        </w:rPr>
        <w:t>3.47</w:t>
      </w:r>
      <w:r>
        <w:rPr>
          <w:rFonts w:hint="eastAsia" w:ascii="仿宋_GB2312" w:hAnsi="宋体" w:eastAsia="仿宋_GB2312"/>
          <w:sz w:val="32"/>
          <w:szCs w:val="32"/>
        </w:rPr>
        <w:t>万元，主要是科学技术支出，完成年初预算的</w:t>
      </w:r>
      <w:r>
        <w:rPr>
          <w:rFonts w:hint="eastAsia" w:ascii="仿宋_GB2312" w:hAnsi="宋体" w:eastAsia="仿宋_GB2312"/>
          <w:sz w:val="32"/>
          <w:szCs w:val="32"/>
          <w:lang w:val="en-US" w:eastAsia="zh-CN"/>
        </w:rPr>
        <w:t>123.72</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（2）其他科学技术普及支出</w:t>
      </w:r>
      <w:r>
        <w:rPr>
          <w:rFonts w:hint="eastAsia" w:ascii="仿宋_GB2312" w:hAnsi="宋体" w:eastAsia="仿宋_GB2312"/>
          <w:sz w:val="32"/>
          <w:szCs w:val="32"/>
          <w:lang w:val="en-US" w:eastAsia="zh-CN"/>
        </w:rPr>
        <w:t>20</w:t>
      </w:r>
      <w:r>
        <w:rPr>
          <w:rFonts w:hint="eastAsia" w:ascii="仿宋_GB2312" w:hAnsi="宋体" w:eastAsia="仿宋_GB2312"/>
          <w:sz w:val="32"/>
          <w:szCs w:val="32"/>
        </w:rPr>
        <w:t>万元，主要是基本支出，</w:t>
      </w:r>
      <w:r>
        <w:rPr>
          <w:rFonts w:hint="eastAsia" w:ascii="仿宋_GB2312" w:hAnsi="宋体" w:eastAsia="仿宋_GB2312"/>
          <w:sz w:val="32"/>
          <w:szCs w:val="32"/>
          <w:lang w:val="en-US" w:eastAsia="zh-CN"/>
        </w:rPr>
        <w:t>年初无预算</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（3）预算改革业务0万元。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（4）财政国库业务0万元。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（5）信息化建设0万元。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（6）事业运行0万元。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（7）其他财政事务支出0万元。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3.社会保障和就业支出2.</w:t>
      </w:r>
      <w:r>
        <w:rPr>
          <w:rFonts w:hint="eastAsia" w:ascii="仿宋_GB2312" w:hAnsi="宋体" w:eastAsia="仿宋_GB2312"/>
          <w:sz w:val="32"/>
          <w:szCs w:val="32"/>
          <w:lang w:val="en-US" w:eastAsia="zh-CN"/>
        </w:rPr>
        <w:t>64</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（1）归口管理的行政单位离退休0万元。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（2）事业单位离退休0万元。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（3）机关事业单位基本养老保险缴费2.</w:t>
      </w:r>
      <w:r>
        <w:rPr>
          <w:rFonts w:hint="eastAsia" w:ascii="仿宋_GB2312" w:hAnsi="宋体" w:eastAsia="仿宋_GB2312"/>
          <w:sz w:val="32"/>
          <w:szCs w:val="32"/>
          <w:lang w:val="en-US" w:eastAsia="zh-CN"/>
        </w:rPr>
        <w:t>64</w:t>
      </w:r>
      <w:r>
        <w:rPr>
          <w:rFonts w:hint="eastAsia" w:ascii="仿宋_GB2312" w:hAnsi="宋体" w:eastAsia="仿宋_GB2312"/>
          <w:sz w:val="32"/>
          <w:szCs w:val="32"/>
        </w:rPr>
        <w:t>万元，主要是养老保险支出，完成年初预算的1</w:t>
      </w:r>
      <w:r>
        <w:rPr>
          <w:rFonts w:hint="eastAsia" w:ascii="仿宋_GB2312" w:hAnsi="宋体" w:eastAsia="仿宋_GB2312"/>
          <w:sz w:val="32"/>
          <w:szCs w:val="32"/>
          <w:lang w:val="en-US" w:eastAsia="zh-CN"/>
        </w:rPr>
        <w:t>06.88</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（4）死亡抚恤0万元。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（5）伤残抚恤0万元。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（6）其他社会保障和就业支出0.01万元，主要是其他工资福利支出。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4.卫生健康支出</w:t>
      </w:r>
      <w:r>
        <w:rPr>
          <w:rFonts w:hint="eastAsia" w:ascii="仿宋_GB2312" w:hAnsi="宋体" w:eastAsia="仿宋_GB2312"/>
          <w:sz w:val="32"/>
          <w:szCs w:val="32"/>
          <w:lang w:val="en-US" w:eastAsia="zh-CN"/>
        </w:rPr>
        <w:t>1.54</w:t>
      </w:r>
      <w:r>
        <w:rPr>
          <w:rFonts w:hint="eastAsia" w:ascii="仿宋_GB2312" w:hAnsi="宋体" w:eastAsia="仿宋_GB2312"/>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（1）行政单位医疗</w:t>
      </w:r>
      <w:r>
        <w:rPr>
          <w:rFonts w:hint="eastAsia" w:ascii="仿宋_GB2312" w:hAnsi="宋体" w:eastAsia="仿宋_GB2312"/>
          <w:sz w:val="32"/>
          <w:szCs w:val="32"/>
          <w:lang w:val="en-US" w:eastAsia="zh-CN"/>
        </w:rPr>
        <w:t>1.15</w:t>
      </w:r>
      <w:r>
        <w:rPr>
          <w:rFonts w:hint="eastAsia" w:ascii="仿宋_GB2312" w:hAnsi="宋体" w:eastAsia="仿宋_GB2312"/>
          <w:sz w:val="32"/>
          <w:szCs w:val="32"/>
        </w:rPr>
        <w:t>万元，主要是医疗保险支出，完成年初预算的100%。</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（2）事业单位医疗0万元。</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）重大公共卫生服务</w:t>
      </w:r>
      <w:r>
        <w:rPr>
          <w:rFonts w:hint="eastAsia" w:ascii="仿宋_GB2312" w:hAnsi="宋体" w:eastAsia="仿宋_GB2312"/>
          <w:sz w:val="32"/>
          <w:szCs w:val="32"/>
          <w:lang w:val="en-US" w:eastAsia="zh-CN"/>
        </w:rPr>
        <w:t>0.38万元，年初无预算。</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（4）其他行政事业单位医疗支出0.01万元，年初无预算。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5.农林水事务支出0万元，具体包括：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其他农业支出0万元。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6.金融支出0万元，具体包括：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其他金融支出0万元。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7.自然资源海洋气象等支出0万元，具体包括：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其他自然资源事务支出0万元。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8.住房保障支出</w:t>
      </w:r>
      <w:r>
        <w:rPr>
          <w:rFonts w:hint="eastAsia" w:ascii="仿宋_GB2312" w:hAnsi="宋体" w:eastAsia="仿宋_GB2312"/>
          <w:sz w:val="32"/>
          <w:szCs w:val="32"/>
          <w:lang w:val="en-US" w:eastAsia="zh-CN"/>
        </w:rPr>
        <w:t>2.74</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2.74</w:t>
      </w:r>
      <w:r>
        <w:rPr>
          <w:rFonts w:hint="eastAsia" w:ascii="仿宋_GB2312" w:hAnsi="宋体" w:eastAsia="仿宋_GB2312"/>
          <w:sz w:val="32"/>
          <w:szCs w:val="32"/>
        </w:rPr>
        <w:t>万元，主要是住房公积金支出，完成年初预算的1</w:t>
      </w:r>
      <w:r>
        <w:rPr>
          <w:rFonts w:hint="eastAsia" w:ascii="仿宋_GB2312" w:hAnsi="宋体" w:eastAsia="仿宋_GB2312"/>
          <w:sz w:val="32"/>
          <w:szCs w:val="32"/>
          <w:lang w:val="en-US" w:eastAsia="zh-CN"/>
        </w:rPr>
        <w:t>55.68</w:t>
      </w:r>
      <w:r>
        <w:rPr>
          <w:rFonts w:hint="eastAsia" w:ascii="仿宋_GB2312" w:hAnsi="宋体" w:eastAsia="仿宋_GB2312"/>
          <w:sz w:val="32"/>
          <w:szCs w:val="32"/>
        </w:rPr>
        <w:t>%。</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eastAsia="zh-CN"/>
        </w:rPr>
        <w:t>2020</w:t>
      </w:r>
      <w:r>
        <w:rPr>
          <w:rFonts w:hint="eastAsia" w:ascii="仿宋_GB2312" w:hAnsi="宋体" w:eastAsia="仿宋_GB2312"/>
          <w:sz w:val="32"/>
          <w:szCs w:val="32"/>
        </w:rPr>
        <w:t>年度一般公共预算财政拨款安排的“三公”经费支出0万元。其中：因公出国（境）费0万元，公务接待费0万元，公务用车购置及运行维护费0万元。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w:t>
      </w:r>
      <w:r>
        <w:rPr>
          <w:rFonts w:hint="eastAsia"/>
        </w:rPr>
        <w:t xml:space="preserve"> </w:t>
      </w:r>
      <w:r>
        <w:rPr>
          <w:rFonts w:hint="eastAsia" w:ascii="仿宋_GB2312" w:hAnsi="宋体" w:eastAsia="仿宋_GB2312"/>
          <w:sz w:val="32"/>
          <w:szCs w:val="32"/>
        </w:rPr>
        <w:t>公务用车购置及</w:t>
      </w:r>
      <w:r>
        <w:rPr>
          <w:rFonts w:ascii="仿宋_GB2312" w:hAnsi="宋体" w:eastAsia="仿宋_GB2312"/>
          <w:sz w:val="32"/>
          <w:szCs w:val="32"/>
        </w:rPr>
        <w:t>运行费</w:t>
      </w:r>
      <w:r>
        <w:rPr>
          <w:rFonts w:hint="eastAsia" w:ascii="仿宋_GB2312" w:hAnsi="宋体" w:eastAsia="仿宋_GB2312"/>
          <w:sz w:val="32"/>
          <w:szCs w:val="32"/>
        </w:rPr>
        <w:t>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公务用车购置费0万元。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公务用车运行维护费0万元。</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eastAsia="zh-CN"/>
        </w:rPr>
        <w:t>2020</w:t>
      </w:r>
      <w:r>
        <w:rPr>
          <w:rFonts w:hint="eastAsia" w:ascii="仿宋_GB2312" w:hAnsi="宋体" w:eastAsia="仿宋_GB2312"/>
          <w:sz w:val="32"/>
          <w:szCs w:val="32"/>
        </w:rPr>
        <w:t>年度一般公共预算财政拨款基本支出30.</w:t>
      </w:r>
      <w:r>
        <w:rPr>
          <w:rFonts w:hint="eastAsia" w:ascii="仿宋_GB2312" w:hAnsi="宋体" w:eastAsia="仿宋_GB2312"/>
          <w:sz w:val="32"/>
          <w:szCs w:val="32"/>
          <w:lang w:val="en-US" w:eastAsia="zh-CN"/>
        </w:rPr>
        <w:t>39</w:t>
      </w:r>
      <w:r>
        <w:rPr>
          <w:rFonts w:hint="eastAsia" w:ascii="仿宋_GB2312" w:hAnsi="宋体" w:eastAsia="仿宋_GB2312"/>
          <w:sz w:val="32"/>
          <w:szCs w:val="32"/>
        </w:rPr>
        <w:t>万元，其中：人员经费27.</w:t>
      </w:r>
      <w:r>
        <w:rPr>
          <w:rFonts w:hint="eastAsia" w:ascii="仿宋_GB2312" w:hAnsi="宋体" w:eastAsia="仿宋_GB2312"/>
          <w:sz w:val="32"/>
          <w:szCs w:val="32"/>
          <w:lang w:val="en-US" w:eastAsia="zh-CN"/>
        </w:rPr>
        <w:t>71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2.</w:t>
      </w:r>
      <w:r>
        <w:rPr>
          <w:rFonts w:hint="eastAsia" w:ascii="仿宋_GB2312" w:hAnsi="宋体" w:eastAsia="仿宋_GB2312"/>
          <w:sz w:val="32"/>
          <w:szCs w:val="32"/>
          <w:lang w:val="en-US" w:eastAsia="zh-CN"/>
        </w:rPr>
        <w:t>68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2020</w:t>
      </w:r>
      <w:r>
        <w:rPr>
          <w:rFonts w:hint="eastAsia" w:ascii="仿宋_GB2312" w:hAnsi="黑体" w:eastAsia="仿宋_GB2312"/>
          <w:sz w:val="32"/>
          <w:szCs w:val="32"/>
        </w:rPr>
        <w:t>年区科协机关运行经费支出2.</w:t>
      </w:r>
      <w:r>
        <w:rPr>
          <w:rFonts w:hint="eastAsia" w:ascii="仿宋_GB2312" w:hAnsi="黑体" w:eastAsia="仿宋_GB2312"/>
          <w:sz w:val="32"/>
          <w:szCs w:val="32"/>
          <w:lang w:val="en-US" w:eastAsia="zh-CN"/>
        </w:rPr>
        <w:t>68</w:t>
      </w:r>
      <w:r>
        <w:rPr>
          <w:rFonts w:hint="eastAsia" w:ascii="仿宋_GB2312" w:hAnsi="黑体" w:eastAsia="仿宋_GB2312"/>
          <w:sz w:val="32"/>
          <w:szCs w:val="32"/>
        </w:rPr>
        <w:t>万元，比上年减少</w:t>
      </w:r>
      <w:r>
        <w:rPr>
          <w:rFonts w:hint="eastAsia" w:ascii="仿宋_GB2312" w:hAnsi="黑体" w:eastAsia="仿宋_GB2312"/>
          <w:sz w:val="32"/>
          <w:szCs w:val="32"/>
          <w:lang w:val="en-US" w:eastAsia="zh-CN"/>
        </w:rPr>
        <w:t>0.16</w:t>
      </w:r>
      <w:r>
        <w:rPr>
          <w:rFonts w:hint="eastAsia" w:ascii="仿宋_GB2312" w:hAnsi="黑体" w:eastAsia="仿宋_GB2312"/>
          <w:sz w:val="32"/>
          <w:szCs w:val="32"/>
        </w:rPr>
        <w:t>万元，降低</w:t>
      </w:r>
      <w:r>
        <w:rPr>
          <w:rFonts w:hint="eastAsia" w:ascii="仿宋_GB2312" w:hAnsi="黑体" w:eastAsia="仿宋_GB2312"/>
          <w:sz w:val="32"/>
          <w:szCs w:val="32"/>
          <w:lang w:val="en-US" w:eastAsia="zh-CN"/>
        </w:rPr>
        <w:t>5.63</w:t>
      </w:r>
      <w:r>
        <w:rPr>
          <w:rFonts w:hint="eastAsia" w:ascii="仿宋_GB2312" w:hAnsi="黑体" w:eastAsia="仿宋_GB2312"/>
          <w:sz w:val="32"/>
          <w:szCs w:val="32"/>
        </w:rPr>
        <w:t>%，主要原因是压减支出。</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2020</w:t>
      </w:r>
      <w:r>
        <w:rPr>
          <w:rFonts w:hint="eastAsia" w:ascii="仿宋_GB2312" w:hAnsi="黑体" w:eastAsia="仿宋_GB2312"/>
          <w:sz w:val="32"/>
          <w:szCs w:val="32"/>
        </w:rPr>
        <w:t>年区科协政府采购支出总额0万元</w:t>
      </w:r>
      <w:r>
        <w:rPr>
          <w:rFonts w:hint="eastAsia" w:ascii="仿宋_GB2312" w:eastAsia="仿宋_GB2312"/>
          <w:sz w:val="32"/>
          <w:szCs w:val="32"/>
        </w:rPr>
        <w:t>。</w:t>
      </w:r>
      <w:r>
        <w:rPr>
          <w:rFonts w:hint="eastAsia" w:ascii="仿宋_GB2312" w:hAnsi="黑体" w:eastAsia="仿宋_GB2312"/>
          <w:sz w:val="32"/>
          <w:szCs w:val="32"/>
        </w:rPr>
        <w:t>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2020</w:t>
      </w:r>
      <w:r>
        <w:rPr>
          <w:rFonts w:hint="eastAsia" w:ascii="仿宋_GB2312" w:hAnsi="黑体" w:eastAsia="仿宋_GB2312"/>
          <w:sz w:val="32"/>
          <w:szCs w:val="32"/>
        </w:rPr>
        <w:t>年12月31日，区科协共有车辆0辆。</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根据财政预算管理要求，我单位组织对</w:t>
      </w:r>
      <w:r>
        <w:rPr>
          <w:rFonts w:hint="eastAsia" w:ascii="仿宋_GB2312" w:hAnsi="宋体" w:eastAsia="仿宋_GB2312" w:cs="宋体"/>
          <w:sz w:val="32"/>
          <w:szCs w:val="32"/>
          <w:lang w:eastAsia="zh-CN"/>
        </w:rPr>
        <w:t>2020</w:t>
      </w:r>
      <w:r>
        <w:rPr>
          <w:rFonts w:hint="eastAsia" w:ascii="仿宋_GB2312" w:hAnsi="宋体" w:eastAsia="仿宋_GB2312" w:cs="宋体"/>
          <w:sz w:val="32"/>
          <w:szCs w:val="32"/>
        </w:rPr>
        <w:t>年度预算项目支出全面开展绩效自评，共涉及预算支出项目</w:t>
      </w:r>
      <w:r>
        <w:rPr>
          <w:rFonts w:hint="eastAsia" w:ascii="仿宋_GB2312" w:hAnsi="黑体" w:eastAsia="仿宋_GB2312"/>
          <w:sz w:val="32"/>
          <w:szCs w:val="32"/>
          <w:lang w:val="en-US" w:eastAsia="zh-CN"/>
        </w:rPr>
        <w:t>1</w:t>
      </w:r>
      <w:r>
        <w:rPr>
          <w:rFonts w:hint="eastAsia" w:ascii="仿宋_GB2312" w:hAnsi="宋体" w:eastAsia="仿宋_GB2312" w:cs="宋体"/>
          <w:sz w:val="32"/>
          <w:szCs w:val="32"/>
        </w:rPr>
        <w:t>个，涉及资金</w:t>
      </w:r>
      <w:r>
        <w:rPr>
          <w:rFonts w:hint="eastAsia" w:ascii="仿宋_GB2312" w:hAnsi="宋体" w:eastAsia="仿宋_GB2312" w:cs="宋体"/>
          <w:sz w:val="32"/>
          <w:szCs w:val="32"/>
          <w:lang w:val="en-US" w:eastAsia="zh-CN"/>
        </w:rPr>
        <w:t>2</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万元，自评覆盖率达到</w:t>
      </w:r>
      <w:r>
        <w:rPr>
          <w:rFonts w:hint="eastAsia" w:ascii="仿宋_GB2312" w:hAnsi="宋体" w:eastAsia="仿宋_GB2312" w:cs="宋体"/>
          <w:sz w:val="32"/>
          <w:szCs w:val="32"/>
          <w:lang w:val="en-US" w:eastAsia="zh-CN"/>
        </w:rPr>
        <w:t>10</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%，自评平均分</w:t>
      </w:r>
      <w:r>
        <w:rPr>
          <w:rFonts w:hint="eastAsia" w:ascii="仿宋_GB2312" w:hAnsi="宋体" w:eastAsia="仿宋_GB2312" w:cs="宋体"/>
          <w:sz w:val="32"/>
          <w:szCs w:val="32"/>
          <w:lang w:val="en-US" w:eastAsia="zh-CN"/>
        </w:rPr>
        <w:t>10</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分。</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通过绩效自评发现预算项目管理主要存在以下问题：单位认识不到位，重视程度不够。下一步将采取以下措施加以改进：提高预算绩效意识，主动加强绩效管理，不断增强绩效意识。</w:t>
      </w:r>
      <w:bookmarkStart w:id="0" w:name="_GoBack"/>
      <w:bookmarkEnd w:id="0"/>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95"/>
    <w:rsid w:val="00085B66"/>
    <w:rsid w:val="001D6D5A"/>
    <w:rsid w:val="002652E2"/>
    <w:rsid w:val="002E2563"/>
    <w:rsid w:val="00373909"/>
    <w:rsid w:val="0041196D"/>
    <w:rsid w:val="004E1CB6"/>
    <w:rsid w:val="00574400"/>
    <w:rsid w:val="008C13F6"/>
    <w:rsid w:val="008C34DA"/>
    <w:rsid w:val="008E0A39"/>
    <w:rsid w:val="008F1934"/>
    <w:rsid w:val="00903456"/>
    <w:rsid w:val="009A506C"/>
    <w:rsid w:val="009B065F"/>
    <w:rsid w:val="009D743B"/>
    <w:rsid w:val="00AB3395"/>
    <w:rsid w:val="00B146FF"/>
    <w:rsid w:val="00CC3E3A"/>
    <w:rsid w:val="00D73FCE"/>
    <w:rsid w:val="00DB480B"/>
    <w:rsid w:val="00E70D04"/>
    <w:rsid w:val="00F85A17"/>
    <w:rsid w:val="13511018"/>
    <w:rsid w:val="463D4223"/>
    <w:rsid w:val="6E52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602</Words>
  <Characters>3433</Characters>
  <Lines>28</Lines>
  <Paragraphs>8</Paragraphs>
  <TotalTime>0</TotalTime>
  <ScaleCrop>false</ScaleCrop>
  <LinksUpToDate>false</LinksUpToDate>
  <CharactersWithSpaces>4027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2020-08-28T08:44:00Z</dcterms:created>
  <dc:creator>微软用户</dc:creator>
  <cp:lastModifiedBy>既然不是仙难免有杂念</cp:lastModifiedBy>
  <dcterms:modified xsi:type="dcterms:W3CDTF">2021-09-15T06:20:44Z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