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盘锦市双台子区交通事务服务中心</w:t>
      </w:r>
      <w:r>
        <w:rPr>
          <w:rFonts w:hint="eastAsia" w:ascii="宋体" w:hAnsi="宋体"/>
          <w:b/>
          <w:sz w:val="52"/>
          <w:szCs w:val="52"/>
          <w:lang w:eastAsia="zh-CN"/>
        </w:rPr>
        <w:t>2020</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盘锦市双台子区交通事务服务中心</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盘锦市双台子区交通事务服务中心</w:t>
      </w:r>
      <w:r>
        <w:rPr>
          <w:rFonts w:hint="eastAsia" w:ascii="黑体" w:hAnsi="黑体" w:eastAsia="黑体"/>
          <w:sz w:val="32"/>
          <w:szCs w:val="32"/>
          <w:lang w:eastAsia="zh-CN"/>
        </w:rPr>
        <w:t>2020</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lang w:eastAsia="zh-CN"/>
        </w:rPr>
        <w:t>2020</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lang w:eastAsia="zh-CN"/>
        </w:rPr>
        <w:t>2020</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eastAsia="zh-CN"/>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eastAsia="zh-CN"/>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2020</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lang w:val="en-US" w:eastAsia="zh-CN"/>
        </w:rPr>
        <w:t>九、2020年度国有资本经营预算财政拨款支出决算表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第三部分    盘锦市双台子区交通事务服务中心</w:t>
      </w:r>
      <w:r>
        <w:rPr>
          <w:rFonts w:hint="eastAsia" w:ascii="黑体" w:hAnsi="黑体" w:eastAsia="黑体"/>
          <w:sz w:val="32"/>
          <w:szCs w:val="32"/>
          <w:lang w:eastAsia="zh-CN"/>
        </w:rPr>
        <w:t>2020</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 xml:space="preserve">第一部分 </w:t>
      </w:r>
      <w:r>
        <w:rPr>
          <w:rFonts w:hint="eastAsia" w:ascii="黑体" w:hAnsi="黑体" w:eastAsia="黑体"/>
          <w:sz w:val="36"/>
          <w:szCs w:val="36"/>
        </w:rPr>
        <w:t>盘锦市双台子区交通事务服务中心</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1、为全区农村公路、交通重点工程项目建设养护和管理提供技术支持和服务保障。 2、为全区道路旅客运输、货物运输、城市公共交通、汽车租赁、轨道交通运营、出租汽车、机动车维修、营运车辆综合性能检测及交通物流行业管理提供技术支持和服务保障；参与全区涉及航道工程项目研究工作。3、实施全区道路运输市场动态监管；承担交通运输行业执法人员及执法证件、执法车管理相关事务性工作。4、具体实施全区船舶修造企业、船用产品及渔业船舶监管，依法查处相关违法违规行为，保障渔业船舶和渔民生命财产的安全。5、承担全区交通运输行业安全生产监督、反恐防范相关事务性工作；承担全区交通战备和应急保障相关事务性工作。6、承担智能交通运输管理信息服务平台建设及应用；为全区农村公路路网运行情况监测提供技术支持。7、为全区交通科技、环境保护，重大项目资金管理等提供技术支持和服务保障，承担交通国有资产管理的相关事务性工作。8、承担区住房和城乡建设局（区交通运输局）交办的其它工作。</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纳入盘锦市双台子区交通事务服务中心</w:t>
      </w:r>
      <w:r>
        <w:rPr>
          <w:rFonts w:hint="eastAsia" w:ascii="仿宋_GB2312" w:eastAsia="仿宋_GB2312"/>
          <w:b/>
          <w:sz w:val="32"/>
          <w:szCs w:val="32"/>
          <w:lang w:eastAsia="zh-CN"/>
        </w:rPr>
        <w:t>2020</w:t>
      </w:r>
      <w:r>
        <w:rPr>
          <w:rFonts w:hint="eastAsia" w:ascii="仿宋_GB2312" w:eastAsia="仿宋_GB2312"/>
          <w:b/>
          <w:sz w:val="32"/>
          <w:szCs w:val="32"/>
        </w:rPr>
        <w:t>年部门决算编制范围的二级预算单位包括：</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无</w:t>
      </w:r>
      <w:r>
        <w:rPr>
          <w:rFonts w:ascii="仿宋_GB2312" w:eastAsia="仿宋_GB2312"/>
          <w:sz w:val="32"/>
          <w:szCs w:val="32"/>
        </w:rPr>
        <w:br w:type="page"/>
      </w:r>
    </w:p>
    <w:p>
      <w:pPr>
        <w:spacing w:line="540" w:lineRule="exact"/>
        <w:jc w:val="center"/>
        <w:rPr>
          <w:rFonts w:ascii="宋体" w:hAnsi="宋体"/>
          <w:b/>
          <w:sz w:val="36"/>
          <w:szCs w:val="36"/>
        </w:rPr>
      </w:pPr>
      <w:r>
        <w:rPr>
          <w:rFonts w:hint="eastAsia" w:ascii="宋体" w:hAnsi="宋体"/>
          <w:b/>
          <w:sz w:val="36"/>
          <w:szCs w:val="36"/>
        </w:rPr>
        <w:t>第三部分 盘锦市双台子区交通事务服务中心</w:t>
      </w:r>
      <w:r>
        <w:rPr>
          <w:rFonts w:hint="eastAsia" w:ascii="宋体" w:hAnsi="宋体"/>
          <w:b/>
          <w:sz w:val="36"/>
          <w:szCs w:val="36"/>
          <w:lang w:eastAsia="zh-CN"/>
        </w:rPr>
        <w:t>2020</w:t>
      </w:r>
      <w:r>
        <w:rPr>
          <w:rFonts w:hint="eastAsia" w:ascii="宋体" w:hAnsi="宋体"/>
          <w:b/>
          <w:sz w:val="36"/>
          <w:szCs w:val="36"/>
        </w:rPr>
        <w:t>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674.25</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674.25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674.25</w:t>
      </w:r>
      <w:r>
        <w:rPr>
          <w:rFonts w:hint="eastAsia" w:ascii="仿宋_GB2312" w:hAnsi="宋体" w:eastAsia="仿宋_GB2312"/>
          <w:sz w:val="32"/>
          <w:szCs w:val="32"/>
        </w:rPr>
        <w:t>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ascii="仿宋_GB2312" w:hAnsi="宋体" w:eastAsia="仿宋_GB2312"/>
          <w:sz w:val="32"/>
          <w:szCs w:val="32"/>
        </w:rPr>
        <w:t>0</w:t>
      </w:r>
      <w:r>
        <w:rPr>
          <w:rFonts w:hint="eastAsia" w:ascii="仿宋_GB2312" w:hAnsi="宋体" w:eastAsia="仿宋_GB2312"/>
          <w:sz w:val="32"/>
          <w:szCs w:val="32"/>
        </w:rPr>
        <w:t>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w:t>
      </w:r>
      <w:r>
        <w:rPr>
          <w:rFonts w:ascii="仿宋_GB2312" w:hAnsi="宋体" w:eastAsia="仿宋_GB2312"/>
          <w:sz w:val="32"/>
          <w:szCs w:val="32"/>
        </w:rPr>
        <w:t>0</w:t>
      </w:r>
      <w:r>
        <w:rPr>
          <w:rFonts w:hint="eastAsia" w:ascii="仿宋_GB2312" w:hAnsi="宋体" w:eastAsia="仿宋_GB2312"/>
          <w:sz w:val="32"/>
          <w:szCs w:val="32"/>
        </w:rPr>
        <w:t>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ascii="仿宋_GB2312" w:hAnsi="宋体" w:eastAsia="仿宋_GB2312"/>
          <w:sz w:val="32"/>
          <w:szCs w:val="32"/>
        </w:rPr>
        <w:t>0</w:t>
      </w:r>
      <w:r>
        <w:rPr>
          <w:rFonts w:hint="eastAsia" w:ascii="仿宋_GB2312" w:hAnsi="宋体" w:eastAsia="仿宋_GB2312"/>
          <w:sz w:val="32"/>
          <w:szCs w:val="32"/>
        </w:rPr>
        <w:t>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w:t>
      </w:r>
      <w:r>
        <w:rPr>
          <w:rFonts w:ascii="仿宋_GB2312" w:hAnsi="宋体" w:eastAsia="仿宋_GB2312"/>
          <w:sz w:val="32"/>
          <w:szCs w:val="32"/>
        </w:rPr>
        <w:t>0</w:t>
      </w:r>
      <w:r>
        <w:rPr>
          <w:rFonts w:hint="eastAsia" w:ascii="仿宋_GB2312" w:hAnsi="宋体" w:eastAsia="仿宋_GB2312"/>
          <w:sz w:val="32"/>
          <w:szCs w:val="32"/>
        </w:rPr>
        <w:t>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ascii="仿宋_GB2312" w:hAnsi="宋体" w:eastAsia="仿宋_GB2312"/>
          <w:sz w:val="32"/>
          <w:szCs w:val="32"/>
        </w:rPr>
        <w:t>0</w:t>
      </w:r>
      <w:r>
        <w:rPr>
          <w:rFonts w:hint="eastAsia" w:ascii="仿宋_GB2312" w:hAnsi="宋体" w:eastAsia="仿宋_GB2312"/>
          <w:sz w:val="32"/>
          <w:szCs w:val="32"/>
        </w:rPr>
        <w:t>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w:t>
      </w:r>
      <w:r>
        <w:rPr>
          <w:rFonts w:ascii="仿宋_GB2312" w:hAnsi="宋体" w:eastAsia="仿宋_GB2312"/>
          <w:sz w:val="32"/>
          <w:szCs w:val="32"/>
        </w:rPr>
        <w:t>0</w:t>
      </w:r>
      <w:r>
        <w:rPr>
          <w:rFonts w:hint="eastAsia" w:ascii="仿宋_GB2312" w:hAnsi="宋体" w:eastAsia="仿宋_GB2312"/>
          <w:sz w:val="32"/>
          <w:szCs w:val="32"/>
        </w:rPr>
        <w:t>万元，占收入总计的0%。主要是</w:t>
      </w:r>
      <w:r>
        <w:rPr>
          <w:rFonts w:ascii="仿宋_GB2312" w:hAnsi="宋体" w:eastAsia="仿宋_GB2312"/>
          <w:sz w:val="32"/>
          <w:szCs w:val="32"/>
        </w:rPr>
        <w:t>0</w:t>
      </w:r>
      <w:r>
        <w:rPr>
          <w:rFonts w:hint="eastAsia" w:ascii="仿宋_GB2312" w:hAnsi="宋体" w:eastAsia="仿宋_GB2312"/>
          <w:sz w:val="32"/>
          <w:szCs w:val="32"/>
        </w:rPr>
        <w:t>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w:t>
      </w:r>
      <w:r>
        <w:rPr>
          <w:rFonts w:ascii="仿宋_GB2312" w:hAnsi="宋体" w:eastAsia="仿宋_GB2312"/>
          <w:sz w:val="32"/>
          <w:szCs w:val="32"/>
        </w:rPr>
        <w:t>0</w:t>
      </w:r>
      <w:r>
        <w:rPr>
          <w:rFonts w:hint="eastAsia" w:ascii="仿宋_GB2312" w:hAnsi="宋体" w:eastAsia="仿宋_GB2312"/>
          <w:sz w:val="32"/>
          <w:szCs w:val="32"/>
        </w:rPr>
        <w:t>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36.21</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5.1</w:t>
      </w:r>
      <w:r>
        <w:rPr>
          <w:rFonts w:hint="eastAsia" w:ascii="仿宋_GB2312" w:hAnsi="宋体" w:eastAsia="仿宋_GB2312"/>
          <w:sz w:val="32"/>
          <w:szCs w:val="32"/>
        </w:rPr>
        <w:t>%，主要原因：</w:t>
      </w:r>
      <w:r>
        <w:rPr>
          <w:rFonts w:hint="eastAsia" w:ascii="仿宋" w:hAnsi="仿宋" w:eastAsia="仿宋" w:cs="仿宋"/>
          <w:sz w:val="32"/>
          <w:szCs w:val="32"/>
        </w:rPr>
        <w:t>缩减经费支出</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674.25</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674.25</w:t>
      </w:r>
      <w:r>
        <w:rPr>
          <w:rFonts w:hint="eastAsia" w:ascii="仿宋_GB2312" w:hAnsi="宋体" w:eastAsia="仿宋_GB2312"/>
          <w:sz w:val="32"/>
          <w:szCs w:val="32"/>
        </w:rPr>
        <w:t>万元，占支出总计的100%。主要是为保障机构正常运转、完成日常工作任务而发生的各项支出，其中：工资福利支出</w:t>
      </w:r>
      <w:r>
        <w:rPr>
          <w:rFonts w:hint="eastAsia" w:ascii="仿宋_GB2312" w:hAnsi="宋体" w:eastAsia="仿宋_GB2312"/>
          <w:sz w:val="32"/>
          <w:szCs w:val="32"/>
          <w:lang w:val="en-US" w:eastAsia="zh-CN"/>
        </w:rPr>
        <w:t>590.39</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20.96</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62.9</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w:t>
      </w:r>
      <w:r>
        <w:rPr>
          <w:rFonts w:ascii="仿宋_GB2312" w:hAnsi="宋体" w:eastAsia="仿宋_GB2312"/>
          <w:sz w:val="32"/>
          <w:szCs w:val="32"/>
        </w:rPr>
        <w:t>0</w:t>
      </w:r>
      <w:r>
        <w:rPr>
          <w:rFonts w:hint="eastAsia" w:ascii="仿宋_GB2312" w:hAnsi="宋体" w:eastAsia="仿宋_GB2312"/>
          <w:sz w:val="32"/>
          <w:szCs w:val="32"/>
        </w:rPr>
        <w:t>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w:t>
      </w:r>
      <w:r>
        <w:rPr>
          <w:rFonts w:ascii="仿宋_GB2312" w:hAnsi="宋体" w:eastAsia="仿宋_GB2312"/>
          <w:sz w:val="32"/>
          <w:szCs w:val="32"/>
        </w:rPr>
        <w:t>0</w:t>
      </w:r>
      <w:r>
        <w:rPr>
          <w:rFonts w:hint="eastAsia" w:ascii="仿宋_GB2312" w:hAnsi="宋体" w:eastAsia="仿宋_GB2312"/>
          <w:sz w:val="32"/>
          <w:szCs w:val="32"/>
        </w:rPr>
        <w:t>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w:t>
      </w:r>
      <w:r>
        <w:rPr>
          <w:rFonts w:ascii="仿宋_GB2312" w:hAnsi="宋体" w:eastAsia="仿宋_GB2312"/>
          <w:sz w:val="32"/>
          <w:szCs w:val="32"/>
        </w:rPr>
        <w:t>0</w:t>
      </w:r>
      <w:r>
        <w:rPr>
          <w:rFonts w:hint="eastAsia" w:ascii="仿宋_GB2312" w:hAnsi="宋体" w:eastAsia="仿宋_GB2312"/>
          <w:sz w:val="32"/>
          <w:szCs w:val="32"/>
        </w:rPr>
        <w:t>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与上年相比，今年支出减少</w:t>
      </w:r>
      <w:r>
        <w:rPr>
          <w:rFonts w:hint="eastAsia" w:ascii="仿宋_GB2312" w:hAnsi="宋体" w:eastAsia="仿宋_GB2312"/>
          <w:sz w:val="32"/>
          <w:szCs w:val="32"/>
          <w:lang w:val="en-US" w:eastAsia="zh-CN"/>
        </w:rPr>
        <w:t>36.21</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5.1</w:t>
      </w:r>
      <w:r>
        <w:rPr>
          <w:rFonts w:hint="eastAsia" w:ascii="仿宋_GB2312" w:hAnsi="宋体" w:eastAsia="仿宋_GB2312"/>
          <w:sz w:val="32"/>
          <w:szCs w:val="32"/>
        </w:rPr>
        <w:t>%，主要原因：</w:t>
      </w:r>
      <w:r>
        <w:rPr>
          <w:rFonts w:hint="eastAsia" w:ascii="仿宋" w:hAnsi="仿宋" w:eastAsia="仿宋" w:cs="仿宋"/>
          <w:sz w:val="32"/>
          <w:szCs w:val="32"/>
        </w:rPr>
        <w:t>缩减经费支出</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（三）年末结转和结余0万元。</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674.25</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674.25</w:t>
      </w:r>
      <w:r>
        <w:rPr>
          <w:rFonts w:hint="eastAsia" w:ascii="仿宋_GB2312" w:hAnsi="宋体" w:eastAsia="仿宋_GB2312"/>
          <w:sz w:val="32"/>
          <w:szCs w:val="32"/>
        </w:rPr>
        <w:t>万元，项目支出0万元。与</w:t>
      </w:r>
      <w:r>
        <w:rPr>
          <w:rFonts w:ascii="仿宋_GB2312" w:hAnsi="宋体" w:eastAsia="仿宋_GB2312"/>
          <w:sz w:val="32"/>
          <w:szCs w:val="32"/>
        </w:rPr>
        <w:t>上年相比，</w:t>
      </w:r>
      <w:r>
        <w:rPr>
          <w:rFonts w:hint="eastAsia" w:ascii="仿宋_GB2312" w:hAnsi="宋体" w:eastAsia="仿宋_GB2312"/>
          <w:sz w:val="32"/>
          <w:szCs w:val="32"/>
        </w:rPr>
        <w:t>财政拨款支出减少</w:t>
      </w:r>
      <w:r>
        <w:rPr>
          <w:rFonts w:hint="eastAsia" w:ascii="仿宋_GB2312" w:hAnsi="宋体" w:eastAsia="仿宋_GB2312"/>
          <w:sz w:val="32"/>
          <w:szCs w:val="32"/>
          <w:lang w:val="en-US" w:eastAsia="zh-CN"/>
        </w:rPr>
        <w:t>36.21</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5.1</w:t>
      </w:r>
      <w:r>
        <w:rPr>
          <w:rFonts w:hint="eastAsia" w:ascii="仿宋_GB2312" w:hAnsi="宋体" w:eastAsia="仿宋_GB2312"/>
          <w:sz w:val="32"/>
          <w:szCs w:val="32"/>
        </w:rPr>
        <w:t>%，主要原因：</w:t>
      </w:r>
      <w:r>
        <w:rPr>
          <w:rFonts w:hint="eastAsia" w:ascii="仿宋" w:hAnsi="仿宋" w:eastAsia="仿宋" w:cs="仿宋"/>
          <w:sz w:val="32"/>
          <w:szCs w:val="32"/>
        </w:rPr>
        <w:t>缩减经费支出</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2020</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97.96</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97.96</w:t>
      </w:r>
      <w:r>
        <w:rPr>
          <w:rFonts w:hint="eastAsia" w:ascii="仿宋_GB2312" w:hAnsi="宋体" w:eastAsia="仿宋_GB2312"/>
          <w:sz w:val="32"/>
          <w:szCs w:val="32"/>
        </w:rPr>
        <w:t>%，项目完成年初预算的0%。</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674.25</w:t>
      </w:r>
      <w:r>
        <w:rPr>
          <w:rFonts w:hint="eastAsia" w:ascii="仿宋_GB2312" w:hAnsi="宋体" w:eastAsia="仿宋_GB2312"/>
          <w:sz w:val="32"/>
          <w:szCs w:val="32"/>
        </w:rPr>
        <w:t>万元，按支出功能分类科目分，包括：一般公共服务支出</w:t>
      </w:r>
      <w:r>
        <w:rPr>
          <w:rFonts w:ascii="仿宋_GB2312" w:hAnsi="宋体" w:eastAsia="仿宋_GB2312"/>
          <w:sz w:val="32"/>
          <w:szCs w:val="32"/>
        </w:rPr>
        <w:t>0</w:t>
      </w:r>
      <w:r>
        <w:rPr>
          <w:rFonts w:hint="eastAsia" w:ascii="仿宋_GB2312" w:hAnsi="宋体" w:eastAsia="仿宋_GB2312"/>
          <w:sz w:val="32"/>
          <w:szCs w:val="32"/>
        </w:rPr>
        <w:t>万元，占</w:t>
      </w:r>
      <w:r>
        <w:rPr>
          <w:rFonts w:ascii="仿宋_GB2312" w:hAnsi="宋体" w:eastAsia="仿宋_GB2312"/>
          <w:sz w:val="32"/>
          <w:szCs w:val="32"/>
        </w:rPr>
        <w:t>0%</w:t>
      </w:r>
      <w:r>
        <w:rPr>
          <w:rFonts w:hint="eastAsia" w:ascii="仿宋_GB2312" w:hAnsi="宋体" w:eastAsia="仿宋_GB2312"/>
          <w:sz w:val="32"/>
          <w:szCs w:val="32"/>
        </w:rPr>
        <w:t>；社会保障和就业支出152.68万元，占21.49%；医疗卫生与计划生育支出23.34万元，占3.29%；节能环保支出</w:t>
      </w:r>
      <w:r>
        <w:rPr>
          <w:rFonts w:ascii="仿宋_GB2312" w:hAnsi="宋体" w:eastAsia="仿宋_GB2312"/>
          <w:sz w:val="32"/>
          <w:szCs w:val="32"/>
        </w:rPr>
        <w:t>0</w:t>
      </w:r>
      <w:r>
        <w:rPr>
          <w:rFonts w:hint="eastAsia" w:ascii="仿宋_GB2312" w:hAnsi="宋体" w:eastAsia="仿宋_GB2312"/>
          <w:sz w:val="32"/>
          <w:szCs w:val="32"/>
        </w:rPr>
        <w:t>万元，占0%；农林水支出</w:t>
      </w:r>
      <w:r>
        <w:rPr>
          <w:rFonts w:ascii="仿宋_GB2312" w:hAnsi="宋体" w:eastAsia="仿宋_GB2312"/>
          <w:sz w:val="32"/>
          <w:szCs w:val="32"/>
        </w:rPr>
        <w:t>0</w:t>
      </w:r>
      <w:r>
        <w:rPr>
          <w:rFonts w:hint="eastAsia" w:ascii="仿宋_GB2312" w:hAnsi="宋体" w:eastAsia="仿宋_GB2312"/>
          <w:sz w:val="32"/>
          <w:szCs w:val="32"/>
        </w:rPr>
        <w:t>万元，占0%；交通运输支出492.18万元，占69.28%；资源勘探信息等支出</w:t>
      </w:r>
      <w:r>
        <w:rPr>
          <w:rFonts w:ascii="仿宋_GB2312" w:hAnsi="宋体" w:eastAsia="仿宋_GB2312"/>
          <w:sz w:val="32"/>
          <w:szCs w:val="32"/>
        </w:rPr>
        <w:t>0</w:t>
      </w:r>
      <w:r>
        <w:rPr>
          <w:rFonts w:hint="eastAsia" w:ascii="仿宋_GB2312" w:hAnsi="宋体" w:eastAsia="仿宋_GB2312"/>
          <w:sz w:val="32"/>
          <w:szCs w:val="32"/>
        </w:rPr>
        <w:t>万元，占0%；援助其他地区支出</w:t>
      </w:r>
      <w:r>
        <w:rPr>
          <w:rFonts w:ascii="仿宋_GB2312" w:hAnsi="宋体" w:eastAsia="仿宋_GB2312"/>
          <w:sz w:val="32"/>
          <w:szCs w:val="32"/>
        </w:rPr>
        <w:t>0</w:t>
      </w:r>
      <w:r>
        <w:rPr>
          <w:rFonts w:hint="eastAsia" w:ascii="仿宋_GB2312" w:hAnsi="宋体" w:eastAsia="仿宋_GB2312"/>
          <w:sz w:val="32"/>
          <w:szCs w:val="32"/>
        </w:rPr>
        <w:t>万元，占0%；国土海洋气象等支出</w:t>
      </w:r>
      <w:r>
        <w:rPr>
          <w:rFonts w:ascii="仿宋_GB2312" w:hAnsi="宋体" w:eastAsia="仿宋_GB2312"/>
          <w:sz w:val="32"/>
          <w:szCs w:val="32"/>
        </w:rPr>
        <w:t>0</w:t>
      </w:r>
      <w:r>
        <w:rPr>
          <w:rFonts w:hint="eastAsia" w:ascii="仿宋_GB2312" w:hAnsi="宋体" w:eastAsia="仿宋_GB2312"/>
          <w:sz w:val="32"/>
          <w:szCs w:val="32"/>
        </w:rPr>
        <w:t>万元，占0%；住房保障支出42.26万元，占5.95%。</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w:t>
      </w:r>
      <w:r>
        <w:rPr>
          <w:rFonts w:ascii="仿宋_GB2312" w:hAnsi="宋体" w:eastAsia="仿宋_GB2312"/>
          <w:sz w:val="32"/>
          <w:szCs w:val="32"/>
        </w:rPr>
        <w:t>0</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（1）行政运行</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（2）一般行政管理事务</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（3）预算改革业务</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（4）财政国库业务</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（5）信息化建设</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（6）事业运行</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（7）其他财政事务支出</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2.社会保障和就业支出1</w:t>
      </w:r>
      <w:r>
        <w:rPr>
          <w:rFonts w:hint="eastAsia" w:ascii="仿宋_GB2312" w:hAnsi="宋体" w:eastAsia="仿宋_GB2312"/>
          <w:sz w:val="32"/>
          <w:szCs w:val="32"/>
          <w:lang w:val="en-US" w:eastAsia="zh-CN"/>
        </w:rPr>
        <w:t>06.85</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（1）归口管理的行政单位离退休</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（2）事业单位离退休</w:t>
      </w:r>
      <w:r>
        <w:rPr>
          <w:rFonts w:hint="eastAsia" w:ascii="仿宋_GB2312" w:hAnsi="宋体" w:eastAsia="仿宋_GB2312"/>
          <w:sz w:val="32"/>
          <w:szCs w:val="32"/>
          <w:lang w:val="en-US" w:eastAsia="zh-CN"/>
        </w:rPr>
        <w:t>15.75</w:t>
      </w:r>
      <w:r>
        <w:rPr>
          <w:rFonts w:hint="eastAsia" w:ascii="仿宋_GB2312" w:hAnsi="宋体" w:eastAsia="仿宋_GB2312"/>
          <w:sz w:val="32"/>
          <w:szCs w:val="32"/>
        </w:rPr>
        <w:t>万元，主要是离退休人员工资、医疗费、死亡抚恤金等支出，完成年初预算的</w:t>
      </w:r>
      <w:r>
        <w:rPr>
          <w:rFonts w:hint="eastAsia" w:ascii="仿宋_GB2312" w:hAnsi="宋体" w:eastAsia="仿宋_GB2312"/>
          <w:sz w:val="32"/>
          <w:szCs w:val="32"/>
          <w:lang w:val="en-US" w:eastAsia="zh-CN"/>
        </w:rPr>
        <w:t>211.69</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（3）机关事业单位基本养老保险缴费</w:t>
      </w:r>
      <w:r>
        <w:rPr>
          <w:rFonts w:hint="eastAsia" w:ascii="仿宋_GB2312" w:hAnsi="宋体" w:eastAsia="仿宋_GB2312"/>
          <w:sz w:val="32"/>
          <w:szCs w:val="32"/>
          <w:lang w:val="en-US" w:eastAsia="zh-CN"/>
        </w:rPr>
        <w:t>58.96</w:t>
      </w:r>
      <w:r>
        <w:rPr>
          <w:rFonts w:hint="eastAsia" w:ascii="仿宋_GB2312" w:hAnsi="宋体" w:eastAsia="仿宋_GB2312"/>
          <w:sz w:val="32"/>
          <w:szCs w:val="32"/>
        </w:rPr>
        <w:t>万元，主要是职工基本养老保险等支出，完成年初预算的</w:t>
      </w:r>
      <w:r>
        <w:rPr>
          <w:rFonts w:hint="eastAsia" w:ascii="仿宋_GB2312" w:hAnsi="宋体" w:eastAsia="仿宋_GB2312"/>
          <w:sz w:val="32"/>
          <w:szCs w:val="32"/>
          <w:lang w:val="en-US" w:eastAsia="zh-CN"/>
        </w:rPr>
        <w:t>95.77</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（4）死亡抚恤</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（5）伤残抚恤</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（6）机关事业单位职业年金缴费支出</w:t>
      </w:r>
      <w:r>
        <w:rPr>
          <w:rFonts w:hint="eastAsia" w:ascii="仿宋_GB2312" w:hAnsi="宋体" w:eastAsia="仿宋_GB2312"/>
          <w:sz w:val="32"/>
          <w:szCs w:val="32"/>
          <w:lang w:val="en-US" w:eastAsia="zh-CN"/>
        </w:rPr>
        <w:t>29.85</w:t>
      </w:r>
      <w:r>
        <w:rPr>
          <w:rFonts w:hint="eastAsia" w:ascii="仿宋_GB2312" w:hAnsi="宋体" w:eastAsia="仿宋_GB2312"/>
          <w:sz w:val="32"/>
          <w:szCs w:val="32"/>
        </w:rPr>
        <w:t>万元，主要是职工职业年金等支出，完成年初预算的</w:t>
      </w:r>
      <w:r>
        <w:rPr>
          <w:rFonts w:hint="eastAsia" w:ascii="仿宋_GB2312" w:hAnsi="宋体" w:eastAsia="仿宋_GB2312"/>
          <w:sz w:val="32"/>
          <w:szCs w:val="32"/>
          <w:lang w:val="en-US" w:eastAsia="zh-CN"/>
        </w:rPr>
        <w:t>96.98</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（7）其他社会保障和就业支出</w:t>
      </w:r>
      <w:r>
        <w:rPr>
          <w:rFonts w:hint="eastAsia" w:ascii="仿宋_GB2312" w:hAnsi="宋体" w:eastAsia="仿宋_GB2312"/>
          <w:sz w:val="32"/>
          <w:szCs w:val="32"/>
          <w:lang w:val="en-US" w:eastAsia="zh-CN"/>
        </w:rPr>
        <w:t>2.29</w:t>
      </w:r>
      <w:r>
        <w:rPr>
          <w:rFonts w:hint="eastAsia" w:ascii="仿宋_GB2312" w:hAnsi="宋体" w:eastAsia="仿宋_GB2312"/>
          <w:sz w:val="32"/>
          <w:szCs w:val="32"/>
        </w:rPr>
        <w:t>万元，主要是职工其他社会保障和就业等支出，完成年初预算的</w:t>
      </w:r>
      <w:r>
        <w:rPr>
          <w:rFonts w:hint="eastAsia" w:ascii="仿宋_GB2312" w:hAnsi="宋体" w:eastAsia="仿宋_GB2312"/>
          <w:sz w:val="32"/>
          <w:szCs w:val="32"/>
          <w:lang w:val="en-US" w:eastAsia="zh-CN"/>
        </w:rPr>
        <w:t>119.27</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w:t>
      </w:r>
      <w:r>
        <w:rPr>
          <w:rFonts w:hint="eastAsia" w:ascii="仿宋_GB2312" w:hAnsi="宋体" w:eastAsia="仿宋_GB2312"/>
          <w:sz w:val="32"/>
          <w:szCs w:val="32"/>
          <w:lang w:val="en-US" w:eastAsia="zh-CN"/>
        </w:rPr>
        <w:t>32.73</w:t>
      </w:r>
      <w:r>
        <w:rPr>
          <w:rFonts w:hint="eastAsia" w:ascii="仿宋_GB2312" w:hAnsi="宋体" w:eastAsia="仿宋_GB2312"/>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（1）行政单位医疗</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（2）事业单位医疗</w:t>
      </w:r>
      <w:r>
        <w:rPr>
          <w:rFonts w:hint="eastAsia" w:ascii="仿宋_GB2312" w:hAnsi="宋体" w:eastAsia="仿宋_GB2312"/>
          <w:sz w:val="32"/>
          <w:szCs w:val="32"/>
          <w:lang w:val="en-US" w:eastAsia="zh-CN"/>
        </w:rPr>
        <w:t>28.31</w:t>
      </w:r>
      <w:r>
        <w:rPr>
          <w:rFonts w:hint="eastAsia" w:ascii="仿宋_GB2312" w:hAnsi="宋体" w:eastAsia="仿宋_GB2312"/>
          <w:sz w:val="32"/>
          <w:szCs w:val="32"/>
        </w:rPr>
        <w:t>万元，主要是职工医疗保险等支出，完成年初预算的</w:t>
      </w:r>
      <w:r>
        <w:rPr>
          <w:rFonts w:hint="eastAsia" w:ascii="仿宋_GB2312" w:hAnsi="宋体" w:eastAsia="仿宋_GB2312"/>
          <w:sz w:val="32"/>
          <w:szCs w:val="32"/>
          <w:lang w:val="en-US" w:eastAsia="zh-CN"/>
        </w:rPr>
        <w:t>105.12</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（3）其他行政事业单位医疗支出0.</w:t>
      </w:r>
      <w:r>
        <w:rPr>
          <w:rFonts w:hint="eastAsia" w:ascii="仿宋_GB2312" w:hAnsi="宋体" w:eastAsia="仿宋_GB2312"/>
          <w:sz w:val="32"/>
          <w:szCs w:val="32"/>
          <w:lang w:val="en-US" w:eastAsia="zh-CN"/>
        </w:rPr>
        <w:t>31</w:t>
      </w:r>
      <w:r>
        <w:rPr>
          <w:rFonts w:hint="eastAsia" w:ascii="仿宋_GB2312" w:hAnsi="宋体" w:eastAsia="仿宋_GB2312"/>
          <w:sz w:val="32"/>
          <w:szCs w:val="32"/>
        </w:rPr>
        <w:t>万元，主要是职工其他行政事业医疗等支出，</w:t>
      </w:r>
      <w:r>
        <w:rPr>
          <w:rFonts w:hint="eastAsia" w:ascii="仿宋_GB2312" w:hAnsi="宋体" w:eastAsia="仿宋_GB2312"/>
          <w:sz w:val="32"/>
          <w:szCs w:val="32"/>
          <w:lang w:val="en-US" w:eastAsia="zh-CN"/>
        </w:rPr>
        <w:t>年初无此项预算</w:t>
      </w:r>
      <w:r>
        <w:rPr>
          <w:rFonts w:hint="eastAsia" w:ascii="仿宋_GB2312" w:hAnsi="宋体" w:eastAsia="仿宋_GB2312"/>
          <w:sz w:val="32"/>
          <w:szCs w:val="32"/>
        </w:rPr>
        <w:t>。</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）重大公共卫生服务</w:t>
      </w:r>
      <w:r>
        <w:rPr>
          <w:rFonts w:hint="eastAsia" w:ascii="仿宋_GB2312" w:hAnsi="宋体" w:eastAsia="仿宋_GB2312"/>
          <w:sz w:val="32"/>
          <w:szCs w:val="32"/>
          <w:lang w:val="en-US" w:eastAsia="zh-CN"/>
        </w:rPr>
        <w:t>4.11万元，年初无此项预算</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4.农林水事务支出</w:t>
      </w:r>
      <w:r>
        <w:rPr>
          <w:rFonts w:ascii="仿宋_GB2312" w:hAnsi="宋体" w:eastAsia="仿宋_GB2312"/>
          <w:sz w:val="32"/>
          <w:szCs w:val="32"/>
        </w:rPr>
        <w:t>0</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其他农业支出</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5.金融支出0万元，具体包括：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其他金融支出</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6.自然资源海洋气象等支出</w:t>
      </w:r>
      <w:r>
        <w:rPr>
          <w:rFonts w:ascii="仿宋_GB2312" w:hAnsi="宋体" w:eastAsia="仿宋_GB2312"/>
          <w:sz w:val="32"/>
          <w:szCs w:val="32"/>
        </w:rPr>
        <w:t>0</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其他自然资源事务支出</w:t>
      </w:r>
      <w:r>
        <w:rPr>
          <w:rFonts w:ascii="仿宋_GB2312" w:hAnsi="宋体" w:eastAsia="仿宋_GB2312"/>
          <w:sz w:val="32"/>
          <w:szCs w:val="32"/>
        </w:rPr>
        <w:t>0</w:t>
      </w:r>
      <w:r>
        <w:rPr>
          <w:rFonts w:hint="eastAsia" w:ascii="仿宋_GB2312" w:hAnsi="宋体" w:eastAsia="仿宋_GB2312"/>
          <w:sz w:val="32"/>
          <w:szCs w:val="32"/>
        </w:rPr>
        <w:t>万元，主要是</w:t>
      </w:r>
      <w:r>
        <w:rPr>
          <w:rFonts w:ascii="仿宋_GB2312" w:hAnsi="宋体" w:eastAsia="仿宋_GB2312"/>
          <w:sz w:val="32"/>
          <w:szCs w:val="32"/>
        </w:rPr>
        <w:t>0</w:t>
      </w:r>
      <w:r>
        <w:rPr>
          <w:rFonts w:hint="eastAsia" w:ascii="仿宋_GB2312" w:hAnsi="宋体" w:eastAsia="仿宋_GB2312"/>
          <w:sz w:val="32"/>
          <w:szCs w:val="32"/>
        </w:rPr>
        <w:t>等支出，完成年初预算的</w:t>
      </w:r>
      <w:r>
        <w:rPr>
          <w:rFonts w:ascii="仿宋_GB2312" w:hAnsi="宋体" w:eastAsia="仿宋_GB2312"/>
          <w:sz w:val="32"/>
          <w:szCs w:val="32"/>
        </w:rPr>
        <w:t>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7.交通运输支出</w:t>
      </w:r>
      <w:r>
        <w:rPr>
          <w:rFonts w:hint="eastAsia" w:ascii="仿宋_GB2312" w:hAnsi="宋体" w:eastAsia="仿宋_GB2312"/>
          <w:sz w:val="32"/>
          <w:szCs w:val="32"/>
          <w:lang w:val="en-US" w:eastAsia="zh-CN"/>
        </w:rPr>
        <w:t>490.47</w:t>
      </w:r>
      <w:r>
        <w:rPr>
          <w:rFonts w:hint="eastAsia" w:ascii="仿宋_GB2312" w:hAnsi="宋体" w:eastAsia="仿宋_GB2312"/>
          <w:sz w:val="32"/>
          <w:szCs w:val="32"/>
        </w:rPr>
        <w:t>万元，具体包括：</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）其他公路水路运输支出</w:t>
      </w:r>
      <w:r>
        <w:rPr>
          <w:rFonts w:hint="eastAsia" w:ascii="仿宋_GB2312" w:hAnsi="宋体" w:eastAsia="仿宋_GB2312"/>
          <w:sz w:val="32"/>
          <w:szCs w:val="32"/>
          <w:lang w:val="en-US" w:eastAsia="zh-CN"/>
        </w:rPr>
        <w:t>490.47万元，</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95.08</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8.住房保障支出</w:t>
      </w:r>
      <w:r>
        <w:rPr>
          <w:rFonts w:hint="eastAsia" w:ascii="仿宋_GB2312" w:hAnsi="宋体" w:eastAsia="仿宋_GB2312"/>
          <w:sz w:val="32"/>
          <w:szCs w:val="32"/>
          <w:lang w:val="en-US" w:eastAsia="zh-CN"/>
        </w:rPr>
        <w:t>44.2</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44.2</w:t>
      </w:r>
      <w:r>
        <w:rPr>
          <w:rFonts w:hint="eastAsia" w:ascii="仿宋_GB2312" w:hAnsi="宋体" w:eastAsia="仿宋_GB2312"/>
          <w:sz w:val="32"/>
          <w:szCs w:val="32"/>
        </w:rPr>
        <w:t>万元，主要是职工住房公积金等支出，完成年初预算的100%。</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18.55</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56.21</w:t>
      </w:r>
      <w:r>
        <w:rPr>
          <w:rFonts w:hint="eastAsia" w:ascii="仿宋_GB2312" w:hAnsi="宋体" w:eastAsia="仿宋_GB2312"/>
          <w:sz w:val="32"/>
          <w:szCs w:val="32"/>
        </w:rPr>
        <w:t>%。其中：因公出国（境）费</w:t>
      </w:r>
      <w:r>
        <w:rPr>
          <w:rFonts w:ascii="仿宋_GB2312" w:hAnsi="宋体" w:eastAsia="仿宋_GB2312"/>
          <w:sz w:val="32"/>
          <w:szCs w:val="32"/>
        </w:rPr>
        <w:t>0</w:t>
      </w:r>
      <w:r>
        <w:rPr>
          <w:rFonts w:hint="eastAsia" w:ascii="仿宋_GB2312" w:hAnsi="宋体" w:eastAsia="仿宋_GB2312"/>
          <w:sz w:val="32"/>
          <w:szCs w:val="32"/>
        </w:rPr>
        <w:t>万元，公务接待费</w:t>
      </w:r>
      <w:r>
        <w:rPr>
          <w:rFonts w:ascii="仿宋_GB2312" w:hAnsi="宋体" w:eastAsia="仿宋_GB2312"/>
          <w:sz w:val="32"/>
          <w:szCs w:val="32"/>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18.55</w:t>
      </w:r>
      <w:r>
        <w:rPr>
          <w:rFonts w:hint="eastAsia" w:ascii="仿宋_GB2312" w:hAnsi="宋体" w:eastAsia="仿宋_GB2312"/>
          <w:sz w:val="32"/>
          <w:szCs w:val="32"/>
        </w:rPr>
        <w:t>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w:t>
      </w:r>
      <w:r>
        <w:rPr>
          <w:rFonts w:ascii="仿宋_GB2312" w:hAnsi="宋体" w:eastAsia="仿宋_GB2312"/>
          <w:sz w:val="32"/>
          <w:szCs w:val="32"/>
        </w:rPr>
        <w:t>0</w:t>
      </w:r>
      <w:r>
        <w:rPr>
          <w:rFonts w:hint="eastAsia" w:ascii="仿宋_GB2312" w:hAnsi="宋体" w:eastAsia="仿宋_GB2312"/>
          <w:sz w:val="32"/>
          <w:szCs w:val="32"/>
        </w:rPr>
        <w:t>万元，主要用于</w:t>
      </w:r>
      <w:r>
        <w:rPr>
          <w:rFonts w:ascii="仿宋_GB2312" w:hAnsi="宋体" w:eastAsia="仿宋_GB2312"/>
          <w:sz w:val="32"/>
          <w:szCs w:val="32"/>
        </w:rPr>
        <w:t>0</w:t>
      </w:r>
      <w:r>
        <w:rPr>
          <w:rFonts w:hint="eastAsia" w:ascii="仿宋_GB2312" w:hAnsi="宋体" w:eastAsia="仿宋_GB2312"/>
          <w:sz w:val="32"/>
          <w:szCs w:val="32"/>
        </w:rPr>
        <w:t>等，</w:t>
      </w:r>
      <w:r>
        <w:rPr>
          <w:rFonts w:hint="eastAsia" w:ascii="仿宋_GB2312" w:hAnsi="宋体" w:eastAsia="仿宋_GB2312"/>
          <w:sz w:val="32"/>
          <w:szCs w:val="32"/>
          <w:lang w:eastAsia="zh-CN"/>
        </w:rPr>
        <w:t>2020</w:t>
      </w:r>
      <w:r>
        <w:rPr>
          <w:rFonts w:hint="eastAsia" w:ascii="仿宋_GB2312" w:hAnsi="宋体" w:eastAsia="仿宋_GB2312"/>
          <w:sz w:val="32"/>
          <w:szCs w:val="32"/>
        </w:rPr>
        <w:t>年参加出国（境）团组</w:t>
      </w:r>
      <w:r>
        <w:rPr>
          <w:rFonts w:ascii="仿宋_GB2312" w:hAnsi="宋体" w:eastAsia="仿宋_GB2312"/>
          <w:sz w:val="32"/>
          <w:szCs w:val="32"/>
        </w:rPr>
        <w:t>0</w:t>
      </w:r>
      <w:r>
        <w:rPr>
          <w:rFonts w:hint="eastAsia" w:ascii="仿宋_GB2312" w:hAnsi="宋体" w:eastAsia="仿宋_GB2312"/>
          <w:sz w:val="32"/>
          <w:szCs w:val="32"/>
        </w:rPr>
        <w:t>个，累计</w:t>
      </w:r>
      <w:r>
        <w:rPr>
          <w:rFonts w:ascii="仿宋_GB2312" w:hAnsi="宋体" w:eastAsia="仿宋_GB2312"/>
          <w:sz w:val="32"/>
          <w:szCs w:val="32"/>
        </w:rPr>
        <w:t>0</w:t>
      </w:r>
      <w:r>
        <w:rPr>
          <w:rFonts w:hint="eastAsia" w:ascii="仿宋_GB2312" w:hAnsi="宋体" w:eastAsia="仿宋_GB2312"/>
          <w:sz w:val="32"/>
          <w:szCs w:val="32"/>
        </w:rPr>
        <w:t>人次。</w:t>
      </w:r>
      <w:r>
        <w:rPr>
          <w:rFonts w:hint="eastAsia" w:ascii="仿宋_GB2312" w:hAnsi="宋体" w:eastAsia="仿宋_GB2312"/>
          <w:sz w:val="32"/>
          <w:szCs w:val="32"/>
          <w:lang w:eastAsia="zh-CN"/>
        </w:rPr>
        <w:t>2020</w:t>
      </w:r>
      <w:r>
        <w:rPr>
          <w:rFonts w:hint="eastAsia" w:ascii="仿宋_GB2312" w:hAnsi="宋体" w:eastAsia="仿宋_GB2312"/>
          <w:sz w:val="32"/>
          <w:szCs w:val="32"/>
        </w:rPr>
        <w:t>年因公出国（境）费比上年减少（增加）</w:t>
      </w:r>
      <w:r>
        <w:rPr>
          <w:rFonts w:ascii="仿宋_GB2312" w:hAnsi="宋体" w:eastAsia="仿宋_GB2312"/>
          <w:sz w:val="32"/>
          <w:szCs w:val="32"/>
        </w:rPr>
        <w:t>0</w:t>
      </w:r>
      <w:r>
        <w:rPr>
          <w:rFonts w:hint="eastAsia" w:ascii="仿宋_GB2312" w:hAnsi="宋体" w:eastAsia="仿宋_GB2312"/>
          <w:sz w:val="32"/>
          <w:szCs w:val="32"/>
        </w:rPr>
        <w:t>万元，下降（增长）</w:t>
      </w:r>
      <w:r>
        <w:rPr>
          <w:rFonts w:ascii="仿宋_GB2312" w:hAnsi="宋体" w:eastAsia="仿宋_GB2312"/>
          <w:sz w:val="32"/>
          <w:szCs w:val="32"/>
        </w:rPr>
        <w:t>0</w:t>
      </w:r>
      <w:r>
        <w:rPr>
          <w:rFonts w:hint="eastAsia" w:ascii="仿宋_GB2312" w:hAnsi="宋体" w:eastAsia="仿宋_GB2312"/>
          <w:sz w:val="32"/>
          <w:szCs w:val="32"/>
        </w:rPr>
        <w:t>%，主要是</w:t>
      </w:r>
      <w:r>
        <w:rPr>
          <w:rFonts w:ascii="仿宋_GB2312" w:hAnsi="宋体" w:eastAsia="仿宋_GB2312"/>
          <w:sz w:val="32"/>
          <w:szCs w:val="32"/>
        </w:rPr>
        <w:t>0</w:t>
      </w:r>
      <w:r>
        <w:rPr>
          <w:rFonts w:hint="eastAsia" w:ascii="仿宋_GB2312" w:hAnsi="宋体" w:eastAsia="仿宋_GB2312"/>
          <w:sz w:val="32"/>
          <w:szCs w:val="32"/>
        </w:rPr>
        <w:t>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w:t>
      </w:r>
      <w:r>
        <w:rPr>
          <w:rFonts w:ascii="仿宋_GB2312" w:hAnsi="宋体" w:eastAsia="仿宋_GB2312"/>
          <w:sz w:val="32"/>
          <w:szCs w:val="32"/>
        </w:rPr>
        <w:t>0</w:t>
      </w:r>
      <w:r>
        <w:rPr>
          <w:rFonts w:hint="eastAsia" w:ascii="仿宋_GB2312" w:hAnsi="宋体" w:eastAsia="仿宋_GB2312"/>
          <w:sz w:val="32"/>
          <w:szCs w:val="32"/>
        </w:rPr>
        <w:t>万元，主要用于</w:t>
      </w:r>
      <w:r>
        <w:rPr>
          <w:rFonts w:ascii="仿宋_GB2312" w:hAnsi="宋体" w:eastAsia="仿宋_GB2312"/>
          <w:sz w:val="32"/>
          <w:szCs w:val="32"/>
        </w:rPr>
        <w:t>0</w:t>
      </w:r>
      <w:r>
        <w:rPr>
          <w:rFonts w:hint="eastAsia" w:ascii="仿宋_GB2312" w:hAnsi="宋体" w:eastAsia="仿宋_GB2312"/>
          <w:sz w:val="32"/>
          <w:szCs w:val="32"/>
        </w:rPr>
        <w:t>等，</w:t>
      </w:r>
      <w:r>
        <w:rPr>
          <w:rFonts w:hint="eastAsia" w:ascii="仿宋_GB2312" w:hAnsi="宋体" w:eastAsia="仿宋_GB2312"/>
          <w:sz w:val="32"/>
          <w:szCs w:val="32"/>
          <w:lang w:eastAsia="zh-CN"/>
        </w:rPr>
        <w:t>2020</w:t>
      </w:r>
      <w:r>
        <w:rPr>
          <w:rFonts w:hint="eastAsia" w:ascii="仿宋_GB2312" w:hAnsi="宋体" w:eastAsia="仿宋_GB2312"/>
          <w:sz w:val="32"/>
          <w:szCs w:val="32"/>
        </w:rPr>
        <w:t>年国内公务接待累计</w:t>
      </w:r>
      <w:r>
        <w:rPr>
          <w:rFonts w:ascii="仿宋_GB2312" w:hAnsi="宋体" w:eastAsia="仿宋_GB2312"/>
          <w:sz w:val="32"/>
          <w:szCs w:val="32"/>
        </w:rPr>
        <w:t>0</w:t>
      </w:r>
      <w:r>
        <w:rPr>
          <w:rFonts w:hint="eastAsia" w:ascii="仿宋_GB2312" w:hAnsi="宋体" w:eastAsia="仿宋_GB2312"/>
          <w:sz w:val="32"/>
          <w:szCs w:val="32"/>
        </w:rPr>
        <w:t>批次，</w:t>
      </w:r>
      <w:r>
        <w:rPr>
          <w:rFonts w:ascii="仿宋_GB2312" w:hAnsi="宋体" w:eastAsia="仿宋_GB2312"/>
          <w:sz w:val="32"/>
          <w:szCs w:val="32"/>
        </w:rPr>
        <w:t>0</w:t>
      </w:r>
      <w:r>
        <w:rPr>
          <w:rFonts w:hint="eastAsia" w:ascii="仿宋_GB2312" w:hAnsi="宋体" w:eastAsia="仿宋_GB2312"/>
          <w:sz w:val="32"/>
          <w:szCs w:val="32"/>
        </w:rPr>
        <w:t>人，</w:t>
      </w:r>
      <w:r>
        <w:rPr>
          <w:rFonts w:ascii="仿宋_GB2312" w:hAnsi="宋体" w:eastAsia="仿宋_GB2312"/>
          <w:sz w:val="32"/>
          <w:szCs w:val="32"/>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2020</w:t>
      </w:r>
      <w:r>
        <w:rPr>
          <w:rFonts w:hint="eastAsia" w:ascii="仿宋_GB2312" w:hAnsi="宋体" w:eastAsia="仿宋_GB2312"/>
          <w:sz w:val="32"/>
          <w:szCs w:val="32"/>
        </w:rPr>
        <w:t>年公务接待费比上年减少（增加）</w:t>
      </w:r>
      <w:r>
        <w:rPr>
          <w:rFonts w:ascii="仿宋_GB2312" w:hAnsi="宋体" w:eastAsia="仿宋_GB2312"/>
          <w:sz w:val="32"/>
          <w:szCs w:val="32"/>
        </w:rPr>
        <w:t>0</w:t>
      </w:r>
      <w:r>
        <w:rPr>
          <w:rFonts w:hint="eastAsia" w:ascii="仿宋_GB2312" w:hAnsi="宋体" w:eastAsia="仿宋_GB2312"/>
          <w:sz w:val="32"/>
          <w:szCs w:val="32"/>
        </w:rPr>
        <w:t>万元，下降（增长）</w:t>
      </w:r>
      <w:r>
        <w:rPr>
          <w:rFonts w:ascii="仿宋_GB2312" w:hAnsi="宋体" w:eastAsia="仿宋_GB2312"/>
          <w:sz w:val="32"/>
          <w:szCs w:val="32"/>
        </w:rPr>
        <w:t>0</w:t>
      </w:r>
      <w:r>
        <w:rPr>
          <w:rFonts w:hint="eastAsia" w:ascii="仿宋_GB2312" w:hAnsi="宋体" w:eastAsia="仿宋_GB2312"/>
          <w:sz w:val="32"/>
          <w:szCs w:val="32"/>
        </w:rPr>
        <w:t>%，主要是</w:t>
      </w:r>
      <w:r>
        <w:rPr>
          <w:rFonts w:ascii="仿宋_GB2312" w:hAnsi="宋体" w:eastAsia="仿宋_GB2312"/>
          <w:sz w:val="32"/>
          <w:szCs w:val="32"/>
        </w:rPr>
        <w:t>0</w:t>
      </w:r>
      <w:r>
        <w:rPr>
          <w:rFonts w:hint="eastAsia" w:ascii="仿宋_GB2312" w:hAnsi="宋体" w:eastAsia="仿宋_GB2312"/>
          <w:sz w:val="32"/>
          <w:szCs w:val="32"/>
        </w:rPr>
        <w:t>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32.55万元，比上年减少（增加）0万元，下降（增长）0%，主要是0等原因。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w:t>
      </w:r>
      <w:r>
        <w:rPr>
          <w:rFonts w:ascii="仿宋_GB2312" w:hAnsi="宋体" w:eastAsia="仿宋_GB2312"/>
          <w:sz w:val="32"/>
          <w:szCs w:val="32"/>
        </w:rPr>
        <w:t>0</w:t>
      </w:r>
      <w:r>
        <w:rPr>
          <w:rFonts w:hint="eastAsia" w:ascii="仿宋_GB2312" w:hAnsi="宋体" w:eastAsia="仿宋_GB2312"/>
          <w:sz w:val="32"/>
          <w:szCs w:val="32"/>
        </w:rPr>
        <w:t>万元，主要用于</w:t>
      </w:r>
      <w:r>
        <w:rPr>
          <w:rFonts w:ascii="仿宋_GB2312" w:hAnsi="宋体" w:eastAsia="仿宋_GB2312"/>
          <w:sz w:val="32"/>
          <w:szCs w:val="32"/>
        </w:rPr>
        <w:t>0</w:t>
      </w:r>
      <w:r>
        <w:rPr>
          <w:rFonts w:hint="eastAsia" w:ascii="仿宋_GB2312" w:hAnsi="宋体" w:eastAsia="仿宋_GB2312"/>
          <w:sz w:val="32"/>
          <w:szCs w:val="32"/>
        </w:rPr>
        <w:t>等,当年购置公务用车</w:t>
      </w:r>
      <w:r>
        <w:rPr>
          <w:rFonts w:ascii="仿宋_GB2312" w:hAnsi="宋体" w:eastAsia="仿宋_GB2312"/>
          <w:sz w:val="32"/>
          <w:szCs w:val="32"/>
        </w:rPr>
        <w:t>0</w:t>
      </w:r>
      <w:r>
        <w:rPr>
          <w:rFonts w:hint="eastAsia" w:ascii="仿宋_GB2312" w:hAnsi="宋体" w:eastAsia="仿宋_GB2312"/>
          <w:sz w:val="32"/>
          <w:szCs w:val="32"/>
        </w:rPr>
        <w:t>辆。</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w:t>
      </w:r>
      <w:r>
        <w:rPr>
          <w:rFonts w:hint="eastAsia" w:ascii="仿宋_GB2312" w:hAnsi="宋体" w:eastAsia="仿宋_GB2312"/>
          <w:sz w:val="32"/>
          <w:szCs w:val="32"/>
          <w:lang w:val="en-US" w:eastAsia="zh-CN"/>
        </w:rPr>
        <w:t>18.55</w:t>
      </w:r>
      <w:r>
        <w:rPr>
          <w:rFonts w:hint="eastAsia" w:ascii="仿宋_GB2312" w:hAnsi="宋体" w:eastAsia="仿宋_GB2312"/>
          <w:sz w:val="32"/>
          <w:szCs w:val="32"/>
        </w:rPr>
        <w:t>万元，主要用于公务用车运行维护费用等。截至年末使用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公务用车保有量11辆。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674.25</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611.35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62.9</w:t>
      </w:r>
      <w:bookmarkStart w:id="0" w:name="_GoBack"/>
      <w:bookmarkEnd w:id="0"/>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2020</w:t>
      </w:r>
      <w:r>
        <w:rPr>
          <w:rFonts w:hint="eastAsia" w:ascii="仿宋_GB2312" w:hAnsi="黑体" w:eastAsia="仿宋_GB2312"/>
          <w:sz w:val="32"/>
          <w:szCs w:val="32"/>
        </w:rPr>
        <w:t>年盘锦市双台子区交通事务服务中心机关运行经费支出0万元。</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2020</w:t>
      </w:r>
      <w:r>
        <w:rPr>
          <w:rFonts w:hint="eastAsia" w:ascii="仿宋_GB2312" w:hAnsi="黑体" w:eastAsia="仿宋_GB2312"/>
          <w:sz w:val="32"/>
          <w:szCs w:val="32"/>
        </w:rPr>
        <w:t>年盘锦市双台子区交通事务服务中心政府采购支出总额0万元，其中：政府采购货物支出0万元，政府采购工程支出0万元，政府采购服务支出0万元。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2020</w:t>
      </w:r>
      <w:r>
        <w:rPr>
          <w:rFonts w:hint="eastAsia" w:ascii="仿宋_GB2312" w:hAnsi="黑体" w:eastAsia="仿宋_GB2312"/>
          <w:sz w:val="32"/>
          <w:szCs w:val="32"/>
        </w:rPr>
        <w:t>年12月31日，盘锦市双台子区交通事务服务中心共有车辆11辆，其中：副省级以上领导干部用车0辆，主要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用车0辆，机要通讯用车0辆，应急</w:t>
      </w:r>
      <w:r>
        <w:rPr>
          <w:rFonts w:ascii="仿宋_GB2312" w:hAnsi="黑体" w:eastAsia="仿宋_GB2312"/>
          <w:sz w:val="32"/>
          <w:szCs w:val="32"/>
        </w:rPr>
        <w:t>保障用车0辆，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11辆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其他用车0辆；单位价值50万元以上通用设备0台（套），单价100万元以上专用设备0台（套）。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w:t>
      </w:r>
      <w:r>
        <w:rPr>
          <w:rFonts w:hint="eastAsia" w:ascii="仿宋_GB2312" w:hAnsi="黑体" w:eastAsia="仿宋_GB2312"/>
          <w:sz w:val="32"/>
          <w:szCs w:val="32"/>
        </w:rPr>
        <w:t>盘锦市双台子区交通事务服务中心</w:t>
      </w:r>
      <w:r>
        <w:rPr>
          <w:rFonts w:hint="eastAsia" w:ascii="仿宋_GB2312" w:hAnsi="宋体" w:eastAsia="仿宋_GB2312" w:cs="宋体"/>
          <w:sz w:val="32"/>
          <w:szCs w:val="32"/>
        </w:rPr>
        <w:t>组织对</w:t>
      </w:r>
      <w:r>
        <w:rPr>
          <w:rFonts w:hint="eastAsia" w:ascii="仿宋_GB2312" w:hAnsi="宋体" w:eastAsia="仿宋_GB2312" w:cs="宋体"/>
          <w:sz w:val="32"/>
          <w:szCs w:val="32"/>
          <w:lang w:eastAsia="zh-CN"/>
        </w:rPr>
        <w:t>2020</w:t>
      </w:r>
      <w:r>
        <w:rPr>
          <w:rFonts w:hint="eastAsia" w:ascii="仿宋_GB2312" w:hAnsi="宋体" w:eastAsia="仿宋_GB2312" w:cs="宋体"/>
          <w:sz w:val="32"/>
          <w:szCs w:val="32"/>
        </w:rPr>
        <w:t>年度预算项目支出全面开展绩效自评，共涉及预算支出项目</w:t>
      </w:r>
      <w:r>
        <w:rPr>
          <w:rFonts w:hint="eastAsia" w:ascii="仿宋_GB2312" w:hAnsi="黑体" w:eastAsia="仿宋_GB2312"/>
          <w:sz w:val="32"/>
          <w:szCs w:val="32"/>
        </w:rPr>
        <w:t>0</w:t>
      </w:r>
      <w:r>
        <w:rPr>
          <w:rFonts w:hint="eastAsia" w:ascii="仿宋_GB2312" w:hAnsi="宋体" w:eastAsia="仿宋_GB2312" w:cs="宋体"/>
          <w:sz w:val="32"/>
          <w:szCs w:val="32"/>
        </w:rPr>
        <w:t>个，涉及资金</w:t>
      </w:r>
      <w:r>
        <w:rPr>
          <w:rFonts w:hint="eastAsia" w:ascii="仿宋_GB2312" w:hAnsi="黑体" w:eastAsia="仿宋_GB2312"/>
          <w:sz w:val="32"/>
          <w:szCs w:val="32"/>
        </w:rPr>
        <w:t>0</w:t>
      </w:r>
      <w:r>
        <w:rPr>
          <w:rFonts w:hint="eastAsia" w:ascii="仿宋_GB2312" w:hAnsi="宋体" w:eastAsia="仿宋_GB2312" w:cs="宋体"/>
          <w:sz w:val="32"/>
          <w:szCs w:val="32"/>
        </w:rPr>
        <w:t>万元。</w:t>
      </w: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94A2D"/>
    <w:rsid w:val="002F6E03"/>
    <w:rsid w:val="00356469"/>
    <w:rsid w:val="005F532A"/>
    <w:rsid w:val="007D15BA"/>
    <w:rsid w:val="007D18B1"/>
    <w:rsid w:val="00A26984"/>
    <w:rsid w:val="00A7311C"/>
    <w:rsid w:val="00AB3395"/>
    <w:rsid w:val="00C143E8"/>
    <w:rsid w:val="00E74A9E"/>
    <w:rsid w:val="00F85A17"/>
    <w:rsid w:val="0AC81CD5"/>
    <w:rsid w:val="156E0136"/>
    <w:rsid w:val="18463692"/>
    <w:rsid w:val="1E454A41"/>
    <w:rsid w:val="2E81612A"/>
    <w:rsid w:val="3B152351"/>
    <w:rsid w:val="4B9A0361"/>
    <w:rsid w:val="5ED569E2"/>
    <w:rsid w:val="6DEF5DF9"/>
    <w:rsid w:val="7B3F2C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kern w:val="2"/>
      <w:sz w:val="18"/>
      <w:szCs w:val="18"/>
    </w:rPr>
  </w:style>
  <w:style w:type="character" w:customStyle="1" w:styleId="7">
    <w:name w:val="页脚 Char"/>
    <w:basedOn w:val="5"/>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808</Words>
  <Characters>4606</Characters>
  <Lines>38</Lines>
  <Paragraphs>10</Paragraphs>
  <TotalTime>5</TotalTime>
  <ScaleCrop>false</ScaleCrop>
  <LinksUpToDate>false</LinksUpToDate>
  <CharactersWithSpaces>5404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2020-08-26T08:26:00Z</dcterms:created>
  <dc:creator>微软用户</dc:creator>
  <cp:lastModifiedBy>既然不是仙难免有杂念</cp:lastModifiedBy>
  <dcterms:modified xsi:type="dcterms:W3CDTF">2021-09-15T08:37:13Z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