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rFonts w:ascii="宋体"/>
          <w:b/>
          <w:sz w:val="52"/>
          <w:szCs w:val="52"/>
        </w:rPr>
      </w:pPr>
      <w:r>
        <w:rPr>
          <w:rStyle w:val="7"/>
          <w:rFonts w:hint="eastAsia" w:ascii="宋体" w:hAnsi="宋体"/>
          <w:b/>
          <w:sz w:val="52"/>
          <w:szCs w:val="52"/>
        </w:rPr>
        <w:t>盘锦市大洼区新立学校</w:t>
      </w:r>
      <w:r>
        <w:rPr>
          <w:rStyle w:val="7"/>
          <w:rFonts w:ascii="宋体" w:hAnsi="宋体"/>
          <w:b/>
          <w:sz w:val="52"/>
          <w:szCs w:val="52"/>
        </w:rPr>
        <w:t>2020</w:t>
      </w:r>
      <w:r>
        <w:rPr>
          <w:rStyle w:val="7"/>
          <w:rFonts w:hint="eastAsia" w:ascii="宋体" w:hAnsi="宋体"/>
          <w:b/>
          <w:sz w:val="52"/>
          <w:szCs w:val="52"/>
        </w:rPr>
        <w:t>年度</w:t>
      </w:r>
    </w:p>
    <w:p>
      <w:pPr>
        <w:spacing w:line="540" w:lineRule="exact"/>
        <w:jc w:val="center"/>
        <w:rPr>
          <w:rStyle w:val="7"/>
          <w:rFonts w:ascii="宋体"/>
          <w:b/>
          <w:sz w:val="52"/>
          <w:szCs w:val="52"/>
        </w:rPr>
      </w:pPr>
      <w:r>
        <w:rPr>
          <w:rStyle w:val="7"/>
          <w:rFonts w:hint="eastAsia" w:ascii="宋体" w:hAnsi="宋体"/>
          <w:b/>
          <w:sz w:val="52"/>
          <w:szCs w:val="52"/>
        </w:rPr>
        <w:t>部门决算</w:t>
      </w: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u w:val="single"/>
        </w:rPr>
      </w:pPr>
    </w:p>
    <w:p>
      <w:pPr>
        <w:spacing w:line="540" w:lineRule="exact"/>
        <w:jc w:val="center"/>
        <w:rPr>
          <w:rStyle w:val="7"/>
          <w:b/>
          <w:sz w:val="44"/>
          <w:szCs w:val="44"/>
        </w:rPr>
      </w:pPr>
    </w:p>
    <w:p>
      <w:pPr>
        <w:spacing w:line="540" w:lineRule="exact"/>
        <w:jc w:val="center"/>
        <w:rPr>
          <w:rStyle w:val="7"/>
          <w:b/>
          <w:sz w:val="44"/>
          <w:szCs w:val="44"/>
        </w:rPr>
      </w:pPr>
    </w:p>
    <w:p>
      <w:pPr>
        <w:spacing w:line="540" w:lineRule="exact"/>
        <w:jc w:val="center"/>
        <w:rPr>
          <w:rStyle w:val="7"/>
          <w:rFonts w:ascii="仿宋" w:hAnsi="仿宋" w:eastAsia="仿宋"/>
          <w:b/>
          <w:sz w:val="44"/>
          <w:szCs w:val="44"/>
        </w:rPr>
      </w:pPr>
    </w:p>
    <w:p>
      <w:pPr>
        <w:spacing w:line="540" w:lineRule="exact"/>
        <w:jc w:val="center"/>
        <w:rPr>
          <w:rStyle w:val="7"/>
          <w:rFonts w:ascii="仿宋" w:hAnsi="仿宋" w:eastAsia="仿宋"/>
          <w:b/>
          <w:sz w:val="44"/>
          <w:szCs w:val="44"/>
        </w:rPr>
      </w:pPr>
      <w:r>
        <w:rPr>
          <w:rStyle w:val="7"/>
          <w:rFonts w:hint="eastAsia" w:ascii="仿宋" w:hAnsi="仿宋" w:eastAsia="仿宋"/>
          <w:b/>
          <w:sz w:val="44"/>
          <w:szCs w:val="44"/>
        </w:rPr>
        <w:t>目</w:t>
      </w:r>
      <w:r>
        <w:rPr>
          <w:rStyle w:val="7"/>
          <w:rFonts w:ascii="仿宋" w:hAnsi="仿宋" w:eastAsia="仿宋"/>
          <w:b/>
          <w:sz w:val="44"/>
          <w:szCs w:val="44"/>
        </w:rPr>
        <w:t xml:space="preserve">    </w:t>
      </w:r>
      <w:r>
        <w:rPr>
          <w:rStyle w:val="7"/>
          <w:rFonts w:hint="eastAsia" w:ascii="仿宋" w:hAnsi="仿宋" w:eastAsia="仿宋"/>
          <w:b/>
          <w:sz w:val="44"/>
          <w:szCs w:val="44"/>
        </w:rPr>
        <w:t>录</w:t>
      </w:r>
    </w:p>
    <w:p>
      <w:pPr>
        <w:spacing w:line="540" w:lineRule="exact"/>
        <w:rPr>
          <w:rStyle w:val="7"/>
          <w:rFonts w:ascii="仿宋" w:hAnsi="仿宋" w:eastAsia="仿宋"/>
          <w:b/>
          <w:sz w:val="44"/>
          <w:szCs w:val="44"/>
          <w:u w:val="single"/>
        </w:rPr>
      </w:pPr>
    </w:p>
    <w:p>
      <w:pPr>
        <w:spacing w:line="540" w:lineRule="exact"/>
        <w:rPr>
          <w:rStyle w:val="7"/>
          <w:rFonts w:ascii="仿宋" w:hAnsi="仿宋" w:eastAsia="仿宋"/>
          <w:b/>
          <w:sz w:val="44"/>
          <w:szCs w:val="44"/>
          <w:u w:val="single"/>
        </w:rPr>
      </w:pPr>
    </w:p>
    <w:p>
      <w:pPr>
        <w:spacing w:line="540" w:lineRule="exact"/>
        <w:rPr>
          <w:rStyle w:val="7"/>
          <w:rFonts w:ascii="仿宋" w:hAnsi="仿宋" w:eastAsia="仿宋"/>
          <w:b/>
          <w:sz w:val="32"/>
          <w:szCs w:val="32"/>
        </w:rPr>
      </w:pPr>
      <w:r>
        <w:rPr>
          <w:rStyle w:val="7"/>
          <w:rFonts w:hint="eastAsia" w:ascii="仿宋" w:hAnsi="仿宋" w:eastAsia="仿宋"/>
          <w:b/>
          <w:sz w:val="32"/>
          <w:szCs w:val="32"/>
        </w:rPr>
        <w:t>第一部分</w:t>
      </w:r>
      <w:r>
        <w:rPr>
          <w:rStyle w:val="7"/>
          <w:rFonts w:ascii="仿宋" w:hAnsi="仿宋" w:eastAsia="仿宋"/>
          <w:b/>
          <w:sz w:val="32"/>
          <w:szCs w:val="32"/>
        </w:rPr>
        <w:t xml:space="preserve">    </w:t>
      </w:r>
      <w:r>
        <w:rPr>
          <w:rStyle w:val="7"/>
          <w:rFonts w:hint="eastAsia" w:ascii="仿宋" w:hAnsi="仿宋" w:eastAsia="仿宋"/>
          <w:b/>
          <w:sz w:val="32"/>
          <w:szCs w:val="32"/>
        </w:rPr>
        <w:t>盘锦市大洼区新立学校概况</w:t>
      </w:r>
    </w:p>
    <w:p>
      <w:pPr>
        <w:numPr>
          <w:ilvl w:val="0"/>
          <w:numId w:val="1"/>
        </w:numPr>
        <w:spacing w:line="540" w:lineRule="exact"/>
        <w:rPr>
          <w:rStyle w:val="7"/>
          <w:rFonts w:ascii="仿宋" w:hAnsi="仿宋" w:eastAsia="仿宋"/>
          <w:sz w:val="32"/>
          <w:szCs w:val="32"/>
        </w:rPr>
      </w:pPr>
      <w:r>
        <w:rPr>
          <w:rStyle w:val="7"/>
          <w:rFonts w:hint="eastAsia" w:ascii="仿宋" w:hAnsi="仿宋" w:eastAsia="仿宋"/>
          <w:sz w:val="32"/>
          <w:szCs w:val="32"/>
        </w:rPr>
        <w:t>主要职责及机构设置</w:t>
      </w:r>
    </w:p>
    <w:p>
      <w:pPr>
        <w:numPr>
          <w:ilvl w:val="0"/>
          <w:numId w:val="1"/>
        </w:numPr>
        <w:spacing w:line="540" w:lineRule="exact"/>
        <w:rPr>
          <w:rStyle w:val="7"/>
          <w:rFonts w:ascii="仿宋" w:hAnsi="仿宋" w:eastAsia="仿宋"/>
          <w:sz w:val="32"/>
          <w:szCs w:val="32"/>
        </w:rPr>
      </w:pPr>
      <w:r>
        <w:rPr>
          <w:rStyle w:val="7"/>
          <w:rFonts w:hint="eastAsia" w:ascii="仿宋" w:hAnsi="仿宋" w:eastAsia="仿宋"/>
          <w:sz w:val="32"/>
          <w:szCs w:val="32"/>
        </w:rPr>
        <w:t>部门决算单位构成</w:t>
      </w:r>
    </w:p>
    <w:p>
      <w:pPr>
        <w:spacing w:line="540" w:lineRule="exact"/>
        <w:rPr>
          <w:rStyle w:val="7"/>
          <w:rFonts w:ascii="仿宋" w:hAnsi="仿宋" w:eastAsia="仿宋"/>
          <w:b/>
          <w:sz w:val="32"/>
          <w:szCs w:val="32"/>
        </w:rPr>
      </w:pPr>
      <w:r>
        <w:rPr>
          <w:rStyle w:val="7"/>
          <w:rFonts w:hint="eastAsia" w:ascii="仿宋" w:hAnsi="仿宋" w:eastAsia="仿宋"/>
          <w:b/>
          <w:sz w:val="32"/>
          <w:szCs w:val="32"/>
        </w:rPr>
        <w:t>第二部分</w:t>
      </w:r>
      <w:r>
        <w:rPr>
          <w:rStyle w:val="7"/>
          <w:rFonts w:ascii="仿宋" w:hAnsi="仿宋" w:eastAsia="仿宋"/>
          <w:b/>
          <w:sz w:val="32"/>
          <w:szCs w:val="32"/>
        </w:rPr>
        <w:t xml:space="preserve">    </w:t>
      </w:r>
      <w:r>
        <w:rPr>
          <w:rStyle w:val="7"/>
          <w:rFonts w:hint="eastAsia" w:ascii="仿宋" w:hAnsi="仿宋" w:eastAsia="仿宋"/>
          <w:b/>
          <w:sz w:val="32"/>
          <w:szCs w:val="32"/>
        </w:rPr>
        <w:t>盘锦市大洼区新立学校</w:t>
      </w:r>
      <w:r>
        <w:rPr>
          <w:rStyle w:val="7"/>
          <w:rFonts w:ascii="仿宋" w:hAnsi="仿宋" w:eastAsia="仿宋"/>
          <w:b/>
          <w:sz w:val="32"/>
          <w:szCs w:val="32"/>
        </w:rPr>
        <w:t xml:space="preserve"> 2020</w:t>
      </w:r>
      <w:r>
        <w:rPr>
          <w:rStyle w:val="7"/>
          <w:rFonts w:hint="eastAsia" w:ascii="仿宋" w:hAnsi="仿宋" w:eastAsia="仿宋"/>
          <w:b/>
          <w:sz w:val="32"/>
          <w:szCs w:val="32"/>
        </w:rPr>
        <w:t>年度部门决算情况说明</w:t>
      </w:r>
    </w:p>
    <w:p>
      <w:pPr>
        <w:spacing w:line="540" w:lineRule="exact"/>
        <w:rPr>
          <w:rStyle w:val="7"/>
          <w:rFonts w:ascii="仿宋" w:hAnsi="仿宋" w:eastAsia="仿宋"/>
          <w:b/>
          <w:sz w:val="32"/>
          <w:szCs w:val="32"/>
        </w:rPr>
      </w:pPr>
      <w:r>
        <w:rPr>
          <w:rStyle w:val="7"/>
          <w:rFonts w:hint="eastAsia" w:ascii="仿宋" w:hAnsi="仿宋" w:eastAsia="仿宋"/>
          <w:b/>
          <w:sz w:val="32"/>
          <w:szCs w:val="32"/>
        </w:rPr>
        <w:t>第三部分</w:t>
      </w:r>
      <w:r>
        <w:rPr>
          <w:rStyle w:val="7"/>
          <w:rFonts w:ascii="仿宋" w:hAnsi="仿宋" w:eastAsia="仿宋"/>
          <w:b/>
          <w:sz w:val="32"/>
          <w:szCs w:val="32"/>
        </w:rPr>
        <w:t xml:space="preserve">    </w:t>
      </w:r>
      <w:r>
        <w:rPr>
          <w:rStyle w:val="7"/>
          <w:rFonts w:hint="eastAsia" w:ascii="仿宋" w:hAnsi="仿宋" w:eastAsia="仿宋"/>
          <w:b/>
          <w:sz w:val="32"/>
          <w:szCs w:val="32"/>
        </w:rPr>
        <w:t>名词解释</w:t>
      </w:r>
    </w:p>
    <w:p>
      <w:pPr>
        <w:spacing w:line="540" w:lineRule="exact"/>
        <w:rPr>
          <w:rStyle w:val="7"/>
          <w:rFonts w:ascii="仿宋" w:hAnsi="仿宋" w:eastAsia="仿宋"/>
          <w:b/>
          <w:sz w:val="32"/>
          <w:szCs w:val="32"/>
        </w:rPr>
      </w:pPr>
      <w:r>
        <w:rPr>
          <w:rStyle w:val="7"/>
          <w:rFonts w:hint="eastAsia" w:ascii="仿宋" w:hAnsi="仿宋" w:eastAsia="仿宋"/>
          <w:b/>
          <w:sz w:val="32"/>
          <w:szCs w:val="32"/>
        </w:rPr>
        <w:t>第四部分</w:t>
      </w:r>
      <w:r>
        <w:rPr>
          <w:rStyle w:val="7"/>
          <w:rFonts w:ascii="仿宋" w:hAnsi="仿宋" w:eastAsia="仿宋"/>
          <w:b/>
          <w:sz w:val="32"/>
          <w:szCs w:val="32"/>
        </w:rPr>
        <w:t xml:space="preserve">    </w:t>
      </w:r>
      <w:r>
        <w:rPr>
          <w:rStyle w:val="7"/>
          <w:rFonts w:hint="eastAsia" w:ascii="仿宋" w:hAnsi="仿宋" w:eastAsia="仿宋"/>
          <w:b/>
          <w:sz w:val="32"/>
          <w:szCs w:val="32"/>
        </w:rPr>
        <w:t>盘锦市大洼区新立学校</w:t>
      </w:r>
      <w:r>
        <w:rPr>
          <w:rStyle w:val="7"/>
          <w:rFonts w:ascii="仿宋" w:hAnsi="仿宋" w:eastAsia="仿宋"/>
          <w:b/>
          <w:sz w:val="32"/>
          <w:szCs w:val="32"/>
        </w:rPr>
        <w:t xml:space="preserve"> 2020</w:t>
      </w:r>
      <w:r>
        <w:rPr>
          <w:rStyle w:val="7"/>
          <w:rFonts w:hint="eastAsia" w:ascii="仿宋" w:hAnsi="仿宋" w:eastAsia="仿宋"/>
          <w:b/>
          <w:sz w:val="32"/>
          <w:szCs w:val="32"/>
        </w:rPr>
        <w:t>年度部门决算报表</w:t>
      </w:r>
    </w:p>
    <w:p>
      <w:pPr>
        <w:spacing w:line="540" w:lineRule="exact"/>
        <w:rPr>
          <w:rStyle w:val="7"/>
          <w:rFonts w:ascii="仿宋" w:hAnsi="仿宋" w:eastAsia="仿宋"/>
          <w:sz w:val="32"/>
          <w:szCs w:val="32"/>
        </w:rPr>
      </w:pPr>
      <w:r>
        <w:rPr>
          <w:rStyle w:val="7"/>
          <w:rFonts w:hint="eastAsia" w:ascii="仿宋" w:hAnsi="仿宋" w:eastAsia="仿宋"/>
          <w:sz w:val="32"/>
          <w:szCs w:val="32"/>
        </w:rPr>
        <w:t>一、</w:t>
      </w:r>
      <w:r>
        <w:rPr>
          <w:rStyle w:val="7"/>
          <w:rFonts w:ascii="仿宋" w:hAnsi="仿宋" w:eastAsia="仿宋"/>
          <w:sz w:val="32"/>
          <w:szCs w:val="32"/>
        </w:rPr>
        <w:t>2020</w:t>
      </w:r>
      <w:r>
        <w:rPr>
          <w:rStyle w:val="7"/>
          <w:rFonts w:hint="eastAsia" w:ascii="仿宋" w:hAnsi="仿宋" w:eastAsia="仿宋"/>
          <w:sz w:val="32"/>
          <w:szCs w:val="32"/>
        </w:rPr>
        <w:t>年度收入支出决算总表</w:t>
      </w:r>
    </w:p>
    <w:p>
      <w:pPr>
        <w:spacing w:line="540" w:lineRule="exact"/>
        <w:rPr>
          <w:rStyle w:val="7"/>
          <w:rFonts w:ascii="仿宋" w:hAnsi="仿宋" w:eastAsia="仿宋"/>
          <w:sz w:val="32"/>
          <w:szCs w:val="32"/>
        </w:rPr>
      </w:pPr>
      <w:r>
        <w:rPr>
          <w:rStyle w:val="7"/>
          <w:rFonts w:hint="eastAsia" w:ascii="仿宋" w:hAnsi="仿宋" w:eastAsia="仿宋"/>
          <w:sz w:val="32"/>
          <w:szCs w:val="32"/>
        </w:rPr>
        <w:t>二、</w:t>
      </w:r>
      <w:r>
        <w:rPr>
          <w:rStyle w:val="7"/>
          <w:rFonts w:ascii="仿宋" w:hAnsi="仿宋" w:eastAsia="仿宋"/>
          <w:sz w:val="32"/>
          <w:szCs w:val="32"/>
        </w:rPr>
        <w:t>2020</w:t>
      </w:r>
      <w:r>
        <w:rPr>
          <w:rStyle w:val="7"/>
          <w:rFonts w:hint="eastAsia" w:ascii="仿宋" w:hAnsi="仿宋" w:eastAsia="仿宋"/>
          <w:sz w:val="32"/>
          <w:szCs w:val="32"/>
        </w:rPr>
        <w:t>年度收入决算表</w:t>
      </w:r>
    </w:p>
    <w:p>
      <w:pPr>
        <w:spacing w:line="540" w:lineRule="exact"/>
        <w:rPr>
          <w:rStyle w:val="7"/>
          <w:rFonts w:ascii="仿宋" w:hAnsi="仿宋" w:eastAsia="仿宋"/>
          <w:sz w:val="32"/>
          <w:szCs w:val="32"/>
        </w:rPr>
      </w:pPr>
      <w:r>
        <w:rPr>
          <w:rStyle w:val="7"/>
          <w:rFonts w:hint="eastAsia" w:ascii="仿宋" w:hAnsi="仿宋" w:eastAsia="仿宋"/>
          <w:sz w:val="32"/>
          <w:szCs w:val="32"/>
        </w:rPr>
        <w:t>三、</w:t>
      </w:r>
      <w:r>
        <w:rPr>
          <w:rStyle w:val="7"/>
          <w:rFonts w:ascii="仿宋" w:hAnsi="仿宋" w:eastAsia="仿宋"/>
          <w:sz w:val="32"/>
          <w:szCs w:val="32"/>
        </w:rPr>
        <w:t>2020</w:t>
      </w:r>
      <w:r>
        <w:rPr>
          <w:rStyle w:val="7"/>
          <w:rFonts w:hint="eastAsia" w:ascii="仿宋" w:hAnsi="仿宋" w:eastAsia="仿宋"/>
          <w:sz w:val="32"/>
          <w:szCs w:val="32"/>
        </w:rPr>
        <w:t>年度支出决算表</w:t>
      </w:r>
    </w:p>
    <w:p>
      <w:pPr>
        <w:spacing w:line="540" w:lineRule="exact"/>
        <w:rPr>
          <w:rStyle w:val="7"/>
          <w:rFonts w:ascii="仿宋" w:hAnsi="仿宋" w:eastAsia="仿宋"/>
          <w:sz w:val="32"/>
          <w:szCs w:val="32"/>
        </w:rPr>
      </w:pPr>
      <w:r>
        <w:rPr>
          <w:rStyle w:val="7"/>
          <w:rFonts w:hint="eastAsia" w:ascii="仿宋" w:hAnsi="仿宋" w:eastAsia="仿宋"/>
          <w:sz w:val="32"/>
          <w:szCs w:val="32"/>
        </w:rPr>
        <w:t>四、</w:t>
      </w:r>
      <w:r>
        <w:rPr>
          <w:rStyle w:val="7"/>
          <w:rFonts w:ascii="仿宋" w:hAnsi="仿宋" w:eastAsia="仿宋"/>
          <w:sz w:val="32"/>
          <w:szCs w:val="32"/>
        </w:rPr>
        <w:t>2020</w:t>
      </w:r>
      <w:r>
        <w:rPr>
          <w:rStyle w:val="7"/>
          <w:rFonts w:hint="eastAsia" w:ascii="仿宋" w:hAnsi="仿宋" w:eastAsia="仿宋"/>
          <w:sz w:val="32"/>
          <w:szCs w:val="32"/>
        </w:rPr>
        <w:t>年度财政拨款收入支出决算表</w:t>
      </w:r>
    </w:p>
    <w:p>
      <w:pPr>
        <w:spacing w:line="540" w:lineRule="exact"/>
        <w:rPr>
          <w:rStyle w:val="7"/>
          <w:rFonts w:ascii="仿宋" w:hAnsi="仿宋" w:eastAsia="仿宋"/>
          <w:sz w:val="32"/>
          <w:szCs w:val="32"/>
        </w:rPr>
      </w:pPr>
      <w:r>
        <w:rPr>
          <w:rStyle w:val="7"/>
          <w:rFonts w:hint="eastAsia" w:ascii="仿宋" w:hAnsi="仿宋" w:eastAsia="仿宋"/>
          <w:sz w:val="32"/>
          <w:szCs w:val="32"/>
        </w:rPr>
        <w:t>五、</w:t>
      </w:r>
      <w:r>
        <w:rPr>
          <w:rStyle w:val="7"/>
          <w:rFonts w:ascii="仿宋" w:hAnsi="仿宋" w:eastAsia="仿宋"/>
          <w:sz w:val="32"/>
          <w:szCs w:val="32"/>
        </w:rPr>
        <w:t>2020</w:t>
      </w:r>
      <w:r>
        <w:rPr>
          <w:rStyle w:val="7"/>
          <w:rFonts w:hint="eastAsia" w:ascii="仿宋" w:hAnsi="仿宋" w:eastAsia="仿宋"/>
          <w:sz w:val="32"/>
          <w:szCs w:val="32"/>
        </w:rPr>
        <w:t>年度一般公共预算财政拨款支出决算表</w:t>
      </w:r>
    </w:p>
    <w:p>
      <w:pPr>
        <w:spacing w:line="540" w:lineRule="exact"/>
        <w:rPr>
          <w:rStyle w:val="7"/>
          <w:rFonts w:ascii="仿宋" w:hAnsi="仿宋" w:eastAsia="仿宋"/>
          <w:sz w:val="32"/>
          <w:szCs w:val="32"/>
        </w:rPr>
      </w:pPr>
      <w:r>
        <w:rPr>
          <w:rStyle w:val="7"/>
          <w:rFonts w:hint="eastAsia" w:ascii="仿宋" w:hAnsi="仿宋" w:eastAsia="仿宋"/>
          <w:sz w:val="32"/>
          <w:szCs w:val="32"/>
        </w:rPr>
        <w:t>六、</w:t>
      </w:r>
      <w:r>
        <w:rPr>
          <w:rStyle w:val="7"/>
          <w:rFonts w:ascii="仿宋" w:hAnsi="仿宋" w:eastAsia="仿宋"/>
          <w:sz w:val="32"/>
          <w:szCs w:val="32"/>
        </w:rPr>
        <w:t>2020</w:t>
      </w:r>
      <w:r>
        <w:rPr>
          <w:rStyle w:val="7"/>
          <w:rFonts w:hint="eastAsia" w:ascii="仿宋" w:hAnsi="仿宋" w:eastAsia="仿宋"/>
          <w:sz w:val="32"/>
          <w:szCs w:val="32"/>
        </w:rPr>
        <w:t>年度一般公共预算财政拨款基本支出决算表</w:t>
      </w:r>
    </w:p>
    <w:p>
      <w:pPr>
        <w:spacing w:line="540" w:lineRule="exact"/>
        <w:rPr>
          <w:rStyle w:val="7"/>
          <w:rFonts w:ascii="仿宋" w:hAnsi="仿宋" w:eastAsia="仿宋"/>
          <w:sz w:val="32"/>
          <w:szCs w:val="32"/>
        </w:rPr>
      </w:pPr>
      <w:r>
        <w:rPr>
          <w:rStyle w:val="7"/>
          <w:rFonts w:hint="eastAsia" w:ascii="仿宋" w:hAnsi="仿宋" w:eastAsia="仿宋"/>
          <w:sz w:val="32"/>
          <w:szCs w:val="32"/>
        </w:rPr>
        <w:t>七、</w:t>
      </w:r>
      <w:r>
        <w:rPr>
          <w:rStyle w:val="7"/>
          <w:rFonts w:ascii="仿宋" w:hAnsi="仿宋" w:eastAsia="仿宋"/>
          <w:sz w:val="32"/>
          <w:szCs w:val="32"/>
        </w:rPr>
        <w:t>2020</w:t>
      </w:r>
      <w:r>
        <w:rPr>
          <w:rStyle w:val="7"/>
          <w:rFonts w:hint="eastAsia" w:ascii="仿宋" w:hAnsi="仿宋" w:eastAsia="仿宋"/>
          <w:sz w:val="32"/>
          <w:szCs w:val="32"/>
        </w:rPr>
        <w:t>年度政府性基金预算财政拨款支出决算表</w:t>
      </w:r>
    </w:p>
    <w:p>
      <w:pPr>
        <w:spacing w:line="540" w:lineRule="exact"/>
        <w:ind w:left="640" w:hanging="640"/>
        <w:rPr>
          <w:rStyle w:val="7"/>
          <w:rFonts w:ascii="仿宋" w:hAnsi="仿宋" w:eastAsia="仿宋"/>
          <w:sz w:val="32"/>
          <w:szCs w:val="32"/>
        </w:rPr>
      </w:pPr>
      <w:r>
        <w:rPr>
          <w:rStyle w:val="7"/>
          <w:rFonts w:hint="eastAsia" w:ascii="仿宋" w:hAnsi="仿宋" w:eastAsia="仿宋"/>
          <w:sz w:val="32"/>
          <w:szCs w:val="32"/>
        </w:rPr>
        <w:t>八、</w:t>
      </w:r>
      <w:r>
        <w:rPr>
          <w:rStyle w:val="7"/>
          <w:rFonts w:ascii="仿宋" w:hAnsi="仿宋" w:eastAsia="仿宋"/>
          <w:sz w:val="32"/>
          <w:szCs w:val="32"/>
        </w:rPr>
        <w:t>2020</w:t>
      </w:r>
      <w:r>
        <w:rPr>
          <w:rStyle w:val="7"/>
          <w:rFonts w:hint="eastAsia" w:ascii="仿宋" w:hAnsi="仿宋" w:eastAsia="仿宋"/>
          <w:sz w:val="32"/>
          <w:szCs w:val="32"/>
        </w:rPr>
        <w:t>年度一般公共预算财政拨款“三公”经费支出决算表</w:t>
      </w:r>
    </w:p>
    <w:p>
      <w:pPr>
        <w:spacing w:line="540" w:lineRule="exact"/>
        <w:ind w:left="640" w:hanging="640"/>
        <w:rPr>
          <w:rStyle w:val="7"/>
          <w:rFonts w:ascii="仿宋" w:hAnsi="仿宋" w:eastAsia="仿宋"/>
          <w:sz w:val="32"/>
          <w:szCs w:val="32"/>
        </w:rPr>
      </w:pPr>
      <w:r>
        <w:rPr>
          <w:rStyle w:val="7"/>
          <w:rFonts w:hint="eastAsia" w:ascii="仿宋" w:hAnsi="仿宋" w:eastAsia="仿宋"/>
          <w:sz w:val="32"/>
          <w:szCs w:val="32"/>
        </w:rPr>
        <w:t>九、</w:t>
      </w:r>
      <w:r>
        <w:rPr>
          <w:rStyle w:val="7"/>
          <w:rFonts w:ascii="仿宋" w:hAnsi="仿宋" w:eastAsia="仿宋"/>
          <w:sz w:val="32"/>
          <w:szCs w:val="32"/>
        </w:rPr>
        <w:t>2020</w:t>
      </w:r>
      <w:r>
        <w:rPr>
          <w:rStyle w:val="7"/>
          <w:rFonts w:hint="eastAsia" w:ascii="仿宋" w:hAnsi="仿宋" w:eastAsia="仿宋"/>
          <w:sz w:val="32"/>
          <w:szCs w:val="32"/>
        </w:rPr>
        <w:t>年度国有资本经营预算财政拨款支出决算表</w:t>
      </w:r>
    </w:p>
    <w:p>
      <w:pPr>
        <w:spacing w:line="540" w:lineRule="exact"/>
        <w:rPr>
          <w:rStyle w:val="7"/>
          <w:rFonts w:ascii="仿宋" w:hAnsi="仿宋" w:eastAsia="仿宋"/>
          <w:sz w:val="32"/>
          <w:szCs w:val="32"/>
        </w:rPr>
      </w:pPr>
    </w:p>
    <w:p>
      <w:pPr>
        <w:spacing w:line="540" w:lineRule="exact"/>
        <w:jc w:val="center"/>
        <w:rPr>
          <w:rStyle w:val="7"/>
          <w:rFonts w:ascii="仿宋" w:hAnsi="仿宋" w:eastAsia="仿宋"/>
          <w:b/>
          <w:sz w:val="44"/>
          <w:szCs w:val="44"/>
          <w:u w:val="single"/>
        </w:rPr>
      </w:pPr>
    </w:p>
    <w:p>
      <w:pPr>
        <w:spacing w:line="540" w:lineRule="exact"/>
        <w:jc w:val="center"/>
        <w:rPr>
          <w:rStyle w:val="7"/>
          <w:rFonts w:ascii="仿宋" w:hAnsi="仿宋" w:eastAsia="仿宋"/>
          <w:b/>
          <w:sz w:val="44"/>
          <w:szCs w:val="44"/>
          <w:u w:val="single"/>
        </w:rPr>
      </w:pPr>
    </w:p>
    <w:p>
      <w:pPr>
        <w:spacing w:line="540" w:lineRule="exact"/>
        <w:jc w:val="center"/>
        <w:rPr>
          <w:rStyle w:val="7"/>
          <w:rFonts w:ascii="仿宋" w:hAnsi="仿宋" w:eastAsia="仿宋"/>
          <w:b/>
          <w:sz w:val="44"/>
          <w:szCs w:val="44"/>
          <w:u w:val="single"/>
        </w:rPr>
      </w:pPr>
    </w:p>
    <w:p>
      <w:pPr>
        <w:spacing w:line="540" w:lineRule="exact"/>
        <w:rPr>
          <w:rStyle w:val="7"/>
          <w:rFonts w:ascii="仿宋" w:hAnsi="仿宋" w:eastAsia="仿宋"/>
          <w:b/>
          <w:sz w:val="32"/>
          <w:szCs w:val="32"/>
        </w:rPr>
      </w:pPr>
      <w:r>
        <w:rPr>
          <w:rStyle w:val="7"/>
          <w:rFonts w:hint="eastAsia" w:ascii="仿宋" w:hAnsi="仿宋" w:eastAsia="仿宋"/>
          <w:b/>
          <w:sz w:val="32"/>
          <w:szCs w:val="32"/>
        </w:rPr>
        <w:t>第一部分</w:t>
      </w:r>
      <w:r>
        <w:rPr>
          <w:rStyle w:val="7"/>
          <w:rFonts w:ascii="仿宋" w:hAnsi="仿宋" w:eastAsia="仿宋"/>
          <w:b/>
          <w:sz w:val="32"/>
          <w:szCs w:val="32"/>
        </w:rPr>
        <w:t xml:space="preserve">    </w:t>
      </w:r>
      <w:r>
        <w:rPr>
          <w:rStyle w:val="7"/>
          <w:rFonts w:hint="eastAsia" w:ascii="仿宋" w:hAnsi="仿宋" w:eastAsia="仿宋"/>
          <w:b/>
          <w:sz w:val="32"/>
          <w:szCs w:val="32"/>
        </w:rPr>
        <w:t>盘锦市大洼区新立学校概况</w:t>
      </w:r>
    </w:p>
    <w:p>
      <w:pPr>
        <w:spacing w:line="540" w:lineRule="exact"/>
        <w:jc w:val="left"/>
        <w:rPr>
          <w:rStyle w:val="7"/>
          <w:rFonts w:hint="default" w:ascii="仿宋" w:hAnsi="仿宋" w:eastAsia="仿宋"/>
          <w:sz w:val="32"/>
          <w:szCs w:val="32"/>
          <w:lang w:val="en-US" w:eastAsia="zh-CN"/>
        </w:rPr>
      </w:pPr>
    </w:p>
    <w:p>
      <w:pPr>
        <w:spacing w:line="540" w:lineRule="exact"/>
        <w:ind w:firstLine="643" w:firstLineChars="200"/>
        <w:jc w:val="left"/>
        <w:rPr>
          <w:rStyle w:val="7"/>
          <w:rFonts w:ascii="仿宋" w:hAnsi="仿宋" w:eastAsia="仿宋"/>
          <w:b/>
          <w:sz w:val="32"/>
          <w:szCs w:val="32"/>
        </w:rPr>
      </w:pPr>
      <w:r>
        <w:rPr>
          <w:rStyle w:val="7"/>
          <w:rFonts w:hint="eastAsia" w:ascii="仿宋" w:hAnsi="仿宋" w:eastAsia="仿宋"/>
          <w:b/>
          <w:sz w:val="32"/>
          <w:szCs w:val="32"/>
        </w:rPr>
        <w:t>一、主要职责及机构设置</w:t>
      </w:r>
    </w:p>
    <w:p>
      <w:pPr>
        <w:pStyle w:val="13"/>
        <w:shd w:val="clear" w:color="auto" w:fill="FFFFFF"/>
        <w:spacing w:line="435" w:lineRule="atLeast"/>
        <w:ind w:firstLine="640" w:firstLineChars="200"/>
        <w:rPr>
          <w:rStyle w:val="7"/>
          <w:rFonts w:ascii="仿宋" w:hAnsi="仿宋" w:eastAsia="仿宋"/>
          <w:color w:val="000000"/>
          <w:sz w:val="32"/>
          <w:szCs w:val="32"/>
        </w:rPr>
      </w:pPr>
      <w:r>
        <w:rPr>
          <w:rStyle w:val="7"/>
          <w:rFonts w:ascii="仿宋" w:hAnsi="仿宋" w:eastAsia="仿宋"/>
          <w:color w:val="000000"/>
          <w:sz w:val="32"/>
          <w:szCs w:val="32"/>
        </w:rPr>
        <w:t>(</w:t>
      </w:r>
      <w:r>
        <w:rPr>
          <w:rStyle w:val="7"/>
          <w:rFonts w:hint="eastAsia" w:ascii="仿宋" w:hAnsi="仿宋" w:eastAsia="仿宋"/>
          <w:color w:val="000000"/>
          <w:sz w:val="32"/>
          <w:szCs w:val="32"/>
        </w:rPr>
        <w:t>一</w:t>
      </w:r>
      <w:r>
        <w:rPr>
          <w:rStyle w:val="7"/>
          <w:rFonts w:ascii="仿宋" w:hAnsi="仿宋" w:eastAsia="仿宋"/>
          <w:color w:val="000000"/>
          <w:sz w:val="32"/>
          <w:szCs w:val="32"/>
        </w:rPr>
        <w:t>)</w:t>
      </w:r>
      <w:r>
        <w:rPr>
          <w:rStyle w:val="7"/>
          <w:rFonts w:hint="eastAsia" w:ascii="仿宋" w:hAnsi="仿宋" w:eastAsia="仿宋"/>
          <w:color w:val="000000"/>
          <w:sz w:val="32"/>
          <w:szCs w:val="32"/>
        </w:rPr>
        <w:t>宣传贯彻执行党和国家的教育方针、</w:t>
      </w:r>
      <w:r>
        <w:rPr>
          <w:rStyle w:val="6"/>
          <w:rFonts w:hint="eastAsia" w:ascii="仿宋" w:hAnsi="仿宋" w:eastAsia="仿宋"/>
          <w:color w:val="000000"/>
          <w:sz w:val="32"/>
          <w:szCs w:val="32"/>
          <w:u w:color="000000"/>
        </w:rPr>
        <w:t>教育政策</w:t>
      </w:r>
      <w:r>
        <w:rPr>
          <w:rStyle w:val="7"/>
          <w:rFonts w:hint="eastAsia" w:ascii="仿宋" w:hAnsi="仿宋" w:eastAsia="仿宋"/>
          <w:color w:val="000000"/>
          <w:sz w:val="32"/>
          <w:szCs w:val="32"/>
        </w:rPr>
        <w:t>、教育法律和法规及上级</w:t>
      </w:r>
      <w:r>
        <w:rPr>
          <w:rStyle w:val="6"/>
          <w:rFonts w:hint="eastAsia" w:ascii="仿宋" w:hAnsi="仿宋" w:eastAsia="仿宋"/>
          <w:color w:val="000000"/>
          <w:sz w:val="32"/>
          <w:szCs w:val="32"/>
          <w:u w:color="000000"/>
        </w:rPr>
        <w:t>教育行政部门</w:t>
      </w:r>
      <w:r>
        <w:rPr>
          <w:rStyle w:val="7"/>
          <w:rFonts w:hint="eastAsia" w:ascii="仿宋" w:hAnsi="仿宋" w:eastAsia="仿宋"/>
          <w:color w:val="000000"/>
          <w:sz w:val="32"/>
          <w:szCs w:val="32"/>
        </w:rPr>
        <w:t>的各项规章制度。</w:t>
      </w:r>
      <w:r>
        <w:rPr>
          <w:rStyle w:val="7"/>
          <w:rFonts w:ascii="仿宋" w:hAnsi="仿宋" w:eastAsia="仿宋"/>
          <w:color w:val="000000"/>
          <w:sz w:val="32"/>
          <w:szCs w:val="32"/>
        </w:rPr>
        <w:br w:type="textWrapping"/>
      </w:r>
      <w:r>
        <w:rPr>
          <w:rStyle w:val="7"/>
          <w:rFonts w:ascii="仿宋" w:hAnsi="仿宋" w:eastAsia="仿宋"/>
          <w:color w:val="000000"/>
          <w:sz w:val="32"/>
          <w:szCs w:val="32"/>
        </w:rPr>
        <w:t xml:space="preserve">    (</w:t>
      </w:r>
      <w:r>
        <w:rPr>
          <w:rStyle w:val="7"/>
          <w:rFonts w:hint="eastAsia" w:ascii="仿宋" w:hAnsi="仿宋" w:eastAsia="仿宋"/>
          <w:color w:val="000000"/>
          <w:sz w:val="32"/>
          <w:szCs w:val="32"/>
        </w:rPr>
        <w:t>二</w:t>
      </w:r>
      <w:r>
        <w:rPr>
          <w:rStyle w:val="7"/>
          <w:rFonts w:ascii="仿宋" w:hAnsi="仿宋" w:eastAsia="仿宋"/>
          <w:color w:val="000000"/>
          <w:sz w:val="32"/>
          <w:szCs w:val="32"/>
        </w:rPr>
        <w:t>)</w:t>
      </w:r>
      <w:r>
        <w:rPr>
          <w:rStyle w:val="7"/>
          <w:rFonts w:hint="eastAsia" w:ascii="仿宋" w:hAnsi="仿宋" w:eastAsia="仿宋"/>
          <w:color w:val="000000"/>
          <w:sz w:val="32"/>
          <w:szCs w:val="32"/>
        </w:rPr>
        <w:t>改善办学条件，为师生的学习和工作提供优美和谐的环境。</w:t>
      </w:r>
      <w:r>
        <w:rPr>
          <w:rStyle w:val="7"/>
          <w:rFonts w:ascii="仿宋" w:hAnsi="仿宋" w:eastAsia="仿宋"/>
          <w:color w:val="000000"/>
          <w:sz w:val="32"/>
          <w:szCs w:val="32"/>
        </w:rPr>
        <w:br w:type="textWrapping"/>
      </w:r>
      <w:r>
        <w:rPr>
          <w:rStyle w:val="7"/>
          <w:rFonts w:ascii="仿宋" w:hAnsi="仿宋" w:eastAsia="仿宋"/>
          <w:color w:val="000000"/>
          <w:sz w:val="32"/>
          <w:szCs w:val="32"/>
        </w:rPr>
        <w:t xml:space="preserve">    (</w:t>
      </w:r>
      <w:r>
        <w:rPr>
          <w:rStyle w:val="7"/>
          <w:rFonts w:hint="eastAsia" w:ascii="仿宋" w:hAnsi="仿宋" w:eastAsia="仿宋"/>
          <w:color w:val="000000"/>
          <w:sz w:val="32"/>
          <w:szCs w:val="32"/>
        </w:rPr>
        <w:t>三</w:t>
      </w:r>
      <w:r>
        <w:rPr>
          <w:rStyle w:val="7"/>
          <w:rFonts w:ascii="仿宋" w:hAnsi="仿宋" w:eastAsia="仿宋"/>
          <w:color w:val="000000"/>
          <w:sz w:val="32"/>
          <w:szCs w:val="32"/>
        </w:rPr>
        <w:t>)</w:t>
      </w:r>
      <w:r>
        <w:rPr>
          <w:rStyle w:val="7"/>
          <w:rFonts w:hint="eastAsia" w:ascii="仿宋" w:hAnsi="仿宋" w:eastAsia="仿宋"/>
          <w:color w:val="000000"/>
          <w:sz w:val="32"/>
          <w:szCs w:val="32"/>
        </w:rPr>
        <w:t>根据区级人民政府制定的教育事业发展规划，组织实施本镇的教育事业发展规划，全面开展普及九年义务教育。</w:t>
      </w:r>
      <w:r>
        <w:rPr>
          <w:rStyle w:val="7"/>
          <w:rFonts w:ascii="仿宋" w:hAnsi="仿宋" w:eastAsia="仿宋"/>
          <w:color w:val="000000"/>
          <w:sz w:val="32"/>
          <w:szCs w:val="32"/>
        </w:rPr>
        <w:br w:type="textWrapping"/>
      </w:r>
      <w:r>
        <w:rPr>
          <w:rStyle w:val="7"/>
          <w:rFonts w:ascii="仿宋" w:hAnsi="仿宋" w:eastAsia="仿宋"/>
          <w:color w:val="000000"/>
          <w:sz w:val="32"/>
          <w:szCs w:val="32"/>
        </w:rPr>
        <w:t xml:space="preserve">    (</w:t>
      </w:r>
      <w:r>
        <w:rPr>
          <w:rStyle w:val="7"/>
          <w:rFonts w:hint="eastAsia" w:ascii="仿宋" w:hAnsi="仿宋" w:eastAsia="仿宋"/>
          <w:color w:val="000000"/>
          <w:sz w:val="32"/>
          <w:szCs w:val="32"/>
        </w:rPr>
        <w:t>四</w:t>
      </w:r>
      <w:r>
        <w:rPr>
          <w:rStyle w:val="7"/>
          <w:rFonts w:ascii="仿宋" w:hAnsi="仿宋" w:eastAsia="仿宋"/>
          <w:color w:val="000000"/>
          <w:sz w:val="32"/>
          <w:szCs w:val="32"/>
        </w:rPr>
        <w:t>)</w:t>
      </w:r>
      <w:r>
        <w:rPr>
          <w:rStyle w:val="7"/>
          <w:rFonts w:hint="eastAsia" w:ascii="仿宋" w:hAnsi="仿宋" w:eastAsia="仿宋"/>
          <w:color w:val="000000"/>
          <w:sz w:val="32"/>
          <w:szCs w:val="32"/>
        </w:rPr>
        <w:t>积极办好本镇的学前教育、成人文化技术教育，加强</w:t>
      </w:r>
      <w:r>
        <w:rPr>
          <w:rStyle w:val="6"/>
          <w:rFonts w:hint="eastAsia" w:ascii="仿宋" w:hAnsi="仿宋" w:eastAsia="仿宋"/>
          <w:color w:val="000000"/>
          <w:sz w:val="32"/>
          <w:szCs w:val="32"/>
          <w:u w:color="000000"/>
        </w:rPr>
        <w:t>职业技术教育</w:t>
      </w:r>
      <w:r>
        <w:rPr>
          <w:rStyle w:val="7"/>
          <w:rFonts w:hint="eastAsia" w:ascii="仿宋" w:hAnsi="仿宋" w:eastAsia="仿宋"/>
          <w:color w:val="000000"/>
          <w:sz w:val="32"/>
          <w:szCs w:val="32"/>
        </w:rPr>
        <w:t>，促进各类教育协调发展。</w:t>
      </w:r>
      <w:r>
        <w:rPr>
          <w:rStyle w:val="7"/>
          <w:rFonts w:ascii="仿宋" w:hAnsi="仿宋" w:eastAsia="仿宋"/>
          <w:color w:val="000000"/>
          <w:sz w:val="32"/>
          <w:szCs w:val="32"/>
        </w:rPr>
        <w:br w:type="textWrapping"/>
      </w:r>
      <w:r>
        <w:rPr>
          <w:rStyle w:val="7"/>
          <w:rFonts w:ascii="仿宋" w:hAnsi="仿宋" w:eastAsia="仿宋"/>
          <w:color w:val="000000"/>
          <w:sz w:val="32"/>
          <w:szCs w:val="32"/>
        </w:rPr>
        <w:t xml:space="preserve">    (</w:t>
      </w:r>
      <w:r>
        <w:rPr>
          <w:rStyle w:val="7"/>
          <w:rFonts w:hint="eastAsia" w:ascii="仿宋" w:hAnsi="仿宋" w:eastAsia="仿宋"/>
          <w:color w:val="000000"/>
          <w:sz w:val="32"/>
          <w:szCs w:val="32"/>
        </w:rPr>
        <w:t>五</w:t>
      </w:r>
      <w:r>
        <w:rPr>
          <w:rStyle w:val="7"/>
          <w:rFonts w:ascii="仿宋" w:hAnsi="仿宋" w:eastAsia="仿宋"/>
          <w:color w:val="000000"/>
          <w:sz w:val="32"/>
          <w:szCs w:val="32"/>
        </w:rPr>
        <w:t>)</w:t>
      </w:r>
      <w:r>
        <w:rPr>
          <w:rStyle w:val="7"/>
          <w:rFonts w:hint="eastAsia" w:ascii="仿宋" w:hAnsi="仿宋" w:eastAsia="仿宋"/>
          <w:color w:val="000000"/>
          <w:sz w:val="32"/>
          <w:szCs w:val="32"/>
        </w:rPr>
        <w:t>按照干部和教师的职数、编制和管理权限，负责对本镇学校的干部和教师进行管理。</w:t>
      </w:r>
      <w:r>
        <w:rPr>
          <w:rStyle w:val="7"/>
          <w:rFonts w:ascii="仿宋" w:hAnsi="仿宋" w:eastAsia="仿宋"/>
          <w:color w:val="000000"/>
          <w:sz w:val="32"/>
          <w:szCs w:val="32"/>
        </w:rPr>
        <w:br w:type="textWrapping"/>
      </w:r>
      <w:r>
        <w:rPr>
          <w:rStyle w:val="7"/>
          <w:rFonts w:ascii="仿宋" w:hAnsi="仿宋" w:eastAsia="仿宋"/>
          <w:color w:val="000000"/>
          <w:sz w:val="32"/>
          <w:szCs w:val="32"/>
        </w:rPr>
        <w:t xml:space="preserve">    (</w:t>
      </w:r>
      <w:r>
        <w:rPr>
          <w:rStyle w:val="7"/>
          <w:rFonts w:hint="eastAsia" w:ascii="仿宋" w:hAnsi="仿宋" w:eastAsia="仿宋"/>
          <w:color w:val="000000"/>
          <w:sz w:val="32"/>
          <w:szCs w:val="32"/>
        </w:rPr>
        <w:t>六</w:t>
      </w:r>
      <w:r>
        <w:rPr>
          <w:rStyle w:val="7"/>
          <w:rFonts w:ascii="仿宋" w:hAnsi="仿宋" w:eastAsia="仿宋"/>
          <w:color w:val="000000"/>
          <w:sz w:val="32"/>
          <w:szCs w:val="32"/>
        </w:rPr>
        <w:t>)</w:t>
      </w:r>
      <w:r>
        <w:rPr>
          <w:rStyle w:val="7"/>
          <w:rFonts w:hint="eastAsia" w:ascii="仿宋" w:hAnsi="仿宋" w:eastAsia="仿宋"/>
          <w:color w:val="000000"/>
          <w:sz w:val="32"/>
          <w:szCs w:val="32"/>
        </w:rPr>
        <w:t>按照上级有关部门的规定，负责对本镇中小学校的财务和</w:t>
      </w:r>
      <w:r>
        <w:rPr>
          <w:rStyle w:val="6"/>
          <w:rFonts w:hint="eastAsia" w:ascii="仿宋" w:hAnsi="仿宋" w:eastAsia="仿宋"/>
          <w:color w:val="000000"/>
          <w:sz w:val="32"/>
          <w:szCs w:val="32"/>
          <w:u w:color="000000"/>
        </w:rPr>
        <w:t>项目建设</w:t>
      </w:r>
      <w:r>
        <w:rPr>
          <w:rStyle w:val="7"/>
          <w:rFonts w:hint="eastAsia" w:ascii="仿宋" w:hAnsi="仿宋" w:eastAsia="仿宋"/>
          <w:color w:val="000000"/>
          <w:sz w:val="32"/>
          <w:szCs w:val="32"/>
        </w:rPr>
        <w:t>进行管理，负责核算和发放教职工工资。</w:t>
      </w:r>
      <w:r>
        <w:rPr>
          <w:rStyle w:val="7"/>
          <w:rFonts w:ascii="仿宋" w:hAnsi="仿宋" w:eastAsia="仿宋"/>
          <w:color w:val="000000"/>
          <w:sz w:val="32"/>
          <w:szCs w:val="32"/>
        </w:rPr>
        <w:br w:type="textWrapping"/>
      </w:r>
      <w:r>
        <w:rPr>
          <w:rStyle w:val="7"/>
          <w:rFonts w:ascii="仿宋" w:hAnsi="仿宋" w:eastAsia="仿宋"/>
          <w:color w:val="000000"/>
          <w:sz w:val="32"/>
          <w:szCs w:val="32"/>
        </w:rPr>
        <w:t xml:space="preserve">    (</w:t>
      </w:r>
      <w:r>
        <w:rPr>
          <w:rStyle w:val="7"/>
          <w:rFonts w:hint="eastAsia" w:ascii="仿宋" w:hAnsi="仿宋" w:eastAsia="仿宋"/>
          <w:color w:val="000000"/>
          <w:sz w:val="32"/>
          <w:szCs w:val="32"/>
        </w:rPr>
        <w:t>七</w:t>
      </w:r>
      <w:r>
        <w:rPr>
          <w:rStyle w:val="7"/>
          <w:rFonts w:ascii="仿宋" w:hAnsi="仿宋" w:eastAsia="仿宋"/>
          <w:color w:val="000000"/>
          <w:sz w:val="32"/>
          <w:szCs w:val="32"/>
        </w:rPr>
        <w:t>)</w:t>
      </w:r>
      <w:r>
        <w:rPr>
          <w:rStyle w:val="7"/>
          <w:rFonts w:hint="eastAsia" w:ascii="仿宋" w:hAnsi="仿宋" w:eastAsia="仿宋"/>
          <w:color w:val="000000"/>
          <w:sz w:val="32"/>
          <w:szCs w:val="32"/>
        </w:rPr>
        <w:t>按照九年义务教育</w:t>
      </w:r>
      <w:r>
        <w:rPr>
          <w:rStyle w:val="6"/>
          <w:rFonts w:hint="eastAsia" w:ascii="仿宋" w:hAnsi="仿宋" w:eastAsia="仿宋"/>
          <w:color w:val="000000"/>
          <w:sz w:val="32"/>
          <w:szCs w:val="32"/>
          <w:u w:color="000000"/>
        </w:rPr>
        <w:t>课程计划</w:t>
      </w:r>
      <w:r>
        <w:rPr>
          <w:rStyle w:val="7"/>
          <w:rFonts w:hint="eastAsia" w:ascii="仿宋" w:hAnsi="仿宋" w:eastAsia="仿宋"/>
          <w:color w:val="000000"/>
          <w:sz w:val="32"/>
          <w:szCs w:val="32"/>
        </w:rPr>
        <w:t>，开齐课程，开足课时，认真实施中小学的教育教学管理。</w:t>
      </w:r>
      <w:r>
        <w:rPr>
          <w:rStyle w:val="7"/>
          <w:rFonts w:ascii="仿宋" w:hAnsi="仿宋" w:eastAsia="仿宋"/>
          <w:color w:val="000000"/>
          <w:sz w:val="32"/>
          <w:szCs w:val="32"/>
        </w:rPr>
        <w:br w:type="textWrapping"/>
      </w:r>
      <w:r>
        <w:rPr>
          <w:rStyle w:val="7"/>
          <w:rFonts w:ascii="仿宋" w:hAnsi="仿宋" w:eastAsia="仿宋"/>
          <w:color w:val="000000"/>
          <w:sz w:val="32"/>
          <w:szCs w:val="32"/>
        </w:rPr>
        <w:t xml:space="preserve">    (</w:t>
      </w:r>
      <w:r>
        <w:rPr>
          <w:rStyle w:val="7"/>
          <w:rFonts w:hint="eastAsia" w:ascii="仿宋" w:hAnsi="仿宋" w:eastAsia="仿宋"/>
          <w:color w:val="000000"/>
          <w:sz w:val="32"/>
          <w:szCs w:val="32"/>
        </w:rPr>
        <w:t>八</w:t>
      </w:r>
      <w:r>
        <w:rPr>
          <w:rStyle w:val="7"/>
          <w:rFonts w:ascii="仿宋" w:hAnsi="仿宋" w:eastAsia="仿宋"/>
          <w:color w:val="000000"/>
          <w:sz w:val="32"/>
          <w:szCs w:val="32"/>
        </w:rPr>
        <w:t>)</w:t>
      </w:r>
      <w:r>
        <w:rPr>
          <w:rStyle w:val="7"/>
          <w:rFonts w:hint="eastAsia" w:ascii="仿宋" w:hAnsi="仿宋" w:eastAsia="仿宋"/>
          <w:color w:val="000000"/>
          <w:sz w:val="32"/>
          <w:szCs w:val="32"/>
        </w:rPr>
        <w:t>组织开展本镇中小学的教育教学科研和教育教学改革，以科学的发展观和以人为本的管理理念注重学生的全面发展。</w:t>
      </w:r>
    </w:p>
    <w:p>
      <w:pPr>
        <w:spacing w:line="540" w:lineRule="exact"/>
        <w:jc w:val="left"/>
        <w:rPr>
          <w:rStyle w:val="7"/>
          <w:rFonts w:ascii="仿宋" w:hAnsi="仿宋" w:eastAsia="仿宋"/>
          <w:b/>
          <w:sz w:val="32"/>
          <w:szCs w:val="32"/>
        </w:rPr>
      </w:pPr>
    </w:p>
    <w:p>
      <w:pPr>
        <w:pStyle w:val="13"/>
        <w:shd w:val="clear" w:color="auto" w:fill="FFFFFF"/>
        <w:spacing w:line="435" w:lineRule="atLeast"/>
        <w:rPr>
          <w:rStyle w:val="7"/>
          <w:rFonts w:ascii="仿宋" w:hAnsi="仿宋" w:eastAsia="仿宋"/>
          <w:color w:val="000000"/>
          <w:sz w:val="32"/>
          <w:szCs w:val="32"/>
        </w:rPr>
      </w:pPr>
      <w:r>
        <w:rPr>
          <w:rStyle w:val="7"/>
          <w:rFonts w:hint="eastAsia" w:ascii="仿宋" w:hAnsi="仿宋" w:eastAsia="仿宋"/>
          <w:sz w:val="32"/>
          <w:szCs w:val="32"/>
        </w:rPr>
        <w:t>（二）根据本部门主要职责，</w:t>
      </w:r>
      <w:r>
        <w:rPr>
          <w:rStyle w:val="7"/>
          <w:rFonts w:hint="eastAsia" w:ascii="仿宋" w:hAnsi="仿宋" w:eastAsia="仿宋" w:cs="仿宋"/>
          <w:bCs/>
          <w:sz w:val="32"/>
          <w:szCs w:val="32"/>
        </w:rPr>
        <w:t>内</w:t>
      </w:r>
      <w:r>
        <w:rPr>
          <w:rStyle w:val="7"/>
          <w:rFonts w:hint="eastAsia" w:ascii="仿宋" w:hAnsi="仿宋" w:eastAsia="仿宋"/>
          <w:sz w:val="32"/>
          <w:szCs w:val="32"/>
        </w:rPr>
        <w:t>设机构如下：</w:t>
      </w:r>
      <w:r>
        <w:rPr>
          <w:rStyle w:val="7"/>
          <w:rFonts w:hint="eastAsia" w:ascii="仿宋" w:hAnsi="仿宋" w:eastAsia="仿宋"/>
          <w:color w:val="000000"/>
          <w:sz w:val="32"/>
          <w:szCs w:val="32"/>
        </w:rPr>
        <w:t>盘锦市大洼区新立学校内设</w:t>
      </w:r>
      <w:r>
        <w:rPr>
          <w:rStyle w:val="7"/>
          <w:rFonts w:ascii="仿宋" w:hAnsi="仿宋" w:eastAsia="仿宋"/>
          <w:color w:val="000000"/>
          <w:sz w:val="32"/>
          <w:szCs w:val="32"/>
        </w:rPr>
        <w:t>9</w:t>
      </w:r>
      <w:r>
        <w:rPr>
          <w:rStyle w:val="7"/>
          <w:rFonts w:hint="eastAsia" w:ascii="仿宋" w:hAnsi="仿宋" w:eastAsia="仿宋"/>
          <w:color w:val="000000"/>
          <w:sz w:val="32"/>
          <w:szCs w:val="32"/>
        </w:rPr>
        <w:t>个科室，分别是：党支部书记校长室、支部副书记室、副校长室、团委室、政教处、教导处、安全办、总务处、财会室。</w:t>
      </w:r>
    </w:p>
    <w:p>
      <w:pPr>
        <w:ind w:firstLine="472" w:firstLineChars="147"/>
        <w:rPr>
          <w:rStyle w:val="7"/>
          <w:rFonts w:ascii="仿宋" w:hAnsi="仿宋" w:eastAsia="仿宋"/>
          <w:sz w:val="32"/>
          <w:szCs w:val="32"/>
        </w:rPr>
      </w:pPr>
      <w:r>
        <w:rPr>
          <w:rStyle w:val="7"/>
          <w:rFonts w:hint="eastAsia" w:ascii="仿宋" w:hAnsi="仿宋" w:eastAsia="仿宋"/>
          <w:b/>
          <w:bCs/>
          <w:sz w:val="32"/>
          <w:szCs w:val="32"/>
        </w:rPr>
        <w:t>党支部书记校长岗位职责</w:t>
      </w:r>
    </w:p>
    <w:p>
      <w:pPr>
        <w:ind w:firstLine="640" w:firstLineChars="200"/>
        <w:rPr>
          <w:rStyle w:val="7"/>
          <w:rFonts w:ascii="仿宋" w:hAnsi="仿宋" w:eastAsia="仿宋"/>
          <w:sz w:val="32"/>
          <w:szCs w:val="32"/>
        </w:rPr>
      </w:pPr>
      <w:r>
        <w:rPr>
          <w:rStyle w:val="7"/>
          <w:rFonts w:hint="eastAsia" w:ascii="仿宋" w:hAnsi="仿宋" w:eastAsia="仿宋"/>
          <w:sz w:val="32"/>
          <w:szCs w:val="32"/>
        </w:rPr>
        <w:t>一、贯彻执行党的教育方针和各项政策、法规，及时传达落实上级的指示精神，结合学校实际，树立教书育人，以人为本的管理理念，制定学年或学期工作计划，有效组织人力、物力和财力，予以实施，并将实施情况及时总结上报。</w:t>
      </w:r>
    </w:p>
    <w:p>
      <w:pPr>
        <w:ind w:firstLine="640" w:firstLineChars="200"/>
        <w:rPr>
          <w:rStyle w:val="7"/>
          <w:rFonts w:ascii="仿宋" w:hAnsi="仿宋" w:eastAsia="仿宋"/>
          <w:sz w:val="32"/>
          <w:szCs w:val="32"/>
        </w:rPr>
      </w:pPr>
      <w:r>
        <w:rPr>
          <w:rStyle w:val="7"/>
          <w:rFonts w:hint="eastAsia" w:ascii="仿宋" w:hAnsi="仿宋" w:eastAsia="仿宋"/>
          <w:sz w:val="32"/>
          <w:szCs w:val="32"/>
        </w:rPr>
        <w:t>二、制定各项管理制度。确保学校各项工作有序进行，实现学校管理目标。坚持管理育人、服务育人、教书育人的宗旨，积极进行制度和机制创新。</w:t>
      </w:r>
    </w:p>
    <w:p>
      <w:pPr>
        <w:ind w:firstLine="640" w:firstLineChars="200"/>
        <w:rPr>
          <w:rStyle w:val="7"/>
          <w:rFonts w:ascii="仿宋" w:hAnsi="仿宋" w:eastAsia="仿宋"/>
          <w:sz w:val="32"/>
          <w:szCs w:val="32"/>
        </w:rPr>
      </w:pPr>
      <w:r>
        <w:rPr>
          <w:rStyle w:val="7"/>
          <w:rFonts w:hint="eastAsia" w:ascii="仿宋" w:hAnsi="仿宋" w:eastAsia="仿宋"/>
          <w:sz w:val="32"/>
          <w:szCs w:val="32"/>
        </w:rPr>
        <w:t>三、管理学校的人事工作，做好培养、使用中层干部和教职工的使用、考核、奖惩工作，建立具有高尚师德、专业较强的教师队伍，加强思想政治工作，关心群众生活，充分调动教职工的积极性。</w:t>
      </w:r>
    </w:p>
    <w:p>
      <w:pPr>
        <w:ind w:firstLine="640" w:firstLineChars="200"/>
        <w:rPr>
          <w:rStyle w:val="7"/>
          <w:rFonts w:ascii="仿宋" w:hAnsi="仿宋" w:eastAsia="仿宋"/>
          <w:sz w:val="32"/>
          <w:szCs w:val="32"/>
        </w:rPr>
      </w:pPr>
      <w:r>
        <w:rPr>
          <w:rStyle w:val="7"/>
          <w:rFonts w:hint="eastAsia" w:ascii="仿宋" w:hAnsi="仿宋" w:eastAsia="仿宋"/>
          <w:sz w:val="32"/>
          <w:szCs w:val="32"/>
        </w:rPr>
        <w:t>四、组织和领导学校思想政治教育、教学和体育卫生工作。坚持以人为本，坚持德育为首、育人为本、合理安排部署整体工作，有效协调各类教育资源，依法对教职工进行考核。坚持教学科研，实现学校可持续发展。</w:t>
      </w:r>
    </w:p>
    <w:p>
      <w:pPr>
        <w:ind w:firstLine="480" w:firstLineChars="150"/>
        <w:rPr>
          <w:rStyle w:val="7"/>
          <w:rFonts w:ascii="仿宋" w:hAnsi="仿宋" w:eastAsia="仿宋"/>
          <w:sz w:val="32"/>
          <w:szCs w:val="32"/>
        </w:rPr>
      </w:pPr>
      <w:r>
        <w:rPr>
          <w:rStyle w:val="7"/>
          <w:rFonts w:hint="eastAsia" w:ascii="仿宋" w:hAnsi="仿宋" w:eastAsia="仿宋"/>
          <w:sz w:val="32"/>
          <w:szCs w:val="32"/>
        </w:rPr>
        <w:t>五、领导总务工作，切实做到为教育教学服务，为师生生活服务，改善生活条件。确保学校、师生的财产和生命安全，督促后勤人员管理和使用好各种财物，努力改善办学条件。努力建设校园文化，提升学校环境品位。</w:t>
      </w:r>
    </w:p>
    <w:p>
      <w:pPr>
        <w:ind w:firstLine="480" w:firstLineChars="150"/>
        <w:rPr>
          <w:rStyle w:val="7"/>
          <w:rFonts w:ascii="仿宋" w:hAnsi="仿宋" w:eastAsia="仿宋"/>
          <w:sz w:val="32"/>
          <w:szCs w:val="32"/>
        </w:rPr>
      </w:pPr>
      <w:r>
        <w:rPr>
          <w:rStyle w:val="7"/>
          <w:rFonts w:hint="eastAsia" w:ascii="仿宋" w:hAnsi="仿宋" w:eastAsia="仿宋"/>
          <w:sz w:val="32"/>
          <w:szCs w:val="32"/>
        </w:rPr>
        <w:t>六、组织教职工学习政治、文化和业务，积极吸纳先进的教育信息，逐步提高教职工的综合素质。</w:t>
      </w:r>
    </w:p>
    <w:p>
      <w:pPr>
        <w:ind w:firstLine="480" w:firstLineChars="150"/>
        <w:rPr>
          <w:rStyle w:val="7"/>
          <w:rFonts w:ascii="仿宋" w:hAnsi="仿宋" w:eastAsia="仿宋"/>
          <w:sz w:val="32"/>
          <w:szCs w:val="32"/>
        </w:rPr>
      </w:pPr>
      <w:r>
        <w:rPr>
          <w:rStyle w:val="7"/>
          <w:rFonts w:hint="eastAsia" w:ascii="仿宋" w:hAnsi="仿宋" w:eastAsia="仿宋"/>
          <w:sz w:val="32"/>
          <w:szCs w:val="32"/>
        </w:rPr>
        <w:t>七、指导和帮助学校的团、队和学生会的工作，关心和支持教育工会和其它群众组织开展活动，注意发挥这些组织的作用。</w:t>
      </w:r>
    </w:p>
    <w:p>
      <w:pPr>
        <w:ind w:firstLine="480" w:firstLineChars="150"/>
        <w:rPr>
          <w:rStyle w:val="7"/>
          <w:rFonts w:ascii="仿宋" w:hAnsi="仿宋" w:eastAsia="仿宋"/>
          <w:sz w:val="32"/>
          <w:szCs w:val="32"/>
        </w:rPr>
      </w:pPr>
      <w:r>
        <w:rPr>
          <w:rStyle w:val="7"/>
          <w:rFonts w:hint="eastAsia" w:ascii="仿宋" w:hAnsi="仿宋" w:eastAsia="仿宋"/>
          <w:sz w:val="32"/>
          <w:szCs w:val="32"/>
        </w:rPr>
        <w:t>八、领导学校建立学校、家庭、社会三结合教育网络。</w:t>
      </w:r>
    </w:p>
    <w:p>
      <w:pPr>
        <w:ind w:firstLine="472" w:firstLineChars="147"/>
        <w:rPr>
          <w:rStyle w:val="7"/>
          <w:rFonts w:ascii="仿宋" w:hAnsi="仿宋" w:eastAsia="仿宋"/>
          <w:b/>
          <w:sz w:val="32"/>
          <w:szCs w:val="32"/>
        </w:rPr>
      </w:pPr>
      <w:r>
        <w:rPr>
          <w:rStyle w:val="7"/>
          <w:rFonts w:hint="eastAsia" w:ascii="仿宋" w:hAnsi="仿宋" w:eastAsia="仿宋"/>
          <w:b/>
          <w:sz w:val="32"/>
          <w:szCs w:val="32"/>
        </w:rPr>
        <w:t>支部副书记岗位职责</w:t>
      </w:r>
    </w:p>
    <w:p>
      <w:pPr>
        <w:ind w:firstLine="640" w:firstLineChars="200"/>
        <w:rPr>
          <w:rStyle w:val="7"/>
          <w:rFonts w:ascii="仿宋" w:hAnsi="仿宋" w:eastAsia="仿宋"/>
          <w:sz w:val="32"/>
          <w:szCs w:val="32"/>
        </w:rPr>
      </w:pPr>
      <w:r>
        <w:rPr>
          <w:rStyle w:val="7"/>
          <w:rFonts w:hint="eastAsia" w:ascii="仿宋" w:hAnsi="仿宋" w:eastAsia="仿宋"/>
          <w:sz w:val="32"/>
          <w:szCs w:val="32"/>
        </w:rPr>
        <w:t>一、宣传和执行党的路线、方针、政策，宣传和执行党中央、上级组织和本组织工作目标及决议，充分发挥党员的先锋模范作用，团结、组织党内外干部和群众，努力完成本单位所担负的任务。</w:t>
      </w:r>
    </w:p>
    <w:p>
      <w:pPr>
        <w:ind w:firstLine="640" w:firstLineChars="200"/>
        <w:rPr>
          <w:rStyle w:val="7"/>
          <w:rFonts w:ascii="仿宋" w:hAnsi="仿宋" w:eastAsia="仿宋"/>
          <w:sz w:val="32"/>
          <w:szCs w:val="32"/>
        </w:rPr>
      </w:pPr>
      <w:r>
        <w:rPr>
          <w:rStyle w:val="7"/>
          <w:rFonts w:hint="eastAsia" w:ascii="仿宋" w:hAnsi="仿宋" w:eastAsia="仿宋"/>
          <w:sz w:val="32"/>
          <w:szCs w:val="32"/>
        </w:rPr>
        <w:t>二、主持召开支部大会，制定支部工作计划和总结上报工作。会同校长就学校的发展规模、办学方向、教学改革、科研规划、学校建设、规章制度等重大问题组织讨论，提出方案。</w:t>
      </w:r>
    </w:p>
    <w:p>
      <w:pPr>
        <w:ind w:firstLine="640" w:firstLineChars="200"/>
        <w:rPr>
          <w:rStyle w:val="7"/>
          <w:rFonts w:ascii="仿宋" w:hAnsi="仿宋" w:eastAsia="仿宋"/>
          <w:sz w:val="32"/>
          <w:szCs w:val="32"/>
        </w:rPr>
      </w:pPr>
      <w:r>
        <w:rPr>
          <w:rStyle w:val="7"/>
          <w:rFonts w:hint="eastAsia" w:ascii="仿宋" w:hAnsi="仿宋" w:eastAsia="仿宋"/>
          <w:sz w:val="32"/>
          <w:szCs w:val="32"/>
        </w:rPr>
        <w:t>三、协助校长抓好学校干部的培养、选拔和考核工作。协调各方面关系。全面了解情况，共同研究，改进工作。</w:t>
      </w:r>
    </w:p>
    <w:p>
      <w:pPr>
        <w:ind w:firstLine="640" w:firstLineChars="200"/>
        <w:rPr>
          <w:rStyle w:val="7"/>
          <w:rFonts w:ascii="仿宋" w:hAnsi="仿宋" w:eastAsia="仿宋"/>
          <w:sz w:val="32"/>
          <w:szCs w:val="32"/>
        </w:rPr>
      </w:pPr>
      <w:r>
        <w:rPr>
          <w:rStyle w:val="7"/>
          <w:rFonts w:hint="eastAsia" w:ascii="仿宋" w:hAnsi="仿宋" w:eastAsia="仿宋"/>
          <w:sz w:val="32"/>
          <w:szCs w:val="32"/>
        </w:rPr>
        <w:t>四、对党员进行教育、管理和监督，提高党员素质，增强党性，通过组织生活，开展批评与自我批评，维护和执行党的纪律，监督党员切实履行义务，保证党员的权利不受侵犯。</w:t>
      </w:r>
    </w:p>
    <w:p>
      <w:pPr>
        <w:ind w:firstLine="640" w:firstLineChars="200"/>
        <w:rPr>
          <w:rStyle w:val="7"/>
          <w:rFonts w:ascii="仿宋" w:hAnsi="仿宋" w:eastAsia="仿宋"/>
          <w:sz w:val="32"/>
          <w:szCs w:val="32"/>
        </w:rPr>
      </w:pPr>
      <w:r>
        <w:rPr>
          <w:rStyle w:val="7"/>
          <w:rFonts w:hint="eastAsia" w:ascii="仿宋" w:hAnsi="仿宋" w:eastAsia="仿宋"/>
          <w:sz w:val="32"/>
          <w:szCs w:val="32"/>
        </w:rPr>
        <w:t>五、密切联系群众，经常了解群众对党员、党的工作的批评和意见，维护群众的正当权利和利益，做好群众的思想政治工作。</w:t>
      </w:r>
    </w:p>
    <w:p>
      <w:pPr>
        <w:ind w:firstLine="640" w:firstLineChars="200"/>
        <w:rPr>
          <w:rStyle w:val="7"/>
          <w:rFonts w:ascii="仿宋" w:hAnsi="仿宋" w:eastAsia="仿宋"/>
          <w:sz w:val="32"/>
          <w:szCs w:val="32"/>
        </w:rPr>
      </w:pPr>
      <w:r>
        <w:rPr>
          <w:rStyle w:val="7"/>
          <w:rFonts w:hint="eastAsia" w:ascii="仿宋" w:hAnsi="仿宋" w:eastAsia="仿宋"/>
          <w:sz w:val="32"/>
          <w:szCs w:val="32"/>
        </w:rPr>
        <w:t>六、对要求入党的积极分子进行教育和培养，做好党员的发展工作。</w:t>
      </w:r>
    </w:p>
    <w:p>
      <w:pPr>
        <w:ind w:firstLine="640" w:firstLineChars="200"/>
        <w:rPr>
          <w:rStyle w:val="7"/>
          <w:rFonts w:ascii="仿宋" w:hAnsi="仿宋" w:eastAsia="仿宋"/>
          <w:sz w:val="32"/>
          <w:szCs w:val="32"/>
        </w:rPr>
      </w:pPr>
      <w:r>
        <w:rPr>
          <w:rStyle w:val="7"/>
          <w:rFonts w:hint="eastAsia" w:ascii="仿宋" w:hAnsi="仿宋" w:eastAsia="仿宋"/>
          <w:sz w:val="32"/>
          <w:szCs w:val="32"/>
        </w:rPr>
        <w:t>七、监督党员干部和其他工作人员严格遵纪守法，不得侵占国家、集体和群众的利益。</w:t>
      </w:r>
    </w:p>
    <w:p>
      <w:pPr>
        <w:ind w:firstLine="640" w:firstLineChars="200"/>
        <w:rPr>
          <w:rStyle w:val="7"/>
          <w:rFonts w:ascii="仿宋" w:hAnsi="仿宋" w:eastAsia="仿宋"/>
          <w:sz w:val="32"/>
          <w:szCs w:val="32"/>
        </w:rPr>
      </w:pPr>
      <w:r>
        <w:rPr>
          <w:rStyle w:val="7"/>
          <w:rFonts w:hint="eastAsia" w:ascii="仿宋" w:hAnsi="仿宋" w:eastAsia="仿宋"/>
          <w:sz w:val="32"/>
          <w:szCs w:val="32"/>
        </w:rPr>
        <w:t>八、负责学校工会、团支部的工作目标考核工作。</w:t>
      </w:r>
    </w:p>
    <w:p>
      <w:pPr>
        <w:ind w:firstLine="630" w:firstLineChars="196"/>
        <w:rPr>
          <w:rStyle w:val="7"/>
          <w:rFonts w:ascii="仿宋" w:hAnsi="仿宋" w:eastAsia="仿宋"/>
          <w:b/>
          <w:sz w:val="32"/>
          <w:szCs w:val="32"/>
        </w:rPr>
      </w:pPr>
      <w:r>
        <w:rPr>
          <w:rStyle w:val="7"/>
          <w:rFonts w:hint="eastAsia" w:ascii="仿宋" w:hAnsi="仿宋" w:eastAsia="仿宋"/>
          <w:b/>
          <w:sz w:val="32"/>
          <w:szCs w:val="32"/>
        </w:rPr>
        <w:t>业务副校长岗位职责</w:t>
      </w:r>
    </w:p>
    <w:p>
      <w:pPr>
        <w:ind w:firstLine="640" w:firstLineChars="200"/>
        <w:rPr>
          <w:rStyle w:val="7"/>
          <w:rFonts w:ascii="仿宋" w:hAnsi="仿宋" w:eastAsia="仿宋"/>
          <w:sz w:val="32"/>
          <w:szCs w:val="32"/>
        </w:rPr>
      </w:pPr>
      <w:r>
        <w:rPr>
          <w:rStyle w:val="7"/>
          <w:rFonts w:hint="eastAsia" w:ascii="仿宋" w:hAnsi="仿宋" w:eastAsia="仿宋"/>
          <w:sz w:val="32"/>
          <w:szCs w:val="32"/>
        </w:rPr>
        <w:t>在校长的领导下，分管全校教学、教研、科研工作，主要职责是：</w:t>
      </w:r>
    </w:p>
    <w:p>
      <w:pPr>
        <w:ind w:firstLine="640" w:firstLineChars="200"/>
        <w:rPr>
          <w:rStyle w:val="7"/>
          <w:rFonts w:ascii="仿宋" w:hAnsi="仿宋" w:eastAsia="仿宋"/>
          <w:sz w:val="32"/>
          <w:szCs w:val="32"/>
        </w:rPr>
      </w:pPr>
      <w:r>
        <w:rPr>
          <w:rStyle w:val="7"/>
          <w:rFonts w:ascii="仿宋" w:hAnsi="仿宋" w:eastAsia="仿宋"/>
          <w:sz w:val="32"/>
          <w:szCs w:val="32"/>
        </w:rPr>
        <w:t>1</w:t>
      </w:r>
      <w:r>
        <w:rPr>
          <w:rStyle w:val="7"/>
          <w:rFonts w:hint="eastAsia" w:ascii="仿宋" w:hAnsi="仿宋" w:eastAsia="仿宋"/>
          <w:sz w:val="32"/>
          <w:szCs w:val="32"/>
        </w:rPr>
        <w:t>、认真贯彻执行党的教育方针，按照教学计划和教学大纲要求组织教学工作，按期完成各项教学任务。</w:t>
      </w:r>
    </w:p>
    <w:p>
      <w:pPr>
        <w:ind w:firstLine="640" w:firstLineChars="200"/>
        <w:rPr>
          <w:rStyle w:val="7"/>
          <w:rFonts w:ascii="仿宋" w:hAnsi="仿宋" w:eastAsia="仿宋"/>
          <w:sz w:val="32"/>
          <w:szCs w:val="32"/>
        </w:rPr>
      </w:pPr>
      <w:r>
        <w:rPr>
          <w:rStyle w:val="7"/>
          <w:rFonts w:ascii="仿宋" w:hAnsi="仿宋" w:eastAsia="仿宋"/>
          <w:sz w:val="32"/>
          <w:szCs w:val="32"/>
        </w:rPr>
        <w:t>2</w:t>
      </w:r>
      <w:r>
        <w:rPr>
          <w:rStyle w:val="7"/>
          <w:rFonts w:hint="eastAsia" w:ascii="仿宋" w:hAnsi="仿宋" w:eastAsia="仿宋"/>
          <w:sz w:val="32"/>
          <w:szCs w:val="32"/>
        </w:rPr>
        <w:t>、草拟学校教学工作计划、总结，并及时提交校长室审定，负责审定教务处和教研组工作计划。</w:t>
      </w:r>
    </w:p>
    <w:p>
      <w:pPr>
        <w:ind w:firstLine="640" w:firstLineChars="200"/>
        <w:rPr>
          <w:rStyle w:val="7"/>
          <w:rFonts w:ascii="仿宋" w:hAnsi="仿宋" w:eastAsia="仿宋"/>
          <w:sz w:val="32"/>
          <w:szCs w:val="32"/>
        </w:rPr>
      </w:pPr>
      <w:r>
        <w:rPr>
          <w:rStyle w:val="7"/>
          <w:rFonts w:ascii="仿宋" w:hAnsi="仿宋" w:eastAsia="仿宋"/>
          <w:sz w:val="32"/>
          <w:szCs w:val="32"/>
        </w:rPr>
        <w:t>3</w:t>
      </w:r>
      <w:r>
        <w:rPr>
          <w:rStyle w:val="7"/>
          <w:rFonts w:hint="eastAsia" w:ascii="仿宋" w:hAnsi="仿宋" w:eastAsia="仿宋"/>
          <w:sz w:val="32"/>
          <w:szCs w:val="32"/>
        </w:rPr>
        <w:t>、主持学校科研工作和教学工作会议，组织教师业务学习和教学经验交流活动，进行教学改革，提高教学质量。督促教师按时高质量完成教育科研课题的研究工作。</w:t>
      </w:r>
    </w:p>
    <w:p>
      <w:pPr>
        <w:ind w:firstLine="640" w:firstLineChars="200"/>
        <w:rPr>
          <w:rStyle w:val="7"/>
          <w:rFonts w:ascii="仿宋" w:hAnsi="仿宋" w:eastAsia="仿宋"/>
          <w:sz w:val="32"/>
          <w:szCs w:val="32"/>
        </w:rPr>
      </w:pPr>
      <w:r>
        <w:rPr>
          <w:rStyle w:val="7"/>
          <w:rFonts w:ascii="仿宋" w:hAnsi="仿宋" w:eastAsia="仿宋"/>
          <w:sz w:val="32"/>
          <w:szCs w:val="32"/>
        </w:rPr>
        <w:t>4</w:t>
      </w:r>
      <w:r>
        <w:rPr>
          <w:rStyle w:val="7"/>
          <w:rFonts w:hint="eastAsia" w:ascii="仿宋" w:hAnsi="仿宋" w:eastAsia="仿宋"/>
          <w:sz w:val="32"/>
          <w:szCs w:val="32"/>
        </w:rPr>
        <w:t>、深入教学第一线，了解教师教学和学生学习情况，从实际出发，提出教学改革的要求和教学研究的项目，引导教师改进教学方法，优化课堂教学，在教学中充分考虑学生的主体因素，总结交流教育教学经验，提高教育教学质量。</w:t>
      </w:r>
    </w:p>
    <w:p>
      <w:pPr>
        <w:ind w:firstLine="640" w:firstLineChars="200"/>
        <w:rPr>
          <w:rStyle w:val="7"/>
          <w:rFonts w:ascii="仿宋" w:hAnsi="仿宋" w:eastAsia="仿宋"/>
          <w:sz w:val="32"/>
          <w:szCs w:val="32"/>
        </w:rPr>
      </w:pPr>
      <w:r>
        <w:rPr>
          <w:rStyle w:val="7"/>
          <w:rFonts w:ascii="仿宋" w:hAnsi="仿宋" w:eastAsia="仿宋"/>
          <w:sz w:val="32"/>
          <w:szCs w:val="32"/>
        </w:rPr>
        <w:t>5</w:t>
      </w:r>
      <w:r>
        <w:rPr>
          <w:rStyle w:val="7"/>
          <w:rFonts w:hint="eastAsia" w:ascii="仿宋" w:hAnsi="仿宋" w:eastAsia="仿宋"/>
          <w:sz w:val="32"/>
          <w:szCs w:val="32"/>
        </w:rPr>
        <w:t>、做好师生的思想教育工作，检查教学规章制度的执行情况，检查教学活动中安全措施落实情况。对教师工作进行考核与评定。</w:t>
      </w:r>
    </w:p>
    <w:p>
      <w:pPr>
        <w:ind w:firstLine="640" w:firstLineChars="200"/>
        <w:rPr>
          <w:rStyle w:val="7"/>
          <w:rFonts w:ascii="仿宋" w:hAnsi="仿宋" w:eastAsia="仿宋"/>
          <w:sz w:val="32"/>
          <w:szCs w:val="32"/>
        </w:rPr>
      </w:pPr>
      <w:r>
        <w:rPr>
          <w:rStyle w:val="7"/>
          <w:rFonts w:ascii="仿宋" w:hAnsi="仿宋" w:eastAsia="仿宋"/>
          <w:sz w:val="32"/>
          <w:szCs w:val="32"/>
        </w:rPr>
        <w:t>6</w:t>
      </w:r>
      <w:r>
        <w:rPr>
          <w:rStyle w:val="7"/>
          <w:rFonts w:hint="eastAsia" w:ascii="仿宋" w:hAnsi="仿宋" w:eastAsia="仿宋"/>
          <w:sz w:val="32"/>
          <w:szCs w:val="32"/>
        </w:rPr>
        <w:t>、抓好图书室、实验室、电教室的建设，为教学工作创造良好条件。</w:t>
      </w:r>
    </w:p>
    <w:p>
      <w:pPr>
        <w:ind w:firstLine="630" w:firstLineChars="196"/>
        <w:rPr>
          <w:rStyle w:val="7"/>
          <w:rFonts w:ascii="仿宋" w:hAnsi="仿宋" w:eastAsia="仿宋"/>
          <w:b/>
          <w:sz w:val="32"/>
          <w:szCs w:val="32"/>
        </w:rPr>
      </w:pPr>
      <w:r>
        <w:rPr>
          <w:rStyle w:val="7"/>
          <w:rFonts w:hint="eastAsia" w:ascii="仿宋" w:hAnsi="仿宋" w:eastAsia="仿宋"/>
          <w:b/>
          <w:sz w:val="32"/>
          <w:szCs w:val="32"/>
        </w:rPr>
        <w:t>教导处岗位职责</w:t>
      </w:r>
    </w:p>
    <w:p>
      <w:pPr>
        <w:ind w:firstLine="800" w:firstLineChars="250"/>
        <w:rPr>
          <w:rStyle w:val="7"/>
          <w:rFonts w:ascii="仿宋" w:hAnsi="仿宋" w:eastAsia="仿宋"/>
          <w:sz w:val="32"/>
          <w:szCs w:val="32"/>
        </w:rPr>
      </w:pPr>
      <w:r>
        <w:rPr>
          <w:rStyle w:val="7"/>
          <w:rFonts w:hint="eastAsia" w:ascii="仿宋" w:hAnsi="仿宋" w:eastAsia="仿宋"/>
          <w:sz w:val="32"/>
          <w:szCs w:val="32"/>
        </w:rPr>
        <w:t>一、协助主管校长制定并实施学校的教学教研工作计划和毕业班专题计划，总结学校的教学教研工作，审查和检查教研组工作计划及落实情况。</w:t>
      </w:r>
    </w:p>
    <w:p>
      <w:pPr>
        <w:ind w:firstLine="800" w:firstLineChars="250"/>
        <w:rPr>
          <w:rStyle w:val="7"/>
          <w:rFonts w:ascii="仿宋" w:hAnsi="仿宋" w:eastAsia="仿宋"/>
          <w:sz w:val="32"/>
          <w:szCs w:val="32"/>
        </w:rPr>
      </w:pPr>
      <w:r>
        <w:rPr>
          <w:rStyle w:val="7"/>
          <w:rFonts w:hint="eastAsia" w:ascii="仿宋" w:hAnsi="仿宋" w:eastAsia="仿宋"/>
          <w:sz w:val="32"/>
          <w:szCs w:val="32"/>
        </w:rPr>
        <w:t>二、主持教导处日常行政工作，组织管理教学工作。组织领导学生入学、考试、升留级工作；负责学校排课、调课，协调后勤处做好课室的调配工作，编制校历、课程表和作息时间表，各项教研活动安排表，负责教师考绩、课程调派工作。</w:t>
      </w:r>
    </w:p>
    <w:p>
      <w:pPr>
        <w:ind w:firstLine="800" w:firstLineChars="250"/>
        <w:rPr>
          <w:rStyle w:val="7"/>
          <w:rFonts w:ascii="仿宋" w:hAnsi="仿宋" w:eastAsia="仿宋"/>
          <w:sz w:val="32"/>
          <w:szCs w:val="32"/>
        </w:rPr>
      </w:pPr>
      <w:r>
        <w:rPr>
          <w:rStyle w:val="7"/>
          <w:rFonts w:hint="eastAsia" w:ascii="仿宋" w:hAnsi="仿宋" w:eastAsia="仿宋"/>
          <w:sz w:val="32"/>
          <w:szCs w:val="32"/>
        </w:rPr>
        <w:t>三、领导各教研组，组织管理教学和教研工作。定期召开教研组长会议，组织教师学习教学大纲和教学计划，督促教师履行岗位职责。加强学校常规教学管理，做好经常性检查、督促工作。</w:t>
      </w:r>
    </w:p>
    <w:p>
      <w:pPr>
        <w:ind w:firstLine="800" w:firstLineChars="250"/>
        <w:rPr>
          <w:rStyle w:val="7"/>
          <w:rFonts w:ascii="仿宋" w:hAnsi="仿宋" w:eastAsia="仿宋"/>
          <w:sz w:val="32"/>
          <w:szCs w:val="32"/>
        </w:rPr>
      </w:pPr>
      <w:r>
        <w:rPr>
          <w:rStyle w:val="7"/>
          <w:rFonts w:hint="eastAsia" w:ascii="仿宋" w:hAnsi="仿宋" w:eastAsia="仿宋"/>
          <w:sz w:val="32"/>
          <w:szCs w:val="32"/>
        </w:rPr>
        <w:t>四、定期组织召开学生代表会议，听取意见和建议，帮助学生端正学习态度，树立良好的学风，采取科学的学习方法，组织开辟和开展第二课堂，发展学生智力，培养学生能力，促进学生德、智、体全面发展。</w:t>
      </w:r>
    </w:p>
    <w:p>
      <w:pPr>
        <w:ind w:firstLine="800" w:firstLineChars="250"/>
        <w:rPr>
          <w:rStyle w:val="7"/>
          <w:rFonts w:ascii="仿宋" w:hAnsi="仿宋" w:eastAsia="仿宋"/>
          <w:sz w:val="32"/>
          <w:szCs w:val="32"/>
        </w:rPr>
      </w:pPr>
      <w:r>
        <w:rPr>
          <w:rStyle w:val="7"/>
          <w:rFonts w:hint="eastAsia" w:ascii="仿宋" w:hAnsi="仿宋" w:eastAsia="仿宋"/>
          <w:sz w:val="32"/>
          <w:szCs w:val="32"/>
        </w:rPr>
        <w:t>五、经常注意收集和传达新的教育教学信息，加速教师知识的更新，负责教师的继续教育，促进教育教学工作的发展。</w:t>
      </w:r>
    </w:p>
    <w:p>
      <w:pPr>
        <w:ind w:firstLine="800" w:firstLineChars="250"/>
        <w:rPr>
          <w:rStyle w:val="7"/>
          <w:rFonts w:ascii="仿宋" w:hAnsi="仿宋" w:eastAsia="仿宋"/>
          <w:sz w:val="32"/>
          <w:szCs w:val="32"/>
        </w:rPr>
      </w:pPr>
      <w:r>
        <w:rPr>
          <w:rStyle w:val="7"/>
          <w:rFonts w:hint="eastAsia" w:ascii="仿宋" w:hAnsi="仿宋" w:eastAsia="仿宋"/>
          <w:sz w:val="32"/>
          <w:szCs w:val="32"/>
        </w:rPr>
        <w:t>六、组织和指导阅览室、资料室、实验室、电教室、计算机教室及文印室的工作。</w:t>
      </w:r>
    </w:p>
    <w:p>
      <w:pPr>
        <w:ind w:firstLine="800" w:firstLineChars="250"/>
        <w:rPr>
          <w:rStyle w:val="7"/>
          <w:rFonts w:ascii="仿宋" w:hAnsi="仿宋" w:eastAsia="仿宋"/>
          <w:sz w:val="32"/>
          <w:szCs w:val="32"/>
        </w:rPr>
      </w:pPr>
      <w:r>
        <w:rPr>
          <w:rStyle w:val="7"/>
          <w:rFonts w:hint="eastAsia" w:ascii="仿宋" w:hAnsi="仿宋" w:eastAsia="仿宋"/>
          <w:sz w:val="32"/>
          <w:szCs w:val="32"/>
        </w:rPr>
        <w:t>七、组织学生的考试工作，指导命题、督促阅卷并指导质量分析。</w:t>
      </w:r>
    </w:p>
    <w:p>
      <w:pPr>
        <w:ind w:firstLine="630" w:firstLineChars="196"/>
        <w:rPr>
          <w:rStyle w:val="7"/>
          <w:rFonts w:ascii="仿宋" w:hAnsi="仿宋" w:eastAsia="仿宋"/>
          <w:b/>
          <w:sz w:val="32"/>
          <w:szCs w:val="32"/>
        </w:rPr>
      </w:pPr>
      <w:r>
        <w:rPr>
          <w:rStyle w:val="7"/>
          <w:rFonts w:hint="eastAsia" w:ascii="仿宋" w:hAnsi="仿宋" w:eastAsia="仿宋"/>
          <w:b/>
          <w:sz w:val="32"/>
          <w:szCs w:val="32"/>
        </w:rPr>
        <w:t>政教处岗位职责</w:t>
      </w:r>
    </w:p>
    <w:p>
      <w:pPr>
        <w:ind w:firstLine="800" w:firstLineChars="250"/>
        <w:rPr>
          <w:rStyle w:val="7"/>
          <w:rFonts w:ascii="仿宋" w:hAnsi="仿宋" w:eastAsia="仿宋"/>
          <w:sz w:val="32"/>
          <w:szCs w:val="32"/>
        </w:rPr>
      </w:pPr>
      <w:r>
        <w:rPr>
          <w:rStyle w:val="7"/>
          <w:rFonts w:hint="eastAsia" w:ascii="仿宋" w:hAnsi="仿宋" w:eastAsia="仿宋"/>
          <w:sz w:val="32"/>
          <w:szCs w:val="32"/>
        </w:rPr>
        <w:t>一、对学生进行思想教育、生活管理的组织者和领导。</w:t>
      </w:r>
    </w:p>
    <w:p>
      <w:pPr>
        <w:ind w:firstLine="800" w:firstLineChars="250"/>
        <w:rPr>
          <w:rStyle w:val="7"/>
          <w:rFonts w:ascii="仿宋" w:hAnsi="仿宋" w:eastAsia="仿宋"/>
          <w:sz w:val="32"/>
          <w:szCs w:val="32"/>
        </w:rPr>
      </w:pPr>
      <w:r>
        <w:rPr>
          <w:rStyle w:val="7"/>
          <w:rFonts w:hint="eastAsia" w:ascii="仿宋" w:hAnsi="仿宋" w:eastAsia="仿宋"/>
          <w:sz w:val="32"/>
          <w:szCs w:val="32"/>
        </w:rPr>
        <w:t>二、依据学校部署，制定切实可行的德育工作计划和生活、卫生管理工作计划。</w:t>
      </w:r>
    </w:p>
    <w:p>
      <w:pPr>
        <w:ind w:firstLine="800" w:firstLineChars="250"/>
        <w:rPr>
          <w:rStyle w:val="7"/>
          <w:rFonts w:ascii="仿宋" w:hAnsi="仿宋" w:eastAsia="仿宋"/>
          <w:sz w:val="32"/>
          <w:szCs w:val="32"/>
        </w:rPr>
      </w:pPr>
      <w:r>
        <w:rPr>
          <w:rStyle w:val="7"/>
          <w:rFonts w:hint="eastAsia" w:ascii="仿宋" w:hAnsi="仿宋" w:eastAsia="仿宋"/>
          <w:sz w:val="32"/>
          <w:szCs w:val="32"/>
        </w:rPr>
        <w:t>三、对德育工作进行组织领导，做好师生的政治思想教育、法规教育和安全教育，负责对年级组、班主任工作、值周人员的检查、考评。认真贯彻落实《中学生守则》、《中学生日常行为规范》、《德育系列实施方案》，促进师生思想转化。负责组织学生的德育考核及“三好”学生、优秀班干、先进班集体的评选工作。</w:t>
      </w:r>
    </w:p>
    <w:p>
      <w:pPr>
        <w:ind w:firstLine="800" w:firstLineChars="250"/>
        <w:rPr>
          <w:rStyle w:val="7"/>
          <w:rFonts w:ascii="仿宋" w:hAnsi="仿宋" w:eastAsia="仿宋"/>
          <w:sz w:val="32"/>
          <w:szCs w:val="32"/>
        </w:rPr>
      </w:pPr>
      <w:r>
        <w:rPr>
          <w:rStyle w:val="7"/>
          <w:rFonts w:hint="eastAsia" w:ascii="仿宋" w:hAnsi="仿宋" w:eastAsia="仿宋"/>
          <w:sz w:val="32"/>
          <w:szCs w:val="32"/>
        </w:rPr>
        <w:t>四、管理卫生工作。做到“三防”（防火、防盗、防毒），做好学校的安全保卫工作，确保学校财产安全和师生人身安全。</w:t>
      </w:r>
    </w:p>
    <w:p>
      <w:pPr>
        <w:ind w:firstLine="800" w:firstLineChars="250"/>
        <w:rPr>
          <w:rStyle w:val="7"/>
          <w:rFonts w:ascii="仿宋" w:hAnsi="仿宋" w:eastAsia="仿宋"/>
          <w:sz w:val="32"/>
          <w:szCs w:val="32"/>
        </w:rPr>
      </w:pPr>
      <w:r>
        <w:rPr>
          <w:rStyle w:val="7"/>
          <w:rFonts w:hint="eastAsia" w:ascii="仿宋" w:hAnsi="仿宋" w:eastAsia="仿宋"/>
          <w:sz w:val="32"/>
          <w:szCs w:val="32"/>
        </w:rPr>
        <w:t>五、做好违纪学生的管理教育和毕业生的政审工作。</w:t>
      </w:r>
    </w:p>
    <w:p>
      <w:pPr>
        <w:ind w:firstLine="800" w:firstLineChars="250"/>
        <w:rPr>
          <w:rStyle w:val="7"/>
          <w:rFonts w:ascii="仿宋" w:hAnsi="仿宋" w:eastAsia="仿宋"/>
          <w:sz w:val="32"/>
          <w:szCs w:val="32"/>
        </w:rPr>
      </w:pPr>
      <w:r>
        <w:rPr>
          <w:rStyle w:val="7"/>
          <w:rFonts w:hint="eastAsia" w:ascii="仿宋" w:hAnsi="仿宋" w:eastAsia="仿宋"/>
          <w:sz w:val="32"/>
          <w:szCs w:val="32"/>
        </w:rPr>
        <w:t>六、负责牵头与有关处室、年级组组织召开班主任例会。指导班会活动。</w:t>
      </w:r>
    </w:p>
    <w:p>
      <w:pPr>
        <w:ind w:firstLine="800" w:firstLineChars="250"/>
        <w:rPr>
          <w:rStyle w:val="7"/>
          <w:rFonts w:ascii="仿宋" w:hAnsi="仿宋" w:eastAsia="仿宋"/>
          <w:sz w:val="32"/>
          <w:szCs w:val="32"/>
        </w:rPr>
      </w:pPr>
      <w:r>
        <w:rPr>
          <w:rStyle w:val="7"/>
          <w:rFonts w:hint="eastAsia" w:ascii="仿宋" w:hAnsi="仿宋" w:eastAsia="仿宋"/>
          <w:sz w:val="32"/>
          <w:szCs w:val="32"/>
        </w:rPr>
        <w:t>七、协助党支部指导学校共青团，学生会等学生群众团体的工作和有关活动。负责学校、家庭、社会三结合教育网络的运行工作。</w:t>
      </w:r>
    </w:p>
    <w:p>
      <w:pPr>
        <w:ind w:firstLine="790" w:firstLineChars="246"/>
        <w:rPr>
          <w:rStyle w:val="7"/>
          <w:rFonts w:ascii="仿宋" w:hAnsi="仿宋" w:eastAsia="仿宋"/>
          <w:b/>
          <w:sz w:val="32"/>
          <w:szCs w:val="32"/>
        </w:rPr>
      </w:pPr>
      <w:r>
        <w:rPr>
          <w:rStyle w:val="7"/>
          <w:rFonts w:hint="eastAsia" w:ascii="仿宋" w:hAnsi="仿宋" w:eastAsia="仿宋"/>
          <w:b/>
          <w:sz w:val="32"/>
          <w:szCs w:val="32"/>
        </w:rPr>
        <w:t>总务处岗位职责</w:t>
      </w:r>
    </w:p>
    <w:p>
      <w:pPr>
        <w:ind w:firstLine="800" w:firstLineChars="250"/>
        <w:rPr>
          <w:rStyle w:val="7"/>
          <w:rFonts w:ascii="仿宋" w:hAnsi="仿宋" w:eastAsia="仿宋"/>
          <w:sz w:val="32"/>
          <w:szCs w:val="32"/>
        </w:rPr>
      </w:pPr>
      <w:r>
        <w:rPr>
          <w:rStyle w:val="7"/>
          <w:rFonts w:hint="eastAsia" w:ascii="仿宋" w:hAnsi="仿宋" w:eastAsia="仿宋"/>
          <w:sz w:val="32"/>
          <w:szCs w:val="32"/>
        </w:rPr>
        <w:t>一、根据学校总体规划及学校工作计划，制订后勤工作计划，后勤工作人员岗位职责、财务、财物管理制度、卫生公约等，并认真组织实施，期终搞好总结。</w:t>
      </w:r>
    </w:p>
    <w:p>
      <w:pPr>
        <w:ind w:firstLine="800" w:firstLineChars="250"/>
        <w:rPr>
          <w:rStyle w:val="7"/>
          <w:rFonts w:ascii="仿宋" w:hAnsi="仿宋" w:eastAsia="仿宋"/>
          <w:sz w:val="32"/>
          <w:szCs w:val="32"/>
        </w:rPr>
      </w:pPr>
      <w:r>
        <w:rPr>
          <w:rStyle w:val="7"/>
          <w:rFonts w:hint="eastAsia" w:ascii="仿宋" w:hAnsi="仿宋" w:eastAsia="仿宋"/>
          <w:sz w:val="32"/>
          <w:szCs w:val="32"/>
        </w:rPr>
        <w:t>二、认真组织实施学校有关后勤工作的决定，与其它处室密切配合，保证教学设备、仪器、图书、资料、电教器材的及时采购和供应，努力改善办学条件。精打细算，搞好经费的预算、执行、决算工作。</w:t>
      </w:r>
    </w:p>
    <w:p>
      <w:pPr>
        <w:ind w:firstLine="800" w:firstLineChars="250"/>
        <w:rPr>
          <w:rStyle w:val="7"/>
          <w:rFonts w:ascii="仿宋" w:hAnsi="仿宋" w:eastAsia="仿宋"/>
          <w:sz w:val="32"/>
          <w:szCs w:val="32"/>
        </w:rPr>
      </w:pPr>
      <w:r>
        <w:rPr>
          <w:rStyle w:val="7"/>
          <w:rFonts w:hint="eastAsia" w:ascii="仿宋" w:hAnsi="仿宋" w:eastAsia="仿宋"/>
          <w:sz w:val="32"/>
          <w:szCs w:val="32"/>
        </w:rPr>
        <w:t>三、管好校产。订立相关的规章制度，学校的固定资产和各类物品由专人保管，做到物尽其用。经常检查房屋及设施，及时维修，排除隐患。并对师生进行爱护公物的教育。</w:t>
      </w:r>
    </w:p>
    <w:p>
      <w:pPr>
        <w:ind w:firstLine="800" w:firstLineChars="250"/>
        <w:rPr>
          <w:rStyle w:val="7"/>
          <w:rFonts w:ascii="仿宋" w:hAnsi="仿宋" w:eastAsia="仿宋"/>
          <w:sz w:val="32"/>
          <w:szCs w:val="32"/>
        </w:rPr>
      </w:pPr>
      <w:r>
        <w:rPr>
          <w:rStyle w:val="7"/>
          <w:rFonts w:hint="eastAsia" w:ascii="仿宋" w:hAnsi="仿宋" w:eastAsia="仿宋"/>
          <w:sz w:val="32"/>
          <w:szCs w:val="32"/>
        </w:rPr>
        <w:t>四、绿化、美化学校环境。</w:t>
      </w:r>
    </w:p>
    <w:p>
      <w:pPr>
        <w:ind w:firstLine="800" w:firstLineChars="250"/>
        <w:rPr>
          <w:rStyle w:val="7"/>
          <w:rFonts w:ascii="仿宋" w:hAnsi="仿宋" w:eastAsia="仿宋"/>
          <w:sz w:val="32"/>
          <w:szCs w:val="32"/>
        </w:rPr>
      </w:pPr>
      <w:r>
        <w:rPr>
          <w:rStyle w:val="7"/>
          <w:rFonts w:hint="eastAsia" w:ascii="仿宋" w:hAnsi="仿宋" w:eastAsia="仿宋"/>
          <w:sz w:val="32"/>
          <w:szCs w:val="32"/>
        </w:rPr>
        <w:t>五、紧密结合治保工作，防盗、防火、防毒等，预防一切不安全事故发生。确保学校设施、设备安全有效运行。</w:t>
      </w:r>
    </w:p>
    <w:p>
      <w:pPr>
        <w:ind w:firstLine="800" w:firstLineChars="250"/>
        <w:rPr>
          <w:rStyle w:val="7"/>
          <w:rFonts w:ascii="仿宋" w:hAnsi="仿宋" w:eastAsia="仿宋"/>
          <w:sz w:val="32"/>
          <w:szCs w:val="32"/>
        </w:rPr>
      </w:pPr>
      <w:r>
        <w:rPr>
          <w:rStyle w:val="7"/>
          <w:rFonts w:hint="eastAsia" w:ascii="仿宋" w:hAnsi="仿宋" w:eastAsia="仿宋"/>
          <w:sz w:val="32"/>
          <w:szCs w:val="32"/>
        </w:rPr>
        <w:t>六、负责学校水电管理，注意节约用水、用电。主持勤工俭学的开展与管理。</w:t>
      </w:r>
    </w:p>
    <w:p>
      <w:pPr>
        <w:ind w:firstLine="630" w:firstLineChars="196"/>
        <w:rPr>
          <w:rStyle w:val="7"/>
          <w:rFonts w:ascii="仿宋" w:hAnsi="仿宋" w:eastAsia="仿宋"/>
          <w:b/>
          <w:sz w:val="32"/>
          <w:szCs w:val="32"/>
        </w:rPr>
      </w:pPr>
      <w:r>
        <w:rPr>
          <w:rStyle w:val="7"/>
          <w:rFonts w:hint="eastAsia" w:ascii="仿宋" w:hAnsi="仿宋" w:eastAsia="仿宋"/>
          <w:b/>
          <w:sz w:val="32"/>
          <w:szCs w:val="32"/>
        </w:rPr>
        <w:t>少先队、团委岗位职责</w:t>
      </w:r>
    </w:p>
    <w:p>
      <w:pPr>
        <w:ind w:firstLine="640" w:firstLineChars="200"/>
        <w:rPr>
          <w:rStyle w:val="7"/>
          <w:rFonts w:ascii="仿宋" w:hAnsi="仿宋" w:eastAsia="仿宋"/>
          <w:sz w:val="32"/>
          <w:szCs w:val="32"/>
        </w:rPr>
      </w:pPr>
      <w:r>
        <w:rPr>
          <w:rStyle w:val="7"/>
          <w:rFonts w:ascii="仿宋" w:hAnsi="仿宋" w:eastAsia="仿宋"/>
          <w:sz w:val="32"/>
          <w:szCs w:val="32"/>
        </w:rPr>
        <w:t>1</w:t>
      </w:r>
      <w:r>
        <w:rPr>
          <w:rStyle w:val="7"/>
          <w:rFonts w:hint="eastAsia" w:ascii="仿宋" w:hAnsi="仿宋" w:eastAsia="仿宋"/>
          <w:sz w:val="32"/>
          <w:szCs w:val="32"/>
        </w:rPr>
        <w:t>、根据上级少先队、团委和学校的工作计划，结合当代青少年的特点，制订工作计划，并组织认真实施。</w:t>
      </w:r>
    </w:p>
    <w:p>
      <w:pPr>
        <w:ind w:firstLine="640" w:firstLineChars="200"/>
        <w:rPr>
          <w:rStyle w:val="7"/>
          <w:rFonts w:ascii="仿宋" w:hAnsi="仿宋" w:eastAsia="仿宋"/>
          <w:sz w:val="32"/>
          <w:szCs w:val="32"/>
        </w:rPr>
      </w:pPr>
      <w:r>
        <w:rPr>
          <w:rStyle w:val="7"/>
          <w:rFonts w:ascii="仿宋" w:hAnsi="仿宋" w:eastAsia="仿宋"/>
          <w:sz w:val="32"/>
          <w:szCs w:val="32"/>
        </w:rPr>
        <w:t>2</w:t>
      </w:r>
      <w:r>
        <w:rPr>
          <w:rStyle w:val="7"/>
          <w:rFonts w:hint="eastAsia" w:ascii="仿宋" w:hAnsi="仿宋" w:eastAsia="仿宋"/>
          <w:sz w:val="32"/>
          <w:szCs w:val="32"/>
        </w:rPr>
        <w:t>、认真抓好青少年的思想建设。根据学校工作中心和不同时期的特点，采取多种形式对青少年进行爱国主义、理想前途、刻苦学习、法纪教育和团的基本知识教育，不断提高青少年的思想政治素质。</w:t>
      </w:r>
    </w:p>
    <w:p>
      <w:pPr>
        <w:ind w:firstLine="640" w:firstLineChars="200"/>
        <w:rPr>
          <w:rStyle w:val="7"/>
          <w:rFonts w:ascii="仿宋" w:hAnsi="仿宋" w:eastAsia="仿宋"/>
          <w:sz w:val="32"/>
          <w:szCs w:val="32"/>
        </w:rPr>
      </w:pPr>
      <w:r>
        <w:rPr>
          <w:rStyle w:val="7"/>
          <w:rFonts w:ascii="仿宋" w:hAnsi="仿宋" w:eastAsia="仿宋"/>
          <w:sz w:val="32"/>
          <w:szCs w:val="32"/>
        </w:rPr>
        <w:t>3</w:t>
      </w:r>
      <w:r>
        <w:rPr>
          <w:rStyle w:val="7"/>
          <w:rFonts w:hint="eastAsia" w:ascii="仿宋" w:hAnsi="仿宋" w:eastAsia="仿宋"/>
          <w:sz w:val="32"/>
          <w:szCs w:val="32"/>
        </w:rPr>
        <w:t>、认真抓好少先队、共青团组织建设。发展少先队、共青团员，建立和健全少先队、共青团的档案，做好接转团员手续。</w:t>
      </w:r>
    </w:p>
    <w:p>
      <w:pPr>
        <w:ind w:firstLine="640" w:firstLineChars="200"/>
        <w:rPr>
          <w:rStyle w:val="7"/>
          <w:rFonts w:ascii="仿宋" w:hAnsi="仿宋" w:eastAsia="仿宋"/>
          <w:sz w:val="32"/>
          <w:szCs w:val="32"/>
        </w:rPr>
      </w:pPr>
      <w:r>
        <w:rPr>
          <w:rStyle w:val="7"/>
          <w:rFonts w:ascii="仿宋" w:hAnsi="仿宋" w:eastAsia="仿宋"/>
          <w:sz w:val="32"/>
          <w:szCs w:val="32"/>
        </w:rPr>
        <w:t>4</w:t>
      </w:r>
      <w:r>
        <w:rPr>
          <w:rStyle w:val="7"/>
          <w:rFonts w:hint="eastAsia" w:ascii="仿宋" w:hAnsi="仿宋" w:eastAsia="仿宋"/>
          <w:sz w:val="32"/>
          <w:szCs w:val="32"/>
        </w:rPr>
        <w:t>、建立和健全学生会、组织，培养和使用好学生干部，提高他们的独立工作、自律、自理和组织活动的能力。</w:t>
      </w:r>
    </w:p>
    <w:p>
      <w:pPr>
        <w:ind w:firstLine="640" w:firstLineChars="200"/>
        <w:rPr>
          <w:rStyle w:val="7"/>
          <w:rFonts w:ascii="仿宋" w:hAnsi="仿宋" w:eastAsia="仿宋"/>
          <w:sz w:val="32"/>
          <w:szCs w:val="32"/>
        </w:rPr>
      </w:pPr>
      <w:r>
        <w:rPr>
          <w:rStyle w:val="7"/>
          <w:rFonts w:ascii="仿宋" w:hAnsi="仿宋" w:eastAsia="仿宋"/>
          <w:sz w:val="32"/>
          <w:szCs w:val="32"/>
        </w:rPr>
        <w:t>5</w:t>
      </w:r>
      <w:r>
        <w:rPr>
          <w:rStyle w:val="7"/>
          <w:rFonts w:hint="eastAsia" w:ascii="仿宋" w:hAnsi="仿宋" w:eastAsia="仿宋"/>
          <w:sz w:val="32"/>
          <w:szCs w:val="32"/>
        </w:rPr>
        <w:t>、配合政教处开展德育工作。主持升旗仪式，负责广播、黑板报的组织、管理、评比工作，大力宣传报道校园好人好事，强化思想政治教育。</w:t>
      </w:r>
    </w:p>
    <w:p>
      <w:pPr>
        <w:ind w:firstLine="640" w:firstLineChars="200"/>
        <w:rPr>
          <w:rStyle w:val="7"/>
          <w:rFonts w:ascii="仿宋" w:hAnsi="仿宋" w:eastAsia="仿宋"/>
          <w:sz w:val="32"/>
          <w:szCs w:val="32"/>
        </w:rPr>
      </w:pPr>
      <w:r>
        <w:rPr>
          <w:rStyle w:val="7"/>
          <w:rFonts w:ascii="仿宋" w:hAnsi="仿宋" w:eastAsia="仿宋"/>
          <w:sz w:val="32"/>
          <w:szCs w:val="32"/>
        </w:rPr>
        <w:t>6</w:t>
      </w:r>
      <w:r>
        <w:rPr>
          <w:rStyle w:val="7"/>
          <w:rFonts w:hint="eastAsia" w:ascii="仿宋" w:hAnsi="仿宋" w:eastAsia="仿宋"/>
          <w:sz w:val="32"/>
          <w:szCs w:val="32"/>
        </w:rPr>
        <w:t>、组织和指导各班少先队、团支部开展有益身心健康的各种活动和社会调查，活跃青少年的课余生活，并负责组织。</w:t>
      </w:r>
    </w:p>
    <w:p>
      <w:pPr>
        <w:ind w:firstLine="630" w:firstLineChars="196"/>
        <w:rPr>
          <w:rStyle w:val="7"/>
          <w:rFonts w:ascii="仿宋" w:hAnsi="仿宋" w:eastAsia="仿宋"/>
          <w:b/>
          <w:sz w:val="32"/>
          <w:szCs w:val="32"/>
        </w:rPr>
      </w:pPr>
      <w:r>
        <w:rPr>
          <w:rStyle w:val="7"/>
          <w:rFonts w:hint="eastAsia" w:ascii="仿宋" w:hAnsi="仿宋" w:eastAsia="仿宋"/>
          <w:b/>
          <w:sz w:val="32"/>
          <w:szCs w:val="32"/>
        </w:rPr>
        <w:t>安全办工作职责</w:t>
      </w:r>
    </w:p>
    <w:p>
      <w:pPr>
        <w:ind w:firstLine="640" w:firstLineChars="200"/>
        <w:rPr>
          <w:rStyle w:val="7"/>
          <w:rFonts w:ascii="仿宋" w:hAnsi="仿宋" w:eastAsia="仿宋"/>
          <w:sz w:val="32"/>
          <w:szCs w:val="32"/>
        </w:rPr>
      </w:pPr>
      <w:r>
        <w:rPr>
          <w:rStyle w:val="7"/>
          <w:rFonts w:ascii="仿宋" w:hAnsi="仿宋" w:eastAsia="仿宋"/>
          <w:sz w:val="32"/>
          <w:szCs w:val="32"/>
        </w:rPr>
        <w:t>1</w:t>
      </w:r>
      <w:r>
        <w:rPr>
          <w:rStyle w:val="7"/>
          <w:rFonts w:hint="eastAsia" w:ascii="仿宋" w:hAnsi="仿宋" w:eastAsia="仿宋"/>
          <w:sz w:val="32"/>
          <w:szCs w:val="32"/>
        </w:rPr>
        <w:t>、对学校学生安全工作全面负责。</w:t>
      </w:r>
    </w:p>
    <w:p>
      <w:pPr>
        <w:ind w:firstLine="640" w:firstLineChars="200"/>
        <w:rPr>
          <w:rStyle w:val="7"/>
          <w:rFonts w:ascii="仿宋" w:hAnsi="仿宋" w:eastAsia="仿宋"/>
          <w:sz w:val="32"/>
          <w:szCs w:val="32"/>
        </w:rPr>
      </w:pPr>
      <w:r>
        <w:rPr>
          <w:rStyle w:val="7"/>
          <w:rFonts w:ascii="仿宋" w:hAnsi="仿宋" w:eastAsia="仿宋"/>
          <w:sz w:val="32"/>
          <w:szCs w:val="32"/>
        </w:rPr>
        <w:t>2</w:t>
      </w:r>
      <w:r>
        <w:rPr>
          <w:rStyle w:val="7"/>
          <w:rFonts w:hint="eastAsia" w:ascii="仿宋" w:hAnsi="仿宋" w:eastAsia="仿宋"/>
          <w:sz w:val="32"/>
          <w:szCs w:val="32"/>
        </w:rPr>
        <w:t>、负责学校安全的定期督查、指导工作。</w:t>
      </w:r>
    </w:p>
    <w:p>
      <w:pPr>
        <w:ind w:firstLine="640" w:firstLineChars="200"/>
        <w:rPr>
          <w:rStyle w:val="7"/>
          <w:rFonts w:ascii="仿宋" w:hAnsi="仿宋" w:eastAsia="仿宋"/>
          <w:sz w:val="32"/>
          <w:szCs w:val="32"/>
        </w:rPr>
      </w:pPr>
      <w:r>
        <w:rPr>
          <w:rStyle w:val="7"/>
          <w:rFonts w:ascii="仿宋" w:hAnsi="仿宋" w:eastAsia="仿宋"/>
          <w:sz w:val="32"/>
          <w:szCs w:val="32"/>
        </w:rPr>
        <w:t>3</w:t>
      </w:r>
      <w:r>
        <w:rPr>
          <w:rStyle w:val="7"/>
          <w:rFonts w:hint="eastAsia" w:ascii="仿宋" w:hAnsi="仿宋" w:eastAsia="仿宋"/>
          <w:sz w:val="32"/>
          <w:szCs w:val="32"/>
        </w:rPr>
        <w:t>、制定安全工作制度、明确各岗位安全职责。</w:t>
      </w:r>
    </w:p>
    <w:p>
      <w:pPr>
        <w:ind w:firstLine="640" w:firstLineChars="200"/>
        <w:rPr>
          <w:rStyle w:val="7"/>
          <w:rFonts w:ascii="仿宋" w:hAnsi="仿宋" w:eastAsia="仿宋"/>
          <w:sz w:val="32"/>
          <w:szCs w:val="32"/>
        </w:rPr>
      </w:pPr>
      <w:r>
        <w:rPr>
          <w:rStyle w:val="7"/>
          <w:rFonts w:ascii="仿宋" w:hAnsi="仿宋" w:eastAsia="仿宋"/>
          <w:sz w:val="32"/>
          <w:szCs w:val="32"/>
        </w:rPr>
        <w:t>4</w:t>
      </w:r>
      <w:r>
        <w:rPr>
          <w:rStyle w:val="7"/>
          <w:rFonts w:hint="eastAsia" w:ascii="仿宋" w:hAnsi="仿宋" w:eastAsia="仿宋"/>
          <w:sz w:val="32"/>
          <w:szCs w:val="32"/>
        </w:rPr>
        <w:t>、认真落实各有关法规和上级文件对学校工作的安全规定。</w:t>
      </w:r>
    </w:p>
    <w:p>
      <w:pPr>
        <w:ind w:firstLine="630" w:firstLineChars="196"/>
        <w:rPr>
          <w:rStyle w:val="7"/>
          <w:rFonts w:ascii="仿宋" w:hAnsi="仿宋" w:eastAsia="仿宋"/>
          <w:b/>
          <w:sz w:val="32"/>
          <w:szCs w:val="32"/>
        </w:rPr>
      </w:pPr>
      <w:r>
        <w:rPr>
          <w:rStyle w:val="7"/>
          <w:rFonts w:hint="eastAsia" w:ascii="仿宋" w:hAnsi="仿宋" w:eastAsia="仿宋"/>
          <w:b/>
          <w:sz w:val="32"/>
          <w:szCs w:val="32"/>
        </w:rPr>
        <w:t>财会室岗位职责</w:t>
      </w:r>
    </w:p>
    <w:p>
      <w:pPr>
        <w:ind w:firstLine="640" w:firstLineChars="200"/>
        <w:rPr>
          <w:rStyle w:val="7"/>
          <w:rFonts w:ascii="仿宋" w:hAnsi="仿宋" w:eastAsia="仿宋"/>
          <w:sz w:val="32"/>
          <w:szCs w:val="32"/>
        </w:rPr>
      </w:pPr>
      <w:r>
        <w:rPr>
          <w:rStyle w:val="7"/>
          <w:rFonts w:ascii="仿宋" w:hAnsi="仿宋" w:eastAsia="仿宋"/>
          <w:sz w:val="32"/>
          <w:szCs w:val="32"/>
        </w:rPr>
        <w:t>1</w:t>
      </w:r>
      <w:r>
        <w:rPr>
          <w:rStyle w:val="7"/>
          <w:rFonts w:hint="eastAsia" w:ascii="仿宋" w:hAnsi="仿宋" w:eastAsia="仿宋"/>
          <w:sz w:val="32"/>
          <w:szCs w:val="32"/>
        </w:rPr>
        <w:t>、贯彻执行党和国家的财政方针、政策和各项财务规章制度。</w:t>
      </w:r>
    </w:p>
    <w:p>
      <w:pPr>
        <w:ind w:firstLine="640" w:firstLineChars="200"/>
        <w:rPr>
          <w:rStyle w:val="7"/>
          <w:rFonts w:ascii="仿宋" w:hAnsi="仿宋" w:eastAsia="仿宋"/>
          <w:sz w:val="32"/>
          <w:szCs w:val="32"/>
        </w:rPr>
      </w:pPr>
      <w:r>
        <w:rPr>
          <w:rStyle w:val="7"/>
          <w:rFonts w:ascii="仿宋" w:hAnsi="仿宋" w:eastAsia="仿宋"/>
          <w:sz w:val="32"/>
          <w:szCs w:val="32"/>
        </w:rPr>
        <w:t>2</w:t>
      </w:r>
      <w:r>
        <w:rPr>
          <w:rStyle w:val="7"/>
          <w:rFonts w:hint="eastAsia" w:ascii="仿宋" w:hAnsi="仿宋" w:eastAsia="仿宋"/>
          <w:sz w:val="32"/>
          <w:szCs w:val="32"/>
        </w:rPr>
        <w:t>、负责制定学校财务规章制度并组织实施。</w:t>
      </w:r>
    </w:p>
    <w:p>
      <w:pPr>
        <w:ind w:firstLine="640" w:firstLineChars="200"/>
        <w:rPr>
          <w:rStyle w:val="7"/>
          <w:rFonts w:ascii="仿宋" w:hAnsi="仿宋" w:eastAsia="仿宋"/>
          <w:sz w:val="32"/>
          <w:szCs w:val="32"/>
        </w:rPr>
      </w:pPr>
      <w:r>
        <w:rPr>
          <w:rStyle w:val="7"/>
          <w:rFonts w:ascii="仿宋" w:hAnsi="仿宋" w:eastAsia="仿宋"/>
          <w:sz w:val="32"/>
          <w:szCs w:val="32"/>
        </w:rPr>
        <w:t>3</w:t>
      </w:r>
      <w:r>
        <w:rPr>
          <w:rStyle w:val="7"/>
          <w:rFonts w:hint="eastAsia" w:ascii="仿宋" w:hAnsi="仿宋" w:eastAsia="仿宋"/>
          <w:sz w:val="32"/>
          <w:szCs w:val="32"/>
        </w:rPr>
        <w:t>、负责编制财务年度预算与决算，并负责向学校教职工代表大会报告。</w:t>
      </w:r>
    </w:p>
    <w:p>
      <w:pPr>
        <w:ind w:firstLine="640" w:firstLineChars="200"/>
        <w:rPr>
          <w:rStyle w:val="7"/>
          <w:rFonts w:ascii="仿宋" w:hAnsi="仿宋" w:eastAsia="仿宋"/>
          <w:sz w:val="32"/>
          <w:szCs w:val="32"/>
        </w:rPr>
      </w:pPr>
      <w:r>
        <w:rPr>
          <w:rStyle w:val="7"/>
          <w:rFonts w:ascii="仿宋" w:hAnsi="仿宋" w:eastAsia="仿宋"/>
          <w:sz w:val="32"/>
          <w:szCs w:val="32"/>
        </w:rPr>
        <w:t>4</w:t>
      </w:r>
      <w:r>
        <w:rPr>
          <w:rStyle w:val="7"/>
          <w:rFonts w:hint="eastAsia" w:ascii="仿宋" w:hAnsi="仿宋" w:eastAsia="仿宋"/>
          <w:sz w:val="32"/>
          <w:szCs w:val="32"/>
        </w:rPr>
        <w:t>、负责学校会计核算和财务日常收支业务，为校领导和上级主管部门提供准确的会计信息。</w:t>
      </w:r>
    </w:p>
    <w:p>
      <w:pPr>
        <w:ind w:firstLine="640" w:firstLineChars="200"/>
        <w:rPr>
          <w:rStyle w:val="7"/>
          <w:rFonts w:ascii="仿宋" w:hAnsi="仿宋" w:eastAsia="仿宋"/>
          <w:sz w:val="32"/>
          <w:szCs w:val="32"/>
        </w:rPr>
      </w:pPr>
      <w:r>
        <w:rPr>
          <w:rStyle w:val="7"/>
          <w:rFonts w:ascii="仿宋" w:hAnsi="仿宋" w:eastAsia="仿宋"/>
          <w:sz w:val="32"/>
          <w:szCs w:val="32"/>
        </w:rPr>
        <w:t>5</w:t>
      </w:r>
      <w:r>
        <w:rPr>
          <w:rStyle w:val="7"/>
          <w:rFonts w:hint="eastAsia" w:ascii="仿宋" w:hAnsi="仿宋" w:eastAsia="仿宋"/>
          <w:sz w:val="32"/>
          <w:szCs w:val="32"/>
        </w:rPr>
        <w:t>、负责各类专项资金的管理。</w:t>
      </w:r>
    </w:p>
    <w:p>
      <w:pPr>
        <w:ind w:firstLine="640" w:firstLineChars="200"/>
        <w:rPr>
          <w:rStyle w:val="7"/>
          <w:rFonts w:ascii="仿宋" w:hAnsi="仿宋" w:eastAsia="仿宋"/>
          <w:sz w:val="32"/>
          <w:szCs w:val="32"/>
        </w:rPr>
      </w:pPr>
      <w:r>
        <w:rPr>
          <w:rStyle w:val="7"/>
          <w:rFonts w:ascii="仿宋" w:hAnsi="仿宋" w:eastAsia="仿宋"/>
          <w:sz w:val="32"/>
          <w:szCs w:val="32"/>
        </w:rPr>
        <w:t>6</w:t>
      </w:r>
      <w:r>
        <w:rPr>
          <w:rStyle w:val="7"/>
          <w:rFonts w:hint="eastAsia" w:ascii="仿宋" w:hAnsi="仿宋" w:eastAsia="仿宋"/>
          <w:sz w:val="32"/>
          <w:szCs w:val="32"/>
        </w:rPr>
        <w:t>、配合有关部门做好对学校资产的管理，做好国有资产保值增值的工作。</w:t>
      </w:r>
    </w:p>
    <w:p>
      <w:pPr>
        <w:ind w:firstLine="640" w:firstLineChars="200"/>
        <w:rPr>
          <w:rStyle w:val="7"/>
          <w:rFonts w:ascii="仿宋" w:hAnsi="仿宋" w:eastAsia="仿宋"/>
          <w:sz w:val="32"/>
          <w:szCs w:val="32"/>
        </w:rPr>
      </w:pPr>
      <w:r>
        <w:rPr>
          <w:rStyle w:val="7"/>
          <w:rFonts w:ascii="仿宋" w:hAnsi="仿宋" w:eastAsia="仿宋"/>
          <w:sz w:val="32"/>
          <w:szCs w:val="32"/>
        </w:rPr>
        <w:t>7</w:t>
      </w:r>
      <w:r>
        <w:rPr>
          <w:rStyle w:val="7"/>
          <w:rFonts w:hint="eastAsia" w:ascii="仿宋" w:hAnsi="仿宋" w:eastAsia="仿宋"/>
          <w:sz w:val="32"/>
          <w:szCs w:val="32"/>
        </w:rPr>
        <w:t>、负责审核学校各项费用开支范围。</w:t>
      </w:r>
    </w:p>
    <w:p>
      <w:pPr>
        <w:ind w:firstLine="640" w:firstLineChars="200"/>
        <w:rPr>
          <w:rStyle w:val="7"/>
          <w:rFonts w:ascii="仿宋" w:hAnsi="仿宋" w:eastAsia="仿宋"/>
          <w:sz w:val="32"/>
          <w:szCs w:val="32"/>
        </w:rPr>
      </w:pPr>
      <w:r>
        <w:rPr>
          <w:rStyle w:val="7"/>
          <w:rFonts w:ascii="仿宋" w:hAnsi="仿宋" w:eastAsia="仿宋"/>
          <w:sz w:val="32"/>
          <w:szCs w:val="32"/>
        </w:rPr>
        <w:t>8</w:t>
      </w:r>
      <w:r>
        <w:rPr>
          <w:rStyle w:val="7"/>
          <w:rFonts w:hint="eastAsia" w:ascii="仿宋" w:hAnsi="仿宋" w:eastAsia="仿宋"/>
          <w:sz w:val="32"/>
          <w:szCs w:val="32"/>
        </w:rPr>
        <w:t>、负责全校职工工资、津贴的按时发放。</w:t>
      </w:r>
    </w:p>
    <w:p>
      <w:pPr>
        <w:ind w:firstLine="640" w:firstLineChars="200"/>
        <w:rPr>
          <w:rStyle w:val="7"/>
          <w:rFonts w:ascii="仿宋" w:hAnsi="仿宋" w:eastAsia="仿宋"/>
          <w:sz w:val="32"/>
          <w:szCs w:val="32"/>
        </w:rPr>
      </w:pPr>
      <w:r>
        <w:rPr>
          <w:rStyle w:val="7"/>
          <w:rFonts w:ascii="仿宋" w:hAnsi="仿宋" w:eastAsia="仿宋"/>
          <w:sz w:val="32"/>
          <w:szCs w:val="32"/>
        </w:rPr>
        <w:t>9</w:t>
      </w:r>
      <w:r>
        <w:rPr>
          <w:rStyle w:val="7"/>
          <w:rFonts w:hint="eastAsia" w:ascii="仿宋" w:hAnsi="仿宋" w:eastAsia="仿宋"/>
          <w:sz w:val="32"/>
          <w:szCs w:val="32"/>
        </w:rPr>
        <w:t>、根据国家规定负责做好个人所得税、公积金、各种保险的代扣代缴工作。</w:t>
      </w:r>
    </w:p>
    <w:p>
      <w:pPr>
        <w:spacing w:line="540" w:lineRule="exact"/>
        <w:ind w:firstLine="643" w:firstLineChars="200"/>
        <w:jc w:val="left"/>
        <w:rPr>
          <w:rStyle w:val="7"/>
          <w:rFonts w:ascii="仿宋" w:hAnsi="仿宋" w:eastAsia="仿宋"/>
          <w:b/>
          <w:sz w:val="32"/>
          <w:szCs w:val="32"/>
        </w:rPr>
      </w:pPr>
      <w:r>
        <w:rPr>
          <w:rStyle w:val="7"/>
          <w:rFonts w:hint="eastAsia" w:ascii="仿宋" w:hAnsi="仿宋" w:eastAsia="仿宋"/>
          <w:b/>
          <w:sz w:val="32"/>
          <w:szCs w:val="32"/>
        </w:rPr>
        <w:t>二、部门决算单位构成</w:t>
      </w:r>
    </w:p>
    <w:p>
      <w:pPr>
        <w:pStyle w:val="13"/>
        <w:shd w:val="clear" w:color="auto" w:fill="FFFFFF"/>
        <w:spacing w:line="435" w:lineRule="atLeast"/>
        <w:rPr>
          <w:rStyle w:val="7"/>
          <w:rFonts w:ascii="仿宋" w:hAnsi="仿宋" w:eastAsia="仿宋"/>
          <w:color w:val="333333"/>
          <w:sz w:val="32"/>
          <w:szCs w:val="32"/>
        </w:rPr>
      </w:pPr>
      <w:r>
        <w:rPr>
          <w:rStyle w:val="7"/>
          <w:rFonts w:ascii="仿宋" w:hAnsi="仿宋" w:eastAsia="仿宋"/>
          <w:b/>
          <w:sz w:val="32"/>
          <w:szCs w:val="32"/>
        </w:rPr>
        <w:t xml:space="preserve">    </w:t>
      </w:r>
      <w:r>
        <w:rPr>
          <w:rStyle w:val="7"/>
          <w:rFonts w:hint="eastAsia" w:ascii="仿宋" w:hAnsi="仿宋" w:eastAsia="仿宋"/>
          <w:b/>
          <w:sz w:val="32"/>
          <w:szCs w:val="32"/>
        </w:rPr>
        <w:t>盘锦市大洼区新立学校</w:t>
      </w:r>
    </w:p>
    <w:p>
      <w:pPr>
        <w:ind w:firstLine="640" w:firstLineChars="200"/>
        <w:rPr>
          <w:rStyle w:val="7"/>
          <w:rFonts w:ascii="仿宋" w:hAnsi="仿宋" w:eastAsia="仿宋"/>
          <w:sz w:val="32"/>
          <w:szCs w:val="32"/>
        </w:rPr>
      </w:pPr>
    </w:p>
    <w:p>
      <w:pPr>
        <w:ind w:firstLine="640" w:firstLineChars="200"/>
        <w:rPr>
          <w:rStyle w:val="7"/>
          <w:rFonts w:ascii="仿宋" w:hAnsi="仿宋" w:eastAsia="仿宋"/>
          <w:sz w:val="32"/>
          <w:szCs w:val="32"/>
        </w:rPr>
      </w:pPr>
    </w:p>
    <w:p>
      <w:pPr>
        <w:ind w:firstLine="640" w:firstLineChars="200"/>
        <w:rPr>
          <w:rStyle w:val="7"/>
          <w:rFonts w:ascii="仿宋" w:hAnsi="仿宋" w:eastAsia="仿宋"/>
          <w:sz w:val="32"/>
          <w:szCs w:val="32"/>
        </w:rPr>
      </w:pPr>
    </w:p>
    <w:p>
      <w:pPr>
        <w:spacing w:line="540" w:lineRule="exact"/>
        <w:jc w:val="center"/>
        <w:rPr>
          <w:rStyle w:val="7"/>
          <w:rFonts w:ascii="仿宋" w:hAnsi="仿宋" w:eastAsia="仿宋"/>
          <w:b/>
          <w:sz w:val="36"/>
          <w:szCs w:val="36"/>
        </w:rPr>
      </w:pPr>
      <w:r>
        <w:rPr>
          <w:rStyle w:val="7"/>
          <w:rFonts w:hint="eastAsia" w:ascii="仿宋" w:hAnsi="仿宋" w:eastAsia="仿宋"/>
          <w:b/>
          <w:sz w:val="36"/>
          <w:szCs w:val="36"/>
        </w:rPr>
        <w:t>第二部分</w:t>
      </w:r>
      <w:r>
        <w:rPr>
          <w:rStyle w:val="7"/>
          <w:rFonts w:ascii="仿宋" w:hAnsi="仿宋" w:eastAsia="仿宋"/>
          <w:b/>
          <w:sz w:val="36"/>
          <w:szCs w:val="36"/>
        </w:rPr>
        <w:t xml:space="preserve"> </w:t>
      </w:r>
      <w:r>
        <w:rPr>
          <w:rStyle w:val="7"/>
          <w:rFonts w:hint="eastAsia" w:ascii="仿宋" w:hAnsi="仿宋" w:eastAsia="仿宋"/>
          <w:b/>
          <w:sz w:val="36"/>
          <w:szCs w:val="36"/>
        </w:rPr>
        <w:t>盘锦市大洼区新立学校</w:t>
      </w:r>
      <w:r>
        <w:rPr>
          <w:rStyle w:val="7"/>
          <w:rFonts w:ascii="仿宋" w:hAnsi="仿宋" w:eastAsia="仿宋"/>
          <w:b/>
          <w:sz w:val="36"/>
          <w:szCs w:val="36"/>
        </w:rPr>
        <w:t>2020</w:t>
      </w:r>
      <w:r>
        <w:rPr>
          <w:rStyle w:val="7"/>
          <w:rFonts w:hint="eastAsia" w:ascii="仿宋" w:hAnsi="仿宋" w:eastAsia="仿宋"/>
          <w:b/>
          <w:sz w:val="36"/>
          <w:szCs w:val="36"/>
        </w:rPr>
        <w:t>年度部门决算</w:t>
      </w:r>
    </w:p>
    <w:p>
      <w:pPr>
        <w:spacing w:line="540" w:lineRule="exact"/>
        <w:jc w:val="center"/>
        <w:rPr>
          <w:rStyle w:val="7"/>
          <w:rFonts w:ascii="仿宋" w:hAnsi="仿宋" w:eastAsia="仿宋"/>
          <w:b/>
          <w:sz w:val="36"/>
          <w:szCs w:val="36"/>
        </w:rPr>
      </w:pPr>
      <w:r>
        <w:rPr>
          <w:rStyle w:val="7"/>
          <w:rFonts w:hint="eastAsia" w:ascii="仿宋" w:hAnsi="仿宋" w:eastAsia="仿宋"/>
          <w:b/>
          <w:sz w:val="36"/>
          <w:szCs w:val="36"/>
        </w:rPr>
        <w:t>情况说明</w:t>
      </w:r>
    </w:p>
    <w:p>
      <w:pPr>
        <w:spacing w:line="540" w:lineRule="exact"/>
        <w:rPr>
          <w:rStyle w:val="7"/>
          <w:rFonts w:ascii="仿宋" w:hAnsi="仿宋" w:eastAsia="仿宋"/>
          <w:b/>
          <w:sz w:val="36"/>
          <w:szCs w:val="36"/>
        </w:rPr>
      </w:pPr>
    </w:p>
    <w:p>
      <w:pPr>
        <w:spacing w:line="540" w:lineRule="exact"/>
        <w:ind w:firstLine="630" w:firstLineChars="196"/>
        <w:rPr>
          <w:rStyle w:val="7"/>
          <w:rFonts w:ascii="仿宋" w:hAnsi="仿宋" w:eastAsia="仿宋"/>
          <w:b/>
          <w:sz w:val="32"/>
          <w:szCs w:val="32"/>
        </w:rPr>
      </w:pPr>
      <w:r>
        <w:rPr>
          <w:rStyle w:val="7"/>
          <w:rFonts w:hint="eastAsia" w:ascii="仿宋" w:hAnsi="仿宋" w:eastAsia="仿宋"/>
          <w:b/>
          <w:sz w:val="32"/>
          <w:szCs w:val="32"/>
        </w:rPr>
        <w:t>一、收入支出决算总体情况</w:t>
      </w:r>
    </w:p>
    <w:p>
      <w:pPr>
        <w:spacing w:line="540" w:lineRule="exact"/>
        <w:ind w:firstLine="660"/>
        <w:rPr>
          <w:rStyle w:val="7"/>
          <w:rFonts w:ascii="仿宋" w:hAnsi="仿宋" w:eastAsia="仿宋"/>
          <w:b/>
          <w:sz w:val="32"/>
          <w:szCs w:val="32"/>
        </w:rPr>
      </w:pPr>
      <w:r>
        <w:rPr>
          <w:rStyle w:val="7"/>
          <w:rFonts w:hint="eastAsia" w:ascii="仿宋" w:hAnsi="仿宋" w:eastAsia="仿宋"/>
          <w:b/>
          <w:sz w:val="32"/>
          <w:szCs w:val="32"/>
        </w:rPr>
        <w:t>（一）收入总计</w:t>
      </w:r>
      <w:r>
        <w:rPr>
          <w:rStyle w:val="7"/>
          <w:rFonts w:ascii="仿宋" w:hAnsi="仿宋" w:eastAsia="仿宋"/>
          <w:b/>
          <w:sz w:val="32"/>
          <w:szCs w:val="32"/>
        </w:rPr>
        <w:t>2036.16</w:t>
      </w:r>
      <w:r>
        <w:rPr>
          <w:rStyle w:val="7"/>
          <w:rFonts w:hint="eastAsia" w:ascii="仿宋" w:hAnsi="仿宋" w:eastAsia="仿宋"/>
          <w:b/>
          <w:sz w:val="32"/>
          <w:szCs w:val="32"/>
        </w:rPr>
        <w:t>万元，包括：</w:t>
      </w:r>
    </w:p>
    <w:p>
      <w:pPr>
        <w:spacing w:line="540" w:lineRule="exact"/>
        <w:ind w:firstLine="660"/>
        <w:rPr>
          <w:rStyle w:val="7"/>
          <w:rFonts w:ascii="仿宋" w:hAnsi="仿宋" w:eastAsia="仿宋"/>
          <w:sz w:val="32"/>
          <w:szCs w:val="32"/>
        </w:rPr>
      </w:pPr>
      <w:r>
        <w:rPr>
          <w:rStyle w:val="7"/>
          <w:rFonts w:ascii="仿宋" w:hAnsi="仿宋" w:eastAsia="仿宋"/>
          <w:sz w:val="32"/>
          <w:szCs w:val="32"/>
        </w:rPr>
        <w:t>1.</w:t>
      </w:r>
      <w:r>
        <w:rPr>
          <w:rStyle w:val="7"/>
          <w:rFonts w:hint="eastAsia" w:ascii="仿宋" w:hAnsi="仿宋" w:eastAsia="仿宋"/>
          <w:sz w:val="32"/>
          <w:szCs w:val="32"/>
        </w:rPr>
        <w:t>财政拨款收入</w:t>
      </w:r>
      <w:r>
        <w:rPr>
          <w:rStyle w:val="7"/>
          <w:rFonts w:ascii="仿宋" w:hAnsi="仿宋" w:eastAsia="仿宋"/>
          <w:sz w:val="32"/>
          <w:szCs w:val="32"/>
        </w:rPr>
        <w:t>1883.14</w:t>
      </w:r>
      <w:r>
        <w:rPr>
          <w:rStyle w:val="7"/>
          <w:rFonts w:hint="eastAsia" w:ascii="仿宋" w:hAnsi="仿宋" w:eastAsia="仿宋"/>
          <w:sz w:val="32"/>
          <w:szCs w:val="32"/>
        </w:rPr>
        <w:t>万元，占收入总计的</w:t>
      </w:r>
      <w:r>
        <w:rPr>
          <w:rStyle w:val="7"/>
          <w:rFonts w:ascii="仿宋" w:hAnsi="仿宋" w:eastAsia="仿宋"/>
          <w:sz w:val="32"/>
          <w:szCs w:val="32"/>
        </w:rPr>
        <w:t>92.48%</w:t>
      </w:r>
      <w:r>
        <w:rPr>
          <w:rStyle w:val="7"/>
          <w:rFonts w:hint="eastAsia" w:ascii="仿宋" w:hAnsi="仿宋" w:eastAsia="仿宋"/>
          <w:sz w:val="32"/>
          <w:szCs w:val="32"/>
        </w:rPr>
        <w:t>。其中：一般公共预算财政拨款收入</w:t>
      </w:r>
      <w:r>
        <w:rPr>
          <w:rStyle w:val="7"/>
          <w:rFonts w:ascii="仿宋" w:hAnsi="仿宋" w:eastAsia="仿宋"/>
          <w:sz w:val="32"/>
          <w:szCs w:val="32"/>
        </w:rPr>
        <w:t>1878.14</w:t>
      </w:r>
      <w:r>
        <w:rPr>
          <w:rStyle w:val="7"/>
          <w:rFonts w:hint="eastAsia" w:ascii="仿宋" w:hAnsi="仿宋" w:eastAsia="仿宋"/>
          <w:sz w:val="32"/>
          <w:szCs w:val="32"/>
        </w:rPr>
        <w:t>万元，政府性基金收入</w:t>
      </w:r>
      <w:r>
        <w:rPr>
          <w:rStyle w:val="7"/>
          <w:rFonts w:ascii="仿宋" w:hAnsi="仿宋" w:eastAsia="仿宋"/>
          <w:sz w:val="32"/>
          <w:szCs w:val="32"/>
        </w:rPr>
        <w:t>5</w:t>
      </w:r>
      <w:r>
        <w:rPr>
          <w:rStyle w:val="7"/>
          <w:rFonts w:hint="eastAsia" w:ascii="仿宋" w:hAnsi="仿宋" w:eastAsia="仿宋"/>
          <w:sz w:val="32"/>
          <w:szCs w:val="32"/>
        </w:rPr>
        <w:t>万元</w:t>
      </w:r>
      <w:r>
        <w:rPr>
          <w:rStyle w:val="7"/>
          <w:rFonts w:ascii="仿宋" w:hAnsi="仿宋" w:eastAsia="仿宋"/>
          <w:sz w:val="32"/>
          <w:szCs w:val="32"/>
        </w:rPr>
        <w:t>.</w:t>
      </w:r>
    </w:p>
    <w:p>
      <w:pPr>
        <w:spacing w:line="540" w:lineRule="exact"/>
        <w:ind w:firstLine="660"/>
        <w:rPr>
          <w:rStyle w:val="7"/>
          <w:rFonts w:ascii="仿宋" w:hAnsi="仿宋" w:eastAsia="仿宋"/>
          <w:sz w:val="32"/>
          <w:szCs w:val="32"/>
        </w:rPr>
      </w:pPr>
      <w:r>
        <w:rPr>
          <w:rStyle w:val="7"/>
          <w:rFonts w:ascii="仿宋" w:hAnsi="仿宋" w:eastAsia="仿宋"/>
          <w:sz w:val="32"/>
          <w:szCs w:val="32"/>
        </w:rPr>
        <w:t>2.</w:t>
      </w:r>
      <w:r>
        <w:rPr>
          <w:rStyle w:val="7"/>
          <w:rFonts w:hint="eastAsia" w:ascii="仿宋" w:hAnsi="仿宋" w:eastAsia="仿宋"/>
          <w:sz w:val="32"/>
          <w:szCs w:val="32"/>
        </w:rPr>
        <w:t>上级补助收入</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ascii="仿宋" w:hAnsi="仿宋" w:eastAsia="仿宋"/>
          <w:sz w:val="32"/>
          <w:szCs w:val="32"/>
        </w:rPr>
        <w:t>3.</w:t>
      </w:r>
      <w:r>
        <w:rPr>
          <w:rStyle w:val="7"/>
          <w:rFonts w:hint="eastAsia" w:ascii="仿宋" w:hAnsi="仿宋" w:eastAsia="仿宋"/>
          <w:sz w:val="32"/>
          <w:szCs w:val="32"/>
        </w:rPr>
        <w:t>事业收入</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ascii="仿宋" w:hAnsi="仿宋" w:eastAsia="仿宋"/>
          <w:sz w:val="32"/>
          <w:szCs w:val="32"/>
        </w:rPr>
        <w:t>4.</w:t>
      </w:r>
      <w:r>
        <w:rPr>
          <w:rStyle w:val="7"/>
          <w:rFonts w:hint="eastAsia" w:ascii="仿宋" w:hAnsi="仿宋" w:eastAsia="仿宋"/>
          <w:sz w:val="32"/>
          <w:szCs w:val="32"/>
        </w:rPr>
        <w:t>经营收入</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ascii="仿宋" w:hAnsi="仿宋" w:eastAsia="仿宋"/>
          <w:sz w:val="32"/>
          <w:szCs w:val="32"/>
        </w:rPr>
        <w:t>5.</w:t>
      </w:r>
      <w:r>
        <w:rPr>
          <w:rStyle w:val="7"/>
          <w:rFonts w:hint="eastAsia" w:ascii="仿宋" w:hAnsi="仿宋" w:eastAsia="仿宋"/>
          <w:sz w:val="32"/>
          <w:szCs w:val="32"/>
        </w:rPr>
        <w:t>附属单位上缴收入</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ascii="仿宋" w:hAnsi="仿宋" w:eastAsia="仿宋"/>
          <w:sz w:val="32"/>
          <w:szCs w:val="32"/>
        </w:rPr>
        <w:t>6.</w:t>
      </w:r>
      <w:r>
        <w:rPr>
          <w:rStyle w:val="7"/>
          <w:rFonts w:hint="eastAsia" w:ascii="仿宋" w:hAnsi="仿宋" w:eastAsia="仿宋"/>
          <w:sz w:val="32"/>
          <w:szCs w:val="32"/>
        </w:rPr>
        <w:t>其他收入</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ascii="仿宋" w:hAnsi="仿宋" w:eastAsia="仿宋"/>
          <w:sz w:val="32"/>
          <w:szCs w:val="32"/>
        </w:rPr>
        <w:t>7.</w:t>
      </w:r>
      <w:r>
        <w:rPr>
          <w:rStyle w:val="7"/>
          <w:rFonts w:hint="eastAsia" w:ascii="仿宋" w:hAnsi="仿宋" w:eastAsia="仿宋"/>
          <w:sz w:val="32"/>
          <w:szCs w:val="32"/>
        </w:rPr>
        <w:t>使用非财政拨款结余</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ascii="仿宋" w:hAnsi="仿宋" w:eastAsia="仿宋"/>
          <w:sz w:val="32"/>
          <w:szCs w:val="32"/>
        </w:rPr>
        <w:t>8.</w:t>
      </w:r>
      <w:r>
        <w:rPr>
          <w:rStyle w:val="7"/>
          <w:rFonts w:hint="eastAsia" w:ascii="仿宋" w:hAnsi="仿宋" w:eastAsia="仿宋"/>
          <w:sz w:val="32"/>
          <w:szCs w:val="32"/>
        </w:rPr>
        <w:t>上年结转和结余</w:t>
      </w:r>
      <w:r>
        <w:rPr>
          <w:rStyle w:val="7"/>
          <w:rFonts w:ascii="仿宋" w:hAnsi="仿宋" w:eastAsia="仿宋"/>
          <w:sz w:val="32"/>
          <w:szCs w:val="32"/>
        </w:rPr>
        <w:t>153.02</w:t>
      </w:r>
      <w:r>
        <w:rPr>
          <w:rStyle w:val="7"/>
          <w:rFonts w:hint="eastAsia" w:ascii="仿宋" w:hAnsi="仿宋" w:eastAsia="仿宋"/>
          <w:sz w:val="32"/>
          <w:szCs w:val="32"/>
        </w:rPr>
        <w:t>万元，占收入总计的</w:t>
      </w:r>
      <w:r>
        <w:rPr>
          <w:rStyle w:val="7"/>
          <w:rFonts w:ascii="仿宋" w:hAnsi="仿宋" w:eastAsia="仿宋"/>
          <w:sz w:val="32"/>
          <w:szCs w:val="32"/>
        </w:rPr>
        <w:t>7.52%</w:t>
      </w:r>
      <w:r>
        <w:rPr>
          <w:rStyle w:val="7"/>
          <w:rFonts w:hint="eastAsia" w:ascii="仿宋" w:hAnsi="仿宋" w:eastAsia="仿宋"/>
          <w:sz w:val="32"/>
          <w:szCs w:val="32"/>
        </w:rPr>
        <w:t>。主要是上年公用经费，彩票基金等。</w:t>
      </w:r>
    </w:p>
    <w:p>
      <w:pPr>
        <w:spacing w:line="540" w:lineRule="exact"/>
        <w:ind w:firstLine="660"/>
        <w:rPr>
          <w:rStyle w:val="7"/>
          <w:rFonts w:ascii="仿宋" w:hAnsi="仿宋" w:eastAsia="仿宋"/>
          <w:sz w:val="32"/>
          <w:szCs w:val="32"/>
        </w:rPr>
      </w:pPr>
      <w:r>
        <w:rPr>
          <w:rStyle w:val="7"/>
          <w:rFonts w:hint="eastAsia" w:ascii="仿宋" w:hAnsi="仿宋" w:eastAsia="仿宋"/>
          <w:sz w:val="32"/>
          <w:szCs w:val="32"/>
        </w:rPr>
        <w:t>与上年相比，今年收入增加</w:t>
      </w:r>
      <w:r>
        <w:rPr>
          <w:rStyle w:val="7"/>
          <w:rFonts w:ascii="仿宋" w:hAnsi="仿宋" w:eastAsia="仿宋"/>
          <w:sz w:val="32"/>
          <w:szCs w:val="32"/>
        </w:rPr>
        <w:t>70.66</w:t>
      </w:r>
      <w:r>
        <w:rPr>
          <w:rStyle w:val="7"/>
          <w:rFonts w:hint="eastAsia" w:ascii="仿宋" w:hAnsi="仿宋" w:eastAsia="仿宋"/>
          <w:sz w:val="32"/>
          <w:szCs w:val="32"/>
        </w:rPr>
        <w:t>万元，增长</w:t>
      </w:r>
      <w:r>
        <w:rPr>
          <w:rStyle w:val="7"/>
          <w:rFonts w:ascii="仿宋" w:hAnsi="仿宋" w:eastAsia="仿宋"/>
          <w:sz w:val="32"/>
          <w:szCs w:val="32"/>
        </w:rPr>
        <w:t>3.9%</w:t>
      </w:r>
      <w:r>
        <w:rPr>
          <w:rStyle w:val="7"/>
          <w:rFonts w:hint="eastAsia" w:ascii="仿宋" w:hAnsi="仿宋" w:eastAsia="仿宋"/>
          <w:sz w:val="32"/>
          <w:szCs w:val="32"/>
        </w:rPr>
        <w:t>，主要原因：人员经费增加。</w:t>
      </w:r>
    </w:p>
    <w:p>
      <w:pPr>
        <w:spacing w:line="540" w:lineRule="exact"/>
        <w:ind w:firstLine="660"/>
        <w:rPr>
          <w:rStyle w:val="7"/>
          <w:rFonts w:ascii="仿宋" w:hAnsi="仿宋" w:eastAsia="仿宋"/>
          <w:b/>
          <w:sz w:val="32"/>
          <w:szCs w:val="32"/>
        </w:rPr>
      </w:pPr>
      <w:r>
        <w:rPr>
          <w:rStyle w:val="7"/>
          <w:rFonts w:hint="eastAsia" w:ascii="仿宋" w:hAnsi="仿宋" w:eastAsia="仿宋"/>
          <w:b/>
          <w:sz w:val="32"/>
          <w:szCs w:val="32"/>
        </w:rPr>
        <w:t>（二）支出总计</w:t>
      </w:r>
      <w:r>
        <w:rPr>
          <w:rStyle w:val="7"/>
          <w:rFonts w:ascii="仿宋" w:hAnsi="仿宋" w:eastAsia="仿宋"/>
          <w:b/>
          <w:sz w:val="32"/>
          <w:szCs w:val="32"/>
        </w:rPr>
        <w:t>1770.05</w:t>
      </w:r>
      <w:r>
        <w:rPr>
          <w:rStyle w:val="7"/>
          <w:rFonts w:hint="eastAsia" w:ascii="仿宋" w:hAnsi="仿宋" w:eastAsia="仿宋"/>
          <w:b/>
          <w:sz w:val="32"/>
          <w:szCs w:val="32"/>
        </w:rPr>
        <w:t>万元，包括：</w:t>
      </w:r>
    </w:p>
    <w:p>
      <w:pPr>
        <w:spacing w:line="540" w:lineRule="exact"/>
        <w:ind w:firstLine="660"/>
        <w:rPr>
          <w:rStyle w:val="7"/>
          <w:rFonts w:ascii="仿宋" w:hAnsi="仿宋" w:eastAsia="仿宋"/>
          <w:sz w:val="32"/>
          <w:szCs w:val="32"/>
        </w:rPr>
      </w:pPr>
      <w:r>
        <w:rPr>
          <w:rStyle w:val="7"/>
          <w:rFonts w:ascii="仿宋" w:hAnsi="仿宋" w:eastAsia="仿宋"/>
          <w:sz w:val="32"/>
          <w:szCs w:val="32"/>
        </w:rPr>
        <w:t>1.</w:t>
      </w:r>
      <w:r>
        <w:rPr>
          <w:rStyle w:val="7"/>
          <w:rFonts w:hint="eastAsia" w:ascii="仿宋" w:hAnsi="仿宋" w:eastAsia="仿宋"/>
          <w:sz w:val="32"/>
          <w:szCs w:val="32"/>
        </w:rPr>
        <w:t>基本支出</w:t>
      </w:r>
      <w:r>
        <w:rPr>
          <w:rStyle w:val="7"/>
          <w:rFonts w:ascii="仿宋" w:hAnsi="仿宋" w:eastAsia="仿宋"/>
          <w:sz w:val="32"/>
          <w:szCs w:val="32"/>
        </w:rPr>
        <w:t>1761.09</w:t>
      </w:r>
      <w:r>
        <w:rPr>
          <w:rStyle w:val="7"/>
          <w:rFonts w:hint="eastAsia" w:ascii="仿宋" w:hAnsi="仿宋" w:eastAsia="仿宋"/>
          <w:sz w:val="32"/>
          <w:szCs w:val="32"/>
        </w:rPr>
        <w:t>万元，占支出总计的</w:t>
      </w:r>
      <w:r>
        <w:rPr>
          <w:rStyle w:val="7"/>
          <w:rFonts w:ascii="仿宋" w:hAnsi="仿宋" w:eastAsia="仿宋"/>
          <w:sz w:val="32"/>
          <w:szCs w:val="32"/>
        </w:rPr>
        <w:t>99.49%</w:t>
      </w:r>
      <w:r>
        <w:rPr>
          <w:rStyle w:val="7"/>
          <w:rFonts w:hint="eastAsia" w:ascii="仿宋" w:hAnsi="仿宋" w:eastAsia="仿宋"/>
          <w:sz w:val="32"/>
          <w:szCs w:val="32"/>
        </w:rPr>
        <w:t>。主要是为保障机构正常运转、完成日常工作任务而发生的各项支出，其中：工资福利支出</w:t>
      </w:r>
      <w:r>
        <w:rPr>
          <w:rStyle w:val="7"/>
          <w:rFonts w:ascii="仿宋" w:hAnsi="仿宋" w:eastAsia="仿宋"/>
          <w:sz w:val="32"/>
          <w:szCs w:val="32"/>
        </w:rPr>
        <w:t>1687.95</w:t>
      </w:r>
      <w:r>
        <w:rPr>
          <w:rStyle w:val="7"/>
          <w:rFonts w:hint="eastAsia" w:ascii="仿宋" w:hAnsi="仿宋" w:eastAsia="仿宋"/>
          <w:sz w:val="32"/>
          <w:szCs w:val="32"/>
        </w:rPr>
        <w:t>万元，对个人和家庭的补助支出</w:t>
      </w:r>
      <w:r>
        <w:rPr>
          <w:rStyle w:val="7"/>
          <w:rFonts w:ascii="仿宋" w:hAnsi="仿宋" w:eastAsia="仿宋"/>
          <w:sz w:val="32"/>
          <w:szCs w:val="32"/>
        </w:rPr>
        <w:t>16.29</w:t>
      </w:r>
      <w:r>
        <w:rPr>
          <w:rStyle w:val="7"/>
          <w:rFonts w:hint="eastAsia" w:ascii="仿宋" w:hAnsi="仿宋" w:eastAsia="仿宋"/>
          <w:sz w:val="32"/>
          <w:szCs w:val="32"/>
        </w:rPr>
        <w:t>万元，商品和服务支出</w:t>
      </w:r>
      <w:r>
        <w:rPr>
          <w:rStyle w:val="7"/>
          <w:rFonts w:ascii="仿宋" w:hAnsi="仿宋" w:eastAsia="仿宋"/>
          <w:sz w:val="32"/>
          <w:szCs w:val="32"/>
        </w:rPr>
        <w:t>56.85</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ascii="仿宋" w:hAnsi="仿宋" w:eastAsia="仿宋"/>
          <w:sz w:val="32"/>
          <w:szCs w:val="32"/>
        </w:rPr>
        <w:t>2.</w:t>
      </w:r>
      <w:r>
        <w:rPr>
          <w:rStyle w:val="7"/>
          <w:rFonts w:hint="eastAsia" w:ascii="仿宋" w:hAnsi="仿宋" w:eastAsia="仿宋"/>
          <w:sz w:val="32"/>
          <w:szCs w:val="32"/>
        </w:rPr>
        <w:t>项目支出</w:t>
      </w:r>
      <w:r>
        <w:rPr>
          <w:rStyle w:val="7"/>
          <w:rFonts w:ascii="仿宋" w:hAnsi="仿宋" w:eastAsia="仿宋"/>
          <w:sz w:val="32"/>
          <w:szCs w:val="32"/>
        </w:rPr>
        <w:t>8.96</w:t>
      </w:r>
      <w:r>
        <w:rPr>
          <w:rStyle w:val="7"/>
          <w:rFonts w:hint="eastAsia" w:ascii="仿宋" w:hAnsi="仿宋" w:eastAsia="仿宋"/>
          <w:sz w:val="32"/>
          <w:szCs w:val="32"/>
        </w:rPr>
        <w:t>万元，占支出总计的</w:t>
      </w:r>
      <w:r>
        <w:rPr>
          <w:rStyle w:val="7"/>
          <w:rFonts w:ascii="仿宋" w:hAnsi="仿宋" w:eastAsia="仿宋"/>
          <w:sz w:val="32"/>
          <w:szCs w:val="32"/>
        </w:rPr>
        <w:t>0.51%</w:t>
      </w:r>
      <w:r>
        <w:rPr>
          <w:rStyle w:val="7"/>
          <w:rFonts w:hint="eastAsia" w:ascii="仿宋" w:hAnsi="仿宋" w:eastAsia="仿宋"/>
          <w:sz w:val="32"/>
          <w:szCs w:val="32"/>
        </w:rPr>
        <w:t>。主要包括非寄宿生生活补助支出。</w:t>
      </w:r>
    </w:p>
    <w:p>
      <w:pPr>
        <w:spacing w:line="540" w:lineRule="exact"/>
        <w:ind w:firstLine="660"/>
        <w:rPr>
          <w:rStyle w:val="7"/>
          <w:rFonts w:ascii="仿宋" w:hAnsi="仿宋" w:eastAsia="仿宋"/>
          <w:sz w:val="32"/>
          <w:szCs w:val="32"/>
        </w:rPr>
      </w:pPr>
      <w:r>
        <w:rPr>
          <w:rStyle w:val="7"/>
          <w:rFonts w:ascii="仿宋" w:hAnsi="仿宋" w:eastAsia="仿宋"/>
          <w:sz w:val="32"/>
          <w:szCs w:val="32"/>
        </w:rPr>
        <w:t>3.</w:t>
      </w:r>
      <w:r>
        <w:rPr>
          <w:rStyle w:val="7"/>
          <w:rFonts w:hint="eastAsia" w:ascii="仿宋" w:hAnsi="仿宋" w:eastAsia="仿宋"/>
          <w:sz w:val="32"/>
          <w:szCs w:val="32"/>
        </w:rPr>
        <w:t>上缴上级支出</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ascii="仿宋" w:hAnsi="仿宋" w:eastAsia="仿宋"/>
          <w:sz w:val="32"/>
          <w:szCs w:val="32"/>
        </w:rPr>
        <w:t>4.</w:t>
      </w:r>
      <w:r>
        <w:rPr>
          <w:rStyle w:val="7"/>
          <w:rFonts w:hint="eastAsia" w:ascii="仿宋" w:hAnsi="仿宋" w:eastAsia="仿宋"/>
          <w:sz w:val="32"/>
          <w:szCs w:val="32"/>
        </w:rPr>
        <w:t>经营支出</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ascii="仿宋" w:hAnsi="仿宋" w:eastAsia="仿宋"/>
          <w:sz w:val="32"/>
          <w:szCs w:val="32"/>
        </w:rPr>
        <w:t>5.</w:t>
      </w:r>
      <w:r>
        <w:rPr>
          <w:rStyle w:val="7"/>
          <w:rFonts w:hint="eastAsia" w:ascii="仿宋" w:hAnsi="仿宋" w:eastAsia="仿宋"/>
          <w:sz w:val="32"/>
          <w:szCs w:val="32"/>
        </w:rPr>
        <w:t>对附属单位补助支出</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sz w:val="32"/>
          <w:szCs w:val="32"/>
        </w:rPr>
      </w:pPr>
      <w:r>
        <w:rPr>
          <w:rStyle w:val="7"/>
          <w:rFonts w:hint="eastAsia" w:ascii="仿宋" w:hAnsi="仿宋" w:eastAsia="仿宋"/>
          <w:sz w:val="32"/>
          <w:szCs w:val="32"/>
        </w:rPr>
        <w:t>与上年相比，今年支出增加</w:t>
      </w:r>
      <w:r>
        <w:rPr>
          <w:rStyle w:val="7"/>
          <w:rFonts w:ascii="仿宋" w:hAnsi="仿宋" w:eastAsia="仿宋"/>
          <w:sz w:val="32"/>
          <w:szCs w:val="32"/>
        </w:rPr>
        <w:t>7.55</w:t>
      </w:r>
      <w:r>
        <w:rPr>
          <w:rStyle w:val="7"/>
          <w:rFonts w:hint="eastAsia" w:ascii="仿宋" w:hAnsi="仿宋" w:eastAsia="仿宋"/>
          <w:sz w:val="32"/>
          <w:szCs w:val="32"/>
        </w:rPr>
        <w:t>万元，增长</w:t>
      </w:r>
      <w:r>
        <w:rPr>
          <w:rStyle w:val="7"/>
          <w:rFonts w:ascii="仿宋" w:hAnsi="仿宋" w:eastAsia="仿宋"/>
          <w:sz w:val="32"/>
          <w:szCs w:val="32"/>
        </w:rPr>
        <w:t>0.43%</w:t>
      </w:r>
      <w:r>
        <w:rPr>
          <w:rStyle w:val="7"/>
          <w:rFonts w:hint="eastAsia" w:ascii="仿宋" w:hAnsi="仿宋" w:eastAsia="仿宋"/>
          <w:sz w:val="32"/>
          <w:szCs w:val="32"/>
        </w:rPr>
        <w:t>，主要原因：上一年结转在本年度支出。</w:t>
      </w:r>
    </w:p>
    <w:p>
      <w:pPr>
        <w:spacing w:line="540" w:lineRule="exact"/>
        <w:ind w:firstLine="660"/>
        <w:rPr>
          <w:rStyle w:val="7"/>
          <w:rFonts w:ascii="仿宋" w:hAnsi="仿宋" w:eastAsia="仿宋"/>
          <w:b/>
          <w:sz w:val="32"/>
          <w:szCs w:val="32"/>
        </w:rPr>
      </w:pPr>
      <w:r>
        <w:rPr>
          <w:rStyle w:val="7"/>
          <w:rFonts w:hint="eastAsia" w:ascii="仿宋" w:hAnsi="仿宋" w:eastAsia="仿宋"/>
          <w:b/>
          <w:sz w:val="32"/>
          <w:szCs w:val="32"/>
        </w:rPr>
        <w:t>（三）年末结转和结余</w:t>
      </w:r>
      <w:r>
        <w:rPr>
          <w:rStyle w:val="7"/>
          <w:rFonts w:ascii="仿宋" w:hAnsi="仿宋" w:eastAsia="仿宋"/>
          <w:b/>
          <w:sz w:val="32"/>
          <w:szCs w:val="32"/>
        </w:rPr>
        <w:t>266.11</w:t>
      </w:r>
      <w:r>
        <w:rPr>
          <w:rStyle w:val="7"/>
          <w:rFonts w:hint="eastAsia" w:ascii="仿宋" w:hAnsi="仿宋" w:eastAsia="仿宋"/>
          <w:b/>
          <w:sz w:val="32"/>
          <w:szCs w:val="32"/>
        </w:rPr>
        <w:t>万元。</w:t>
      </w:r>
    </w:p>
    <w:p>
      <w:pPr>
        <w:spacing w:line="540" w:lineRule="exact"/>
        <w:ind w:firstLine="660"/>
        <w:rPr>
          <w:rStyle w:val="7"/>
          <w:rFonts w:ascii="仿宋" w:hAnsi="仿宋" w:eastAsia="仿宋"/>
          <w:sz w:val="32"/>
          <w:szCs w:val="32"/>
        </w:rPr>
      </w:pPr>
      <w:r>
        <w:rPr>
          <w:rStyle w:val="7"/>
          <w:rFonts w:hint="eastAsia" w:ascii="仿宋" w:hAnsi="仿宋" w:eastAsia="仿宋"/>
          <w:sz w:val="32"/>
          <w:szCs w:val="32"/>
        </w:rPr>
        <w:t>主要是人员经费、取暖费结转下年发放等形成的结余。与上年相比，今年结转结余增加</w:t>
      </w:r>
      <w:r>
        <w:rPr>
          <w:rStyle w:val="7"/>
          <w:rFonts w:ascii="仿宋" w:hAnsi="仿宋" w:eastAsia="仿宋"/>
          <w:sz w:val="32"/>
          <w:szCs w:val="32"/>
        </w:rPr>
        <w:t>113.10</w:t>
      </w:r>
      <w:r>
        <w:rPr>
          <w:rStyle w:val="7"/>
          <w:rFonts w:hint="eastAsia" w:ascii="仿宋" w:hAnsi="仿宋" w:eastAsia="仿宋"/>
          <w:sz w:val="32"/>
          <w:szCs w:val="32"/>
        </w:rPr>
        <w:t>万元，增长</w:t>
      </w:r>
      <w:r>
        <w:rPr>
          <w:rStyle w:val="7"/>
          <w:rFonts w:ascii="仿宋" w:hAnsi="仿宋" w:eastAsia="仿宋"/>
          <w:sz w:val="32"/>
          <w:szCs w:val="32"/>
        </w:rPr>
        <w:t>73.91%</w:t>
      </w:r>
      <w:r>
        <w:rPr>
          <w:rStyle w:val="7"/>
          <w:rFonts w:hint="eastAsia" w:ascii="仿宋" w:hAnsi="仿宋" w:eastAsia="仿宋"/>
          <w:sz w:val="32"/>
          <w:szCs w:val="32"/>
        </w:rPr>
        <w:t>，主要原因：公用经费、取暖费结转下年发放等形成的结转</w:t>
      </w:r>
    </w:p>
    <w:p>
      <w:pPr>
        <w:spacing w:line="540" w:lineRule="exact"/>
        <w:ind w:firstLine="660"/>
        <w:rPr>
          <w:rStyle w:val="7"/>
          <w:rFonts w:ascii="仿宋" w:hAnsi="仿宋" w:eastAsia="仿宋"/>
          <w:b/>
          <w:sz w:val="32"/>
          <w:szCs w:val="32"/>
        </w:rPr>
      </w:pPr>
      <w:r>
        <w:rPr>
          <w:rStyle w:val="7"/>
          <w:rFonts w:hint="eastAsia" w:ascii="仿宋" w:hAnsi="仿宋" w:eastAsia="仿宋"/>
          <w:b/>
          <w:sz w:val="32"/>
          <w:szCs w:val="32"/>
        </w:rPr>
        <w:t>二、财政拨款支出决算情况</w:t>
      </w:r>
    </w:p>
    <w:p>
      <w:pPr>
        <w:spacing w:line="540" w:lineRule="exact"/>
        <w:ind w:firstLine="660"/>
        <w:rPr>
          <w:rStyle w:val="7"/>
          <w:rFonts w:ascii="仿宋" w:hAnsi="仿宋" w:eastAsia="仿宋"/>
          <w:b/>
          <w:sz w:val="32"/>
          <w:szCs w:val="32"/>
        </w:rPr>
      </w:pPr>
      <w:r>
        <w:rPr>
          <w:rStyle w:val="7"/>
          <w:rFonts w:hint="eastAsia" w:ascii="仿宋" w:hAnsi="仿宋" w:eastAsia="仿宋"/>
          <w:b/>
          <w:sz w:val="32"/>
          <w:szCs w:val="32"/>
        </w:rPr>
        <w:t>（一）总体情况。</w:t>
      </w:r>
    </w:p>
    <w:p>
      <w:pPr>
        <w:spacing w:line="540" w:lineRule="exact"/>
        <w:ind w:firstLine="660"/>
        <w:rPr>
          <w:rStyle w:val="7"/>
          <w:rFonts w:ascii="仿宋" w:hAnsi="仿宋" w:eastAsia="仿宋"/>
          <w:sz w:val="32"/>
          <w:szCs w:val="32"/>
        </w:rPr>
      </w:pPr>
      <w:r>
        <w:rPr>
          <w:rStyle w:val="7"/>
          <w:rFonts w:ascii="仿宋" w:hAnsi="仿宋" w:eastAsia="仿宋"/>
          <w:sz w:val="32"/>
          <w:szCs w:val="32"/>
        </w:rPr>
        <w:t>2020</w:t>
      </w:r>
      <w:r>
        <w:rPr>
          <w:rStyle w:val="7"/>
          <w:rFonts w:hint="eastAsia" w:ascii="仿宋" w:hAnsi="仿宋" w:eastAsia="仿宋"/>
          <w:sz w:val="32"/>
          <w:szCs w:val="32"/>
        </w:rPr>
        <w:t>年度财政拨款支出</w:t>
      </w:r>
      <w:r>
        <w:rPr>
          <w:rStyle w:val="7"/>
          <w:rFonts w:ascii="仿宋" w:hAnsi="仿宋" w:eastAsia="仿宋"/>
          <w:sz w:val="32"/>
          <w:szCs w:val="32"/>
        </w:rPr>
        <w:t>1770.05</w:t>
      </w:r>
      <w:r>
        <w:rPr>
          <w:rStyle w:val="7"/>
          <w:rFonts w:hint="eastAsia" w:ascii="仿宋" w:hAnsi="仿宋" w:eastAsia="仿宋"/>
          <w:sz w:val="32"/>
          <w:szCs w:val="32"/>
        </w:rPr>
        <w:t>万元，其中：基本支出</w:t>
      </w:r>
      <w:r>
        <w:rPr>
          <w:rStyle w:val="7"/>
          <w:rFonts w:ascii="仿宋" w:hAnsi="仿宋" w:eastAsia="仿宋"/>
          <w:sz w:val="32"/>
          <w:szCs w:val="32"/>
        </w:rPr>
        <w:t>1761.09</w:t>
      </w:r>
      <w:r>
        <w:rPr>
          <w:rStyle w:val="7"/>
          <w:rFonts w:hint="eastAsia" w:ascii="仿宋" w:hAnsi="仿宋" w:eastAsia="仿宋"/>
          <w:sz w:val="32"/>
          <w:szCs w:val="32"/>
        </w:rPr>
        <w:t>万元，项目支出</w:t>
      </w:r>
      <w:r>
        <w:rPr>
          <w:rStyle w:val="7"/>
          <w:rFonts w:ascii="仿宋" w:hAnsi="仿宋" w:eastAsia="仿宋"/>
          <w:sz w:val="32"/>
          <w:szCs w:val="32"/>
        </w:rPr>
        <w:t>8.96</w:t>
      </w:r>
      <w:r>
        <w:rPr>
          <w:rStyle w:val="7"/>
          <w:rFonts w:hint="eastAsia" w:ascii="仿宋" w:hAnsi="仿宋" w:eastAsia="仿宋"/>
          <w:sz w:val="32"/>
          <w:szCs w:val="32"/>
        </w:rPr>
        <w:t>万元。与上年相比，财政拨款支出增加</w:t>
      </w:r>
      <w:r>
        <w:rPr>
          <w:rStyle w:val="7"/>
          <w:rFonts w:ascii="仿宋" w:hAnsi="仿宋" w:eastAsia="仿宋"/>
          <w:sz w:val="32"/>
          <w:szCs w:val="32"/>
        </w:rPr>
        <w:t>7.55</w:t>
      </w:r>
      <w:r>
        <w:rPr>
          <w:rStyle w:val="7"/>
          <w:rFonts w:hint="eastAsia" w:ascii="仿宋" w:hAnsi="仿宋" w:eastAsia="仿宋"/>
          <w:sz w:val="32"/>
          <w:szCs w:val="32"/>
        </w:rPr>
        <w:t>万元，增长</w:t>
      </w:r>
      <w:r>
        <w:rPr>
          <w:rStyle w:val="7"/>
          <w:rFonts w:ascii="仿宋" w:hAnsi="仿宋" w:eastAsia="仿宋"/>
          <w:sz w:val="32"/>
          <w:szCs w:val="32"/>
        </w:rPr>
        <w:t>0.43%</w:t>
      </w:r>
      <w:r>
        <w:rPr>
          <w:rStyle w:val="7"/>
          <w:rFonts w:hint="eastAsia" w:ascii="仿宋" w:hAnsi="仿宋" w:eastAsia="仿宋"/>
          <w:sz w:val="32"/>
          <w:szCs w:val="32"/>
        </w:rPr>
        <w:t>，主要原因：上一年结转在本年度支出。与年初预算相比，</w:t>
      </w:r>
      <w:r>
        <w:rPr>
          <w:rStyle w:val="7"/>
          <w:rFonts w:ascii="仿宋" w:hAnsi="仿宋" w:eastAsia="仿宋"/>
          <w:sz w:val="32"/>
          <w:szCs w:val="32"/>
        </w:rPr>
        <w:t>2020</w:t>
      </w:r>
      <w:r>
        <w:rPr>
          <w:rStyle w:val="7"/>
          <w:rFonts w:hint="eastAsia" w:ascii="仿宋" w:hAnsi="仿宋" w:eastAsia="仿宋"/>
          <w:sz w:val="32"/>
          <w:szCs w:val="32"/>
        </w:rPr>
        <w:t>年度财政拨款支出完成年初预算的</w:t>
      </w:r>
      <w:r>
        <w:rPr>
          <w:rStyle w:val="7"/>
          <w:rFonts w:ascii="仿宋" w:hAnsi="仿宋" w:eastAsia="仿宋"/>
          <w:sz w:val="32"/>
          <w:szCs w:val="32"/>
        </w:rPr>
        <w:t>103.10%</w:t>
      </w:r>
      <w:r>
        <w:rPr>
          <w:rStyle w:val="7"/>
          <w:rFonts w:hint="eastAsia" w:ascii="仿宋" w:hAnsi="仿宋" w:eastAsia="仿宋"/>
          <w:sz w:val="32"/>
          <w:szCs w:val="32"/>
        </w:rPr>
        <w:t>，其中：基本支出完成年初预算的</w:t>
      </w:r>
      <w:r>
        <w:rPr>
          <w:rStyle w:val="7"/>
          <w:rFonts w:ascii="仿宋" w:hAnsi="仿宋" w:eastAsia="仿宋"/>
          <w:sz w:val="32"/>
          <w:szCs w:val="32"/>
        </w:rPr>
        <w:t>103.92%</w:t>
      </w:r>
      <w:r>
        <w:rPr>
          <w:rStyle w:val="7"/>
          <w:rFonts w:hint="eastAsia" w:ascii="仿宋" w:hAnsi="仿宋" w:eastAsia="仿宋"/>
          <w:sz w:val="32"/>
          <w:szCs w:val="32"/>
        </w:rPr>
        <w:t>，项目完成年初预算的</w:t>
      </w:r>
      <w:r>
        <w:rPr>
          <w:rStyle w:val="7"/>
          <w:rFonts w:ascii="仿宋" w:hAnsi="仿宋" w:eastAsia="仿宋"/>
          <w:sz w:val="32"/>
          <w:szCs w:val="32"/>
        </w:rPr>
        <w:t>40.34%</w:t>
      </w:r>
      <w:r>
        <w:rPr>
          <w:rStyle w:val="7"/>
          <w:rFonts w:hint="eastAsia" w:ascii="仿宋" w:hAnsi="仿宋" w:eastAsia="仿宋"/>
          <w:sz w:val="32"/>
          <w:szCs w:val="32"/>
        </w:rPr>
        <w:t>。</w:t>
      </w:r>
    </w:p>
    <w:p>
      <w:pPr>
        <w:spacing w:line="540" w:lineRule="exact"/>
        <w:ind w:firstLine="660"/>
        <w:rPr>
          <w:rStyle w:val="7"/>
          <w:rFonts w:ascii="仿宋" w:hAnsi="仿宋" w:eastAsia="仿宋"/>
          <w:b/>
          <w:sz w:val="32"/>
          <w:szCs w:val="32"/>
        </w:rPr>
      </w:pPr>
      <w:r>
        <w:rPr>
          <w:rStyle w:val="7"/>
          <w:rFonts w:hint="eastAsia" w:ascii="仿宋" w:hAnsi="仿宋" w:eastAsia="仿宋"/>
          <w:b/>
          <w:sz w:val="32"/>
          <w:szCs w:val="32"/>
        </w:rPr>
        <w:t>（二）一般公共预算财政拨款支出情况。</w:t>
      </w:r>
    </w:p>
    <w:p>
      <w:pPr>
        <w:spacing w:line="540" w:lineRule="exact"/>
        <w:ind w:firstLine="660"/>
        <w:rPr>
          <w:rStyle w:val="7"/>
          <w:rFonts w:ascii="仿宋" w:hAnsi="仿宋" w:eastAsia="仿宋"/>
          <w:sz w:val="32"/>
          <w:szCs w:val="32"/>
        </w:rPr>
      </w:pPr>
      <w:r>
        <w:rPr>
          <w:rStyle w:val="7"/>
          <w:rFonts w:ascii="仿宋" w:hAnsi="仿宋" w:eastAsia="仿宋"/>
          <w:sz w:val="32"/>
          <w:szCs w:val="32"/>
        </w:rPr>
        <w:t>2020</w:t>
      </w:r>
      <w:r>
        <w:rPr>
          <w:rStyle w:val="7"/>
          <w:rFonts w:hint="eastAsia" w:ascii="仿宋" w:hAnsi="仿宋" w:eastAsia="仿宋"/>
          <w:sz w:val="32"/>
          <w:szCs w:val="32"/>
        </w:rPr>
        <w:t>年度一般公共预算财政拨款支出</w:t>
      </w:r>
      <w:r>
        <w:rPr>
          <w:rStyle w:val="7"/>
          <w:rFonts w:ascii="仿宋" w:hAnsi="仿宋" w:eastAsia="仿宋"/>
          <w:sz w:val="32"/>
          <w:szCs w:val="32"/>
        </w:rPr>
        <w:t>1770.05</w:t>
      </w:r>
      <w:r>
        <w:rPr>
          <w:rStyle w:val="7"/>
          <w:rFonts w:hint="eastAsia" w:ascii="仿宋" w:hAnsi="仿宋" w:eastAsia="仿宋"/>
          <w:sz w:val="32"/>
          <w:szCs w:val="32"/>
        </w:rPr>
        <w:t>万元，按支出功能分类科目分，包括：教育支出</w:t>
      </w:r>
      <w:r>
        <w:rPr>
          <w:rStyle w:val="7"/>
          <w:rFonts w:ascii="仿宋" w:hAnsi="仿宋" w:eastAsia="仿宋"/>
          <w:sz w:val="32"/>
          <w:szCs w:val="32"/>
        </w:rPr>
        <w:t>1383.24</w:t>
      </w:r>
      <w:r>
        <w:rPr>
          <w:rStyle w:val="7"/>
          <w:rFonts w:hint="eastAsia" w:ascii="仿宋" w:hAnsi="仿宋" w:eastAsia="仿宋"/>
          <w:sz w:val="32"/>
          <w:szCs w:val="32"/>
        </w:rPr>
        <w:t>万元，占</w:t>
      </w:r>
      <w:r>
        <w:rPr>
          <w:rStyle w:val="7"/>
          <w:rFonts w:ascii="仿宋" w:hAnsi="仿宋" w:eastAsia="仿宋"/>
          <w:sz w:val="32"/>
          <w:szCs w:val="32"/>
        </w:rPr>
        <w:t>78.15%</w:t>
      </w:r>
      <w:r>
        <w:rPr>
          <w:rStyle w:val="7"/>
          <w:rFonts w:hint="eastAsia" w:ascii="仿宋" w:hAnsi="仿宋" w:eastAsia="仿宋"/>
          <w:sz w:val="32"/>
          <w:szCs w:val="32"/>
        </w:rPr>
        <w:t>；社会保障和就业支出</w:t>
      </w:r>
      <w:r>
        <w:rPr>
          <w:rStyle w:val="7"/>
          <w:rFonts w:ascii="仿宋" w:hAnsi="仿宋" w:eastAsia="仿宋"/>
          <w:sz w:val="32"/>
          <w:szCs w:val="32"/>
        </w:rPr>
        <w:t>187.79</w:t>
      </w:r>
      <w:r>
        <w:rPr>
          <w:rStyle w:val="7"/>
          <w:rFonts w:hint="eastAsia" w:ascii="仿宋" w:hAnsi="仿宋" w:eastAsia="仿宋"/>
          <w:sz w:val="32"/>
          <w:szCs w:val="32"/>
        </w:rPr>
        <w:t>万元，占</w:t>
      </w:r>
      <w:r>
        <w:rPr>
          <w:rStyle w:val="7"/>
          <w:rFonts w:ascii="仿宋" w:hAnsi="仿宋" w:eastAsia="仿宋"/>
          <w:sz w:val="32"/>
          <w:szCs w:val="32"/>
        </w:rPr>
        <w:t>10.61%</w:t>
      </w:r>
      <w:r>
        <w:rPr>
          <w:rStyle w:val="7"/>
          <w:rFonts w:hint="eastAsia" w:ascii="仿宋" w:hAnsi="仿宋" w:eastAsia="仿宋"/>
          <w:sz w:val="32"/>
          <w:szCs w:val="32"/>
        </w:rPr>
        <w:t>；卫生健康支出</w:t>
      </w:r>
      <w:r>
        <w:rPr>
          <w:rStyle w:val="7"/>
          <w:rFonts w:ascii="仿宋" w:hAnsi="仿宋" w:eastAsia="仿宋"/>
          <w:sz w:val="32"/>
          <w:szCs w:val="32"/>
        </w:rPr>
        <w:t>76.25</w:t>
      </w:r>
      <w:r>
        <w:rPr>
          <w:rStyle w:val="7"/>
          <w:rFonts w:hint="eastAsia" w:ascii="仿宋" w:hAnsi="仿宋" w:eastAsia="仿宋"/>
          <w:sz w:val="32"/>
          <w:szCs w:val="32"/>
        </w:rPr>
        <w:t>万元，占</w:t>
      </w:r>
      <w:r>
        <w:rPr>
          <w:rStyle w:val="7"/>
          <w:rFonts w:ascii="仿宋" w:hAnsi="仿宋" w:eastAsia="仿宋"/>
          <w:sz w:val="32"/>
          <w:szCs w:val="32"/>
        </w:rPr>
        <w:t>4.31%</w:t>
      </w:r>
      <w:r>
        <w:rPr>
          <w:rStyle w:val="7"/>
          <w:rFonts w:hint="eastAsia" w:ascii="仿宋" w:hAnsi="仿宋" w:eastAsia="仿宋"/>
          <w:sz w:val="32"/>
          <w:szCs w:val="32"/>
        </w:rPr>
        <w:t>；住房保障支出</w:t>
      </w:r>
      <w:r>
        <w:rPr>
          <w:rStyle w:val="7"/>
          <w:rFonts w:ascii="仿宋" w:hAnsi="仿宋" w:eastAsia="仿宋"/>
          <w:sz w:val="32"/>
          <w:szCs w:val="32"/>
        </w:rPr>
        <w:t>122.77</w:t>
      </w:r>
      <w:r>
        <w:rPr>
          <w:rStyle w:val="7"/>
          <w:rFonts w:hint="eastAsia" w:ascii="仿宋" w:hAnsi="仿宋" w:eastAsia="仿宋"/>
          <w:sz w:val="32"/>
          <w:szCs w:val="32"/>
        </w:rPr>
        <w:t>万元，占</w:t>
      </w:r>
      <w:r>
        <w:rPr>
          <w:rStyle w:val="7"/>
          <w:rFonts w:ascii="仿宋" w:hAnsi="仿宋" w:eastAsia="仿宋"/>
          <w:sz w:val="32"/>
          <w:szCs w:val="32"/>
        </w:rPr>
        <w:t>6.94%</w:t>
      </w:r>
      <w:r>
        <w:rPr>
          <w:rStyle w:val="7"/>
          <w:rFonts w:hint="eastAsia" w:ascii="仿宋" w:hAnsi="仿宋" w:eastAsia="仿宋"/>
          <w:sz w:val="32"/>
          <w:szCs w:val="32"/>
        </w:rPr>
        <w:t>。</w:t>
      </w:r>
    </w:p>
    <w:p>
      <w:pPr>
        <w:spacing w:line="540" w:lineRule="exact"/>
        <w:ind w:firstLine="660"/>
        <w:rPr>
          <w:rStyle w:val="7"/>
          <w:rFonts w:ascii="仿宋" w:hAnsi="仿宋" w:eastAsia="仿宋"/>
          <w:sz w:val="32"/>
          <w:szCs w:val="32"/>
        </w:rPr>
      </w:pPr>
      <w:r>
        <w:rPr>
          <w:rStyle w:val="7"/>
          <w:rFonts w:ascii="仿宋" w:hAnsi="仿宋" w:eastAsia="仿宋"/>
          <w:sz w:val="32"/>
          <w:szCs w:val="32"/>
        </w:rPr>
        <w:t xml:space="preserve">1. </w:t>
      </w:r>
      <w:r>
        <w:rPr>
          <w:rStyle w:val="7"/>
          <w:rFonts w:hint="eastAsia" w:ascii="仿宋" w:hAnsi="仿宋" w:eastAsia="仿宋"/>
          <w:sz w:val="32"/>
          <w:szCs w:val="32"/>
        </w:rPr>
        <w:t>教育支出</w:t>
      </w:r>
      <w:r>
        <w:rPr>
          <w:rStyle w:val="7"/>
          <w:rFonts w:ascii="仿宋" w:hAnsi="仿宋" w:eastAsia="仿宋"/>
          <w:sz w:val="32"/>
          <w:szCs w:val="32"/>
        </w:rPr>
        <w:t>1383.24</w:t>
      </w:r>
      <w:r>
        <w:rPr>
          <w:rStyle w:val="7"/>
          <w:rFonts w:hint="eastAsia" w:ascii="仿宋" w:hAnsi="仿宋" w:eastAsia="仿宋"/>
          <w:sz w:val="32"/>
          <w:szCs w:val="32"/>
        </w:rPr>
        <w:t>万元，具体包括：</w:t>
      </w:r>
    </w:p>
    <w:p>
      <w:pPr>
        <w:spacing w:line="540" w:lineRule="exact"/>
        <w:ind w:firstLine="660"/>
        <w:rPr>
          <w:rStyle w:val="7"/>
          <w:rFonts w:ascii="仿宋" w:hAnsi="仿宋" w:eastAsia="仿宋"/>
          <w:sz w:val="32"/>
          <w:szCs w:val="32"/>
        </w:rPr>
      </w:pPr>
      <w:r>
        <w:rPr>
          <w:rStyle w:val="7"/>
          <w:rFonts w:hint="eastAsia" w:ascii="仿宋" w:hAnsi="仿宋" w:eastAsia="仿宋"/>
          <w:sz w:val="32"/>
          <w:szCs w:val="32"/>
        </w:rPr>
        <w:t>（</w:t>
      </w:r>
      <w:r>
        <w:rPr>
          <w:rStyle w:val="7"/>
          <w:rFonts w:ascii="仿宋" w:hAnsi="仿宋" w:eastAsia="仿宋"/>
          <w:sz w:val="32"/>
          <w:szCs w:val="32"/>
        </w:rPr>
        <w:t>1</w:t>
      </w:r>
      <w:r>
        <w:rPr>
          <w:rStyle w:val="7"/>
          <w:rFonts w:hint="eastAsia" w:ascii="仿宋" w:hAnsi="仿宋" w:eastAsia="仿宋"/>
          <w:sz w:val="32"/>
          <w:szCs w:val="32"/>
        </w:rPr>
        <w:t>）小学教育</w:t>
      </w:r>
      <w:r>
        <w:rPr>
          <w:rStyle w:val="7"/>
          <w:rFonts w:ascii="仿宋" w:hAnsi="仿宋" w:eastAsia="仿宋"/>
          <w:sz w:val="32"/>
          <w:szCs w:val="32"/>
        </w:rPr>
        <w:t>801.78</w:t>
      </w:r>
      <w:r>
        <w:rPr>
          <w:rStyle w:val="7"/>
          <w:rFonts w:hint="eastAsia" w:ascii="仿宋" w:hAnsi="仿宋" w:eastAsia="仿宋"/>
          <w:sz w:val="32"/>
          <w:szCs w:val="32"/>
        </w:rPr>
        <w:t>万元，主要是小学教师工资及学校公用经费等支出，完成年初预算的</w:t>
      </w:r>
      <w:r>
        <w:rPr>
          <w:rStyle w:val="7"/>
          <w:rFonts w:ascii="仿宋" w:hAnsi="仿宋" w:eastAsia="仿宋"/>
          <w:sz w:val="32"/>
          <w:szCs w:val="32"/>
        </w:rPr>
        <w:t>111.54%</w:t>
      </w:r>
      <w:r>
        <w:rPr>
          <w:rStyle w:val="7"/>
          <w:rFonts w:hint="eastAsia" w:ascii="仿宋" w:hAnsi="仿宋" w:eastAsia="仿宋"/>
          <w:sz w:val="32"/>
          <w:szCs w:val="32"/>
        </w:rPr>
        <w:t>，决算数大于年初预算数的原因主要是有上年人员经费及公用经费结转在本年支出；</w:t>
      </w:r>
    </w:p>
    <w:p>
      <w:pPr>
        <w:spacing w:line="540" w:lineRule="exact"/>
        <w:ind w:firstLine="660"/>
        <w:rPr>
          <w:rStyle w:val="7"/>
          <w:rFonts w:ascii="仿宋" w:hAnsi="仿宋" w:eastAsia="仿宋"/>
          <w:sz w:val="32"/>
          <w:szCs w:val="32"/>
        </w:rPr>
      </w:pPr>
      <w:r>
        <w:rPr>
          <w:rStyle w:val="7"/>
          <w:rFonts w:hint="eastAsia" w:ascii="仿宋" w:hAnsi="仿宋" w:eastAsia="仿宋"/>
          <w:sz w:val="32"/>
          <w:szCs w:val="32"/>
        </w:rPr>
        <w:t>（</w:t>
      </w:r>
      <w:r>
        <w:rPr>
          <w:rStyle w:val="7"/>
          <w:rFonts w:ascii="仿宋" w:hAnsi="仿宋" w:eastAsia="仿宋"/>
          <w:sz w:val="32"/>
          <w:szCs w:val="32"/>
        </w:rPr>
        <w:t>2</w:t>
      </w:r>
      <w:r>
        <w:rPr>
          <w:rStyle w:val="7"/>
          <w:rFonts w:hint="eastAsia" w:ascii="仿宋" w:hAnsi="仿宋" w:eastAsia="仿宋"/>
          <w:sz w:val="32"/>
          <w:szCs w:val="32"/>
        </w:rPr>
        <w:t>）初中教育</w:t>
      </w:r>
      <w:r>
        <w:rPr>
          <w:rStyle w:val="7"/>
          <w:rFonts w:ascii="仿宋" w:hAnsi="仿宋" w:eastAsia="仿宋"/>
          <w:sz w:val="32"/>
          <w:szCs w:val="32"/>
        </w:rPr>
        <w:t>581.46</w:t>
      </w:r>
      <w:r>
        <w:rPr>
          <w:rStyle w:val="7"/>
          <w:rFonts w:hint="eastAsia" w:ascii="仿宋" w:hAnsi="仿宋" w:eastAsia="仿宋"/>
          <w:sz w:val="32"/>
          <w:szCs w:val="32"/>
        </w:rPr>
        <w:t>万元，主要是中学教师工资及学校公用经费等支出，完成年初预算的</w:t>
      </w:r>
      <w:r>
        <w:rPr>
          <w:rStyle w:val="7"/>
          <w:rFonts w:ascii="仿宋" w:hAnsi="仿宋" w:eastAsia="仿宋"/>
          <w:sz w:val="32"/>
          <w:szCs w:val="32"/>
        </w:rPr>
        <w:t>113.14%</w:t>
      </w:r>
      <w:r>
        <w:rPr>
          <w:rStyle w:val="7"/>
          <w:rFonts w:hint="eastAsia" w:ascii="仿宋" w:hAnsi="仿宋" w:eastAsia="仿宋"/>
          <w:sz w:val="32"/>
          <w:szCs w:val="32"/>
        </w:rPr>
        <w:t>，决算数大于年初预算数的原因主要是是有上年人员经费及公用经费结转在本年支出。</w:t>
      </w:r>
    </w:p>
    <w:p>
      <w:pPr>
        <w:spacing w:line="540" w:lineRule="exact"/>
        <w:ind w:firstLine="660"/>
        <w:rPr>
          <w:rStyle w:val="7"/>
          <w:rFonts w:ascii="仿宋" w:hAnsi="仿宋" w:eastAsia="仿宋"/>
          <w:sz w:val="32"/>
          <w:szCs w:val="32"/>
        </w:rPr>
      </w:pPr>
      <w:r>
        <w:rPr>
          <w:rStyle w:val="7"/>
          <w:rFonts w:ascii="仿宋" w:hAnsi="仿宋" w:eastAsia="仿宋"/>
          <w:sz w:val="32"/>
          <w:szCs w:val="32"/>
        </w:rPr>
        <w:t>2.</w:t>
      </w:r>
      <w:r>
        <w:rPr>
          <w:rStyle w:val="7"/>
          <w:rFonts w:hint="eastAsia" w:ascii="仿宋" w:hAnsi="仿宋" w:eastAsia="仿宋"/>
          <w:sz w:val="32"/>
          <w:szCs w:val="32"/>
        </w:rPr>
        <w:t>社会保障和就业支出</w:t>
      </w:r>
      <w:r>
        <w:rPr>
          <w:rStyle w:val="7"/>
          <w:rFonts w:ascii="仿宋" w:hAnsi="仿宋" w:eastAsia="仿宋"/>
          <w:sz w:val="32"/>
          <w:szCs w:val="32"/>
        </w:rPr>
        <w:t>187.79</w:t>
      </w:r>
      <w:r>
        <w:rPr>
          <w:rStyle w:val="7"/>
          <w:rFonts w:hint="eastAsia" w:ascii="仿宋" w:hAnsi="仿宋" w:eastAsia="仿宋"/>
          <w:sz w:val="32"/>
          <w:szCs w:val="32"/>
        </w:rPr>
        <w:t>万元，具体包括：</w:t>
      </w:r>
    </w:p>
    <w:p>
      <w:pPr>
        <w:spacing w:line="540" w:lineRule="exact"/>
        <w:ind w:firstLine="660"/>
        <w:rPr>
          <w:rStyle w:val="7"/>
          <w:rFonts w:ascii="仿宋" w:hAnsi="仿宋" w:eastAsia="仿宋"/>
          <w:sz w:val="32"/>
          <w:szCs w:val="32"/>
        </w:rPr>
      </w:pPr>
      <w:r>
        <w:rPr>
          <w:rStyle w:val="7"/>
          <w:rFonts w:hint="eastAsia" w:ascii="仿宋" w:hAnsi="仿宋" w:eastAsia="仿宋"/>
          <w:sz w:val="32"/>
          <w:szCs w:val="32"/>
        </w:rPr>
        <w:t>（</w:t>
      </w:r>
      <w:r>
        <w:rPr>
          <w:rStyle w:val="7"/>
          <w:rFonts w:ascii="仿宋" w:hAnsi="仿宋" w:eastAsia="仿宋"/>
          <w:sz w:val="32"/>
          <w:szCs w:val="32"/>
        </w:rPr>
        <w:t>1</w:t>
      </w:r>
      <w:r>
        <w:rPr>
          <w:rStyle w:val="7"/>
          <w:rFonts w:hint="eastAsia" w:ascii="仿宋" w:hAnsi="仿宋" w:eastAsia="仿宋"/>
          <w:sz w:val="32"/>
          <w:szCs w:val="32"/>
        </w:rPr>
        <w:t>）机关事业单位基本养老保险缴费</w:t>
      </w:r>
      <w:r>
        <w:rPr>
          <w:rStyle w:val="7"/>
          <w:rFonts w:ascii="仿宋" w:hAnsi="仿宋" w:eastAsia="仿宋"/>
          <w:sz w:val="32"/>
          <w:szCs w:val="32"/>
        </w:rPr>
        <w:t>172.58</w:t>
      </w:r>
      <w:r>
        <w:rPr>
          <w:rStyle w:val="7"/>
          <w:rFonts w:hint="eastAsia" w:ascii="仿宋" w:hAnsi="仿宋" w:eastAsia="仿宋"/>
          <w:sz w:val="32"/>
          <w:szCs w:val="32"/>
        </w:rPr>
        <w:t>万元，主要是事业单位职工基本养老保险支出，完成年初预算的</w:t>
      </w:r>
      <w:r>
        <w:rPr>
          <w:rStyle w:val="7"/>
          <w:rFonts w:ascii="仿宋" w:hAnsi="仿宋" w:eastAsia="仿宋"/>
          <w:sz w:val="32"/>
          <w:szCs w:val="32"/>
        </w:rPr>
        <w:t>100.20%</w:t>
      </w:r>
      <w:r>
        <w:rPr>
          <w:rStyle w:val="7"/>
          <w:rFonts w:hint="eastAsia" w:ascii="仿宋" w:hAnsi="仿宋" w:eastAsia="仿宋"/>
          <w:sz w:val="32"/>
          <w:szCs w:val="32"/>
        </w:rPr>
        <w:t>，决算数大于年初预算数的原因主要是增加新聘用教师养老保险缴费；</w:t>
      </w:r>
    </w:p>
    <w:p>
      <w:pPr>
        <w:spacing w:line="540" w:lineRule="exact"/>
        <w:ind w:firstLine="660"/>
        <w:rPr>
          <w:rStyle w:val="7"/>
          <w:rFonts w:ascii="仿宋" w:hAnsi="仿宋" w:eastAsia="仿宋"/>
          <w:sz w:val="32"/>
          <w:szCs w:val="32"/>
        </w:rPr>
      </w:pPr>
      <w:r>
        <w:rPr>
          <w:rStyle w:val="7"/>
          <w:rFonts w:hint="eastAsia" w:ascii="仿宋" w:hAnsi="仿宋" w:eastAsia="仿宋"/>
          <w:sz w:val="32"/>
          <w:szCs w:val="32"/>
        </w:rPr>
        <w:t>（</w:t>
      </w:r>
      <w:r>
        <w:rPr>
          <w:rStyle w:val="7"/>
          <w:rFonts w:ascii="仿宋" w:hAnsi="仿宋" w:eastAsia="仿宋"/>
          <w:sz w:val="32"/>
          <w:szCs w:val="32"/>
        </w:rPr>
        <w:t>2</w:t>
      </w:r>
      <w:r>
        <w:rPr>
          <w:rStyle w:val="7"/>
          <w:rFonts w:hint="eastAsia" w:ascii="仿宋" w:hAnsi="仿宋" w:eastAsia="仿宋"/>
          <w:sz w:val="32"/>
          <w:szCs w:val="32"/>
        </w:rPr>
        <w:t>）事业单位离退休支出</w:t>
      </w:r>
      <w:r>
        <w:rPr>
          <w:rStyle w:val="7"/>
          <w:rFonts w:ascii="仿宋" w:hAnsi="仿宋" w:eastAsia="仿宋"/>
          <w:sz w:val="32"/>
          <w:szCs w:val="32"/>
        </w:rPr>
        <w:t>0.36</w:t>
      </w:r>
      <w:r>
        <w:rPr>
          <w:rStyle w:val="7"/>
          <w:rFonts w:hint="eastAsia" w:ascii="仿宋" w:hAnsi="仿宋" w:eastAsia="仿宋"/>
          <w:sz w:val="32"/>
          <w:szCs w:val="32"/>
        </w:rPr>
        <w:t>万元，主要是退休人员独生子女费支出；</w:t>
      </w:r>
    </w:p>
    <w:p>
      <w:pPr>
        <w:spacing w:line="540" w:lineRule="exact"/>
        <w:ind w:firstLine="660"/>
        <w:rPr>
          <w:rStyle w:val="7"/>
          <w:rFonts w:ascii="仿宋" w:hAnsi="仿宋" w:eastAsia="仿宋"/>
          <w:sz w:val="32"/>
          <w:szCs w:val="32"/>
        </w:rPr>
      </w:pPr>
      <w:r>
        <w:rPr>
          <w:rStyle w:val="7"/>
          <w:rFonts w:hint="eastAsia" w:ascii="仿宋" w:hAnsi="仿宋" w:eastAsia="仿宋"/>
          <w:sz w:val="32"/>
          <w:szCs w:val="32"/>
        </w:rPr>
        <w:t>（</w:t>
      </w:r>
      <w:r>
        <w:rPr>
          <w:rStyle w:val="7"/>
          <w:rFonts w:ascii="仿宋" w:hAnsi="仿宋" w:eastAsia="仿宋"/>
          <w:sz w:val="32"/>
          <w:szCs w:val="32"/>
        </w:rPr>
        <w:t>3</w:t>
      </w:r>
      <w:r>
        <w:rPr>
          <w:rStyle w:val="7"/>
          <w:rFonts w:hint="eastAsia" w:ascii="仿宋" w:hAnsi="仿宋" w:eastAsia="仿宋"/>
          <w:sz w:val="32"/>
          <w:szCs w:val="32"/>
        </w:rPr>
        <w:t>）死亡抚恤</w:t>
      </w:r>
      <w:r>
        <w:rPr>
          <w:rStyle w:val="7"/>
          <w:rFonts w:ascii="仿宋" w:hAnsi="仿宋" w:eastAsia="仿宋"/>
          <w:sz w:val="32"/>
          <w:szCs w:val="32"/>
        </w:rPr>
        <w:t>13.64</w:t>
      </w:r>
      <w:r>
        <w:rPr>
          <w:rStyle w:val="7"/>
          <w:rFonts w:hint="eastAsia" w:ascii="仿宋" w:hAnsi="仿宋" w:eastAsia="仿宋"/>
          <w:sz w:val="32"/>
          <w:szCs w:val="32"/>
        </w:rPr>
        <w:t>万元，主要是退休人员丧葬费。</w:t>
      </w:r>
    </w:p>
    <w:p>
      <w:pPr>
        <w:spacing w:line="540" w:lineRule="exact"/>
        <w:ind w:firstLine="660"/>
        <w:rPr>
          <w:rStyle w:val="7"/>
          <w:rFonts w:ascii="仿宋" w:hAnsi="仿宋" w:eastAsia="仿宋"/>
          <w:sz w:val="32"/>
          <w:szCs w:val="32"/>
        </w:rPr>
      </w:pPr>
      <w:r>
        <w:rPr>
          <w:rStyle w:val="7"/>
          <w:rFonts w:ascii="仿宋" w:hAnsi="仿宋" w:eastAsia="仿宋"/>
          <w:sz w:val="32"/>
          <w:szCs w:val="32"/>
        </w:rPr>
        <w:t xml:space="preserve">3. </w:t>
      </w:r>
      <w:r>
        <w:rPr>
          <w:rStyle w:val="7"/>
          <w:rFonts w:hint="eastAsia" w:ascii="仿宋" w:hAnsi="仿宋" w:eastAsia="仿宋"/>
          <w:sz w:val="32"/>
          <w:szCs w:val="32"/>
        </w:rPr>
        <w:t>卫生健康支出</w:t>
      </w:r>
      <w:r>
        <w:rPr>
          <w:rStyle w:val="7"/>
          <w:rFonts w:ascii="仿宋" w:hAnsi="仿宋" w:eastAsia="仿宋"/>
          <w:sz w:val="32"/>
          <w:szCs w:val="32"/>
        </w:rPr>
        <w:t>76.25</w:t>
      </w:r>
      <w:r>
        <w:rPr>
          <w:rStyle w:val="7"/>
          <w:rFonts w:hint="eastAsia" w:ascii="仿宋" w:hAnsi="仿宋" w:eastAsia="仿宋"/>
          <w:sz w:val="32"/>
          <w:szCs w:val="32"/>
        </w:rPr>
        <w:t>万元，主要是事业单位医疗支出</w:t>
      </w:r>
      <w:r>
        <w:rPr>
          <w:rStyle w:val="7"/>
          <w:rFonts w:ascii="仿宋" w:hAnsi="仿宋" w:eastAsia="仿宋"/>
          <w:sz w:val="32"/>
          <w:szCs w:val="32"/>
        </w:rPr>
        <w:t>76.25</w:t>
      </w:r>
      <w:r>
        <w:rPr>
          <w:rStyle w:val="7"/>
          <w:rFonts w:hint="eastAsia" w:ascii="仿宋" w:hAnsi="仿宋" w:eastAsia="仿宋"/>
          <w:sz w:val="32"/>
          <w:szCs w:val="32"/>
        </w:rPr>
        <w:t>万元，其中：</w:t>
      </w:r>
    </w:p>
    <w:p>
      <w:pPr>
        <w:spacing w:line="540" w:lineRule="exact"/>
        <w:ind w:firstLine="640" w:firstLineChars="200"/>
        <w:rPr>
          <w:rStyle w:val="7"/>
          <w:rFonts w:ascii="仿宋" w:hAnsi="仿宋" w:eastAsia="仿宋"/>
          <w:sz w:val="32"/>
          <w:szCs w:val="32"/>
        </w:rPr>
      </w:pPr>
      <w:r>
        <w:rPr>
          <w:rStyle w:val="7"/>
          <w:rFonts w:hint="eastAsia" w:ascii="仿宋" w:hAnsi="仿宋" w:eastAsia="仿宋"/>
          <w:sz w:val="32"/>
          <w:szCs w:val="32"/>
        </w:rPr>
        <w:t>（</w:t>
      </w:r>
      <w:r>
        <w:rPr>
          <w:rStyle w:val="7"/>
          <w:rFonts w:ascii="仿宋" w:hAnsi="仿宋" w:eastAsia="仿宋"/>
          <w:sz w:val="32"/>
          <w:szCs w:val="32"/>
        </w:rPr>
        <w:t>1</w:t>
      </w:r>
      <w:r>
        <w:rPr>
          <w:rStyle w:val="7"/>
          <w:rFonts w:hint="eastAsia" w:ascii="仿宋" w:hAnsi="仿宋" w:eastAsia="仿宋"/>
          <w:sz w:val="32"/>
          <w:szCs w:val="32"/>
        </w:rPr>
        <w:t>）事业单位职工基本医疗保险缴费支出</w:t>
      </w:r>
      <w:r>
        <w:rPr>
          <w:rStyle w:val="7"/>
          <w:rFonts w:ascii="仿宋" w:hAnsi="仿宋" w:eastAsia="仿宋"/>
          <w:sz w:val="32"/>
          <w:szCs w:val="32"/>
        </w:rPr>
        <w:t>76.25</w:t>
      </w:r>
      <w:r>
        <w:rPr>
          <w:rStyle w:val="7"/>
          <w:rFonts w:hint="eastAsia" w:ascii="仿宋" w:hAnsi="仿宋" w:eastAsia="仿宋"/>
          <w:sz w:val="32"/>
          <w:szCs w:val="32"/>
        </w:rPr>
        <w:t>万元。完成年初预算的</w:t>
      </w:r>
      <w:r>
        <w:rPr>
          <w:rStyle w:val="7"/>
          <w:rFonts w:ascii="仿宋" w:hAnsi="仿宋" w:eastAsia="仿宋"/>
          <w:sz w:val="32"/>
          <w:szCs w:val="32"/>
        </w:rPr>
        <w:t>101.19%</w:t>
      </w:r>
      <w:r>
        <w:rPr>
          <w:rStyle w:val="7"/>
          <w:rFonts w:hint="eastAsia" w:ascii="仿宋" w:hAnsi="仿宋" w:eastAsia="仿宋"/>
          <w:sz w:val="32"/>
          <w:szCs w:val="32"/>
        </w:rPr>
        <w:t>，决算数大于初预算数的原因主要增加新聘用教师医疗保险缴费；</w:t>
      </w:r>
    </w:p>
    <w:p>
      <w:pPr>
        <w:spacing w:line="540" w:lineRule="exact"/>
        <w:ind w:firstLine="660"/>
        <w:rPr>
          <w:rStyle w:val="7"/>
          <w:rFonts w:ascii="仿宋" w:hAnsi="仿宋" w:eastAsia="仿宋"/>
          <w:sz w:val="32"/>
          <w:szCs w:val="32"/>
        </w:rPr>
      </w:pPr>
      <w:r>
        <w:rPr>
          <w:rStyle w:val="7"/>
          <w:rFonts w:ascii="仿宋" w:hAnsi="仿宋" w:eastAsia="仿宋"/>
          <w:sz w:val="32"/>
          <w:szCs w:val="32"/>
        </w:rPr>
        <w:t>4.</w:t>
      </w:r>
      <w:r>
        <w:rPr>
          <w:rStyle w:val="7"/>
          <w:rFonts w:hint="eastAsia" w:ascii="仿宋" w:hAnsi="仿宋" w:eastAsia="仿宋"/>
          <w:sz w:val="32"/>
          <w:szCs w:val="32"/>
        </w:rPr>
        <w:t>住房保障支出</w:t>
      </w:r>
      <w:r>
        <w:rPr>
          <w:rStyle w:val="7"/>
          <w:rFonts w:ascii="仿宋" w:hAnsi="仿宋" w:eastAsia="仿宋"/>
          <w:sz w:val="32"/>
          <w:szCs w:val="32"/>
        </w:rPr>
        <w:t>122.77</w:t>
      </w:r>
      <w:r>
        <w:rPr>
          <w:rStyle w:val="7"/>
          <w:rFonts w:hint="eastAsia" w:ascii="仿宋" w:hAnsi="仿宋" w:eastAsia="仿宋"/>
          <w:sz w:val="32"/>
          <w:szCs w:val="32"/>
        </w:rPr>
        <w:t>万元，具体包括：</w:t>
      </w:r>
    </w:p>
    <w:p>
      <w:pPr>
        <w:spacing w:line="540" w:lineRule="exact"/>
        <w:ind w:firstLine="660"/>
        <w:rPr>
          <w:rStyle w:val="7"/>
          <w:rFonts w:ascii="仿宋" w:hAnsi="仿宋" w:eastAsia="仿宋"/>
          <w:sz w:val="32"/>
          <w:szCs w:val="32"/>
        </w:rPr>
      </w:pPr>
      <w:r>
        <w:rPr>
          <w:rStyle w:val="7"/>
          <w:rFonts w:hint="eastAsia" w:ascii="仿宋" w:hAnsi="仿宋" w:eastAsia="仿宋"/>
          <w:sz w:val="32"/>
          <w:szCs w:val="32"/>
        </w:rPr>
        <w:t>住房公积金</w:t>
      </w:r>
      <w:r>
        <w:rPr>
          <w:rStyle w:val="7"/>
          <w:rFonts w:ascii="仿宋" w:hAnsi="仿宋" w:eastAsia="仿宋"/>
          <w:sz w:val="32"/>
          <w:szCs w:val="32"/>
        </w:rPr>
        <w:t>122.77</w:t>
      </w:r>
      <w:r>
        <w:rPr>
          <w:rStyle w:val="7"/>
          <w:rFonts w:hint="eastAsia" w:ascii="仿宋" w:hAnsi="仿宋" w:eastAsia="仿宋"/>
          <w:sz w:val="32"/>
          <w:szCs w:val="32"/>
        </w:rPr>
        <w:t>万元，主要是事业单位职工住房公积金缴费支出，完成年初预算的</w:t>
      </w:r>
      <w:r>
        <w:rPr>
          <w:rStyle w:val="7"/>
          <w:rFonts w:ascii="仿宋" w:hAnsi="仿宋" w:eastAsia="仿宋"/>
          <w:sz w:val="32"/>
          <w:szCs w:val="32"/>
        </w:rPr>
        <w:t>100.41%</w:t>
      </w:r>
      <w:r>
        <w:rPr>
          <w:rStyle w:val="7"/>
          <w:rFonts w:hint="eastAsia" w:ascii="仿宋" w:hAnsi="仿宋" w:eastAsia="仿宋"/>
          <w:sz w:val="32"/>
          <w:szCs w:val="32"/>
        </w:rPr>
        <w:t>，决算数大于年初预算数的原因主要是增加新聘用教师住房公积金缴费。</w:t>
      </w:r>
    </w:p>
    <w:p>
      <w:pPr>
        <w:spacing w:line="540" w:lineRule="exact"/>
        <w:ind w:firstLine="643" w:firstLineChars="200"/>
        <w:rPr>
          <w:rStyle w:val="7"/>
          <w:rFonts w:ascii="仿宋" w:hAnsi="仿宋" w:eastAsia="仿宋"/>
          <w:b/>
          <w:sz w:val="32"/>
          <w:szCs w:val="32"/>
        </w:rPr>
      </w:pPr>
      <w:r>
        <w:rPr>
          <w:rStyle w:val="7"/>
          <w:rFonts w:hint="eastAsia" w:ascii="仿宋" w:hAnsi="仿宋" w:eastAsia="仿宋"/>
          <w:b/>
          <w:sz w:val="32"/>
          <w:szCs w:val="32"/>
        </w:rPr>
        <w:t>（三）政府性基金预算财政拨款支出情况。</w:t>
      </w:r>
    </w:p>
    <w:p>
      <w:pPr>
        <w:spacing w:line="540" w:lineRule="exact"/>
        <w:ind w:firstLine="660"/>
        <w:rPr>
          <w:rStyle w:val="7"/>
          <w:rFonts w:ascii="仿宋" w:hAnsi="仿宋" w:eastAsia="仿宋"/>
          <w:sz w:val="32"/>
          <w:szCs w:val="32"/>
        </w:rPr>
      </w:pPr>
      <w:r>
        <w:rPr>
          <w:rStyle w:val="7"/>
          <w:rFonts w:ascii="仿宋" w:hAnsi="仿宋" w:eastAsia="仿宋"/>
          <w:sz w:val="32"/>
          <w:szCs w:val="32"/>
        </w:rPr>
        <w:t>2020</w:t>
      </w:r>
      <w:r>
        <w:rPr>
          <w:rStyle w:val="7"/>
          <w:rFonts w:hint="eastAsia" w:ascii="仿宋" w:hAnsi="仿宋" w:eastAsia="仿宋"/>
          <w:sz w:val="32"/>
          <w:szCs w:val="32"/>
        </w:rPr>
        <w:t>年度政府性基金预算财政拨款支出</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b/>
          <w:sz w:val="32"/>
          <w:szCs w:val="32"/>
        </w:rPr>
      </w:pPr>
      <w:r>
        <w:rPr>
          <w:rStyle w:val="7"/>
          <w:rFonts w:hint="eastAsia" w:ascii="仿宋" w:hAnsi="仿宋" w:eastAsia="仿宋"/>
          <w:b/>
          <w:sz w:val="32"/>
          <w:szCs w:val="32"/>
        </w:rPr>
        <w:t>（四）国有资本经营预算财政拨款支出情况。</w:t>
      </w:r>
    </w:p>
    <w:p>
      <w:pPr>
        <w:spacing w:line="540" w:lineRule="exact"/>
        <w:ind w:firstLine="660"/>
        <w:rPr>
          <w:rStyle w:val="7"/>
          <w:rFonts w:ascii="仿宋" w:hAnsi="仿宋" w:eastAsia="仿宋"/>
          <w:sz w:val="32"/>
          <w:szCs w:val="32"/>
        </w:rPr>
      </w:pPr>
      <w:r>
        <w:rPr>
          <w:rStyle w:val="7"/>
          <w:rFonts w:ascii="仿宋" w:hAnsi="仿宋" w:eastAsia="仿宋"/>
          <w:sz w:val="32"/>
          <w:szCs w:val="32"/>
        </w:rPr>
        <w:t>2020</w:t>
      </w:r>
      <w:r>
        <w:rPr>
          <w:rStyle w:val="7"/>
          <w:rFonts w:hint="eastAsia" w:ascii="仿宋" w:hAnsi="仿宋" w:eastAsia="仿宋"/>
          <w:sz w:val="32"/>
          <w:szCs w:val="32"/>
        </w:rPr>
        <w:t>年度国有资本经营预算财政拨款支出</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60"/>
        <w:rPr>
          <w:rStyle w:val="7"/>
          <w:rFonts w:ascii="仿宋" w:hAnsi="仿宋" w:eastAsia="仿宋"/>
          <w:b/>
          <w:sz w:val="32"/>
          <w:szCs w:val="32"/>
        </w:rPr>
      </w:pPr>
      <w:r>
        <w:rPr>
          <w:rStyle w:val="7"/>
          <w:rFonts w:hint="eastAsia" w:ascii="仿宋" w:hAnsi="仿宋" w:eastAsia="仿宋"/>
          <w:b/>
          <w:sz w:val="32"/>
          <w:szCs w:val="32"/>
        </w:rPr>
        <w:t>三、一般公共预算财政拨款“三公”经费支出决算情况</w:t>
      </w:r>
    </w:p>
    <w:p>
      <w:pPr>
        <w:spacing w:line="540" w:lineRule="exact"/>
        <w:ind w:firstLine="645"/>
        <w:rPr>
          <w:rStyle w:val="7"/>
          <w:rFonts w:ascii="仿宋" w:hAnsi="仿宋" w:eastAsia="仿宋"/>
          <w:sz w:val="32"/>
          <w:szCs w:val="32"/>
        </w:rPr>
      </w:pPr>
      <w:r>
        <w:rPr>
          <w:rStyle w:val="7"/>
          <w:rFonts w:ascii="仿宋" w:hAnsi="仿宋" w:eastAsia="仿宋"/>
          <w:sz w:val="32"/>
          <w:szCs w:val="32"/>
        </w:rPr>
        <w:t>2020</w:t>
      </w:r>
      <w:r>
        <w:rPr>
          <w:rStyle w:val="7"/>
          <w:rFonts w:hint="eastAsia" w:ascii="仿宋" w:hAnsi="仿宋" w:eastAsia="仿宋"/>
          <w:sz w:val="32"/>
          <w:szCs w:val="32"/>
        </w:rPr>
        <w:t>年度一般公共预算财政拨款安排的“三公”经费支出</w:t>
      </w:r>
      <w:r>
        <w:rPr>
          <w:rStyle w:val="7"/>
          <w:rFonts w:ascii="仿宋" w:hAnsi="仿宋" w:eastAsia="仿宋"/>
          <w:sz w:val="32"/>
          <w:szCs w:val="32"/>
        </w:rPr>
        <w:t>0</w:t>
      </w:r>
      <w:r>
        <w:rPr>
          <w:rStyle w:val="7"/>
          <w:rFonts w:hint="eastAsia" w:ascii="仿宋" w:hAnsi="仿宋" w:eastAsia="仿宋"/>
          <w:sz w:val="32"/>
          <w:szCs w:val="32"/>
        </w:rPr>
        <w:t>万元。</w:t>
      </w:r>
    </w:p>
    <w:p>
      <w:pPr>
        <w:numPr>
          <w:ilvl w:val="0"/>
          <w:numId w:val="2"/>
        </w:numPr>
        <w:spacing w:line="540" w:lineRule="exact"/>
        <w:ind w:firstLine="640" w:firstLineChars="200"/>
        <w:rPr>
          <w:rStyle w:val="7"/>
          <w:rFonts w:hint="eastAsia" w:ascii="仿宋" w:hAnsi="仿宋" w:eastAsia="仿宋"/>
          <w:sz w:val="32"/>
          <w:szCs w:val="32"/>
        </w:rPr>
      </w:pPr>
      <w:r>
        <w:rPr>
          <w:rStyle w:val="7"/>
          <w:rFonts w:hint="eastAsia" w:ascii="仿宋" w:hAnsi="仿宋" w:eastAsia="仿宋"/>
          <w:sz w:val="32"/>
          <w:szCs w:val="32"/>
        </w:rPr>
        <w:t>因公出国（境）费</w:t>
      </w:r>
      <w:r>
        <w:rPr>
          <w:rStyle w:val="7"/>
          <w:rFonts w:ascii="仿宋" w:hAnsi="仿宋" w:eastAsia="仿宋"/>
          <w:sz w:val="32"/>
          <w:szCs w:val="32"/>
        </w:rPr>
        <w:t>0</w:t>
      </w:r>
      <w:r>
        <w:rPr>
          <w:rStyle w:val="7"/>
          <w:rFonts w:hint="eastAsia" w:ascii="仿宋" w:hAnsi="仿宋" w:eastAsia="仿宋"/>
          <w:sz w:val="32"/>
          <w:szCs w:val="32"/>
        </w:rPr>
        <w:t>万元。与上年相比无变化。</w:t>
      </w:r>
    </w:p>
    <w:p>
      <w:pPr>
        <w:spacing w:line="540" w:lineRule="exact"/>
        <w:ind w:firstLine="640" w:firstLineChars="200"/>
        <w:rPr>
          <w:rStyle w:val="7"/>
          <w:rFonts w:ascii="仿宋" w:hAnsi="仿宋" w:eastAsia="仿宋"/>
          <w:sz w:val="32"/>
          <w:szCs w:val="32"/>
        </w:rPr>
      </w:pPr>
      <w:r>
        <w:rPr>
          <w:rStyle w:val="7"/>
          <w:rFonts w:ascii="仿宋" w:hAnsi="仿宋" w:eastAsia="仿宋"/>
          <w:sz w:val="32"/>
          <w:szCs w:val="32"/>
        </w:rPr>
        <w:t>2.</w:t>
      </w:r>
      <w:r>
        <w:rPr>
          <w:rStyle w:val="7"/>
          <w:rFonts w:hint="eastAsia" w:ascii="仿宋" w:hAnsi="仿宋" w:eastAsia="仿宋"/>
          <w:sz w:val="32"/>
          <w:szCs w:val="32"/>
        </w:rPr>
        <w:t>公务接待费</w:t>
      </w:r>
      <w:r>
        <w:rPr>
          <w:rStyle w:val="7"/>
          <w:rFonts w:ascii="仿宋" w:hAnsi="仿宋" w:eastAsia="仿宋"/>
          <w:sz w:val="32"/>
          <w:szCs w:val="32"/>
        </w:rPr>
        <w:t>0</w:t>
      </w:r>
      <w:r>
        <w:rPr>
          <w:rStyle w:val="7"/>
          <w:rFonts w:hint="eastAsia" w:ascii="仿宋" w:hAnsi="仿宋" w:eastAsia="仿宋"/>
          <w:sz w:val="32"/>
          <w:szCs w:val="32"/>
        </w:rPr>
        <w:t>万元。与上年相比无变化。</w:t>
      </w:r>
    </w:p>
    <w:p>
      <w:pPr>
        <w:spacing w:line="540" w:lineRule="exact"/>
        <w:ind w:firstLine="645"/>
        <w:rPr>
          <w:rStyle w:val="7"/>
          <w:rFonts w:ascii="仿宋" w:hAnsi="仿宋" w:eastAsia="仿宋"/>
          <w:sz w:val="32"/>
          <w:szCs w:val="32"/>
        </w:rPr>
      </w:pPr>
      <w:r>
        <w:rPr>
          <w:rStyle w:val="7"/>
          <w:rFonts w:ascii="仿宋" w:hAnsi="仿宋" w:eastAsia="仿宋"/>
          <w:sz w:val="32"/>
          <w:szCs w:val="32"/>
        </w:rPr>
        <w:t>3.</w:t>
      </w:r>
      <w:r>
        <w:rPr>
          <w:rStyle w:val="7"/>
          <w:rFonts w:hint="eastAsia" w:ascii="仿宋" w:hAnsi="仿宋" w:eastAsia="仿宋"/>
          <w:sz w:val="32"/>
          <w:szCs w:val="32"/>
        </w:rPr>
        <w:t>公务用车购置及运行费</w:t>
      </w:r>
      <w:r>
        <w:rPr>
          <w:rStyle w:val="7"/>
          <w:rFonts w:ascii="仿宋" w:hAnsi="仿宋" w:eastAsia="仿宋"/>
          <w:sz w:val="32"/>
          <w:szCs w:val="32"/>
        </w:rPr>
        <w:t>0</w:t>
      </w:r>
      <w:r>
        <w:rPr>
          <w:rStyle w:val="7"/>
          <w:rFonts w:hint="eastAsia" w:ascii="仿宋" w:hAnsi="仿宋" w:eastAsia="仿宋"/>
          <w:sz w:val="32"/>
          <w:szCs w:val="32"/>
        </w:rPr>
        <w:t>万元。与上年相比无变化。</w:t>
      </w:r>
      <w:bookmarkStart w:id="0" w:name="_GoBack"/>
      <w:bookmarkEnd w:id="0"/>
    </w:p>
    <w:p>
      <w:pPr>
        <w:spacing w:line="540" w:lineRule="exact"/>
        <w:ind w:firstLine="645"/>
        <w:rPr>
          <w:rStyle w:val="7"/>
          <w:rFonts w:ascii="仿宋" w:hAnsi="仿宋" w:eastAsia="仿宋"/>
          <w:b/>
          <w:sz w:val="32"/>
          <w:szCs w:val="32"/>
        </w:rPr>
      </w:pPr>
      <w:r>
        <w:rPr>
          <w:rStyle w:val="7"/>
          <w:rFonts w:hint="eastAsia" w:ascii="仿宋" w:hAnsi="仿宋" w:eastAsia="仿宋"/>
          <w:b/>
          <w:sz w:val="32"/>
          <w:szCs w:val="32"/>
        </w:rPr>
        <w:t>四、一般公共预算财政拨款基本支出决算情况说明</w:t>
      </w:r>
    </w:p>
    <w:p>
      <w:pPr>
        <w:spacing w:line="540" w:lineRule="exact"/>
        <w:ind w:firstLine="645"/>
        <w:rPr>
          <w:rStyle w:val="7"/>
          <w:rFonts w:ascii="仿宋" w:hAnsi="仿宋" w:eastAsia="仿宋"/>
          <w:sz w:val="32"/>
          <w:szCs w:val="32"/>
        </w:rPr>
      </w:pPr>
      <w:r>
        <w:rPr>
          <w:rStyle w:val="7"/>
          <w:rFonts w:ascii="仿宋" w:hAnsi="仿宋" w:eastAsia="仿宋"/>
          <w:sz w:val="32"/>
          <w:szCs w:val="32"/>
        </w:rPr>
        <w:t>2020</w:t>
      </w:r>
      <w:r>
        <w:rPr>
          <w:rStyle w:val="7"/>
          <w:rFonts w:hint="eastAsia" w:ascii="仿宋" w:hAnsi="仿宋" w:eastAsia="仿宋"/>
          <w:sz w:val="32"/>
          <w:szCs w:val="32"/>
        </w:rPr>
        <w:t>年度一般公共预算财政拨款基本支出</w:t>
      </w:r>
      <w:r>
        <w:rPr>
          <w:rStyle w:val="7"/>
          <w:rFonts w:ascii="仿宋" w:hAnsi="仿宋" w:eastAsia="仿宋"/>
          <w:sz w:val="32"/>
          <w:szCs w:val="32"/>
        </w:rPr>
        <w:t>1761.09</w:t>
      </w:r>
      <w:r>
        <w:rPr>
          <w:rStyle w:val="7"/>
          <w:rFonts w:hint="eastAsia" w:ascii="仿宋" w:hAnsi="仿宋" w:eastAsia="仿宋"/>
          <w:sz w:val="32"/>
          <w:szCs w:val="32"/>
        </w:rPr>
        <w:t>万元，其中：人员经费</w:t>
      </w:r>
      <w:r>
        <w:rPr>
          <w:rStyle w:val="7"/>
          <w:rFonts w:ascii="仿宋" w:hAnsi="仿宋" w:eastAsia="仿宋"/>
          <w:sz w:val="32"/>
          <w:szCs w:val="32"/>
        </w:rPr>
        <w:t>1704.24</w:t>
      </w:r>
      <w:r>
        <w:rPr>
          <w:rStyle w:val="7"/>
          <w:rFonts w:hint="eastAsia" w:ascii="仿宋" w:hAnsi="仿宋" w:eastAsia="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Style w:val="7"/>
          <w:rFonts w:ascii="仿宋" w:hAnsi="仿宋" w:eastAsia="仿宋"/>
          <w:sz w:val="32"/>
          <w:szCs w:val="32"/>
        </w:rPr>
        <w:t>56.85</w:t>
      </w:r>
      <w:r>
        <w:rPr>
          <w:rStyle w:val="7"/>
          <w:rFonts w:hint="eastAsia" w:ascii="仿宋" w:hAnsi="仿宋" w:eastAsia="仿宋"/>
          <w:sz w:val="32"/>
          <w:szCs w:val="32"/>
        </w:rPr>
        <w:t>万元，主要包括办公费、印刷费、手续费、水费、电费、邮电费、取暖费、差旅费、维修（护）费、租赁费、培训费、劳务费、其他交通费用、其他商品和服务支出。</w:t>
      </w:r>
    </w:p>
    <w:p>
      <w:pPr>
        <w:spacing w:line="540" w:lineRule="exact"/>
        <w:ind w:firstLine="643" w:firstLineChars="200"/>
        <w:rPr>
          <w:rStyle w:val="7"/>
          <w:rFonts w:ascii="仿宋" w:hAnsi="仿宋" w:eastAsia="仿宋"/>
          <w:b/>
          <w:sz w:val="32"/>
          <w:szCs w:val="32"/>
        </w:rPr>
      </w:pPr>
      <w:r>
        <w:rPr>
          <w:rStyle w:val="7"/>
          <w:rFonts w:hint="eastAsia" w:ascii="仿宋" w:hAnsi="仿宋" w:eastAsia="仿宋"/>
          <w:b/>
          <w:sz w:val="32"/>
          <w:szCs w:val="32"/>
        </w:rPr>
        <w:t>五、其他重要事项的情况说明</w:t>
      </w:r>
    </w:p>
    <w:p>
      <w:pPr>
        <w:spacing w:line="540" w:lineRule="exact"/>
        <w:ind w:firstLine="643" w:firstLineChars="200"/>
        <w:rPr>
          <w:rStyle w:val="7"/>
          <w:rFonts w:ascii="仿宋" w:hAnsi="仿宋" w:eastAsia="仿宋"/>
          <w:b/>
          <w:sz w:val="32"/>
          <w:szCs w:val="32"/>
        </w:rPr>
      </w:pPr>
      <w:r>
        <w:rPr>
          <w:rStyle w:val="7"/>
          <w:rFonts w:hint="eastAsia" w:ascii="仿宋" w:hAnsi="仿宋" w:eastAsia="仿宋"/>
          <w:b/>
          <w:sz w:val="32"/>
          <w:szCs w:val="32"/>
        </w:rPr>
        <w:t>（一）机关运行经费支出情况。</w:t>
      </w:r>
    </w:p>
    <w:p>
      <w:pPr>
        <w:spacing w:line="540" w:lineRule="exact"/>
        <w:ind w:firstLine="640" w:firstLineChars="200"/>
        <w:rPr>
          <w:rStyle w:val="7"/>
          <w:rFonts w:ascii="仿宋" w:hAnsi="仿宋" w:eastAsia="仿宋"/>
          <w:sz w:val="32"/>
          <w:szCs w:val="32"/>
        </w:rPr>
      </w:pPr>
      <w:r>
        <w:rPr>
          <w:rStyle w:val="7"/>
          <w:rFonts w:ascii="仿宋" w:hAnsi="仿宋" w:eastAsia="仿宋"/>
          <w:sz w:val="32"/>
          <w:szCs w:val="32"/>
        </w:rPr>
        <w:t>2020</w:t>
      </w:r>
      <w:r>
        <w:rPr>
          <w:rStyle w:val="7"/>
          <w:rFonts w:hint="eastAsia" w:ascii="仿宋" w:hAnsi="仿宋" w:eastAsia="仿宋"/>
          <w:sz w:val="32"/>
          <w:szCs w:val="32"/>
        </w:rPr>
        <w:t>年机关运行经费支出</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43" w:firstLineChars="200"/>
        <w:rPr>
          <w:rStyle w:val="7"/>
          <w:rFonts w:ascii="仿宋" w:hAnsi="仿宋" w:eastAsia="仿宋"/>
          <w:b/>
          <w:sz w:val="32"/>
          <w:szCs w:val="32"/>
        </w:rPr>
      </w:pPr>
      <w:r>
        <w:rPr>
          <w:rStyle w:val="7"/>
          <w:rFonts w:hint="eastAsia" w:ascii="仿宋" w:hAnsi="仿宋" w:eastAsia="仿宋"/>
          <w:b/>
          <w:sz w:val="32"/>
          <w:szCs w:val="32"/>
        </w:rPr>
        <w:t>（二）政府采购支出情况。</w:t>
      </w:r>
    </w:p>
    <w:p>
      <w:pPr>
        <w:spacing w:line="540" w:lineRule="exact"/>
        <w:ind w:firstLine="640" w:firstLineChars="200"/>
        <w:rPr>
          <w:rStyle w:val="7"/>
          <w:rFonts w:ascii="仿宋" w:hAnsi="仿宋" w:eastAsia="仿宋"/>
          <w:sz w:val="32"/>
          <w:szCs w:val="32"/>
        </w:rPr>
      </w:pPr>
      <w:r>
        <w:rPr>
          <w:rStyle w:val="7"/>
          <w:rFonts w:ascii="仿宋" w:hAnsi="仿宋" w:eastAsia="仿宋"/>
          <w:sz w:val="32"/>
          <w:szCs w:val="32"/>
        </w:rPr>
        <w:t>2020</w:t>
      </w:r>
      <w:r>
        <w:rPr>
          <w:rStyle w:val="7"/>
          <w:rFonts w:hint="eastAsia" w:ascii="仿宋" w:hAnsi="仿宋" w:eastAsia="仿宋"/>
          <w:sz w:val="32"/>
          <w:szCs w:val="32"/>
        </w:rPr>
        <w:t>年政府采购支出总额</w:t>
      </w:r>
      <w:r>
        <w:rPr>
          <w:rStyle w:val="7"/>
          <w:rFonts w:ascii="仿宋" w:hAnsi="仿宋" w:eastAsia="仿宋"/>
          <w:sz w:val="32"/>
          <w:szCs w:val="32"/>
        </w:rPr>
        <w:t>0</w:t>
      </w:r>
      <w:r>
        <w:rPr>
          <w:rStyle w:val="7"/>
          <w:rFonts w:hint="eastAsia" w:ascii="仿宋" w:hAnsi="仿宋" w:eastAsia="仿宋"/>
          <w:sz w:val="32"/>
          <w:szCs w:val="32"/>
        </w:rPr>
        <w:t>万元，其中：政府采购货物支出</w:t>
      </w:r>
      <w:r>
        <w:rPr>
          <w:rStyle w:val="7"/>
          <w:rFonts w:ascii="仿宋" w:hAnsi="仿宋" w:eastAsia="仿宋"/>
          <w:sz w:val="32"/>
          <w:szCs w:val="32"/>
        </w:rPr>
        <w:t>0</w:t>
      </w:r>
      <w:r>
        <w:rPr>
          <w:rStyle w:val="7"/>
          <w:rFonts w:hint="eastAsia" w:ascii="仿宋" w:hAnsi="仿宋" w:eastAsia="仿宋"/>
          <w:sz w:val="32"/>
          <w:szCs w:val="32"/>
        </w:rPr>
        <w:t>万元，政府采购工程支出</w:t>
      </w:r>
      <w:r>
        <w:rPr>
          <w:rStyle w:val="7"/>
          <w:rFonts w:ascii="仿宋" w:hAnsi="仿宋" w:eastAsia="仿宋"/>
          <w:sz w:val="32"/>
          <w:szCs w:val="32"/>
        </w:rPr>
        <w:t>0</w:t>
      </w:r>
      <w:r>
        <w:rPr>
          <w:rStyle w:val="7"/>
          <w:rFonts w:hint="eastAsia" w:ascii="仿宋" w:hAnsi="仿宋" w:eastAsia="仿宋"/>
          <w:sz w:val="32"/>
          <w:szCs w:val="32"/>
        </w:rPr>
        <w:t>万元，政府采购服务支出</w:t>
      </w:r>
      <w:r>
        <w:rPr>
          <w:rStyle w:val="7"/>
          <w:rFonts w:ascii="仿宋" w:hAnsi="仿宋" w:eastAsia="仿宋"/>
          <w:sz w:val="32"/>
          <w:szCs w:val="32"/>
        </w:rPr>
        <w:t>0</w:t>
      </w:r>
      <w:r>
        <w:rPr>
          <w:rStyle w:val="7"/>
          <w:rFonts w:hint="eastAsia" w:ascii="仿宋" w:hAnsi="仿宋" w:eastAsia="仿宋"/>
          <w:sz w:val="32"/>
          <w:szCs w:val="32"/>
        </w:rPr>
        <w:t>万元。授予中小微企业合同金额</w:t>
      </w:r>
      <w:r>
        <w:rPr>
          <w:rStyle w:val="7"/>
          <w:rFonts w:ascii="仿宋" w:hAnsi="仿宋" w:eastAsia="仿宋"/>
          <w:sz w:val="32"/>
          <w:szCs w:val="32"/>
        </w:rPr>
        <w:t>0</w:t>
      </w:r>
      <w:r>
        <w:rPr>
          <w:rStyle w:val="7"/>
          <w:rFonts w:hint="eastAsia" w:ascii="仿宋" w:hAnsi="仿宋" w:eastAsia="仿宋"/>
          <w:sz w:val="32"/>
          <w:szCs w:val="32"/>
        </w:rPr>
        <w:t>万元，占政府采购支出总额的</w:t>
      </w:r>
      <w:r>
        <w:rPr>
          <w:rStyle w:val="7"/>
          <w:rFonts w:ascii="仿宋" w:hAnsi="仿宋" w:eastAsia="仿宋"/>
          <w:sz w:val="32"/>
          <w:szCs w:val="32"/>
        </w:rPr>
        <w:t>%</w:t>
      </w:r>
      <w:r>
        <w:rPr>
          <w:rStyle w:val="7"/>
          <w:rFonts w:hint="eastAsia" w:ascii="仿宋" w:hAnsi="仿宋" w:eastAsia="仿宋"/>
          <w:sz w:val="32"/>
          <w:szCs w:val="32"/>
        </w:rPr>
        <w:t>，其中：授予小微企业合同金额</w:t>
      </w:r>
      <w:r>
        <w:rPr>
          <w:rStyle w:val="7"/>
          <w:rFonts w:ascii="仿宋" w:hAnsi="仿宋" w:eastAsia="仿宋"/>
          <w:sz w:val="32"/>
          <w:szCs w:val="32"/>
        </w:rPr>
        <w:t>0</w:t>
      </w:r>
      <w:r>
        <w:rPr>
          <w:rStyle w:val="7"/>
          <w:rFonts w:hint="eastAsia" w:ascii="仿宋" w:hAnsi="仿宋" w:eastAsia="仿宋"/>
          <w:sz w:val="32"/>
          <w:szCs w:val="32"/>
        </w:rPr>
        <w:t>万元，占政府采购支出总额的</w:t>
      </w:r>
      <w:r>
        <w:rPr>
          <w:rStyle w:val="7"/>
          <w:rFonts w:ascii="仿宋" w:hAnsi="仿宋" w:eastAsia="仿宋"/>
          <w:sz w:val="32"/>
          <w:szCs w:val="32"/>
        </w:rPr>
        <w:t>0%</w:t>
      </w:r>
      <w:r>
        <w:rPr>
          <w:rStyle w:val="7"/>
          <w:rFonts w:hint="eastAsia" w:ascii="仿宋" w:hAnsi="仿宋" w:eastAsia="仿宋"/>
          <w:sz w:val="32"/>
          <w:szCs w:val="32"/>
        </w:rPr>
        <w:t>。</w:t>
      </w:r>
    </w:p>
    <w:p>
      <w:pPr>
        <w:spacing w:line="540" w:lineRule="exact"/>
        <w:ind w:firstLine="643" w:firstLineChars="200"/>
        <w:rPr>
          <w:rStyle w:val="7"/>
          <w:rFonts w:ascii="仿宋" w:hAnsi="仿宋" w:eastAsia="仿宋"/>
          <w:b/>
          <w:sz w:val="32"/>
          <w:szCs w:val="32"/>
        </w:rPr>
      </w:pPr>
      <w:r>
        <w:rPr>
          <w:rStyle w:val="7"/>
          <w:rFonts w:hint="eastAsia" w:ascii="仿宋" w:hAnsi="仿宋" w:eastAsia="仿宋"/>
          <w:b/>
          <w:sz w:val="32"/>
          <w:szCs w:val="32"/>
        </w:rPr>
        <w:t>（三）国有资产占用情况。</w:t>
      </w:r>
    </w:p>
    <w:p>
      <w:pPr>
        <w:spacing w:line="540" w:lineRule="exact"/>
        <w:ind w:firstLine="640" w:firstLineChars="200"/>
        <w:rPr>
          <w:rStyle w:val="7"/>
          <w:rFonts w:ascii="仿宋" w:hAnsi="仿宋" w:eastAsia="仿宋"/>
          <w:sz w:val="32"/>
          <w:szCs w:val="32"/>
        </w:rPr>
      </w:pPr>
      <w:r>
        <w:rPr>
          <w:rStyle w:val="7"/>
          <w:rFonts w:hint="eastAsia" w:ascii="仿宋" w:hAnsi="仿宋" w:eastAsia="仿宋"/>
          <w:sz w:val="32"/>
          <w:szCs w:val="32"/>
        </w:rPr>
        <w:t>截至</w:t>
      </w:r>
      <w:r>
        <w:rPr>
          <w:rStyle w:val="7"/>
          <w:rFonts w:ascii="仿宋" w:hAnsi="仿宋" w:eastAsia="仿宋"/>
          <w:sz w:val="32"/>
          <w:szCs w:val="32"/>
        </w:rPr>
        <w:t>2020</w:t>
      </w:r>
      <w:r>
        <w:rPr>
          <w:rStyle w:val="7"/>
          <w:rFonts w:hint="eastAsia" w:ascii="仿宋" w:hAnsi="仿宋" w:eastAsia="仿宋"/>
          <w:sz w:val="32"/>
          <w:szCs w:val="32"/>
        </w:rPr>
        <w:t>年</w:t>
      </w:r>
      <w:r>
        <w:rPr>
          <w:rStyle w:val="7"/>
          <w:rFonts w:ascii="仿宋" w:hAnsi="仿宋" w:eastAsia="仿宋"/>
          <w:sz w:val="32"/>
          <w:szCs w:val="32"/>
        </w:rPr>
        <w:t>12</w:t>
      </w:r>
      <w:r>
        <w:rPr>
          <w:rStyle w:val="7"/>
          <w:rFonts w:hint="eastAsia" w:ascii="仿宋" w:hAnsi="仿宋" w:eastAsia="仿宋"/>
          <w:sz w:val="32"/>
          <w:szCs w:val="32"/>
        </w:rPr>
        <w:t>月</w:t>
      </w:r>
      <w:r>
        <w:rPr>
          <w:rStyle w:val="7"/>
          <w:rFonts w:ascii="仿宋" w:hAnsi="仿宋" w:eastAsia="仿宋"/>
          <w:sz w:val="32"/>
          <w:szCs w:val="32"/>
        </w:rPr>
        <w:t>31</w:t>
      </w:r>
      <w:r>
        <w:rPr>
          <w:rStyle w:val="7"/>
          <w:rFonts w:hint="eastAsia" w:ascii="仿宋" w:hAnsi="仿宋" w:eastAsia="仿宋"/>
          <w:sz w:val="32"/>
          <w:szCs w:val="32"/>
        </w:rPr>
        <w:t>日，部门房屋面积</w:t>
      </w:r>
      <w:r>
        <w:rPr>
          <w:rStyle w:val="7"/>
          <w:rFonts w:ascii="仿宋" w:hAnsi="仿宋" w:eastAsia="仿宋"/>
          <w:sz w:val="32"/>
          <w:szCs w:val="32"/>
        </w:rPr>
        <w:t>0</w:t>
      </w:r>
      <w:r>
        <w:rPr>
          <w:rStyle w:val="7"/>
          <w:rFonts w:hint="eastAsia" w:ascii="仿宋" w:hAnsi="仿宋" w:eastAsia="仿宋"/>
          <w:sz w:val="32"/>
          <w:szCs w:val="32"/>
        </w:rPr>
        <w:t>平方米，价值</w:t>
      </w:r>
      <w:r>
        <w:rPr>
          <w:rStyle w:val="7"/>
          <w:rFonts w:ascii="仿宋" w:hAnsi="仿宋" w:eastAsia="仿宋"/>
          <w:sz w:val="32"/>
          <w:szCs w:val="32"/>
        </w:rPr>
        <w:t>0</w:t>
      </w:r>
      <w:r>
        <w:rPr>
          <w:rStyle w:val="7"/>
          <w:rFonts w:hint="eastAsia" w:ascii="仿宋" w:hAnsi="仿宋" w:eastAsia="仿宋"/>
          <w:sz w:val="32"/>
          <w:szCs w:val="32"/>
        </w:rPr>
        <w:t>万元，其中：办公用房面积</w:t>
      </w:r>
      <w:r>
        <w:rPr>
          <w:rStyle w:val="7"/>
          <w:rFonts w:ascii="仿宋" w:hAnsi="仿宋" w:eastAsia="仿宋"/>
          <w:sz w:val="32"/>
          <w:szCs w:val="32"/>
        </w:rPr>
        <w:t>0</w:t>
      </w:r>
      <w:r>
        <w:rPr>
          <w:rStyle w:val="7"/>
          <w:rFonts w:hint="eastAsia" w:ascii="仿宋" w:hAnsi="仿宋" w:eastAsia="仿宋"/>
          <w:sz w:val="32"/>
          <w:szCs w:val="32"/>
        </w:rPr>
        <w:t>平方米，价值</w:t>
      </w:r>
      <w:r>
        <w:rPr>
          <w:rStyle w:val="7"/>
          <w:rFonts w:ascii="仿宋" w:hAnsi="仿宋" w:eastAsia="仿宋"/>
          <w:sz w:val="32"/>
          <w:szCs w:val="32"/>
        </w:rPr>
        <w:t>0</w:t>
      </w:r>
      <w:r>
        <w:rPr>
          <w:rStyle w:val="7"/>
          <w:rFonts w:hint="eastAsia" w:ascii="仿宋" w:hAnsi="仿宋" w:eastAsia="仿宋"/>
          <w:sz w:val="32"/>
          <w:szCs w:val="32"/>
        </w:rPr>
        <w:t>万元；业务用房面积</w:t>
      </w:r>
      <w:r>
        <w:rPr>
          <w:rStyle w:val="7"/>
          <w:rFonts w:ascii="仿宋" w:hAnsi="仿宋" w:eastAsia="仿宋"/>
          <w:sz w:val="32"/>
          <w:szCs w:val="32"/>
        </w:rPr>
        <w:t>0</w:t>
      </w:r>
      <w:r>
        <w:rPr>
          <w:rStyle w:val="7"/>
          <w:rFonts w:hint="eastAsia" w:ascii="仿宋" w:hAnsi="仿宋" w:eastAsia="仿宋"/>
          <w:sz w:val="32"/>
          <w:szCs w:val="32"/>
        </w:rPr>
        <w:t>平方米，价值</w:t>
      </w:r>
      <w:r>
        <w:rPr>
          <w:rStyle w:val="7"/>
          <w:rFonts w:ascii="仿宋" w:hAnsi="仿宋" w:eastAsia="仿宋"/>
          <w:sz w:val="32"/>
          <w:szCs w:val="32"/>
        </w:rPr>
        <w:t>0</w:t>
      </w:r>
      <w:r>
        <w:rPr>
          <w:rStyle w:val="7"/>
          <w:rFonts w:hint="eastAsia" w:ascii="仿宋" w:hAnsi="仿宋" w:eastAsia="仿宋"/>
          <w:sz w:val="32"/>
          <w:szCs w:val="32"/>
        </w:rPr>
        <w:t>万元；其他（不含构筑物）面积</w:t>
      </w:r>
      <w:r>
        <w:rPr>
          <w:rStyle w:val="7"/>
          <w:rFonts w:ascii="仿宋" w:hAnsi="仿宋" w:eastAsia="仿宋"/>
          <w:sz w:val="32"/>
          <w:szCs w:val="32"/>
        </w:rPr>
        <w:t>0</w:t>
      </w:r>
      <w:r>
        <w:rPr>
          <w:rStyle w:val="7"/>
          <w:rFonts w:hint="eastAsia" w:ascii="仿宋" w:hAnsi="仿宋" w:eastAsia="仿宋"/>
          <w:sz w:val="32"/>
          <w:szCs w:val="32"/>
        </w:rPr>
        <w:t>平方米，价值</w:t>
      </w:r>
      <w:r>
        <w:rPr>
          <w:rStyle w:val="7"/>
          <w:rFonts w:ascii="仿宋" w:hAnsi="仿宋" w:eastAsia="仿宋"/>
          <w:sz w:val="32"/>
          <w:szCs w:val="32"/>
        </w:rPr>
        <w:t>0</w:t>
      </w:r>
      <w:r>
        <w:rPr>
          <w:rStyle w:val="7"/>
          <w:rFonts w:hint="eastAsia" w:ascii="仿宋" w:hAnsi="仿宋" w:eastAsia="仿宋"/>
          <w:sz w:val="32"/>
          <w:szCs w:val="32"/>
        </w:rPr>
        <w:t>万元。</w:t>
      </w:r>
    </w:p>
    <w:p>
      <w:pPr>
        <w:spacing w:line="540" w:lineRule="exact"/>
        <w:ind w:firstLine="640" w:firstLineChars="200"/>
        <w:rPr>
          <w:rStyle w:val="7"/>
          <w:rFonts w:ascii="仿宋" w:hAnsi="仿宋" w:eastAsia="仿宋"/>
          <w:sz w:val="32"/>
          <w:szCs w:val="32"/>
        </w:rPr>
      </w:pPr>
      <w:r>
        <w:rPr>
          <w:rStyle w:val="7"/>
          <w:rFonts w:hint="eastAsia" w:ascii="仿宋" w:hAnsi="仿宋" w:eastAsia="仿宋"/>
          <w:sz w:val="32"/>
          <w:szCs w:val="32"/>
        </w:rPr>
        <w:t>共有车辆</w:t>
      </w:r>
      <w:r>
        <w:rPr>
          <w:rStyle w:val="7"/>
          <w:rFonts w:ascii="仿宋" w:hAnsi="仿宋" w:eastAsia="仿宋"/>
          <w:sz w:val="32"/>
          <w:szCs w:val="32"/>
        </w:rPr>
        <w:t>0</w:t>
      </w:r>
      <w:r>
        <w:rPr>
          <w:rStyle w:val="7"/>
          <w:rFonts w:hint="eastAsia" w:ascii="仿宋" w:hAnsi="仿宋" w:eastAsia="仿宋"/>
          <w:sz w:val="32"/>
          <w:szCs w:val="32"/>
        </w:rPr>
        <w:t>辆，其中：副省级以上领导干部用车</w:t>
      </w:r>
      <w:r>
        <w:rPr>
          <w:rStyle w:val="7"/>
          <w:rFonts w:ascii="仿宋" w:hAnsi="仿宋" w:eastAsia="仿宋"/>
          <w:sz w:val="32"/>
          <w:szCs w:val="32"/>
        </w:rPr>
        <w:t>0</w:t>
      </w:r>
      <w:r>
        <w:rPr>
          <w:rStyle w:val="7"/>
          <w:rFonts w:hint="eastAsia" w:ascii="仿宋" w:hAnsi="仿宋" w:eastAsia="仿宋"/>
          <w:sz w:val="32"/>
          <w:szCs w:val="32"/>
        </w:rPr>
        <w:t>辆，主要领导干部用车</w:t>
      </w:r>
      <w:r>
        <w:rPr>
          <w:rStyle w:val="7"/>
          <w:rFonts w:ascii="仿宋" w:hAnsi="仿宋" w:eastAsia="仿宋"/>
          <w:sz w:val="32"/>
          <w:szCs w:val="32"/>
        </w:rPr>
        <w:t>0</w:t>
      </w:r>
      <w:r>
        <w:rPr>
          <w:rStyle w:val="7"/>
          <w:rFonts w:hint="eastAsia" w:ascii="仿宋" w:hAnsi="仿宋" w:eastAsia="仿宋"/>
          <w:sz w:val="32"/>
          <w:szCs w:val="32"/>
        </w:rPr>
        <w:t>辆，机要通讯用车</w:t>
      </w:r>
      <w:r>
        <w:rPr>
          <w:rStyle w:val="7"/>
          <w:rFonts w:ascii="仿宋" w:hAnsi="仿宋" w:eastAsia="仿宋"/>
          <w:sz w:val="32"/>
          <w:szCs w:val="32"/>
        </w:rPr>
        <w:t>0</w:t>
      </w:r>
      <w:r>
        <w:rPr>
          <w:rStyle w:val="7"/>
          <w:rFonts w:hint="eastAsia" w:ascii="仿宋" w:hAnsi="仿宋" w:eastAsia="仿宋"/>
          <w:sz w:val="32"/>
          <w:szCs w:val="32"/>
        </w:rPr>
        <w:t>辆，应急保障用车</w:t>
      </w:r>
      <w:r>
        <w:rPr>
          <w:rStyle w:val="7"/>
          <w:rFonts w:ascii="仿宋" w:hAnsi="仿宋" w:eastAsia="仿宋"/>
          <w:sz w:val="32"/>
          <w:szCs w:val="32"/>
        </w:rPr>
        <w:t>0</w:t>
      </w:r>
      <w:r>
        <w:rPr>
          <w:rStyle w:val="7"/>
          <w:rFonts w:hint="eastAsia" w:ascii="仿宋" w:hAnsi="仿宋" w:eastAsia="仿宋"/>
          <w:sz w:val="32"/>
          <w:szCs w:val="32"/>
        </w:rPr>
        <w:t>辆，执法执勤用车</w:t>
      </w:r>
      <w:r>
        <w:rPr>
          <w:rStyle w:val="7"/>
          <w:rFonts w:ascii="仿宋" w:hAnsi="仿宋" w:eastAsia="仿宋"/>
          <w:sz w:val="32"/>
          <w:szCs w:val="32"/>
        </w:rPr>
        <w:t>0</w:t>
      </w:r>
      <w:r>
        <w:rPr>
          <w:rStyle w:val="7"/>
          <w:rFonts w:hint="eastAsia" w:ascii="仿宋" w:hAnsi="仿宋" w:eastAsia="仿宋"/>
          <w:sz w:val="32"/>
          <w:szCs w:val="32"/>
        </w:rPr>
        <w:t>辆，特种专业技术用车</w:t>
      </w:r>
      <w:r>
        <w:rPr>
          <w:rStyle w:val="7"/>
          <w:rFonts w:ascii="仿宋" w:hAnsi="仿宋" w:eastAsia="仿宋"/>
          <w:sz w:val="32"/>
          <w:szCs w:val="32"/>
        </w:rPr>
        <w:t>0</w:t>
      </w:r>
      <w:r>
        <w:rPr>
          <w:rStyle w:val="7"/>
          <w:rFonts w:hint="eastAsia" w:ascii="仿宋" w:hAnsi="仿宋" w:eastAsia="仿宋"/>
          <w:sz w:val="32"/>
          <w:szCs w:val="32"/>
        </w:rPr>
        <w:t>辆，离退休干部用车</w:t>
      </w:r>
      <w:r>
        <w:rPr>
          <w:rStyle w:val="7"/>
          <w:rFonts w:ascii="仿宋" w:hAnsi="仿宋" w:eastAsia="仿宋"/>
          <w:sz w:val="32"/>
          <w:szCs w:val="32"/>
        </w:rPr>
        <w:t>0</w:t>
      </w:r>
      <w:r>
        <w:rPr>
          <w:rStyle w:val="7"/>
          <w:rFonts w:hint="eastAsia" w:ascii="仿宋" w:hAnsi="仿宋" w:eastAsia="仿宋"/>
          <w:sz w:val="32"/>
          <w:szCs w:val="32"/>
        </w:rPr>
        <w:t>辆，其他用车</w:t>
      </w:r>
      <w:r>
        <w:rPr>
          <w:rStyle w:val="7"/>
          <w:rFonts w:ascii="仿宋" w:hAnsi="仿宋" w:eastAsia="仿宋"/>
          <w:sz w:val="32"/>
          <w:szCs w:val="32"/>
        </w:rPr>
        <w:t>0</w:t>
      </w:r>
      <w:r>
        <w:rPr>
          <w:rStyle w:val="7"/>
          <w:rFonts w:hint="eastAsia" w:ascii="仿宋" w:hAnsi="仿宋" w:eastAsia="仿宋"/>
          <w:sz w:val="32"/>
          <w:szCs w:val="32"/>
        </w:rPr>
        <w:t>辆；单位价值</w:t>
      </w:r>
      <w:r>
        <w:rPr>
          <w:rStyle w:val="7"/>
          <w:rFonts w:ascii="仿宋" w:hAnsi="仿宋" w:eastAsia="仿宋"/>
          <w:sz w:val="32"/>
          <w:szCs w:val="32"/>
        </w:rPr>
        <w:t>50</w:t>
      </w:r>
      <w:r>
        <w:rPr>
          <w:rStyle w:val="7"/>
          <w:rFonts w:hint="eastAsia" w:ascii="仿宋" w:hAnsi="仿宋" w:eastAsia="仿宋"/>
          <w:sz w:val="32"/>
          <w:szCs w:val="32"/>
        </w:rPr>
        <w:t>万元以上通用设备</w:t>
      </w:r>
      <w:r>
        <w:rPr>
          <w:rStyle w:val="7"/>
          <w:rFonts w:ascii="仿宋" w:hAnsi="仿宋" w:eastAsia="仿宋"/>
          <w:sz w:val="32"/>
          <w:szCs w:val="32"/>
        </w:rPr>
        <w:t>0</w:t>
      </w:r>
      <w:r>
        <w:rPr>
          <w:rStyle w:val="7"/>
          <w:rFonts w:hint="eastAsia" w:ascii="仿宋" w:hAnsi="仿宋" w:eastAsia="仿宋"/>
          <w:sz w:val="32"/>
          <w:szCs w:val="32"/>
        </w:rPr>
        <w:t>台（套），单价</w:t>
      </w:r>
      <w:r>
        <w:rPr>
          <w:rStyle w:val="7"/>
          <w:rFonts w:ascii="仿宋" w:hAnsi="仿宋" w:eastAsia="仿宋"/>
          <w:sz w:val="32"/>
          <w:szCs w:val="32"/>
        </w:rPr>
        <w:t>100</w:t>
      </w:r>
      <w:r>
        <w:rPr>
          <w:rStyle w:val="7"/>
          <w:rFonts w:hint="eastAsia" w:ascii="仿宋" w:hAnsi="仿宋" w:eastAsia="仿宋"/>
          <w:sz w:val="32"/>
          <w:szCs w:val="32"/>
        </w:rPr>
        <w:t>万元以上专用设备</w:t>
      </w:r>
      <w:r>
        <w:rPr>
          <w:rStyle w:val="7"/>
          <w:rFonts w:ascii="仿宋" w:hAnsi="仿宋" w:eastAsia="仿宋"/>
          <w:sz w:val="32"/>
          <w:szCs w:val="32"/>
        </w:rPr>
        <w:t>0</w:t>
      </w:r>
      <w:r>
        <w:rPr>
          <w:rStyle w:val="7"/>
          <w:rFonts w:hint="eastAsia" w:ascii="仿宋" w:hAnsi="仿宋" w:eastAsia="仿宋"/>
          <w:sz w:val="32"/>
          <w:szCs w:val="32"/>
        </w:rPr>
        <w:t>台（套）。</w:t>
      </w:r>
    </w:p>
    <w:p>
      <w:pPr>
        <w:spacing w:line="540" w:lineRule="exact"/>
        <w:ind w:firstLine="643" w:firstLineChars="200"/>
        <w:jc w:val="left"/>
        <w:rPr>
          <w:rStyle w:val="7"/>
          <w:rFonts w:ascii="仿宋" w:hAnsi="仿宋" w:eastAsia="仿宋"/>
        </w:rPr>
      </w:pPr>
      <w:r>
        <w:rPr>
          <w:rStyle w:val="7"/>
          <w:rFonts w:hint="eastAsia" w:ascii="仿宋" w:hAnsi="仿宋" w:eastAsia="仿宋"/>
          <w:b/>
          <w:sz w:val="32"/>
          <w:szCs w:val="32"/>
        </w:rPr>
        <w:t>（四）预算绩效管理工作开展情况。</w:t>
      </w:r>
    </w:p>
    <w:p>
      <w:pPr>
        <w:spacing w:line="540" w:lineRule="exact"/>
        <w:ind w:firstLine="640" w:firstLineChars="200"/>
        <w:jc w:val="left"/>
        <w:rPr>
          <w:rFonts w:ascii="仿宋" w:hAnsi="仿宋" w:eastAsia="仿宋"/>
        </w:rPr>
      </w:pPr>
      <w:r>
        <w:rPr>
          <w:rFonts w:hint="eastAsia" w:ascii="仿宋" w:hAnsi="仿宋" w:eastAsia="仿宋" w:cs="楷体_GB2312"/>
          <w:sz w:val="32"/>
          <w:szCs w:val="32"/>
        </w:rPr>
        <w:t>盘锦市大洼区新立学校未组织对</w:t>
      </w:r>
      <w:r>
        <w:rPr>
          <w:rFonts w:ascii="仿宋" w:hAnsi="仿宋" w:eastAsia="仿宋" w:cs="楷体_GB2312"/>
          <w:sz w:val="32"/>
          <w:szCs w:val="32"/>
        </w:rPr>
        <w:t>2020</w:t>
      </w:r>
      <w:r>
        <w:rPr>
          <w:rFonts w:hint="eastAsia" w:ascii="仿宋" w:hAnsi="仿宋" w:eastAsia="仿宋" w:cs="楷体_GB2312"/>
          <w:sz w:val="32"/>
          <w:szCs w:val="32"/>
        </w:rPr>
        <w:t>年度预算项目支出开展绩效自评。</w:t>
      </w:r>
    </w:p>
    <w:p>
      <w:pPr>
        <w:spacing w:line="540" w:lineRule="exact"/>
        <w:jc w:val="center"/>
        <w:rPr>
          <w:rStyle w:val="7"/>
          <w:rFonts w:ascii="仿宋" w:hAnsi="仿宋" w:eastAsia="仿宋"/>
          <w:b/>
          <w:sz w:val="36"/>
          <w:szCs w:val="36"/>
        </w:rPr>
      </w:pPr>
      <w:r>
        <w:rPr>
          <w:rStyle w:val="7"/>
          <w:rFonts w:ascii="仿宋" w:hAnsi="仿宋" w:eastAsia="仿宋"/>
          <w:b/>
          <w:sz w:val="36"/>
          <w:szCs w:val="36"/>
        </w:rPr>
        <w:br w:type="page"/>
      </w:r>
    </w:p>
    <w:p>
      <w:pPr>
        <w:snapToGrid/>
        <w:spacing w:before="0" w:beforeAutospacing="0" w:after="0" w:afterAutospacing="0" w:line="540" w:lineRule="exact"/>
        <w:jc w:val="center"/>
        <w:textAlignment w:val="baseline"/>
        <w:rPr>
          <w:rStyle w:val="7"/>
          <w:rFonts w:ascii="仿宋" w:hAnsi="仿宋" w:eastAsia="仿宋"/>
          <w:b/>
          <w:i w:val="0"/>
          <w:caps w:val="0"/>
          <w:spacing w:val="0"/>
          <w:w w:val="100"/>
          <w:kern w:val="2"/>
          <w:sz w:val="36"/>
          <w:szCs w:val="36"/>
          <w:lang w:val="en-US" w:eastAsia="zh-CN" w:bidi="ar-SA"/>
        </w:rPr>
      </w:pPr>
      <w:r>
        <w:rPr>
          <w:rStyle w:val="7"/>
          <w:rFonts w:ascii="仿宋" w:hAnsi="仿宋" w:eastAsia="仿宋"/>
          <w:b/>
          <w:i w:val="0"/>
          <w:caps w:val="0"/>
          <w:spacing w:val="0"/>
          <w:w w:val="100"/>
          <w:kern w:val="2"/>
          <w:sz w:val="36"/>
          <w:szCs w:val="36"/>
          <w:lang w:val="en-US" w:eastAsia="zh-CN" w:bidi="ar-SA"/>
        </w:rPr>
        <w:t>第三部分 名词解释</w:t>
      </w:r>
    </w:p>
    <w:p>
      <w:pPr>
        <w:snapToGrid/>
        <w:spacing w:before="0" w:beforeAutospacing="0" w:after="0" w:afterAutospacing="0" w:line="540" w:lineRule="exact"/>
        <w:jc w:val="center"/>
        <w:textAlignment w:val="baseline"/>
        <w:rPr>
          <w:rStyle w:val="7"/>
          <w:rFonts w:ascii="仿宋" w:hAnsi="仿宋" w:eastAsia="仿宋"/>
          <w:b/>
          <w:i w:val="0"/>
          <w:caps w:val="0"/>
          <w:spacing w:val="0"/>
          <w:w w:val="100"/>
          <w:kern w:val="2"/>
          <w:sz w:val="36"/>
          <w:szCs w:val="36"/>
          <w:lang w:val="en-US" w:eastAsia="zh-CN" w:bidi="ar-SA"/>
        </w:rPr>
      </w:pP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1.财政拨款收入：</w:t>
      </w:r>
      <w:r>
        <w:rPr>
          <w:rStyle w:val="7"/>
          <w:rFonts w:ascii="仿宋" w:hAnsi="仿宋" w:eastAsia="仿宋"/>
          <w:b w:val="0"/>
          <w:i w:val="0"/>
          <w:caps w:val="0"/>
          <w:spacing w:val="0"/>
          <w:w w:val="100"/>
          <w:kern w:val="2"/>
          <w:sz w:val="32"/>
          <w:szCs w:val="32"/>
          <w:lang w:val="en-US" w:eastAsia="zh-CN" w:bidi="ar-SA"/>
        </w:rPr>
        <w:t>指单位从同级财政部门取得的财政预算资金。</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2.上级补助收入：</w:t>
      </w:r>
      <w:r>
        <w:rPr>
          <w:rStyle w:val="7"/>
          <w:rFonts w:ascii="仿宋" w:hAnsi="仿宋" w:eastAsia="仿宋"/>
          <w:b w:val="0"/>
          <w:i w:val="0"/>
          <w:caps w:val="0"/>
          <w:spacing w:val="0"/>
          <w:w w:val="100"/>
          <w:kern w:val="2"/>
          <w:sz w:val="32"/>
          <w:szCs w:val="32"/>
          <w:lang w:val="en-US" w:eastAsia="zh-CN" w:bidi="ar-SA"/>
        </w:rPr>
        <w:t>指单位从主管部门和上级单位取得的非财政性补助收入。</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3.事业收入：</w:t>
      </w:r>
      <w:r>
        <w:rPr>
          <w:rStyle w:val="7"/>
          <w:rFonts w:ascii="仿宋" w:hAnsi="仿宋" w:eastAsia="仿宋"/>
          <w:b w:val="0"/>
          <w:i w:val="0"/>
          <w:caps w:val="0"/>
          <w:spacing w:val="0"/>
          <w:w w:val="100"/>
          <w:kern w:val="2"/>
          <w:sz w:val="32"/>
          <w:szCs w:val="32"/>
          <w:lang w:val="en-US" w:eastAsia="zh-CN" w:bidi="ar-SA"/>
        </w:rPr>
        <w:t>指事业单位开展专业业务活动及辅助活动所取得的收入。</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4.经营收入：</w:t>
      </w:r>
      <w:r>
        <w:rPr>
          <w:rStyle w:val="7"/>
          <w:rFonts w:ascii="仿宋" w:hAnsi="仿宋" w:eastAsia="仿宋"/>
          <w:b w:val="0"/>
          <w:i w:val="0"/>
          <w:caps w:val="0"/>
          <w:spacing w:val="0"/>
          <w:w w:val="100"/>
          <w:kern w:val="2"/>
          <w:sz w:val="32"/>
          <w:szCs w:val="32"/>
          <w:lang w:val="en-US" w:eastAsia="zh-CN" w:bidi="ar-SA"/>
        </w:rPr>
        <w:t>指事业单位在专业业务活动及辅助活动之外开展非独立核算经营活动取得的收入。</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5.附属单位上缴收入：</w:t>
      </w:r>
      <w:r>
        <w:rPr>
          <w:rStyle w:val="7"/>
          <w:rFonts w:ascii="仿宋" w:hAnsi="仿宋" w:eastAsia="仿宋"/>
          <w:b w:val="0"/>
          <w:i w:val="0"/>
          <w:caps w:val="0"/>
          <w:spacing w:val="0"/>
          <w:w w:val="100"/>
          <w:kern w:val="2"/>
          <w:sz w:val="32"/>
          <w:szCs w:val="32"/>
          <w:lang w:val="en-US" w:eastAsia="zh-CN" w:bidi="ar-SA"/>
        </w:rPr>
        <w:t>指单位附属的独立核算单位按照规定上缴的收入。</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6.其他收入：</w:t>
      </w:r>
      <w:r>
        <w:rPr>
          <w:rStyle w:val="7"/>
          <w:rFonts w:ascii="仿宋" w:hAnsi="仿宋" w:eastAsia="仿宋"/>
          <w:b w:val="0"/>
          <w:i w:val="0"/>
          <w:caps w:val="0"/>
          <w:spacing w:val="0"/>
          <w:w w:val="100"/>
          <w:kern w:val="2"/>
          <w:sz w:val="32"/>
          <w:szCs w:val="32"/>
          <w:lang w:val="en-US" w:eastAsia="zh-CN" w:bidi="ar-SA"/>
        </w:rPr>
        <w:t>指除上述“财政拨款收入”、</w:t>
      </w:r>
      <w:r>
        <w:rPr>
          <w:rStyle w:val="7"/>
          <w:rFonts w:ascii="仿宋" w:hAnsi="仿宋" w:eastAsia="仿宋"/>
          <w:b/>
          <w:i w:val="0"/>
          <w:caps w:val="0"/>
          <w:spacing w:val="0"/>
          <w:w w:val="100"/>
          <w:kern w:val="2"/>
          <w:sz w:val="32"/>
          <w:szCs w:val="32"/>
          <w:lang w:val="en-US" w:eastAsia="zh-CN" w:bidi="ar-SA"/>
        </w:rPr>
        <w:t xml:space="preserve"> </w:t>
      </w:r>
      <w:r>
        <w:rPr>
          <w:rStyle w:val="7"/>
          <w:rFonts w:ascii="仿宋" w:hAnsi="仿宋" w:eastAsia="仿宋"/>
          <w:b w:val="0"/>
          <w:i w:val="0"/>
          <w:caps w:val="0"/>
          <w:spacing w:val="0"/>
          <w:w w:val="100"/>
          <w:kern w:val="2"/>
          <w:sz w:val="32"/>
          <w:szCs w:val="32"/>
          <w:lang w:val="en-US" w:eastAsia="zh-CN" w:bidi="ar-SA"/>
        </w:rPr>
        <w:t>“上级补助收入”、“事业收入”、“经营收入”、“附属单位上缴收入”等以外的收入。</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7.用事业基金弥补收支差额：</w:t>
      </w:r>
      <w:r>
        <w:rPr>
          <w:rStyle w:val="7"/>
          <w:rFonts w:ascii="仿宋" w:hAnsi="仿宋" w:eastAsia="仿宋"/>
          <w:b w:val="0"/>
          <w:i w:val="0"/>
          <w:caps w:val="0"/>
          <w:spacing w:val="0"/>
          <w:w w:val="100"/>
          <w:kern w:val="2"/>
          <w:sz w:val="32"/>
          <w:szCs w:val="32"/>
          <w:lang w:val="en-US" w:eastAsia="zh-CN" w:bidi="ar-SA"/>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8.上年结转和结余：</w:t>
      </w:r>
      <w:r>
        <w:rPr>
          <w:rStyle w:val="7"/>
          <w:rFonts w:ascii="仿宋" w:hAnsi="仿宋" w:eastAsia="仿宋"/>
          <w:b w:val="0"/>
          <w:i w:val="0"/>
          <w:caps w:val="0"/>
          <w:spacing w:val="0"/>
          <w:w w:val="100"/>
          <w:kern w:val="2"/>
          <w:sz w:val="32"/>
          <w:szCs w:val="32"/>
          <w:lang w:val="en-US" w:eastAsia="zh-CN" w:bidi="ar-SA"/>
        </w:rPr>
        <w:t>指以前年度尚未完成、结转到本年按有关规定继续使用的资金。</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9.基本支出：</w:t>
      </w:r>
      <w:r>
        <w:rPr>
          <w:rStyle w:val="7"/>
          <w:rFonts w:ascii="仿宋" w:hAnsi="仿宋" w:eastAsia="仿宋"/>
          <w:b w:val="0"/>
          <w:i w:val="0"/>
          <w:caps w:val="0"/>
          <w:spacing w:val="0"/>
          <w:w w:val="100"/>
          <w:kern w:val="2"/>
          <w:sz w:val="32"/>
          <w:szCs w:val="32"/>
          <w:lang w:val="en-US" w:eastAsia="zh-CN" w:bidi="ar-SA"/>
        </w:rPr>
        <w:t>指保障机构正常运转、完成日常工作任务而发生的人员支出和公用支出。</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10.项目支出：</w:t>
      </w:r>
      <w:r>
        <w:rPr>
          <w:rStyle w:val="7"/>
          <w:rFonts w:ascii="仿宋" w:hAnsi="仿宋" w:eastAsia="仿宋"/>
          <w:b w:val="0"/>
          <w:i w:val="0"/>
          <w:caps w:val="0"/>
          <w:spacing w:val="0"/>
          <w:w w:val="100"/>
          <w:kern w:val="2"/>
          <w:sz w:val="32"/>
          <w:szCs w:val="32"/>
          <w:lang w:val="en-US" w:eastAsia="zh-CN" w:bidi="ar-SA"/>
        </w:rPr>
        <w:t>指在基本支出之外为完成特定行政任务和事业发展目标所发生的支出。</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11.上缴上级支出：</w:t>
      </w:r>
      <w:r>
        <w:rPr>
          <w:rStyle w:val="7"/>
          <w:rFonts w:ascii="仿宋" w:hAnsi="仿宋" w:eastAsia="仿宋"/>
          <w:b w:val="0"/>
          <w:i w:val="0"/>
          <w:caps w:val="0"/>
          <w:spacing w:val="0"/>
          <w:w w:val="100"/>
          <w:kern w:val="2"/>
          <w:sz w:val="32"/>
          <w:szCs w:val="32"/>
          <w:lang w:val="en-US" w:eastAsia="zh-CN" w:bidi="ar-SA"/>
        </w:rPr>
        <w:t>指事业单位按照财政部门和主管部门的规定上缴上级单位的支出。</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12.经营支出：</w:t>
      </w:r>
      <w:r>
        <w:rPr>
          <w:rStyle w:val="7"/>
          <w:rFonts w:ascii="仿宋" w:hAnsi="仿宋" w:eastAsia="仿宋"/>
          <w:b w:val="0"/>
          <w:i w:val="0"/>
          <w:caps w:val="0"/>
          <w:spacing w:val="0"/>
          <w:w w:val="100"/>
          <w:kern w:val="2"/>
          <w:sz w:val="32"/>
          <w:szCs w:val="32"/>
          <w:lang w:val="en-US" w:eastAsia="zh-CN" w:bidi="ar-SA"/>
        </w:rPr>
        <w:t>指事业单位在专业活动及辅助活动之外开展非独立核算经营活动发生的支出。</w:t>
      </w:r>
    </w:p>
    <w:p>
      <w:pPr>
        <w:snapToGrid/>
        <w:spacing w:before="0" w:beforeAutospacing="0" w:after="0" w:afterAutospacing="0" w:line="540" w:lineRule="exact"/>
        <w:ind w:firstLine="643" w:firstLineChars="200"/>
        <w:jc w:val="left"/>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13.对附属单位补助支出：</w:t>
      </w:r>
      <w:r>
        <w:rPr>
          <w:rStyle w:val="7"/>
          <w:rFonts w:ascii="仿宋" w:hAnsi="仿宋" w:eastAsia="仿宋"/>
          <w:b w:val="0"/>
          <w:i w:val="0"/>
          <w:caps w:val="0"/>
          <w:spacing w:val="0"/>
          <w:w w:val="100"/>
          <w:kern w:val="2"/>
          <w:sz w:val="32"/>
          <w:szCs w:val="32"/>
          <w:lang w:val="en-US" w:eastAsia="zh-CN" w:bidi="ar-SA"/>
        </w:rPr>
        <w:t>指事业单位用财政补助收入之外的收入对附属单位补助发生的支出。</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14.“三公”经费：</w:t>
      </w:r>
      <w:r>
        <w:rPr>
          <w:rStyle w:val="7"/>
          <w:rFonts w:ascii="仿宋" w:hAnsi="仿宋" w:eastAsia="仿宋"/>
          <w:b w:val="0"/>
          <w:i w:val="0"/>
          <w:caps w:val="0"/>
          <w:spacing w:val="0"/>
          <w:w w:val="100"/>
          <w:kern w:val="2"/>
          <w:sz w:val="32"/>
          <w:szCs w:val="32"/>
          <w:lang w:val="en-US" w:eastAsia="zh-CN" w:bidi="ar-SA"/>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napToGrid/>
        <w:spacing w:before="0" w:beforeAutospacing="0" w:after="0" w:afterAutospacing="0" w:line="540" w:lineRule="exact"/>
        <w:ind w:firstLine="643" w:firstLineChars="200"/>
        <w:jc w:val="left"/>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15.教育支出（类）普通教育（款）小学教育（项）：</w:t>
      </w:r>
      <w:r>
        <w:rPr>
          <w:rStyle w:val="7"/>
          <w:rFonts w:ascii="仿宋" w:hAnsi="仿宋" w:eastAsia="仿宋"/>
          <w:b w:val="0"/>
          <w:i w:val="0"/>
          <w:caps w:val="0"/>
          <w:spacing w:val="0"/>
          <w:w w:val="100"/>
          <w:kern w:val="2"/>
          <w:sz w:val="32"/>
          <w:szCs w:val="32"/>
          <w:lang w:val="en-US" w:eastAsia="zh-CN" w:bidi="ar-SA"/>
        </w:rPr>
        <w:t>反映各部门举办的小学教育支出。政府各部门对社会组织等举办的小学资助，如捐赠、补贴等，也在本科目中反映。</w:t>
      </w:r>
    </w:p>
    <w:p>
      <w:pPr>
        <w:snapToGrid/>
        <w:spacing w:before="0" w:beforeAutospacing="0" w:after="0" w:afterAutospacing="0" w:line="540" w:lineRule="exact"/>
        <w:ind w:firstLine="643" w:firstLineChars="200"/>
        <w:jc w:val="left"/>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16. 教育支出（类）普通教育（款）初中教育（项）：</w:t>
      </w:r>
      <w:r>
        <w:rPr>
          <w:rStyle w:val="7"/>
          <w:rFonts w:ascii="仿宋" w:hAnsi="仿宋" w:eastAsia="仿宋"/>
          <w:b w:val="0"/>
          <w:i w:val="0"/>
          <w:caps w:val="0"/>
          <w:spacing w:val="0"/>
          <w:w w:val="100"/>
          <w:kern w:val="2"/>
          <w:sz w:val="32"/>
          <w:szCs w:val="32"/>
          <w:lang w:val="en-US" w:eastAsia="zh-CN" w:bidi="ar-SA"/>
        </w:rPr>
        <w:t>反映各部门举办的初中教育支出。政府各部门对社会组织等举办的初中资助，如捐赠、补贴等，也在本科目中反映。</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17.社会保障和就业（类）行政事业单位养老支出（款）事业单位离退休（项）：</w:t>
      </w:r>
      <w:r>
        <w:rPr>
          <w:rStyle w:val="7"/>
          <w:rFonts w:ascii="仿宋" w:hAnsi="仿宋" w:eastAsia="仿宋"/>
          <w:b w:val="0"/>
          <w:i w:val="0"/>
          <w:caps w:val="0"/>
          <w:spacing w:val="0"/>
          <w:w w:val="100"/>
          <w:kern w:val="2"/>
          <w:sz w:val="32"/>
          <w:szCs w:val="32"/>
          <w:lang w:val="en-US" w:eastAsia="zh-CN" w:bidi="ar-SA"/>
        </w:rPr>
        <w:t>反映事业单位开支的离退休经费。</w:t>
      </w:r>
    </w:p>
    <w:p>
      <w:pPr>
        <w:snapToGrid/>
        <w:spacing w:before="0" w:beforeAutospacing="0" w:after="0" w:afterAutospacing="0" w:line="540" w:lineRule="exact"/>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18.</w:t>
      </w:r>
      <w:r>
        <w:rPr>
          <w:rStyle w:val="7"/>
          <w:rFonts w:ascii="仿宋" w:hAnsi="仿宋" w:eastAsia="仿宋" w:cs="Times New Roman"/>
          <w:b/>
          <w:bCs/>
          <w:i w:val="0"/>
          <w:caps w:val="0"/>
          <w:spacing w:val="0"/>
          <w:w w:val="100"/>
          <w:kern w:val="2"/>
          <w:sz w:val="32"/>
          <w:szCs w:val="32"/>
          <w:lang w:val="en-US" w:eastAsia="zh-CN" w:bidi="ar-SA"/>
        </w:rPr>
        <w:t>社会保障和就业支出（类）行政事业单位养老支出（款）机关事业单位基本养老保险缴费支出（项）：</w:t>
      </w:r>
      <w:r>
        <w:rPr>
          <w:rStyle w:val="7"/>
          <w:rFonts w:ascii="仿宋" w:hAnsi="仿宋" w:eastAsia="仿宋"/>
          <w:b w:val="0"/>
          <w:i w:val="0"/>
          <w:caps w:val="0"/>
          <w:spacing w:val="0"/>
          <w:w w:val="100"/>
          <w:kern w:val="2"/>
          <w:sz w:val="32"/>
          <w:szCs w:val="32"/>
          <w:lang w:val="en-US" w:eastAsia="zh-CN" w:bidi="ar-SA"/>
        </w:rPr>
        <w:t>反映机关事业单位实施养老保险制度由单位缴纳的基本养老保险费支出。</w:t>
      </w:r>
    </w:p>
    <w:p>
      <w:pPr>
        <w:snapToGrid/>
        <w:spacing w:before="0" w:beforeAutospacing="0" w:after="0" w:afterAutospacing="0" w:line="540" w:lineRule="exact"/>
        <w:ind w:firstLine="643" w:firstLineChars="200"/>
        <w:jc w:val="left"/>
        <w:textAlignment w:val="baseline"/>
        <w:rPr>
          <w:rStyle w:val="7"/>
          <w:rFonts w:ascii="仿宋" w:hAnsi="仿宋" w:eastAsia="仿宋" w:cs="Times New Roman"/>
          <w:b w:val="0"/>
          <w:bCs/>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19.社会保障和就业支出（类）抚恤（款）死亡抚恤（项）：</w:t>
      </w:r>
      <w:r>
        <w:rPr>
          <w:rStyle w:val="7"/>
          <w:rFonts w:ascii="仿宋" w:hAnsi="仿宋" w:eastAsia="仿宋" w:cs="Times New Roman"/>
          <w:b w:val="0"/>
          <w:bCs/>
          <w:i w:val="0"/>
          <w:caps w:val="0"/>
          <w:spacing w:val="0"/>
          <w:w w:val="100"/>
          <w:kern w:val="2"/>
          <w:sz w:val="32"/>
          <w:szCs w:val="32"/>
          <w:lang w:val="en-US" w:eastAsia="zh-CN" w:bidi="ar-SA"/>
        </w:rPr>
        <w:t>反映按规定用于烈士和牺牲、病故人员家属的一次性和定期抚恤金、伤残抚恤金以及丧葬补助费。</w:t>
      </w:r>
    </w:p>
    <w:p>
      <w:pPr>
        <w:snapToGrid/>
        <w:spacing w:before="0" w:beforeAutospacing="0" w:after="0" w:afterAutospacing="0" w:line="540" w:lineRule="exact"/>
        <w:ind w:firstLine="643" w:firstLineChars="200"/>
        <w:jc w:val="left"/>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20.</w:t>
      </w:r>
      <w:r>
        <w:rPr>
          <w:rStyle w:val="7"/>
          <w:rFonts w:ascii="Times New Roman" w:hAnsi="Times New Roman" w:eastAsia="宋体"/>
          <w:b w:val="0"/>
          <w:i w:val="0"/>
          <w:caps w:val="0"/>
          <w:spacing w:val="0"/>
          <w:w w:val="100"/>
          <w:kern w:val="2"/>
          <w:sz w:val="21"/>
          <w:szCs w:val="24"/>
          <w:lang w:val="en-US" w:eastAsia="zh-CN" w:bidi="ar-SA"/>
        </w:rPr>
        <w:t xml:space="preserve"> </w:t>
      </w:r>
      <w:r>
        <w:rPr>
          <w:rStyle w:val="7"/>
          <w:rFonts w:ascii="仿宋" w:hAnsi="仿宋" w:eastAsia="仿宋"/>
          <w:b/>
          <w:i w:val="0"/>
          <w:caps w:val="0"/>
          <w:spacing w:val="0"/>
          <w:w w:val="100"/>
          <w:kern w:val="2"/>
          <w:sz w:val="32"/>
          <w:szCs w:val="32"/>
          <w:lang w:val="en-US" w:eastAsia="zh-CN" w:bidi="ar-SA"/>
        </w:rPr>
        <w:t>卫生健康支出（类）行政事业单位医疗（款）事业单位医疗（项）：</w:t>
      </w:r>
      <w:r>
        <w:rPr>
          <w:rStyle w:val="7"/>
          <w:rFonts w:ascii="仿宋" w:hAnsi="仿宋" w:eastAsia="仿宋" w:cs="Times New Roman"/>
          <w:b w:val="0"/>
          <w:bCs/>
          <w:i w:val="0"/>
          <w:caps w:val="0"/>
          <w:spacing w:val="0"/>
          <w:w w:val="100"/>
          <w:kern w:val="2"/>
          <w:sz w:val="32"/>
          <w:szCs w:val="32"/>
          <w:lang w:val="en-US" w:eastAsia="zh-CN" w:bidi="ar-SA"/>
        </w:rPr>
        <w:t>反映财政部门安排的事业单位基本医疗保险缴费经费，未参加医疗保险的事业单位的公费医疗经费，按国家规定享受离休人员待遇的医疗经费。</w:t>
      </w:r>
    </w:p>
    <w:p>
      <w:pPr>
        <w:spacing w:line="540" w:lineRule="exact"/>
        <w:ind w:firstLine="643" w:firstLineChars="200"/>
        <w:jc w:val="left"/>
        <w:rPr>
          <w:rStyle w:val="7"/>
          <w:rFonts w:ascii="仿宋" w:hAnsi="仿宋" w:eastAsia="仿宋"/>
          <w:sz w:val="32"/>
          <w:szCs w:val="32"/>
        </w:rPr>
      </w:pPr>
      <w:r>
        <w:rPr>
          <w:rStyle w:val="7"/>
          <w:rFonts w:ascii="仿宋" w:hAnsi="仿宋" w:eastAsia="仿宋"/>
          <w:b/>
          <w:i w:val="0"/>
          <w:caps w:val="0"/>
          <w:spacing w:val="0"/>
          <w:w w:val="100"/>
          <w:kern w:val="2"/>
          <w:sz w:val="32"/>
          <w:szCs w:val="32"/>
          <w:lang w:val="en-US" w:eastAsia="zh-CN" w:bidi="ar-SA"/>
        </w:rPr>
        <w:t>21.</w:t>
      </w:r>
      <w:r>
        <w:rPr>
          <w:rStyle w:val="7"/>
          <w:rFonts w:ascii="Times New Roman" w:hAnsi="Times New Roman" w:eastAsia="宋体"/>
          <w:b/>
          <w:i w:val="0"/>
          <w:caps w:val="0"/>
          <w:spacing w:val="0"/>
          <w:w w:val="100"/>
          <w:kern w:val="2"/>
          <w:sz w:val="21"/>
          <w:szCs w:val="24"/>
          <w:lang w:val="en-US" w:eastAsia="zh-CN" w:bidi="ar-SA"/>
        </w:rPr>
        <w:t xml:space="preserve"> </w:t>
      </w:r>
      <w:r>
        <w:rPr>
          <w:rStyle w:val="7"/>
          <w:rFonts w:ascii="仿宋" w:hAnsi="仿宋" w:eastAsia="仿宋"/>
          <w:b/>
          <w:i w:val="0"/>
          <w:caps w:val="0"/>
          <w:spacing w:val="0"/>
          <w:w w:val="100"/>
          <w:kern w:val="2"/>
          <w:sz w:val="32"/>
          <w:szCs w:val="32"/>
          <w:lang w:val="en-US" w:eastAsia="zh-CN" w:bidi="ar-SA"/>
        </w:rPr>
        <w:t>住房保障支出（类）住房改革支出（款）住房公积金（项）：</w:t>
      </w:r>
      <w:r>
        <w:rPr>
          <w:rStyle w:val="7"/>
          <w:rFonts w:ascii="仿宋" w:hAnsi="仿宋" w:eastAsia="仿宋" w:cs="Times New Roman"/>
          <w:b w:val="0"/>
          <w:bCs/>
          <w:i w:val="0"/>
          <w:caps w:val="0"/>
          <w:spacing w:val="0"/>
          <w:w w:val="100"/>
          <w:kern w:val="2"/>
          <w:sz w:val="32"/>
          <w:szCs w:val="32"/>
          <w:lang w:val="en-US" w:eastAsia="zh-CN" w:bidi="ar-SA"/>
        </w:rPr>
        <w:t>反映行政事业单位按人力资源和社会保障部、财政部规定的基本工资和津贴补贴以及规定比例为职工缴纳的住房公积金。</w:t>
      </w:r>
    </w:p>
    <w:p>
      <w:pPr>
        <w:spacing w:line="540" w:lineRule="exact"/>
        <w:ind w:firstLine="640" w:firstLineChars="200"/>
        <w:jc w:val="left"/>
        <w:rPr>
          <w:rStyle w:val="7"/>
          <w:rFonts w:ascii="仿宋" w:hAnsi="仿宋" w:eastAsia="仿宋"/>
          <w:sz w:val="32"/>
          <w:szCs w:val="32"/>
        </w:rPr>
      </w:pPr>
    </w:p>
    <w:p>
      <w:pPr>
        <w:spacing w:line="540" w:lineRule="exact"/>
        <w:rPr>
          <w:rStyle w:val="7"/>
          <w:rFonts w:ascii="仿宋" w:hAnsi="仿宋" w:eastAsia="仿宋"/>
          <w:sz w:val="32"/>
          <w:szCs w:val="32"/>
        </w:rPr>
      </w:pPr>
    </w:p>
    <w:p>
      <w:pPr>
        <w:spacing w:line="540" w:lineRule="exact"/>
        <w:rPr>
          <w:rStyle w:val="7"/>
          <w:rFonts w:ascii="仿宋" w:hAnsi="仿宋" w:eastAsia="仿宋"/>
          <w:sz w:val="36"/>
          <w:szCs w:val="36"/>
        </w:rPr>
      </w:pPr>
      <w:r>
        <w:rPr>
          <w:rStyle w:val="7"/>
          <w:rFonts w:hint="eastAsia" w:ascii="仿宋" w:hAnsi="仿宋" w:eastAsia="仿宋"/>
          <w:b/>
          <w:sz w:val="36"/>
          <w:szCs w:val="36"/>
        </w:rPr>
        <w:t>第四部分</w:t>
      </w:r>
      <w:r>
        <w:rPr>
          <w:rStyle w:val="7"/>
          <w:rFonts w:ascii="仿宋" w:hAnsi="仿宋" w:eastAsia="仿宋"/>
          <w:b/>
          <w:sz w:val="36"/>
          <w:szCs w:val="36"/>
        </w:rPr>
        <w:t xml:space="preserve">    </w:t>
      </w:r>
      <w:r>
        <w:rPr>
          <w:rStyle w:val="7"/>
          <w:rFonts w:hint="eastAsia" w:ascii="仿宋" w:hAnsi="仿宋" w:eastAsia="仿宋"/>
          <w:b/>
          <w:sz w:val="36"/>
          <w:szCs w:val="36"/>
        </w:rPr>
        <w:t>盘锦市大洼区新立学校</w:t>
      </w:r>
      <w:r>
        <w:rPr>
          <w:rStyle w:val="7"/>
          <w:rFonts w:ascii="仿宋" w:hAnsi="仿宋" w:eastAsia="仿宋"/>
          <w:b/>
          <w:sz w:val="36"/>
          <w:szCs w:val="36"/>
        </w:rPr>
        <w:t xml:space="preserve"> 2020</w:t>
      </w:r>
      <w:r>
        <w:rPr>
          <w:rStyle w:val="7"/>
          <w:rFonts w:hint="eastAsia" w:ascii="仿宋" w:hAnsi="仿宋" w:eastAsia="仿宋"/>
          <w:b/>
          <w:sz w:val="36"/>
          <w:szCs w:val="36"/>
        </w:rPr>
        <w:t>年度部门决算报表</w:t>
      </w:r>
    </w:p>
    <w:sectPr>
      <w:footerReference r:id="rId3" w:type="default"/>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4"/>
      </w:rPr>
    </w:pPr>
  </w:p>
  <w:p>
    <w:pPr>
      <w:pStyle w:val="2"/>
      <w:rPr>
        <w:rStyle w:val="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01EEE"/>
    <w:multiLevelType w:val="singleLevel"/>
    <w:tmpl w:val="E0401EEE"/>
    <w:lvl w:ilvl="0" w:tentative="0">
      <w:start w:val="1"/>
      <w:numFmt w:val="decimal"/>
      <w:lvlText w:val="%1."/>
      <w:lvlJc w:val="left"/>
      <w:pPr>
        <w:tabs>
          <w:tab w:val="left" w:pos="312"/>
        </w:tabs>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cs="Times New Roman"/>
      </w:rPr>
    </w:lvl>
    <w:lvl w:ilvl="1" w:tentative="0">
      <w:start w:val="2"/>
      <w:numFmt w:val="japaneseCounting"/>
      <w:lvlText w:val="%1、"/>
      <w:lvlJc w:val="left"/>
      <w:pPr>
        <w:tabs>
          <w:tab w:val="left" w:pos="1140"/>
        </w:tabs>
        <w:ind w:left="1140" w:hanging="720"/>
      </w:pPr>
      <w:rPr>
        <w:rFonts w:cs="Times New Roman"/>
      </w:rPr>
    </w:lvl>
    <w:lvl w:ilvl="2" w:tentative="0">
      <w:start w:val="1"/>
      <w:numFmt w:val="lowerRoman"/>
      <w:lvlText w:val="%1."/>
      <w:lvlJc w:val="right"/>
      <w:pPr>
        <w:tabs>
          <w:tab w:val="left" w:pos="1260"/>
        </w:tabs>
        <w:ind w:left="1260" w:hanging="420"/>
      </w:pPr>
      <w:rPr>
        <w:rFonts w:cs="Times New Roman"/>
      </w:rPr>
    </w:lvl>
    <w:lvl w:ilvl="3" w:tentative="0">
      <w:start w:val="1"/>
      <w:numFmt w:val="decimal"/>
      <w:lvlText w:val="%1."/>
      <w:lvlJc w:val="left"/>
      <w:pPr>
        <w:tabs>
          <w:tab w:val="left" w:pos="1680"/>
        </w:tabs>
        <w:ind w:left="1680" w:hanging="420"/>
      </w:pPr>
      <w:rPr>
        <w:rFonts w:cs="Times New Roman"/>
      </w:rPr>
    </w:lvl>
    <w:lvl w:ilvl="4" w:tentative="0">
      <w:start w:val="1"/>
      <w:numFmt w:val="lowerLetter"/>
      <w:lvlText w:val="%1)"/>
      <w:lvlJc w:val="left"/>
      <w:pPr>
        <w:tabs>
          <w:tab w:val="left" w:pos="2100"/>
        </w:tabs>
        <w:ind w:left="2100" w:hanging="420"/>
      </w:pPr>
      <w:rPr>
        <w:rFonts w:cs="Times New Roman"/>
      </w:rPr>
    </w:lvl>
    <w:lvl w:ilvl="5" w:tentative="0">
      <w:start w:val="1"/>
      <w:numFmt w:val="lowerRoman"/>
      <w:lvlText w:val="%1."/>
      <w:lvlJc w:val="right"/>
      <w:pPr>
        <w:tabs>
          <w:tab w:val="left" w:pos="2520"/>
        </w:tabs>
        <w:ind w:left="2520" w:hanging="420"/>
      </w:pPr>
      <w:rPr>
        <w:rFonts w:cs="Times New Roman"/>
      </w:rPr>
    </w:lvl>
    <w:lvl w:ilvl="6" w:tentative="0">
      <w:start w:val="1"/>
      <w:numFmt w:val="decimal"/>
      <w:lvlText w:val="%1."/>
      <w:lvlJc w:val="left"/>
      <w:pPr>
        <w:tabs>
          <w:tab w:val="left" w:pos="2940"/>
        </w:tabs>
        <w:ind w:left="2940" w:hanging="420"/>
      </w:pPr>
      <w:rPr>
        <w:rFonts w:cs="Times New Roman"/>
      </w:rPr>
    </w:lvl>
    <w:lvl w:ilvl="7" w:tentative="0">
      <w:start w:val="1"/>
      <w:numFmt w:val="lowerLetter"/>
      <w:lvlText w:val="%1)"/>
      <w:lvlJc w:val="left"/>
      <w:pPr>
        <w:tabs>
          <w:tab w:val="left" w:pos="3360"/>
        </w:tabs>
        <w:ind w:left="3360" w:hanging="420"/>
      </w:pPr>
      <w:rPr>
        <w:rFonts w:cs="Times New Roman"/>
      </w:rPr>
    </w:lvl>
    <w:lvl w:ilvl="8" w:tentative="0">
      <w:start w:val="1"/>
      <w:numFmt w:val="lowerRoman"/>
      <w:lvlText w:val="%1."/>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noLineBreaksAfter w:lang="zh-CN" w:val="$([{£¥·‘“〈《「『【〔〖〝﹙﹛﹝＄（．［｛￡￥"/>
  <w:noLineBreaksBefore w:lang="zh-CN" w:val="!%),.:;&gt;?]}¢¨°·ˇˉ―‖’”…‰′″›℃∶、。〃〉》」』】〕〗〞︶︺︾﹀﹄﹚﹜﹞！＂％＇），．：；？］｀｜｝～￠"/>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AD8"/>
    <w:rsid w:val="00034DA4"/>
    <w:rsid w:val="00194AD8"/>
    <w:rsid w:val="00501D77"/>
    <w:rsid w:val="005D18F3"/>
    <w:rsid w:val="00850867"/>
    <w:rsid w:val="00C2648C"/>
    <w:rsid w:val="00F31D52"/>
    <w:rsid w:val="02905D01"/>
    <w:rsid w:val="05235D4D"/>
    <w:rsid w:val="44867CD7"/>
    <w:rsid w:val="6B663BCA"/>
    <w:rsid w:val="78E3737F"/>
    <w:rsid w:val="7D7702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000000" w:sz="6" w:space="1"/>
      </w:pBdr>
      <w:tabs>
        <w:tab w:val="center" w:pos="4153"/>
        <w:tab w:val="right" w:pos="8306"/>
      </w:tabs>
      <w:snapToGrid w:val="0"/>
      <w:jc w:val="center"/>
    </w:pPr>
    <w:rPr>
      <w:sz w:val="18"/>
      <w:szCs w:val="18"/>
    </w:rPr>
  </w:style>
  <w:style w:type="character" w:styleId="6">
    <w:name w:val="Hyperlink"/>
    <w:basedOn w:val="7"/>
    <w:qFormat/>
    <w:uiPriority w:val="99"/>
    <w:rPr>
      <w:rFonts w:cs="Times New Roman"/>
      <w:color w:val="0000FF"/>
      <w:u w:val="single"/>
    </w:rPr>
  </w:style>
  <w:style w:type="character" w:customStyle="1" w:styleId="7">
    <w:name w:val="NormalCharacter"/>
    <w:link w:val="1"/>
    <w:semiHidden/>
    <w:qFormat/>
    <w:uiPriority w:val="99"/>
    <w:rPr>
      <w:rFonts w:ascii="Times New Roman" w:hAnsi="Times New Roman" w:eastAsia="宋体" w:cs="Times New Roman"/>
      <w:kern w:val="2"/>
      <w:sz w:val="21"/>
      <w:szCs w:val="24"/>
      <w:lang w:val="en-US" w:eastAsia="zh-CN" w:bidi="ar-SA"/>
    </w:rPr>
  </w:style>
  <w:style w:type="character" w:customStyle="1" w:styleId="8">
    <w:name w:val="Footer Char"/>
    <w:basedOn w:val="5"/>
    <w:link w:val="2"/>
    <w:semiHidden/>
    <w:qFormat/>
    <w:uiPriority w:val="99"/>
    <w:rPr>
      <w:sz w:val="18"/>
      <w:szCs w:val="18"/>
    </w:rPr>
  </w:style>
  <w:style w:type="character" w:customStyle="1" w:styleId="9">
    <w:name w:val="Header Char"/>
    <w:basedOn w:val="5"/>
    <w:link w:val="3"/>
    <w:qFormat/>
    <w:locked/>
    <w:uiPriority w:val="99"/>
    <w:rPr>
      <w:kern w:val="2"/>
      <w:sz w:val="18"/>
    </w:rPr>
  </w:style>
  <w:style w:type="table" w:customStyle="1" w:styleId="10">
    <w:name w:val="TableNormal"/>
    <w:semiHidden/>
    <w:qFormat/>
    <w:uiPriority w:val="99"/>
    <w:rPr>
      <w:kern w:val="0"/>
      <w:sz w:val="20"/>
      <w:szCs w:val="20"/>
    </w:rPr>
    <w:tblPr>
      <w:tblCellMar>
        <w:top w:w="0" w:type="dxa"/>
        <w:left w:w="0" w:type="dxa"/>
        <w:bottom w:w="0" w:type="dxa"/>
        <w:right w:w="0" w:type="dxa"/>
      </w:tblCellMar>
    </w:tblPr>
  </w:style>
  <w:style w:type="paragraph" w:customStyle="1" w:styleId="11">
    <w:name w:val="Acetate"/>
    <w:basedOn w:val="1"/>
    <w:link w:val="12"/>
    <w:qFormat/>
    <w:uiPriority w:val="99"/>
    <w:rPr>
      <w:sz w:val="18"/>
      <w:szCs w:val="18"/>
    </w:rPr>
  </w:style>
  <w:style w:type="character" w:customStyle="1" w:styleId="12">
    <w:name w:val="UserStyle_0"/>
    <w:link w:val="11"/>
    <w:qFormat/>
    <w:locked/>
    <w:uiPriority w:val="99"/>
    <w:rPr>
      <w:kern w:val="2"/>
      <w:sz w:val="18"/>
    </w:rPr>
  </w:style>
  <w:style w:type="paragraph" w:customStyle="1" w:styleId="13">
    <w:name w:val="HtmlPre"/>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14">
    <w:name w:val="PageNumber"/>
    <w:qFormat/>
    <w:uiPriority w:val="99"/>
  </w:style>
  <w:style w:type="paragraph" w:customStyle="1" w:styleId="15">
    <w:name w:val="UserStyle_2"/>
    <w:basedOn w:val="1"/>
    <w:qFormat/>
    <w:uiPriority w:val="99"/>
    <w:pPr>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1239</Words>
  <Characters>7064</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2021-09-02T06:21:00Z</dcterms:created>
  <dc:creator>Administrator</dc:creator>
  <cp:lastModifiedBy>h</cp:lastModifiedBy>
  <dcterms:modified xsi:type="dcterms:W3CDTF">2021-09-03T14:08:31Z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18592C00966444BEB6CF45DAAA3F41BF</vt:lpwstr>
  </property>
</Properties>
</file>