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760" w:lineRule="exact"/>
        <w:rPr>
          <w:rFonts w:hint="eastAsia" w:eastAsia="宋体"/>
          <w:sz w:val="44"/>
        </w:rPr>
      </w:pPr>
      <w:bookmarkStart w:id="12" w:name="_GoBack"/>
      <w:r>
        <w:rPr>
          <w:rFonts w:hint="eastAsia" w:eastAsia="宋体"/>
          <w:sz w:val="44"/>
        </w:rPr>
        <w:t>盘锦市工程技术研究中心认定</w:t>
      </w:r>
    </w:p>
    <w:p>
      <w:pPr>
        <w:pStyle w:val="2"/>
        <w:spacing w:line="760" w:lineRule="exact"/>
        <w:rPr>
          <w:rFonts w:hint="eastAsia" w:eastAsia="宋体"/>
          <w:sz w:val="44"/>
        </w:rPr>
      </w:pPr>
      <w:r>
        <w:rPr>
          <w:rFonts w:hint="eastAsia" w:eastAsia="宋体"/>
          <w:sz w:val="44"/>
        </w:rPr>
        <w:t>申</w:t>
      </w:r>
      <w:r>
        <w:rPr>
          <w:rFonts w:eastAsia="宋体"/>
          <w:sz w:val="44"/>
        </w:rPr>
        <w:t xml:space="preserve"> </w:t>
      </w:r>
      <w:r>
        <w:rPr>
          <w:rFonts w:hint="eastAsia" w:eastAsia="宋体"/>
          <w:sz w:val="44"/>
        </w:rPr>
        <w:t>报</w:t>
      </w:r>
      <w:r>
        <w:rPr>
          <w:rFonts w:eastAsia="宋体"/>
          <w:sz w:val="44"/>
        </w:rPr>
        <w:t xml:space="preserve"> </w:t>
      </w:r>
      <w:r>
        <w:rPr>
          <w:rFonts w:hint="eastAsia" w:eastAsia="宋体"/>
          <w:sz w:val="44"/>
        </w:rPr>
        <w:t>书</w:t>
      </w:r>
    </w:p>
    <w:bookmarkEnd w:id="12"/>
    <w:p>
      <w:pPr>
        <w:rPr>
          <w:rFonts w:hint="eastAsia"/>
        </w:rPr>
      </w:pPr>
    </w:p>
    <w:p>
      <w:pPr>
        <w:spacing w:before="100" w:after="100"/>
        <w:jc w:val="left"/>
      </w:pPr>
      <w:r>
        <w:t> </w:t>
      </w:r>
    </w:p>
    <w:p>
      <w:pPr>
        <w:pStyle w:val="4"/>
        <w:spacing w:line="460" w:lineRule="exact"/>
        <w:jc w:val="both"/>
        <w:rPr>
          <w:rFonts w:hint="eastAsia" w:ascii="宋体" w:hAnsi="宋体" w:eastAsia="宋体"/>
          <w:b/>
          <w:u w:val="single"/>
        </w:rPr>
      </w:pPr>
      <w:r>
        <w:rPr>
          <w:rFonts w:hint="eastAsia" w:ascii="宋体" w:hAnsi="宋体" w:eastAsia="宋体"/>
          <w:b/>
        </w:rPr>
        <w:t xml:space="preserve">中心名称： </w:t>
      </w:r>
      <w:r>
        <w:rPr>
          <w:rFonts w:hint="eastAsia" w:ascii="宋体" w:hAnsi="宋体" w:eastAsia="宋体"/>
          <w:b/>
          <w:sz w:val="24"/>
          <w:szCs w:val="24"/>
          <w:u w:val="single"/>
        </w:rPr>
        <w:t xml:space="preserve">                                                           </w:t>
      </w:r>
      <w:r>
        <w:rPr>
          <w:rFonts w:hint="eastAsia" w:ascii="宋体" w:hAnsi="宋体" w:eastAsia="宋体"/>
          <w:b/>
        </w:rPr>
        <w:t xml:space="preserve">                                  </w:t>
      </w:r>
    </w:p>
    <w:p>
      <w:pPr>
        <w:pStyle w:val="4"/>
        <w:spacing w:line="460" w:lineRule="exact"/>
        <w:jc w:val="both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 xml:space="preserve">技术领域： 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                                                      </w:t>
      </w:r>
      <w:r>
        <w:rPr>
          <w:rFonts w:hint="eastAsia" w:ascii="宋体" w:hAnsi="宋体" w:eastAsia="宋体"/>
          <w:b/>
        </w:rPr>
        <w:t xml:space="preserve">         </w:t>
      </w:r>
    </w:p>
    <w:p>
      <w:pPr>
        <w:pStyle w:val="4"/>
        <w:spacing w:line="460" w:lineRule="exact"/>
        <w:jc w:val="both"/>
        <w:rPr>
          <w:rFonts w:hint="default" w:ascii="宋体" w:hAnsi="宋体" w:eastAsia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/>
          <w:b/>
        </w:rPr>
        <w:t xml:space="preserve">申报单位： 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                                      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</w:t>
      </w:r>
    </w:p>
    <w:p>
      <w:pPr>
        <w:pStyle w:val="4"/>
        <w:spacing w:line="460" w:lineRule="exact"/>
        <w:jc w:val="both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 xml:space="preserve">通讯地址： 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                                              </w:t>
      </w:r>
      <w:r>
        <w:rPr>
          <w:rFonts w:hint="eastAsia" w:ascii="宋体" w:hAnsi="宋体" w:eastAsia="宋体"/>
          <w:b/>
        </w:rPr>
        <w:t xml:space="preserve">                                                                      </w:t>
      </w:r>
    </w:p>
    <w:p>
      <w:pPr>
        <w:pStyle w:val="4"/>
        <w:spacing w:line="460" w:lineRule="exact"/>
        <w:jc w:val="both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中心负责人：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/>
          <w:u w:val="single"/>
        </w:rPr>
        <w:t xml:space="preserve">                                                        </w:t>
      </w:r>
    </w:p>
    <w:p>
      <w:pPr>
        <w:pStyle w:val="4"/>
        <w:spacing w:line="460" w:lineRule="exact"/>
        <w:jc w:val="both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E-</w:t>
      </w:r>
      <w:r>
        <w:rPr>
          <w:rFonts w:ascii="宋体" w:hAnsi="宋体" w:eastAsia="宋体"/>
          <w:b/>
        </w:rPr>
        <w:t>mail</w:t>
      </w:r>
      <w:r>
        <w:rPr>
          <w:rFonts w:hint="eastAsia" w:ascii="宋体" w:hAnsi="宋体" w:eastAsia="宋体"/>
          <w:b/>
        </w:rPr>
        <w:t xml:space="preserve">：   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                                                    </w:t>
      </w:r>
      <w:r>
        <w:rPr>
          <w:rFonts w:hint="eastAsia" w:ascii="宋体" w:hAnsi="宋体" w:eastAsia="宋体"/>
          <w:b/>
          <w:sz w:val="24"/>
          <w:szCs w:val="24"/>
        </w:rPr>
        <w:t xml:space="preserve"> </w:t>
      </w:r>
      <w:r>
        <w:rPr>
          <w:rFonts w:hint="eastAsia" w:ascii="宋体" w:hAnsi="宋体" w:eastAsia="宋体"/>
          <w:b/>
        </w:rPr>
        <w:t xml:space="preserve">                    </w:t>
      </w:r>
    </w:p>
    <w:p>
      <w:pPr>
        <w:pStyle w:val="4"/>
        <w:spacing w:line="460" w:lineRule="exact"/>
        <w:jc w:val="both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 xml:space="preserve">联系电话： 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                                                </w:t>
      </w:r>
      <w:r>
        <w:rPr>
          <w:rFonts w:hint="eastAsia" w:ascii="宋体" w:hAnsi="宋体" w:eastAsia="宋体"/>
          <w:b/>
        </w:rPr>
        <w:t xml:space="preserve">                                                                                                                                                      </w:t>
      </w:r>
    </w:p>
    <w:p>
      <w:pPr>
        <w:pStyle w:val="4"/>
        <w:spacing w:line="460" w:lineRule="exact"/>
        <w:jc w:val="both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申报日期：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                                              </w:t>
      </w:r>
      <w:r>
        <w:rPr>
          <w:rFonts w:hint="eastAsia" w:ascii="宋体" w:hAnsi="宋体" w:eastAsia="宋体"/>
          <w:b/>
        </w:rPr>
        <w:t xml:space="preserve">                                                                                     </w:t>
      </w:r>
    </w:p>
    <w:p>
      <w:pPr>
        <w:spacing w:before="100" w:after="100"/>
        <w:rPr>
          <w:rFonts w:hint="eastAsia" w:eastAsia="黑体"/>
          <w:sz w:val="30"/>
        </w:rPr>
      </w:pPr>
    </w:p>
    <w:p>
      <w:pPr>
        <w:spacing w:before="100" w:after="100"/>
        <w:jc w:val="center"/>
        <w:rPr>
          <w:rFonts w:hint="eastAsia" w:eastAsia="黑体"/>
          <w:sz w:val="30"/>
        </w:rPr>
      </w:pPr>
    </w:p>
    <w:p>
      <w:pPr>
        <w:spacing w:before="100" w:after="100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 xml:space="preserve"> </w:t>
      </w:r>
    </w:p>
    <w:p>
      <w:pPr>
        <w:spacing w:before="100" w:after="100"/>
        <w:rPr>
          <w:rFonts w:hint="eastAsia" w:eastAsia="黑体"/>
          <w:sz w:val="30"/>
        </w:rPr>
      </w:pPr>
    </w:p>
    <w:p>
      <w:pPr>
        <w:spacing w:before="100" w:after="100"/>
        <w:rPr>
          <w:rFonts w:hint="eastAsia" w:eastAsia="黑体"/>
          <w:sz w:val="30"/>
        </w:rPr>
      </w:pPr>
    </w:p>
    <w:p>
      <w:pPr>
        <w:jc w:val="center"/>
        <w:rPr>
          <w:rFonts w:hint="eastAsia" w:eastAsia="黑体"/>
          <w:sz w:val="30"/>
          <w:szCs w:val="30"/>
        </w:rPr>
      </w:pPr>
    </w:p>
    <w:p>
      <w:pPr>
        <w:jc w:val="center"/>
        <w:rPr>
          <w:rFonts w:hint="eastAsia" w:ascii="宋体" w:hAnsi="宋体"/>
          <w:sz w:val="32"/>
          <w:szCs w:val="32"/>
        </w:rPr>
      </w:pPr>
    </w:p>
    <w:p>
      <w:pPr>
        <w:rPr>
          <w:rFonts w:hint="eastAsia"/>
        </w:rPr>
      </w:pPr>
    </w:p>
    <w:p>
      <w:pPr>
        <w:pStyle w:val="3"/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1.申报单位基本情况</w:t>
      </w:r>
    </w:p>
    <w:tbl>
      <w:tblPr>
        <w:tblStyle w:val="6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none" w:color="auto" w:sz="0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70"/>
        <w:gridCol w:w="870"/>
        <w:gridCol w:w="180"/>
        <w:gridCol w:w="540"/>
        <w:gridCol w:w="180"/>
        <w:gridCol w:w="680"/>
        <w:gridCol w:w="760"/>
        <w:gridCol w:w="720"/>
        <w:gridCol w:w="360"/>
        <w:gridCol w:w="180"/>
        <w:gridCol w:w="1260"/>
        <w:gridCol w:w="360"/>
        <w:gridCol w:w="1260"/>
      </w:tblGrid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70" w:type="dxa"/>
            <w:gridSpan w:val="2"/>
            <w:tcBorders>
              <w:top w:val="double" w:color="auto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3210" w:type="dxa"/>
            <w:gridSpan w:val="6"/>
            <w:tcBorders>
              <w:top w:val="doub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</w:tc>
        <w:tc>
          <w:tcPr>
            <w:tcW w:w="1260" w:type="dxa"/>
            <w:gridSpan w:val="3"/>
            <w:tcBorders>
              <w:top w:val="doub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主管单位</w:t>
            </w:r>
          </w:p>
        </w:tc>
        <w:tc>
          <w:tcPr>
            <w:tcW w:w="2880" w:type="dxa"/>
            <w:gridSpan w:val="3"/>
            <w:tcBorders>
              <w:top w:val="double" w:color="auto" w:sz="4" w:space="0"/>
              <w:left w:val="nil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470" w:type="dxa"/>
            <w:gridSpan w:val="2"/>
            <w:tcBorders>
              <w:top w:val="nil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21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编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470" w:type="dxa"/>
            <w:gridSpan w:val="2"/>
            <w:vMerge w:val="restart"/>
            <w:tcBorders>
              <w:top w:val="nil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</w:t>
            </w:r>
          </w:p>
          <w:p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    况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电    话</w:t>
            </w:r>
          </w:p>
        </w:tc>
        <w:tc>
          <w:tcPr>
            <w:tcW w:w="16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法人代码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470" w:type="dxa"/>
            <w:gridSpan w:val="2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470" w:type="dxa"/>
            <w:gridSpan w:val="2"/>
            <w:tcBorders>
              <w:top w:val="nil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系 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470" w:type="dxa"/>
            <w:gridSpan w:val="2"/>
            <w:tcBorders>
              <w:top w:val="nil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开户银行</w:t>
            </w:r>
          </w:p>
        </w:tc>
        <w:tc>
          <w:tcPr>
            <w:tcW w:w="321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账  号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</w:trPr>
        <w:tc>
          <w:tcPr>
            <w:tcW w:w="1470" w:type="dxa"/>
            <w:gridSpan w:val="2"/>
            <w:tcBorders>
              <w:top w:val="nil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单位特性</w:t>
            </w:r>
          </w:p>
        </w:tc>
        <w:tc>
          <w:tcPr>
            <w:tcW w:w="7350" w:type="dxa"/>
            <w:gridSpan w:val="12"/>
            <w:tcBorders>
              <w:top w:val="nil"/>
              <w:left w:val="nil"/>
              <w:bottom w:val="single" w:color="000000" w:sz="4" w:space="0"/>
              <w:right w:val="doub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 w:val="24"/>
              </w:rPr>
              <w:t>请将下列符合单位情况的代码填入空格内，最多填三项</w:t>
            </w:r>
            <w:r>
              <w:rPr>
                <w:rFonts w:ascii="仿宋_GB2312" w:eastAsia="仿宋_GB2312"/>
                <w:sz w:val="24"/>
              </w:rPr>
              <w:t>)</w:t>
            </w:r>
          </w:p>
          <w:p>
            <w:pPr>
              <w:adjustRightInd w:val="0"/>
              <w:snapToGrid w:val="0"/>
              <w:ind w:left="720" w:hanging="720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 xml:space="preserve">    </w:t>
            </w:r>
            <w:bookmarkStart w:id="0" w:name="UNIT_SPECIAL_NAME"/>
            <w:r>
              <w:rPr>
                <w:rFonts w:hint="eastAsia" w:ascii="宋体" w:hAnsi="宋体"/>
                <w:spacing w:val="-10"/>
                <w:sz w:val="24"/>
              </w:rPr>
              <w:t>□高等院校□科研机构□企业</w:t>
            </w:r>
            <w:bookmarkEnd w:id="0"/>
          </w:p>
          <w:p>
            <w:pPr>
              <w:adjustRightInd w:val="0"/>
              <w:snapToGrid w:val="0"/>
              <w:ind w:left="720" w:hanging="720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/>
                <w:spacing w:val="-10"/>
                <w:sz w:val="24"/>
              </w:rPr>
              <w:t>(</w:t>
            </w:r>
            <w:r>
              <w:rPr>
                <w:rFonts w:hint="eastAsia" w:ascii="仿宋_GB2312" w:eastAsia="仿宋_GB2312"/>
                <w:spacing w:val="-10"/>
                <w:sz w:val="24"/>
              </w:rPr>
              <w:t>企业注册登记属性，请将下列符合企业情况的代码填入空格内</w:t>
            </w:r>
            <w:r>
              <w:rPr>
                <w:rFonts w:ascii="仿宋_GB2312" w:eastAsia="仿宋_GB2312"/>
                <w:spacing w:val="-10"/>
                <w:sz w:val="24"/>
              </w:rPr>
              <w:t xml:space="preserve">) </w:t>
            </w:r>
          </w:p>
          <w:p>
            <w:pPr>
              <w:adjustRightInd w:val="0"/>
              <w:snapToGrid w:val="0"/>
              <w:ind w:left="720" w:hanging="720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 xml:space="preserve">    </w:t>
            </w:r>
            <w:bookmarkStart w:id="1" w:name="UNIT_SPECIAL_NAME1"/>
            <w:r>
              <w:rPr>
                <w:rFonts w:hint="eastAsia" w:ascii="宋体" w:hAnsi="宋体"/>
                <w:spacing w:val="-10"/>
                <w:sz w:val="24"/>
              </w:rPr>
              <w:t>□国有企业□集体企业□有限责任公司□股份有限公司□私营企业□港澳台商投资企业□外商投资企业□其他企业</w:t>
            </w:r>
            <w:bookmarkEnd w:id="1"/>
            <w:r>
              <w:rPr>
                <w:rFonts w:hint="eastAsia" w:ascii="宋体" w:hAnsi="宋体"/>
                <w:spacing w:val="-10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70" w:type="dxa"/>
            <w:gridSpan w:val="2"/>
            <w:tcBorders>
              <w:top w:val="nil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注册资本</w:t>
            </w:r>
          </w:p>
        </w:tc>
        <w:tc>
          <w:tcPr>
            <w:tcW w:w="2450" w:type="dxa"/>
            <w:gridSpan w:val="5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成立时间</w:t>
            </w:r>
          </w:p>
        </w:tc>
        <w:tc>
          <w:tcPr>
            <w:tcW w:w="2880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hint="eastAsia" w:ascii="宋体" w:hAnsi="宋体"/>
                <w:sz w:val="24"/>
              </w:rPr>
            </w:pPr>
            <w:bookmarkStart w:id="2" w:name="FOUNDATION_TIME"/>
            <w:r>
              <w:rPr>
                <w:rFonts w:ascii="宋体" w:hAnsi="宋体"/>
                <w:sz w:val="24"/>
              </w:rPr>
              <w:t>年月</w:t>
            </w:r>
            <w:bookmarkEnd w:id="2"/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470" w:type="dxa"/>
            <w:gridSpan w:val="2"/>
            <w:tcBorders>
              <w:top w:val="nil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职工总数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其中：</w:t>
            </w:r>
          </w:p>
          <w:p>
            <w:pPr>
              <w:adjustRightInd w:val="0"/>
              <w:snapToGrid w:val="0"/>
              <w:spacing w:line="192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本科学历以上人员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其中：</w:t>
            </w:r>
          </w:p>
          <w:p>
            <w:pPr>
              <w:adjustRightInd w:val="0"/>
              <w:snapToGrid w:val="0"/>
              <w:spacing w:line="192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工程技术人员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3060" w:type="dxa"/>
            <w:gridSpan w:val="5"/>
            <w:tcBorders>
              <w:top w:val="nil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上年度资金总收入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上年度支出总额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3060" w:type="dxa"/>
            <w:gridSpan w:val="5"/>
            <w:tcBorders>
              <w:top w:val="nil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其中：技术研发收入总额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其中：科研开发支出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00" w:type="dxa"/>
            <w:vMerge w:val="restart"/>
            <w:tcBorders>
              <w:top w:val="nil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</w:t>
            </w:r>
          </w:p>
          <w:p>
            <w:pPr>
              <w:adjustRightInd w:val="0"/>
              <w:snapToGrid w:val="0"/>
              <w:spacing w:line="192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费</w:t>
            </w:r>
          </w:p>
          <w:p>
            <w:pPr>
              <w:adjustRightInd w:val="0"/>
              <w:snapToGrid w:val="0"/>
              <w:spacing w:line="192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来</w:t>
            </w:r>
          </w:p>
          <w:p>
            <w:pPr>
              <w:adjustRightInd w:val="0"/>
              <w:snapToGrid w:val="0"/>
              <w:spacing w:line="192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源</w:t>
            </w:r>
          </w:p>
        </w:tc>
        <w:tc>
          <w:tcPr>
            <w:tcW w:w="2160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从销售额中提取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</w:t>
            </w:r>
          </w:p>
          <w:p>
            <w:pPr>
              <w:adjustRightInd w:val="0"/>
              <w:snapToGrid w:val="0"/>
              <w:spacing w:line="192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费</w:t>
            </w:r>
          </w:p>
          <w:p>
            <w:pPr>
              <w:adjustRightInd w:val="0"/>
              <w:snapToGrid w:val="0"/>
              <w:spacing w:line="192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支</w:t>
            </w:r>
          </w:p>
          <w:p>
            <w:pPr>
              <w:adjustRightInd w:val="0"/>
              <w:snapToGrid w:val="0"/>
              <w:spacing w:line="192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</w:t>
            </w:r>
          </w:p>
        </w:tc>
        <w:tc>
          <w:tcPr>
            <w:tcW w:w="2160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基本建设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0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政府资助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仪器设备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0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技术开发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试验测试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0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横向合作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管理费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00" w:type="dxa"/>
            <w:vMerge w:val="continue"/>
            <w:tcBorders>
              <w:left w:val="doub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    他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  他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3060" w:type="dxa"/>
            <w:gridSpan w:val="5"/>
            <w:tcBorders>
              <w:top w:val="nil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上年末资产总额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上年度利税总额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0" w:type="dxa"/>
            <w:gridSpan w:val="8"/>
            <w:tcBorders>
              <w:top w:val="nil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高新技术成果产品及工程化技术成果产品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获奖、应用及效益情况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4680" w:type="dxa"/>
            <w:gridSpan w:val="8"/>
            <w:tcBorders>
              <w:top w:val="nil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ind w:right="48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4680" w:type="dxa"/>
            <w:gridSpan w:val="8"/>
            <w:tcBorders>
              <w:top w:val="nil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ind w:right="48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4680" w:type="dxa"/>
            <w:gridSpan w:val="8"/>
            <w:tcBorders>
              <w:top w:val="nil"/>
              <w:left w:val="double" w:color="auto" w:sz="4" w:space="0"/>
              <w:bottom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hint="eastAsia" w:ascii="宋体" w:hAnsi="宋体"/>
                <w:sz w:val="24"/>
              </w:rPr>
            </w:pPr>
            <w:bookmarkStart w:id="3" w:name="STANDOUT_HARVEST_PASS_PATENT3"/>
            <w:bookmarkEnd w:id="3"/>
          </w:p>
        </w:tc>
        <w:tc>
          <w:tcPr>
            <w:tcW w:w="4140" w:type="dxa"/>
            <w:gridSpan w:val="6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ind w:right="480"/>
              <w:rPr>
                <w:rFonts w:hint="eastAsia" w:ascii="宋体" w:hAnsi="宋体"/>
                <w:sz w:val="24"/>
              </w:rPr>
            </w:pPr>
            <w:bookmarkStart w:id="4" w:name="AWARD_APPLY_THING3"/>
            <w:bookmarkEnd w:id="4"/>
          </w:p>
        </w:tc>
      </w:tr>
    </w:tbl>
    <w:p>
      <w:pPr>
        <w:rPr>
          <w:rFonts w:hint="eastAsia"/>
        </w:rPr>
      </w:pPr>
    </w:p>
    <w:p>
      <w:pPr>
        <w:pStyle w:val="3"/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2.申报认定工程中心基本情况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803"/>
        <w:gridCol w:w="1202"/>
        <w:gridCol w:w="58"/>
        <w:gridCol w:w="353"/>
        <w:gridCol w:w="849"/>
        <w:gridCol w:w="598"/>
        <w:gridCol w:w="1382"/>
        <w:gridCol w:w="598"/>
        <w:gridCol w:w="482"/>
        <w:gridCol w:w="173"/>
        <w:gridCol w:w="540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" w:hRule="atLeast"/>
          <w:jc w:val="center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中心名称</w:t>
            </w:r>
          </w:p>
        </w:tc>
        <w:tc>
          <w:tcPr>
            <w:tcW w:w="7648" w:type="dxa"/>
            <w:gridSpan w:val="11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申报时间</w:t>
            </w:r>
          </w:p>
        </w:tc>
        <w:tc>
          <w:tcPr>
            <w:tcW w:w="2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</w:t>
            </w:r>
          </w:p>
        </w:tc>
        <w:tc>
          <w:tcPr>
            <w:tcW w:w="3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E_mail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组建方式</w:t>
            </w:r>
          </w:p>
        </w:tc>
        <w:tc>
          <w:tcPr>
            <w:tcW w:w="2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机构性质</w:t>
            </w:r>
          </w:p>
        </w:tc>
        <w:tc>
          <w:tcPr>
            <w:tcW w:w="3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  <w:jc w:val="center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组建单位</w:t>
            </w:r>
          </w:p>
        </w:tc>
        <w:tc>
          <w:tcPr>
            <w:tcW w:w="76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</w:t>
            </w:r>
            <w:bookmarkStart w:id="5" w:name="MADE_UNIT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260" w:type="dxa"/>
            <w:gridSpan w:val="2"/>
            <w:vMerge w:val="continue"/>
            <w:tcBorders>
              <w:top w:val="nil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</w:t>
            </w:r>
            <w:bookmarkStart w:id="6" w:name="MADE_UNIT2"/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6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</w:t>
            </w:r>
            <w:bookmarkStart w:id="7" w:name="MADE_UNIT3"/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技术领域</w:t>
            </w:r>
          </w:p>
        </w:tc>
        <w:tc>
          <w:tcPr>
            <w:tcW w:w="76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方向</w:t>
            </w:r>
          </w:p>
        </w:tc>
        <w:tc>
          <w:tcPr>
            <w:tcW w:w="76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bookmarkStart w:id="8" w:name="RESEARCH_HEADING"/>
          </w:p>
          <w:bookmarkEnd w:id="8"/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873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 w:line="340" w:lineRule="exact"/>
              <w:ind w:firstLine="24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工程中心面积</w:t>
            </w:r>
            <w:r>
              <w:rPr>
                <w:rFonts w:ascii="仿宋_GB2312" w:hAnsi="宋体" w:eastAsia="仿宋_GB2312"/>
                <w:sz w:val="24"/>
              </w:rPr>
              <w:t>(</w:t>
            </w:r>
            <w:r>
              <w:rPr>
                <w:rFonts w:hint="eastAsia" w:ascii="仿宋_GB2312" w:hAnsi="宋体" w:eastAsia="仿宋_GB2312"/>
                <w:sz w:val="24"/>
              </w:rPr>
              <w:t>平方米</w:t>
            </w:r>
            <w:r>
              <w:rPr>
                <w:rFonts w:ascii="仿宋_GB2312" w:hAnsi="宋体" w:eastAsia="仿宋_GB2312"/>
                <w:sz w:val="24"/>
              </w:rPr>
              <w:t>)</w:t>
            </w:r>
          </w:p>
        </w:tc>
        <w:tc>
          <w:tcPr>
            <w:tcW w:w="2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 w:line="340" w:lineRule="exact"/>
              <w:ind w:left="323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设备总值</w:t>
            </w:r>
            <w:r>
              <w:rPr>
                <w:rFonts w:ascii="仿宋_GB2312" w:hAnsi="宋体" w:eastAsia="仿宋_GB2312"/>
                <w:sz w:val="24"/>
              </w:rPr>
              <w:t>(</w:t>
            </w:r>
            <w:r>
              <w:rPr>
                <w:rFonts w:hint="eastAsia" w:ascii="仿宋_GB2312" w:hAnsi="宋体" w:eastAsia="仿宋_GB2312"/>
                <w:sz w:val="24"/>
              </w:rPr>
              <w:t>万元</w:t>
            </w:r>
            <w:r>
              <w:rPr>
                <w:rFonts w:ascii="仿宋_GB2312" w:hAnsi="宋体" w:eastAsia="仿宋_GB2312"/>
                <w:sz w:val="24"/>
              </w:rPr>
              <w:t>)</w:t>
            </w:r>
          </w:p>
        </w:tc>
        <w:tc>
          <w:tcPr>
            <w:tcW w:w="3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十万元以上台件数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2873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 w:line="3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</w:p>
        </w:tc>
        <w:tc>
          <w:tcPr>
            <w:tcW w:w="3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57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中心人才情况</w:t>
            </w: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职工总数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</w:tc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技术研究人员总数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平均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457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0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其中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院士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</w:tc>
        <w:tc>
          <w:tcPr>
            <w:tcW w:w="59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其中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高级职称</w:t>
            </w:r>
          </w:p>
        </w:tc>
        <w:tc>
          <w:tcPr>
            <w:tcW w:w="1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</w:tc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" w:hRule="atLeast"/>
          <w:jc w:val="center"/>
        </w:trPr>
        <w:tc>
          <w:tcPr>
            <w:tcW w:w="457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0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博士以上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</w:tc>
        <w:tc>
          <w:tcPr>
            <w:tcW w:w="59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中级职称</w:t>
            </w:r>
          </w:p>
        </w:tc>
        <w:tc>
          <w:tcPr>
            <w:tcW w:w="1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</w:tc>
        <w:tc>
          <w:tcPr>
            <w:tcW w:w="1413" w:type="dxa"/>
            <w:vMerge w:val="continue"/>
            <w:tcBorders>
              <w:top w:val="nil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57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0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硕士学位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</w:tc>
        <w:tc>
          <w:tcPr>
            <w:tcW w:w="5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初级职称</w:t>
            </w:r>
          </w:p>
        </w:tc>
        <w:tc>
          <w:tcPr>
            <w:tcW w:w="1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</w:tc>
        <w:tc>
          <w:tcPr>
            <w:tcW w:w="1413" w:type="dxa"/>
            <w:vMerge w:val="continue"/>
            <w:tcBorders>
              <w:top w:val="nil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457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学士学位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管理人员数</w:t>
            </w:r>
          </w:p>
        </w:tc>
        <w:tc>
          <w:tcPr>
            <w:tcW w:w="1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</w:tc>
        <w:tc>
          <w:tcPr>
            <w:tcW w:w="1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" w:hRule="atLeast"/>
          <w:jc w:val="center"/>
        </w:trPr>
        <w:tc>
          <w:tcPr>
            <w:tcW w:w="457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大专学历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技术工人</w:t>
            </w:r>
          </w:p>
        </w:tc>
        <w:tc>
          <w:tcPr>
            <w:tcW w:w="1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457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</w:t>
            </w:r>
          </w:p>
          <w:p>
            <w:pPr>
              <w:spacing w:before="100" w:after="100" w:line="2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责</w:t>
            </w:r>
          </w:p>
          <w:p>
            <w:pPr>
              <w:spacing w:before="100" w:after="100" w:line="2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before="100" w:after="100" w:line="2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before="100" w:after="100" w:line="2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况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 w:line="3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 w:line="340" w:lineRule="exact"/>
              <w:ind w:firstLine="360" w:firstLineChars="150"/>
              <w:rPr>
                <w:rFonts w:hint="eastAsia" w:ascii="宋体" w:hAnsi="宋体"/>
                <w:sz w:val="24"/>
              </w:rPr>
            </w:pPr>
            <w:bookmarkStart w:id="9" w:name="PROJECT_PRINCIPAL_BORN"/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月</w:t>
            </w:r>
            <w:bookmarkEnd w:id="9"/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   业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before="100" w:after="100" w:line="3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" w:hRule="atLeast"/>
          <w:jc w:val="center"/>
        </w:trPr>
        <w:tc>
          <w:tcPr>
            <w:tcW w:w="457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 w:line="340" w:lineRule="exact"/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   称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最后学位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before="100" w:after="100" w:line="3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4" w:hRule="atLeast"/>
          <w:jc w:val="center"/>
        </w:trPr>
        <w:tc>
          <w:tcPr>
            <w:tcW w:w="457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51" w:type="dxa"/>
            <w:gridSpan w:val="1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主要业绩:</w:t>
            </w: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bookmarkStart w:id="10" w:name="PROJECT_PRINCIPAL_MAIN_ACHIVEMENT"/>
          </w:p>
          <w:bookmarkEnd w:id="10"/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pStyle w:val="3"/>
        <w:numPr>
          <w:ilvl w:val="0"/>
          <w:numId w:val="0"/>
        </w:numPr>
        <w:spacing w:line="340" w:lineRule="exact"/>
        <w:ind w:leftChars="0"/>
        <w:rPr>
          <w:rFonts w:hint="eastAsia"/>
        </w:rPr>
      </w:pPr>
      <w:r>
        <w:rPr>
          <w:rFonts w:hint="default"/>
          <w:lang w:val="en-US"/>
        </w:rPr>
        <w:t>3.</w:t>
      </w:r>
      <w:r>
        <w:rPr>
          <w:rFonts w:hint="eastAsia"/>
        </w:rPr>
        <w:t>工程中心简述</w:t>
      </w:r>
    </w:p>
    <w:tbl>
      <w:tblPr>
        <w:tblStyle w:val="6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892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工程中心的概况（规模、人才、技术等优势）。认定后，在研究开发、成果转化、人才培养、对外科技合作、</w:t>
            </w:r>
            <w:r>
              <w:rPr>
                <w:rFonts w:hint="eastAsia"/>
                <w:sz w:val="24"/>
              </w:rPr>
              <w:t>运行机制与管理体制</w:t>
            </w:r>
            <w:r>
              <w:rPr>
                <w:rFonts w:hint="eastAsia" w:ascii="宋体" w:hAnsi="宋体"/>
              </w:rPr>
              <w:t>所达到的目标。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35" w:hRule="atLeast"/>
          <w:jc w:val="center"/>
        </w:trPr>
        <w:tc>
          <w:tcPr>
            <w:tcW w:w="892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pStyle w:val="3"/>
        <w:numPr>
          <w:ilvl w:val="0"/>
          <w:numId w:val="0"/>
        </w:numPr>
        <w:ind w:leftChars="0"/>
        <w:rPr>
          <w:rFonts w:hint="eastAsia" w:ascii="华文仿宋" w:eastAsia="华文仿宋"/>
          <w:sz w:val="30"/>
        </w:rPr>
      </w:pPr>
      <w:r>
        <w:rPr>
          <w:rFonts w:hint="default"/>
          <w:lang w:val="en-US"/>
        </w:rPr>
        <w:t>4.</w:t>
      </w:r>
      <w:r>
        <w:rPr>
          <w:rFonts w:hint="eastAsia"/>
        </w:rPr>
        <w:t>投资估算与资金</w:t>
      </w:r>
      <w:r>
        <w:rPr>
          <w:rFonts w:hint="eastAsia"/>
          <w:sz w:val="30"/>
        </w:rPr>
        <w:t>筹措</w:t>
      </w:r>
    </w:p>
    <w:tbl>
      <w:tblPr>
        <w:tblStyle w:val="6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60"/>
        <w:gridCol w:w="1440"/>
        <w:gridCol w:w="2160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620" w:type="dxa"/>
            <w:tcBorders>
              <w:top w:val="double" w:color="auto" w:sz="4" w:space="0"/>
              <w:left w:val="doub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计划总投资</w:t>
            </w:r>
          </w:p>
        </w:tc>
        <w:tc>
          <w:tcPr>
            <w:tcW w:w="7200" w:type="dxa"/>
            <w:gridSpan w:val="5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firstLine="528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620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已完成投入</w:t>
            </w:r>
          </w:p>
        </w:tc>
        <w:tc>
          <w:tcPr>
            <w:tcW w:w="7200" w:type="dxa"/>
            <w:gridSpan w:val="5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firstLine="528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0" w:type="dxa"/>
            <w:vMerge w:val="restart"/>
            <w:tcBorders>
              <w:top w:val="single" w:color="auto" w:sz="8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增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投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</w:t>
            </w: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4500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ordWrap w:val="0"/>
              <w:spacing w:line="420" w:lineRule="exact"/>
              <w:ind w:left="-214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0" w:type="dxa"/>
            <w:vMerge w:val="continue"/>
            <w:tcBorders>
              <w:top w:val="single" w:color="auto" w:sz="8" w:space="0"/>
              <w:left w:val="doub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其中：设备投入</w:t>
            </w:r>
          </w:p>
        </w:tc>
        <w:tc>
          <w:tcPr>
            <w:tcW w:w="4500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ordWrap w:val="0"/>
              <w:spacing w:line="420" w:lineRule="exact"/>
              <w:ind w:left="-214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0" w:type="dxa"/>
            <w:vMerge w:val="continue"/>
            <w:tcBorders>
              <w:left w:val="doub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spacing w:line="420" w:lineRule="exact"/>
              <w:ind w:firstLine="72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场地投入</w:t>
            </w:r>
          </w:p>
        </w:tc>
        <w:tc>
          <w:tcPr>
            <w:tcW w:w="4500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ordWrap w:val="0"/>
              <w:spacing w:line="420" w:lineRule="exact"/>
              <w:ind w:left="-214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0" w:type="dxa"/>
            <w:vMerge w:val="continue"/>
            <w:tcBorders>
              <w:left w:val="doub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spacing w:line="420" w:lineRule="exact"/>
              <w:ind w:firstLine="72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运行费用投入</w:t>
            </w:r>
          </w:p>
        </w:tc>
        <w:tc>
          <w:tcPr>
            <w:tcW w:w="4500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ordWrap w:val="0"/>
              <w:spacing w:line="420" w:lineRule="exact"/>
              <w:ind w:left="-214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0" w:type="dxa"/>
            <w:vMerge w:val="continue"/>
            <w:tcBorders>
              <w:left w:val="doub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spacing w:line="420" w:lineRule="exact"/>
              <w:ind w:firstLine="72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研究费用投入</w:t>
            </w:r>
          </w:p>
        </w:tc>
        <w:tc>
          <w:tcPr>
            <w:tcW w:w="4500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ordWrap w:val="0"/>
              <w:spacing w:line="420" w:lineRule="exact"/>
              <w:ind w:left="-214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620" w:type="dxa"/>
            <w:vMerge w:val="restart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投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源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到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270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  别</w:t>
            </w:r>
          </w:p>
        </w:tc>
        <w:tc>
          <w:tcPr>
            <w:tcW w:w="21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left="4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  费</w:t>
            </w:r>
          </w:p>
        </w:tc>
        <w:tc>
          <w:tcPr>
            <w:tcW w:w="2340" w:type="dxa"/>
            <w:gridSpan w:val="2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left="4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到位情况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62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00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申报单位投入</w:t>
            </w:r>
          </w:p>
        </w:tc>
        <w:tc>
          <w:tcPr>
            <w:tcW w:w="21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firstLine="1440" w:firstLineChars="6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  <w:tc>
          <w:tcPr>
            <w:tcW w:w="2340" w:type="dxa"/>
            <w:gridSpan w:val="2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right="48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62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00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银行贷款</w:t>
            </w:r>
          </w:p>
        </w:tc>
        <w:tc>
          <w:tcPr>
            <w:tcW w:w="21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firstLine="1440" w:firstLineChars="6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  <w:tc>
          <w:tcPr>
            <w:tcW w:w="2340" w:type="dxa"/>
            <w:gridSpan w:val="2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right="48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62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00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科技经费投入</w:t>
            </w:r>
          </w:p>
        </w:tc>
        <w:tc>
          <w:tcPr>
            <w:tcW w:w="21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firstLine="120" w:firstLineChars="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  <w:tc>
          <w:tcPr>
            <w:tcW w:w="2340" w:type="dxa"/>
            <w:gridSpan w:val="2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ordWrap w:val="0"/>
              <w:spacing w:line="420" w:lineRule="exact"/>
              <w:ind w:right="48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62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00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政府其它资助</w:t>
            </w:r>
          </w:p>
        </w:tc>
        <w:tc>
          <w:tcPr>
            <w:tcW w:w="21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firstLine="1440" w:firstLineChars="6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  <w:tc>
          <w:tcPr>
            <w:tcW w:w="2340" w:type="dxa"/>
            <w:gridSpan w:val="2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right="48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62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00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  他</w:t>
            </w:r>
          </w:p>
        </w:tc>
        <w:tc>
          <w:tcPr>
            <w:tcW w:w="21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firstLine="1440" w:firstLineChars="6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  <w:tc>
          <w:tcPr>
            <w:tcW w:w="2340" w:type="dxa"/>
            <w:gridSpan w:val="2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right="48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620" w:type="dxa"/>
            <w:vMerge w:val="restart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度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投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划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度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left="4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投入经费</w:t>
            </w:r>
          </w:p>
        </w:tc>
        <w:tc>
          <w:tcPr>
            <w:tcW w:w="28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left="4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  途</w:t>
            </w:r>
          </w:p>
        </w:tc>
        <w:tc>
          <w:tcPr>
            <w:tcW w:w="162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left="4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来  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62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第一年度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  <w:tc>
          <w:tcPr>
            <w:tcW w:w="28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62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第二年度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  <w:tc>
          <w:tcPr>
            <w:tcW w:w="28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62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第三年度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  <w:tc>
          <w:tcPr>
            <w:tcW w:w="28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9" w:hRule="atLeast"/>
        </w:trPr>
        <w:tc>
          <w:tcPr>
            <w:tcW w:w="1620" w:type="dxa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费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投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途</w:t>
            </w:r>
          </w:p>
        </w:tc>
        <w:tc>
          <w:tcPr>
            <w:tcW w:w="7200" w:type="dxa"/>
            <w:gridSpan w:val="5"/>
            <w:tcBorders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按经费使用情况选择不超过三种填入空格</w:t>
            </w:r>
          </w:p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     </w:t>
            </w:r>
            <w:bookmarkStart w:id="11" w:name="LAB_SCIENCE_FEE_PURPOSE"/>
            <w:r>
              <w:rPr>
                <w:rFonts w:hint="eastAsia" w:ascii="宋体" w:hAnsi="宋体"/>
                <w:sz w:val="24"/>
              </w:rPr>
              <w:t>□购置设备□改善场地□运行费用□研究课题□其他</w:t>
            </w:r>
            <w:bookmarkEnd w:id="11"/>
          </w:p>
          <w:p>
            <w:pPr>
              <w:spacing w:line="420" w:lineRule="exact"/>
              <w:ind w:left="1680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pPr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740B5F"/>
    <w:multiLevelType w:val="multilevel"/>
    <w:tmpl w:val="1A740B5F"/>
    <w:lvl w:ilvl="0" w:tentative="0">
      <w:start w:val="1"/>
      <w:numFmt w:val="decimal"/>
      <w:pStyle w:val="3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2459C"/>
    <w:rsid w:val="231723A2"/>
    <w:rsid w:val="42B2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480" w:lineRule="auto"/>
      <w:jc w:val="center"/>
      <w:outlineLvl w:val="0"/>
    </w:pPr>
    <w:rPr>
      <w:rFonts w:ascii="黑体" w:eastAsia="黑体"/>
      <w:b/>
      <w:kern w:val="44"/>
      <w:sz w:val="52"/>
      <w:szCs w:val="20"/>
    </w:rPr>
  </w:style>
  <w:style w:type="paragraph" w:styleId="3">
    <w:name w:val="heading 3"/>
    <w:basedOn w:val="1"/>
    <w:next w:val="1"/>
    <w:qFormat/>
    <w:uiPriority w:val="0"/>
    <w:pPr>
      <w:keepNext/>
      <w:keepLines/>
      <w:numPr>
        <w:ilvl w:val="0"/>
        <w:numId w:val="1"/>
      </w:numPr>
      <w:spacing w:before="120" w:after="120" w:line="415" w:lineRule="auto"/>
      <w:outlineLvl w:val="2"/>
    </w:pPr>
    <w:rPr>
      <w:rFonts w:ascii="黑体" w:eastAsia="黑体"/>
      <w:sz w:val="32"/>
      <w:szCs w:val="20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after="290" w:line="376" w:lineRule="auto"/>
      <w:jc w:val="distribute"/>
      <w:outlineLvl w:val="3"/>
    </w:pPr>
    <w:rPr>
      <w:rFonts w:ascii="Arial" w:hAnsi="Arial" w:eastAsia="黑体"/>
      <w:sz w:val="28"/>
      <w:szCs w:val="20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2021-07-07T01:25:00Z</dcterms:created>
  <dc:creator>市科技局</dc:creator>
  <cp:lastModifiedBy>市科技局</cp:lastModifiedBy>
  <dcterms:modified xsi:type="dcterms:W3CDTF">2021-07-07T01:26:00Z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0D97700F2765452091B587CB3C93B1F3</vt:lpwstr>
  </property>
</Properties>
</file>