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B7E4E">
      <w:pPr>
        <w:spacing w:line="220" w:lineRule="atLeast"/>
        <w:ind w:firstLine="1084" w:firstLineChars="300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大洼区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卫健局“双随机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一公开”</w:t>
      </w:r>
    </w:p>
    <w:p w14:paraId="4B4A5F70">
      <w:pPr>
        <w:spacing w:line="220" w:lineRule="atLeast"/>
        <w:ind w:firstLine="2530" w:firstLineChars="700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工作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实施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细则</w:t>
      </w:r>
    </w:p>
    <w:p w14:paraId="78828FE1">
      <w:pPr>
        <w:spacing w:line="22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为深化行政体</w:t>
      </w:r>
      <w:r>
        <w:rPr>
          <w:rFonts w:hint="eastAsia" w:ascii="仿宋" w:hAnsi="仿宋" w:eastAsia="仿宋"/>
          <w:sz w:val="32"/>
          <w:szCs w:val="32"/>
          <w:lang w:eastAsia="zh-CN"/>
        </w:rPr>
        <w:t>制</w:t>
      </w:r>
      <w:r>
        <w:rPr>
          <w:rFonts w:hint="eastAsia" w:ascii="仿宋" w:hAnsi="仿宋" w:eastAsia="仿宋"/>
          <w:sz w:val="32"/>
          <w:szCs w:val="32"/>
        </w:rPr>
        <w:t>改革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加快政府职能转变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进一步推进简政放权、放管结合、优化服务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规范行政执法行为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切实优化城市规划发展环境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现根据《“双随机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一公开”工作实施细则的通知》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结合我局实际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制定本工作细则。</w:t>
      </w:r>
    </w:p>
    <w:p w14:paraId="7271756E">
      <w:pPr>
        <w:spacing w:line="220" w:lineRule="atLeas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一、总体要求</w:t>
      </w:r>
    </w:p>
    <w:p w14:paraId="01D377F7">
      <w:pPr>
        <w:spacing w:line="220" w:lineRule="atLeas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认真落实关于区卫健局工作的重要决策部</w:t>
      </w:r>
      <w:r>
        <w:rPr>
          <w:rFonts w:hint="eastAsia" w:ascii="仿宋" w:hAnsi="仿宋" w:eastAsia="仿宋"/>
          <w:sz w:val="32"/>
          <w:szCs w:val="32"/>
          <w:lang w:eastAsia="zh-CN"/>
        </w:rPr>
        <w:t>署，</w:t>
      </w:r>
      <w:r>
        <w:rPr>
          <w:rFonts w:hint="eastAsia" w:ascii="仿宋" w:hAnsi="仿宋" w:eastAsia="仿宋"/>
          <w:sz w:val="32"/>
          <w:szCs w:val="32"/>
        </w:rPr>
        <w:t>放管结合、优化服务要求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坚持依法监管、公正高效、公开透明、协同推进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创新监管方式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加强事中事后监管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规范执法行为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进一步解决执法方面存在的问题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促进我市卫计工作健康稳步发展。</w:t>
      </w:r>
    </w:p>
    <w:p w14:paraId="388C40FD">
      <w:pPr>
        <w:spacing w:line="220" w:lineRule="atLeas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二、基本原则</w:t>
      </w:r>
    </w:p>
    <w:p w14:paraId="580745EA">
      <w:pPr>
        <w:spacing w:line="220" w:lineRule="atLeast"/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依法监管。严格依据有关法律法规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落实监管责任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规范事中事后监管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确保“双随机、一公开”工作依法有序进行。</w:t>
      </w:r>
    </w:p>
    <w:p w14:paraId="7E41B145">
      <w:pPr>
        <w:spacing w:line="220" w:lineRule="atLeast"/>
        <w:ind w:firstLine="320" w:firstLineChars="1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公正高效。规范行政权力运行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坚持公正、公平、文明执法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提升监管效能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减轻市场主体负担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促进卫健工作发展。</w:t>
      </w:r>
    </w:p>
    <w:p w14:paraId="3792790C">
      <w:pPr>
        <w:spacing w:line="220" w:lineRule="atLeast"/>
        <w:ind w:firstLine="320" w:firstLineChars="1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公开透明。实施随机检查事项工作公开、程序公开、结果公开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实行“阳光执法”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保障市场主体权利平等、机会平等、规则平等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接受社会监督。</w:t>
      </w:r>
    </w:p>
    <w:p w14:paraId="45D19696">
      <w:pPr>
        <w:spacing w:line="220" w:lineRule="atLeast"/>
        <w:ind w:firstLine="320" w:firstLineChars="1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协同推进。在事中事后监管领域建立健全随机抽查机制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形成统一的市场监管信息平台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探索推进跨部门跨行业联合随机抽查。</w:t>
      </w:r>
    </w:p>
    <w:p w14:paraId="1490D884">
      <w:pPr>
        <w:spacing w:line="220" w:lineRule="atLeas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三、建立机制及“一单两库”</w:t>
      </w:r>
    </w:p>
    <w:p w14:paraId="37CD2173">
      <w:pPr>
        <w:spacing w:line="220" w:lineRule="atLeast"/>
        <w:ind w:firstLine="320" w:firstLineChars="1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五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制定随机抽查事项清单。除国家、省安排的专项检查事项外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对法律法</w:t>
      </w:r>
      <w:r>
        <w:rPr>
          <w:rFonts w:hint="eastAsia" w:ascii="仿宋" w:hAnsi="仿宋" w:eastAsia="仿宋"/>
          <w:sz w:val="32"/>
          <w:szCs w:val="32"/>
          <w:lang w:eastAsia="zh-CN"/>
        </w:rPr>
        <w:t>规和</w:t>
      </w:r>
      <w:r>
        <w:rPr>
          <w:rFonts w:hint="eastAsia" w:ascii="仿宋" w:hAnsi="仿宋" w:eastAsia="仿宋"/>
          <w:sz w:val="32"/>
          <w:szCs w:val="32"/>
        </w:rPr>
        <w:t>规章规定的检查事项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大力推广随机抽查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不断提高随机抽查在检查工作中的比重。制定随机抽查事项清单、进一步简化监管流程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明确抽查依据、抽查主体、抽查内容、抽查方式等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并根据卫生计生相关法律法规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规章修订情况以及工作实际进行动态调整。</w:t>
      </w:r>
    </w:p>
    <w:p w14:paraId="550FA29B">
      <w:pPr>
        <w:spacing w:line="220" w:lineRule="atLeast"/>
        <w:ind w:firstLine="320" w:firstLineChars="1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六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建立“双随机”抽查机制。建立随机抽取检查对象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随机选派执法检查人员的“双随机”抽查机制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严格限制规划行政执法自由</w:t>
      </w:r>
      <w:r>
        <w:rPr>
          <w:rFonts w:hint="eastAsia" w:ascii="仿宋" w:hAnsi="仿宋" w:eastAsia="仿宋"/>
          <w:sz w:val="32"/>
          <w:szCs w:val="32"/>
          <w:lang w:eastAsia="zh-CN"/>
        </w:rPr>
        <w:t>裁量权</w:t>
      </w:r>
      <w:bookmarkStart w:id="0" w:name="_GoBack"/>
      <w:r>
        <w:rPr>
          <w:rFonts w:hint="eastAsia" w:ascii="仿宋" w:hAnsi="仿宋" w:eastAsia="仿宋"/>
          <w:sz w:val="32"/>
          <w:szCs w:val="32"/>
        </w:rPr>
        <w:t>。</w:t>
      </w:r>
      <w:bookmarkEnd w:id="0"/>
      <w:r>
        <w:rPr>
          <w:rFonts w:hint="eastAsia" w:ascii="仿宋" w:hAnsi="仿宋" w:eastAsia="仿宋"/>
          <w:sz w:val="32"/>
          <w:szCs w:val="32"/>
        </w:rPr>
        <w:t>全面推进“双随机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一公开”工作机制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结合实际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建立健全</w:t>
      </w:r>
      <w:r>
        <w:rPr>
          <w:rFonts w:hint="eastAsia" w:ascii="仿宋" w:hAnsi="仿宋" w:eastAsia="仿宋"/>
          <w:sz w:val="32"/>
          <w:szCs w:val="32"/>
          <w:lang w:eastAsia="zh-CN"/>
        </w:rPr>
        <w:t>卫健</w:t>
      </w:r>
      <w:r>
        <w:rPr>
          <w:rFonts w:hint="eastAsia" w:ascii="仿宋" w:hAnsi="仿宋" w:eastAsia="仿宋"/>
          <w:sz w:val="32"/>
          <w:szCs w:val="32"/>
        </w:rPr>
        <w:t>工作执法检查名录库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并根据实际情况进行动态调整。随机抽查通过抽签等方式从名录库中选派执法检查人员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每次检查不少于2人。随机抽取的执法人员和检查对象有利害关系的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依法进行回避。推广运用电子化手段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对“双随机”抽查做到全面公开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全程留痕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实现责任可追</w:t>
      </w:r>
      <w:r>
        <w:rPr>
          <w:rFonts w:hint="eastAsia" w:ascii="仿宋" w:hAnsi="仿宋" w:eastAsia="仿宋"/>
          <w:sz w:val="32"/>
          <w:szCs w:val="32"/>
          <w:lang w:eastAsia="zh-CN"/>
        </w:rPr>
        <w:t>溯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776E11FF">
      <w:pPr>
        <w:spacing w:line="220" w:lineRule="atLeast"/>
        <w:ind w:firstLine="320" w:firstLineChars="1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七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健全随机抽查的程序规定。要明确抽查依据和实施主体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细化随机抽查的具体任务、方式方法和抽查内容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坚持定向抽查与不定向抽查相结合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确保随机抽查对象公平、结果公开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对检查出的问题及时提出整改建议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提升抽查工作实效。同时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加强随机抽查全程跟踪监督管理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建立随机抽查记录档案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实</w:t>
      </w:r>
      <w:r>
        <w:rPr>
          <w:rFonts w:hint="eastAsia" w:ascii="仿宋" w:hAnsi="仿宋" w:eastAsia="仿宋"/>
          <w:sz w:val="32"/>
          <w:szCs w:val="32"/>
          <w:lang w:eastAsia="zh-CN"/>
        </w:rPr>
        <w:t>现</w:t>
      </w:r>
      <w:r>
        <w:rPr>
          <w:rFonts w:hint="eastAsia" w:ascii="仿宋" w:hAnsi="仿宋" w:eastAsia="仿宋"/>
          <w:sz w:val="32"/>
          <w:szCs w:val="32"/>
        </w:rPr>
        <w:t>全程跟踪、运行透明、</w:t>
      </w:r>
      <w:r>
        <w:rPr>
          <w:rFonts w:hint="eastAsia" w:ascii="仿宋" w:hAnsi="仿宋" w:eastAsia="仿宋"/>
          <w:sz w:val="32"/>
          <w:szCs w:val="32"/>
          <w:lang w:eastAsia="zh-CN"/>
        </w:rPr>
        <w:t>痕迹</w:t>
      </w:r>
      <w:r>
        <w:rPr>
          <w:rFonts w:hint="eastAsia" w:ascii="仿宋" w:hAnsi="仿宋" w:eastAsia="仿宋"/>
          <w:sz w:val="32"/>
          <w:szCs w:val="32"/>
        </w:rPr>
        <w:t>可查、效果可评、责任可追。</w:t>
      </w:r>
    </w:p>
    <w:p w14:paraId="4F9DC869">
      <w:pPr>
        <w:spacing w:line="220" w:lineRule="atLeast"/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八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积极探索开展联合抽查。按照“双随机”要求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制定并实施联合抽查计划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明确牵头部门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形成监管合力。对</w:t>
      </w:r>
      <w:r>
        <w:rPr>
          <w:rFonts w:hint="eastAsia" w:ascii="仿宋" w:hAnsi="仿宋" w:eastAsia="仿宋"/>
          <w:sz w:val="32"/>
          <w:szCs w:val="32"/>
          <w:lang w:eastAsia="zh-CN"/>
        </w:rPr>
        <w:t>同一</w:t>
      </w:r>
      <w:r>
        <w:rPr>
          <w:rFonts w:hint="eastAsia" w:ascii="仿宋" w:hAnsi="仿宋" w:eastAsia="仿宋"/>
          <w:sz w:val="32"/>
          <w:szCs w:val="32"/>
        </w:rPr>
        <w:t>市场主体的多个检查事项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原则上应一次性完成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避免多个部门重复检查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提高执法效能。对随机抽查结果依据区卫健局权力清单做出相应处理并督促整改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切实加强市场主体事中事后监管。</w:t>
      </w:r>
    </w:p>
    <w:p w14:paraId="4CCD4331">
      <w:pPr>
        <w:spacing w:line="220" w:lineRule="atLeast"/>
        <w:ind w:firstLine="320" w:firstLineChars="1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九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公开抽查情况及抽查结果。对抽查中发现的程序规划违法违规行为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依据程序规划法律法规</w:t>
      </w:r>
      <w:r>
        <w:rPr>
          <w:rFonts w:hint="eastAsia" w:ascii="仿宋" w:hAnsi="仿宋" w:eastAsia="仿宋"/>
          <w:sz w:val="32"/>
          <w:szCs w:val="32"/>
          <w:lang w:eastAsia="zh-CN"/>
        </w:rPr>
        <w:t>从严惩处</w:t>
      </w:r>
      <w:r>
        <w:rPr>
          <w:rFonts w:hint="eastAsia" w:ascii="仿宋" w:hAnsi="仿宋" w:eastAsia="仿宋"/>
          <w:sz w:val="32"/>
          <w:szCs w:val="32"/>
        </w:rPr>
        <w:t>、形成有效震慑。同时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对抽查依据、抽查主体、抽查事项、抽查方式、抽查程序和抽查结果进行全流程公开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接受社会监督。</w:t>
      </w:r>
    </w:p>
    <w:p w14:paraId="07A1BC71">
      <w:pPr>
        <w:spacing w:line="220" w:lineRule="atLeas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四、工作要求</w:t>
      </w:r>
    </w:p>
    <w:p w14:paraId="2C54F897">
      <w:pPr>
        <w:spacing w:line="220" w:lineRule="atLeast"/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十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加强组织领导。</w:t>
      </w:r>
      <w:r>
        <w:rPr>
          <w:rFonts w:hint="eastAsia" w:ascii="仿宋" w:hAnsi="仿宋" w:eastAsia="仿宋"/>
          <w:sz w:val="32"/>
          <w:szCs w:val="32"/>
          <w:lang w:eastAsia="zh-CN"/>
        </w:rPr>
        <w:t>以及</w:t>
      </w:r>
      <w:r>
        <w:rPr>
          <w:rFonts w:hint="eastAsia" w:ascii="仿宋" w:hAnsi="仿宋" w:eastAsia="仿宋"/>
          <w:sz w:val="32"/>
          <w:szCs w:val="32"/>
        </w:rPr>
        <w:t>抽查时简政放权、放管结合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优化服务的重要举措。全体干部职工要高度重视随机抽查工作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按照本方案确定的工作任务和要求抓好落实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确保随机抽查工作能够顺利推进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形成常态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发挥作用。</w:t>
      </w:r>
    </w:p>
    <w:p w14:paraId="23CC9B45">
      <w:pPr>
        <w:spacing w:line="220" w:lineRule="atLeast"/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十一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严格落实责任。根据本细则的要求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全面推行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</w:rPr>
        <w:t>双随机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一公开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</w:rPr>
        <w:t>抽查工作机制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及时完善相关制度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要建立“双随机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一公开”工作责任制度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明确任务分工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细化目标责任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进一步增强责任意识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坚持问题导向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大力推广随机抽查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公开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有效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透明地进行事中事后监管。</w:t>
      </w:r>
    </w:p>
    <w:p w14:paraId="410ECFD6">
      <w:pPr>
        <w:spacing w:line="220" w:lineRule="atLeast"/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十二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加强宣传培训。随机抽查是事中事后监管方式的探索和创新。要加强执法人员培训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不断提高执法人员执法能力和水平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要加大宣传力度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营造舆论氛围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积极赢得社会各界和人民</w:t>
      </w:r>
      <w:r>
        <w:rPr>
          <w:rFonts w:hint="eastAsia" w:ascii="仿宋" w:hAnsi="仿宋" w:eastAsia="仿宋"/>
          <w:sz w:val="32"/>
          <w:szCs w:val="32"/>
          <w:lang w:eastAsia="zh-CN"/>
        </w:rPr>
        <w:t>群</w:t>
      </w:r>
      <w:r>
        <w:rPr>
          <w:rFonts w:hint="eastAsia" w:ascii="仿宋" w:hAnsi="仿宋" w:eastAsia="仿宋"/>
          <w:sz w:val="32"/>
          <w:szCs w:val="32"/>
        </w:rPr>
        <w:t>众的理解和支持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积极转变执法理念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探索完善随机抽查监管办法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不断提高执法能力。</w:t>
      </w:r>
    </w:p>
    <w:p w14:paraId="15AD72B9">
      <w:pPr>
        <w:spacing w:line="220" w:lineRule="atLeas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MDcxYTk4MGU5YzlmZGZmZjcxYmRlNWMzMjAyMjUifQ=="/>
  </w:docVars>
  <w:rsids>
    <w:rsidRoot w:val="00D31D50"/>
    <w:rsid w:val="00323B43"/>
    <w:rsid w:val="003D37D8"/>
    <w:rsid w:val="00426133"/>
    <w:rsid w:val="004358AB"/>
    <w:rsid w:val="005B4178"/>
    <w:rsid w:val="007B785A"/>
    <w:rsid w:val="00895419"/>
    <w:rsid w:val="008B7726"/>
    <w:rsid w:val="00C73030"/>
    <w:rsid w:val="00D31D50"/>
    <w:rsid w:val="0161191F"/>
    <w:rsid w:val="146E4BD8"/>
    <w:rsid w:val="1F3D4328"/>
    <w:rsid w:val="1FEB78B9"/>
    <w:rsid w:val="22655ED1"/>
    <w:rsid w:val="28215D92"/>
    <w:rsid w:val="371C30B3"/>
    <w:rsid w:val="59386FC7"/>
    <w:rsid w:val="6BE3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1613</Words>
  <Characters>1613</Characters>
  <Lines>11</Lines>
  <Paragraphs>3</Paragraphs>
  <TotalTime>4</TotalTime>
  <ScaleCrop>false</ScaleCrop>
  <LinksUpToDate>false</LinksUpToDate>
  <CharactersWithSpaces>1613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MYTH</cp:lastModifiedBy>
  <dcterms:modified xsi:type="dcterms:W3CDTF">2025-01-27T08:07:28Z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E3040E2F875442F79CB1836A1069AE88_13</vt:lpwstr>
  </property>
  <property fmtid="{D5CDD505-2E9C-101B-9397-08002B2CF9AE}" pid="4" name="KSOTemplateDocerSaveRecord">
    <vt:lpwstr>eyJoZGlkIjoiMDYyZTRjNjY4ODA2MDE4OWQxYjI0ZWQ2ZDdiZmJmYWUiLCJ1c2VySWQiOiIzNTAxOTg5NjEifQ==</vt:lpwstr>
  </property>
</Properties>
</file>