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Han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兴隆台区项目管家帮扶情况通报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按照《关于做好进一步拓展项目管家服务范围工作的通知》（盘营商小组办发〔2019〕12号）文件要求，自2019年7月起对全区项目开展项目管家服务工作。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2021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兴隆台区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5000万以上重点项目实现开复工项目27项，其中，新开工2项，复工25 项。竣工项目4项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共配备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目管家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名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，采取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电话沟通和现场调研的方式为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企业服务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20次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兴隆台区规模以上工业企业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28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家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由工信局4位领导班子成员担任管家。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兴隆台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Hans"/>
        </w:rPr>
        <w:t>区</w:t>
      </w:r>
      <w:r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  <w:t>限额以上批零住餐企业实际情况，兴隆台区商务局共配备项目管家26人，各项目管家按时对所负责企业进行实地及电话调研。兴隆台区限额以上批零住餐企业共有79家(其中出库企业9家、新入5家)。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兴隆台区践行</w:t>
      </w: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</w:rPr>
        <w:t>党建引领、智慧治理”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，利用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兴隆台区综合治理智慧智慧系统</w:t>
      </w:r>
      <w:r>
        <w:rPr>
          <w:rFonts w:hint="eastAsia" w:ascii="仿宋_GB2312" w:hAnsi="仿宋_GB2312" w:eastAsia="仿宋_GB2312" w:cs="仿宋_GB2312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4"/>
          <w:szCs w:val="34"/>
        </w:rPr>
        <w:t>诉求”模块和“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兴隆企业</w:t>
      </w:r>
      <w:r>
        <w:rPr>
          <w:rFonts w:hint="eastAsia" w:ascii="仿宋_GB2312" w:hAnsi="仿宋_GB2312" w:eastAsia="仿宋_GB2312" w:cs="仿宋_GB2312"/>
          <w:sz w:val="34"/>
          <w:szCs w:val="34"/>
        </w:rPr>
        <w:t>”微信小程序，为各类企业提供政策推送、困难诉求、银企对接、人才技术对接等综合服务。</w:t>
      </w:r>
    </w:p>
    <w:p>
      <w:pPr>
        <w:ind w:firstLine="640" w:firstLineChars="200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中交凯旋城三期工程2021年3月1日开始恢复施工生产，目前金城路市政排水施工仍未完成，对施工现场进出车辆产生影响，希望区政府领导协调解决，方便企业施工顺利进行。经区住建局与市住建委现场与施工单位对接，目前已处理完毕。</w:t>
      </w:r>
    </w:p>
    <w:p>
      <w:pPr>
        <w:ind w:firstLine="640" w:firstLineChars="200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盘锦一代天娇娱乐餐饮有限公司为了企业发展，需要资金100万元，收到企业资金需求信息后第一时间沟通银行和鑫隆泰担保公司，及时了解企业资金需求情况，目前鑫隆泰担保已对接银行进行调查。后续担保业务流程已完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兴隆台区营商环境建设局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Hans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2021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AAC823"/>
    <w:rsid w:val="21D83A6D"/>
    <w:rsid w:val="69FD2FE3"/>
    <w:rsid w:val="DEAAC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2021-04-28T14:44:00Z</dcterms:created>
  <dc:creator>qwertyuio</dc:creator>
  <cp:lastModifiedBy>阿秋变小田</cp:lastModifiedBy>
  <dcterms:modified xsi:type="dcterms:W3CDTF">2021-06-07T02:52:10Z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AECCFB15C1244D18B3A0FA1C45EAA022</vt:lpwstr>
  </property>
</Properties>
</file>