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480" w:lineRule="auto"/>
        <w:jc w:val="center"/>
        <w:rPr>
          <w:rFonts w:hint="eastAsia" w:ascii="黑体" w:hAnsi="黑体" w:eastAsia="黑体" w:cs="黑体"/>
          <w:b/>
          <w:color w:val="000000"/>
          <w:sz w:val="52"/>
          <w:szCs w:val="52"/>
        </w:rPr>
      </w:pPr>
      <w:bookmarkStart w:id="0" w:name="_Hlk2514253"/>
    </w:p>
    <w:p>
      <w:pPr>
        <w:spacing w:line="480" w:lineRule="auto"/>
        <w:jc w:val="center"/>
        <w:rPr>
          <w:rFonts w:hint="eastAsia" w:ascii="黑体" w:hAnsi="黑体" w:eastAsia="黑体" w:cs="黑体"/>
          <w:b/>
          <w:color w:val="000000"/>
          <w:sz w:val="52"/>
          <w:szCs w:val="52"/>
        </w:rPr>
      </w:pPr>
    </w:p>
    <w:p>
      <w:pPr>
        <w:spacing w:line="480" w:lineRule="auto"/>
        <w:jc w:val="center"/>
        <w:rPr>
          <w:rFonts w:hint="eastAsia" w:ascii="黑体" w:hAnsi="黑体" w:eastAsia="黑体" w:cs="黑体"/>
          <w:b/>
          <w:color w:val="000000"/>
          <w:sz w:val="52"/>
          <w:szCs w:val="52"/>
        </w:rPr>
      </w:pPr>
    </w:p>
    <w:p>
      <w:pPr>
        <w:spacing w:line="480" w:lineRule="auto"/>
        <w:jc w:val="center"/>
        <w:rPr>
          <w:rFonts w:hint="eastAsia" w:ascii="宋体" w:hAnsi="宋体" w:eastAsia="宋体" w:cs="宋体"/>
          <w:b/>
          <w:bCs w:val="0"/>
          <w:color w:val="000000"/>
          <w:sz w:val="44"/>
          <w:szCs w:val="44"/>
          <w:u w:val="single"/>
        </w:rPr>
      </w:pPr>
      <w:r>
        <w:rPr>
          <w:rFonts w:hint="eastAsia" w:ascii="宋体" w:hAnsi="宋体" w:eastAsia="宋体" w:cs="宋体"/>
          <w:b/>
          <w:bCs w:val="0"/>
          <w:color w:val="000000"/>
          <w:sz w:val="52"/>
          <w:szCs w:val="52"/>
          <w:lang w:eastAsia="zh-CN"/>
        </w:rPr>
        <w:t>盘锦市</w:t>
      </w:r>
      <w:r>
        <w:rPr>
          <w:rFonts w:hint="eastAsia" w:ascii="宋体" w:hAnsi="宋体" w:eastAsia="宋体" w:cs="宋体"/>
          <w:b/>
          <w:bCs w:val="0"/>
          <w:color w:val="000000"/>
          <w:sz w:val="52"/>
          <w:szCs w:val="52"/>
        </w:rPr>
        <w:t>大洼区</w:t>
      </w:r>
      <w:r>
        <w:rPr>
          <w:rFonts w:hint="eastAsia" w:ascii="宋体" w:hAnsi="宋体" w:eastAsia="宋体" w:cs="宋体"/>
          <w:b/>
          <w:bCs w:val="0"/>
          <w:color w:val="000000"/>
          <w:sz w:val="52"/>
          <w:szCs w:val="52"/>
          <w:lang w:eastAsia="zh-CN"/>
        </w:rPr>
        <w:t>国有资产事务服务中心</w:t>
      </w:r>
      <w:r>
        <w:rPr>
          <w:rFonts w:hint="eastAsia" w:ascii="宋体" w:hAnsi="宋体" w:eastAsia="宋体" w:cs="宋体"/>
          <w:b/>
          <w:bCs w:val="0"/>
          <w:color w:val="000000"/>
          <w:sz w:val="52"/>
          <w:szCs w:val="52"/>
        </w:rPr>
        <w:t>20</w:t>
      </w:r>
      <w:r>
        <w:rPr>
          <w:rFonts w:hint="eastAsia" w:ascii="宋体" w:hAnsi="宋体" w:eastAsia="宋体" w:cs="宋体"/>
          <w:b/>
          <w:bCs w:val="0"/>
          <w:color w:val="000000"/>
          <w:sz w:val="52"/>
          <w:szCs w:val="52"/>
          <w:lang w:val="en-US" w:eastAsia="zh-CN"/>
        </w:rPr>
        <w:t>21</w:t>
      </w:r>
      <w:r>
        <w:rPr>
          <w:rFonts w:hint="eastAsia" w:ascii="宋体" w:hAnsi="宋体" w:eastAsia="宋体" w:cs="宋体"/>
          <w:b/>
          <w:bCs w:val="0"/>
          <w:color w:val="000000"/>
          <w:sz w:val="52"/>
          <w:szCs w:val="52"/>
        </w:rPr>
        <w:t>年度部门预算</w:t>
      </w:r>
    </w:p>
    <w:p>
      <w:pPr>
        <w:spacing w:line="540" w:lineRule="exact"/>
        <w:jc w:val="center"/>
        <w:rPr>
          <w:rFonts w:hint="eastAsia" w:ascii="宋体" w:hAnsi="宋体" w:eastAsia="宋体" w:cs="宋体"/>
          <w:b/>
          <w:bCs w:val="0"/>
          <w:color w:val="000000"/>
          <w:sz w:val="44"/>
          <w:szCs w:val="44"/>
        </w:rPr>
      </w:pPr>
    </w:p>
    <w:p>
      <w:pPr>
        <w:spacing w:line="480" w:lineRule="auto"/>
        <w:jc w:val="center"/>
        <w:rPr>
          <w:rFonts w:hint="eastAsia" w:ascii="黑体" w:hAnsi="黑体" w:eastAsia="黑体" w:cs="黑体"/>
          <w:b/>
          <w:color w:val="000000"/>
          <w:sz w:val="52"/>
          <w:szCs w:val="52"/>
        </w:rPr>
      </w:pPr>
    </w:p>
    <w:bookmarkEnd w:id="0"/>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both"/>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sectPr>
          <w:headerReference r:id="rId3" w:type="default"/>
          <w:footerReference r:id="rId4" w:type="default"/>
          <w:pgSz w:w="11906" w:h="16838"/>
          <w:pgMar w:top="1440" w:right="1310" w:bottom="1440" w:left="1310" w:header="851" w:footer="992" w:gutter="567"/>
          <w:cols w:space="720" w:num="1"/>
          <w:docGrid w:type="lines" w:linePitch="286" w:charSpace="0"/>
        </w:sectPr>
      </w:pPr>
    </w:p>
    <w:p>
      <w:pPr>
        <w:spacing w:line="540" w:lineRule="exact"/>
        <w:jc w:val="center"/>
        <w:rPr>
          <w:rFonts w:hint="eastAsia" w:ascii="宋体" w:hAnsi="宋体" w:cs="宋体"/>
          <w:b/>
          <w:bCs/>
          <w:color w:val="000000"/>
          <w:sz w:val="44"/>
          <w:szCs w:val="44"/>
        </w:rPr>
      </w:pPr>
      <w:r>
        <w:rPr>
          <w:rFonts w:hint="eastAsia" w:ascii="宋体" w:hAnsi="宋体" w:cs="宋体"/>
          <w:b/>
          <w:bCs/>
          <w:color w:val="000000"/>
          <w:sz w:val="44"/>
          <w:szCs w:val="44"/>
        </w:rPr>
        <w:t>目   录</w:t>
      </w:r>
    </w:p>
    <w:p>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eastAsia="zh-CN"/>
        </w:rPr>
        <w:t>国有资产事务服务中心</w:t>
      </w:r>
      <w:r>
        <w:rPr>
          <w:rFonts w:hint="eastAsia" w:ascii="黑体" w:hAnsi="黑体" w:eastAsia="黑体" w:cs="黑体"/>
          <w:b/>
          <w:bCs/>
          <w:color w:val="000000"/>
          <w:sz w:val="32"/>
          <w:szCs w:val="32"/>
        </w:rPr>
        <w:t>部门概况</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一、主要职责</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二、机构设置</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三、部门预算单位构成</w:t>
      </w:r>
    </w:p>
    <w:p>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eastAsia="zh-CN"/>
        </w:rPr>
        <w:t>国有资产事务服务中心</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eastAsia="zh-CN"/>
        </w:rPr>
        <w:t>21</w:t>
      </w:r>
      <w:r>
        <w:rPr>
          <w:rFonts w:hint="eastAsia" w:ascii="黑体" w:hAnsi="黑体" w:eastAsia="黑体" w:cs="黑体"/>
          <w:b/>
          <w:bCs/>
          <w:color w:val="000000"/>
          <w:sz w:val="32"/>
          <w:szCs w:val="32"/>
        </w:rPr>
        <w:t xml:space="preserve">年度部门预算公开表 </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年度部门收支</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年度部门收入</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年度部门支出</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四、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年度财政拨款</w:t>
      </w:r>
      <w:r>
        <w:rPr>
          <w:rFonts w:hint="eastAsia" w:ascii="仿宋" w:hAnsi="仿宋" w:eastAsia="仿宋" w:cs="仿宋"/>
          <w:color w:val="000000"/>
          <w:sz w:val="32"/>
          <w:szCs w:val="32"/>
          <w:lang w:val="en-US" w:eastAsia="zh-CN"/>
        </w:rPr>
        <w:t>收支总体情况</w:t>
      </w:r>
      <w:r>
        <w:rPr>
          <w:rFonts w:hint="eastAsia" w:ascii="仿宋" w:hAnsi="仿宋" w:eastAsia="仿宋" w:cs="仿宋"/>
          <w:color w:val="000000"/>
          <w:sz w:val="32"/>
          <w:szCs w:val="32"/>
        </w:rPr>
        <w:t>表</w:t>
      </w:r>
    </w:p>
    <w:p>
      <w:pPr>
        <w:spacing w:line="540" w:lineRule="exact"/>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五、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年度一般公共预算</w:t>
      </w:r>
      <w:r>
        <w:rPr>
          <w:rFonts w:hint="eastAsia" w:ascii="仿宋" w:hAnsi="仿宋" w:eastAsia="仿宋" w:cs="仿宋"/>
          <w:color w:val="000000"/>
          <w:sz w:val="32"/>
          <w:szCs w:val="32"/>
          <w:lang w:val="en-US" w:eastAsia="zh-CN"/>
        </w:rPr>
        <w:t>支出情况表</w:t>
      </w:r>
    </w:p>
    <w:p>
      <w:pPr>
        <w:spacing w:line="54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六、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年度一般公共预算基本支出</w:t>
      </w:r>
      <w:r>
        <w:rPr>
          <w:rFonts w:hint="eastAsia" w:ascii="仿宋" w:hAnsi="仿宋" w:eastAsia="仿宋" w:cs="仿宋"/>
          <w:color w:val="000000"/>
          <w:sz w:val="32"/>
          <w:szCs w:val="32"/>
          <w:lang w:val="en-US" w:eastAsia="zh-CN"/>
        </w:rPr>
        <w:t>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年度政府性基金预算收入支出预算表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年度一般公共预算“三公”经费支出预算表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九、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val="en-US" w:eastAsia="zh-CN"/>
        </w:rPr>
        <w:t>综合预算</w:t>
      </w:r>
      <w:r>
        <w:rPr>
          <w:rFonts w:hint="eastAsia" w:ascii="仿宋" w:hAnsi="仿宋" w:eastAsia="仿宋" w:cs="仿宋"/>
          <w:color w:val="000000"/>
          <w:sz w:val="32"/>
          <w:szCs w:val="32"/>
        </w:rPr>
        <w:t>项目支出表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 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年度部门预算项目（政策）绩效目标情况表</w:t>
      </w:r>
    </w:p>
    <w:p>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eastAsia="zh-CN"/>
        </w:rPr>
        <w:t>国有资产事务服务中心</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eastAsia="zh-CN"/>
        </w:rPr>
        <w:t>21</w:t>
      </w:r>
      <w:r>
        <w:rPr>
          <w:rFonts w:hint="eastAsia" w:ascii="黑体" w:hAnsi="黑体" w:eastAsia="黑体" w:cs="黑体"/>
          <w:b/>
          <w:bCs/>
          <w:color w:val="000000"/>
          <w:sz w:val="32"/>
          <w:szCs w:val="32"/>
        </w:rPr>
        <w:t>年度部门预算情况说明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一、收支预算总体</w:t>
      </w:r>
      <w:r>
        <w:rPr>
          <w:rFonts w:hint="eastAsia" w:ascii="仿宋" w:hAnsi="仿宋" w:eastAsia="仿宋" w:cs="仿宋"/>
          <w:bCs/>
          <w:color w:val="000000"/>
          <w:sz w:val="32"/>
          <w:szCs w:val="32"/>
          <w:lang w:val="en-US" w:eastAsia="zh-CN"/>
        </w:rPr>
        <w:t>情况</w:t>
      </w:r>
      <w:r>
        <w:rPr>
          <w:rFonts w:hint="eastAsia" w:ascii="仿宋" w:hAnsi="仿宋" w:eastAsia="仿宋" w:cs="仿宋"/>
          <w:bCs/>
          <w:color w:val="000000"/>
          <w:sz w:val="32"/>
          <w:szCs w:val="32"/>
        </w:rPr>
        <w:t>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三、</w:t>
      </w:r>
      <w:r>
        <w:rPr>
          <w:rFonts w:hint="eastAsia" w:ascii="仿宋" w:hAnsi="仿宋" w:eastAsia="仿宋" w:cs="仿宋"/>
          <w:bCs/>
          <w:color w:val="000000"/>
          <w:sz w:val="32"/>
          <w:szCs w:val="32"/>
        </w:rPr>
        <w:t>机关运行经费预算安排使用情况说明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四、</w:t>
      </w:r>
      <w:r>
        <w:rPr>
          <w:rFonts w:hint="eastAsia" w:ascii="仿宋" w:hAnsi="仿宋" w:eastAsia="仿宋" w:cs="仿宋"/>
          <w:bCs/>
          <w:color w:val="000000"/>
          <w:sz w:val="32"/>
          <w:szCs w:val="32"/>
        </w:rPr>
        <w:t>政府采购支出预算安排情况说明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五、</w:t>
      </w:r>
      <w:r>
        <w:rPr>
          <w:rFonts w:hint="eastAsia" w:ascii="仿宋" w:hAnsi="仿宋" w:eastAsia="仿宋" w:cs="仿宋"/>
          <w:bCs/>
          <w:color w:val="000000"/>
          <w:sz w:val="32"/>
          <w:szCs w:val="32"/>
        </w:rPr>
        <w:t>国有资产占用情况说明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六、</w:t>
      </w:r>
      <w:r>
        <w:rPr>
          <w:rFonts w:hint="eastAsia" w:ascii="仿宋" w:hAnsi="仿宋" w:eastAsia="仿宋" w:cs="仿宋"/>
          <w:bCs/>
          <w:color w:val="000000"/>
          <w:sz w:val="32"/>
          <w:szCs w:val="32"/>
        </w:rPr>
        <w:t>项目预算绩效目标情况说明</w:t>
      </w:r>
    </w:p>
    <w:p>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名词解释 </w:t>
      </w:r>
    </w:p>
    <w:p>
      <w:pPr>
        <w:spacing w:line="360" w:lineRule="auto"/>
        <w:rPr>
          <w:rFonts w:hint="eastAsia" w:ascii="仿宋" w:hAnsi="仿宋" w:eastAsia="仿宋" w:cs="仿宋"/>
          <w:b/>
          <w:color w:val="000000"/>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cs="宋体"/>
          <w:b/>
          <w:color w:val="000000"/>
          <w:sz w:val="44"/>
          <w:szCs w:val="44"/>
        </w:rPr>
      </w:pPr>
      <w:r>
        <w:rPr>
          <w:rFonts w:hint="eastAsia" w:ascii="宋体" w:hAnsi="宋体" w:cs="宋体"/>
          <w:b/>
          <w:color w:val="000000"/>
          <w:sz w:val="44"/>
          <w:szCs w:val="44"/>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9" w:firstLineChars="500"/>
        <w:jc w:val="both"/>
        <w:textAlignment w:val="auto"/>
        <w:rPr>
          <w:rFonts w:hint="eastAsia" w:ascii="宋体" w:hAnsi="宋体" w:cs="宋体"/>
          <w:b/>
          <w:color w:val="000000"/>
          <w:sz w:val="44"/>
          <w:szCs w:val="44"/>
        </w:rPr>
      </w:pPr>
      <w:r>
        <w:rPr>
          <w:rFonts w:hint="eastAsia" w:ascii="宋体" w:hAnsi="宋体" w:cs="宋体"/>
          <w:b/>
          <w:color w:val="000000"/>
          <w:sz w:val="44"/>
          <w:szCs w:val="44"/>
          <w:lang w:val="en-US" w:eastAsia="zh-CN"/>
        </w:rPr>
        <w:t>盘锦市</w:t>
      </w:r>
      <w:r>
        <w:rPr>
          <w:rFonts w:hint="eastAsia" w:ascii="宋体" w:hAnsi="宋体" w:cs="宋体"/>
          <w:b/>
          <w:color w:val="000000"/>
          <w:sz w:val="44"/>
          <w:szCs w:val="44"/>
        </w:rPr>
        <w:t>大洼区</w:t>
      </w:r>
      <w:r>
        <w:rPr>
          <w:rFonts w:hint="eastAsia" w:ascii="宋体" w:hAnsi="宋体" w:cs="宋体"/>
          <w:b/>
          <w:color w:val="000000"/>
          <w:sz w:val="44"/>
          <w:szCs w:val="44"/>
          <w:lang w:eastAsia="zh-CN"/>
        </w:rPr>
        <w:t>国有资产事务服务中心</w:t>
      </w:r>
      <w:r>
        <w:rPr>
          <w:rFonts w:hint="eastAsia" w:ascii="宋体" w:hAnsi="宋体" w:cs="宋体"/>
          <w:b/>
          <w:color w:val="000000"/>
          <w:sz w:val="44"/>
          <w:szCs w:val="44"/>
        </w:rPr>
        <w:t>部门概况</w:t>
      </w:r>
    </w:p>
    <w:p>
      <w:pPr>
        <w:spacing w:line="360" w:lineRule="auto"/>
        <w:rPr>
          <w:rFonts w:hint="eastAsia" w:ascii="仿宋" w:hAnsi="仿宋" w:eastAsia="仿宋" w:cs="仿宋"/>
          <w:b/>
          <w:bCs/>
          <w:color w:val="000000"/>
          <w:sz w:val="30"/>
          <w:szCs w:val="30"/>
        </w:rPr>
      </w:pPr>
    </w:p>
    <w:p>
      <w:pPr>
        <w:spacing w:line="360" w:lineRule="auto"/>
        <w:ind w:firstLine="643" w:firstLineChars="200"/>
        <w:rPr>
          <w:rFonts w:hint="eastAsia"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hint="eastAsia" w:ascii="宋体" w:hAnsi="宋体" w:eastAsia="宋体" w:cs="宋体"/>
          <w:b/>
          <w:bCs/>
          <w:color w:val="000000"/>
          <w:sz w:val="32"/>
          <w:szCs w:val="32"/>
        </w:rPr>
        <w:t xml:space="preserve">   </w:t>
      </w:r>
      <w:r>
        <w:rPr>
          <w:rFonts w:hint="eastAsia" w:ascii="仿宋" w:hAnsi="仿宋" w:eastAsia="仿宋" w:cs="仿宋"/>
          <w:color w:val="000000"/>
          <w:sz w:val="32"/>
          <w:szCs w:val="32"/>
        </w:rPr>
        <w:t xml:space="preserve">                                                                                                                                                                                                                                                                                                                                                                                           </w:t>
      </w:r>
    </w:p>
    <w:p>
      <w:pPr>
        <w:spacing w:line="360" w:lineRule="auto"/>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（一）为企业国有资产保值增值提供服务保障，承担出资企业开展资本运作和市场化运营事务性工作，为企业领导班子建设，企业负责人收入分配提供服务。</w:t>
      </w:r>
    </w:p>
    <w:p>
      <w:pPr>
        <w:spacing w:line="360" w:lineRule="auto"/>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（二）为企业上交国有资本收益提供服务；为国有资产损失责任追究制度和问责机制提供服务保障；为国有资产监管制度落实情况提供技术保障。</w:t>
      </w:r>
    </w:p>
    <w:p>
      <w:pPr>
        <w:spacing w:line="360" w:lineRule="auto"/>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（三）负责全区政府国有资产统计汇总工作；负责国资监管信息化建设事务性工作。</w:t>
      </w:r>
    </w:p>
    <w:p>
      <w:pPr>
        <w:spacing w:line="360" w:lineRule="auto"/>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（四）负责企业法治建设和法律顾问等服务工作。</w:t>
      </w:r>
    </w:p>
    <w:p>
      <w:pPr>
        <w:spacing w:line="360" w:lineRule="auto"/>
        <w:ind w:firstLine="640" w:firstLineChars="200"/>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（五）负责企业思想政治教育和理论学习工作；联系服务一批优秀国有企业经营管理人才，探索建立职业经理人制度。</w:t>
      </w:r>
    </w:p>
    <w:p>
      <w:pPr>
        <w:spacing w:line="360" w:lineRule="auto"/>
        <w:ind w:firstLine="640" w:firstLineChars="200"/>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（六）承担区政府国有资产监督管理局交办的其他工作。</w:t>
      </w:r>
    </w:p>
    <w:p>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p>
    <w:p>
      <w:pPr>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综合</w:t>
      </w:r>
      <w:r>
        <w:rPr>
          <w:rFonts w:hint="eastAsia" w:ascii="仿宋_GB2312" w:eastAsia="仿宋_GB2312"/>
          <w:color w:val="000000"/>
          <w:sz w:val="32"/>
          <w:szCs w:val="32"/>
          <w:lang w:eastAsia="zh-CN"/>
        </w:rPr>
        <w:t>室</w:t>
      </w:r>
    </w:p>
    <w:p>
      <w:pPr>
        <w:wordWrap/>
        <w:adjustRightInd/>
        <w:snapToGrid/>
        <w:spacing w:before="0" w:after="0" w:line="560" w:lineRule="exact"/>
        <w:ind w:left="0" w:leftChars="0" w:right="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负责机关日常工作的协调和督办；负责会务、文</w:t>
      </w:r>
      <w:r>
        <w:rPr>
          <w:rFonts w:hint="eastAsia" w:ascii="仿宋" w:hAnsi="仿宋" w:eastAsia="仿宋" w:cs="仿宋"/>
          <w:sz w:val="32"/>
          <w:szCs w:val="32"/>
          <w:lang w:eastAsia="zh-CN"/>
        </w:rPr>
        <w:t>、</w:t>
      </w:r>
      <w:r>
        <w:rPr>
          <w:rFonts w:hint="eastAsia" w:ascii="仿宋" w:hAnsi="仿宋" w:eastAsia="仿宋" w:cs="仿宋"/>
          <w:sz w:val="32"/>
          <w:szCs w:val="32"/>
        </w:rPr>
        <w:t>电、保密、档案</w:t>
      </w:r>
      <w:r>
        <w:rPr>
          <w:rFonts w:hint="eastAsia" w:ascii="仿宋" w:hAnsi="仿宋" w:eastAsia="仿宋" w:cs="仿宋"/>
          <w:sz w:val="32"/>
          <w:szCs w:val="32"/>
          <w:lang w:eastAsia="zh-CN"/>
        </w:rPr>
        <w:t>、</w:t>
      </w:r>
      <w:r>
        <w:rPr>
          <w:rFonts w:hint="eastAsia" w:ascii="仿宋" w:hAnsi="仿宋" w:eastAsia="仿宋" w:cs="仿宋"/>
          <w:sz w:val="32"/>
          <w:szCs w:val="32"/>
        </w:rPr>
        <w:t>信访、新闻发布、提案、安全保卫、教育培训、财务、</w:t>
      </w:r>
      <w:r>
        <w:rPr>
          <w:rFonts w:hint="eastAsia" w:ascii="仿宋" w:hAnsi="仿宋" w:eastAsia="仿宋" w:cs="仿宋"/>
          <w:sz w:val="32"/>
          <w:szCs w:val="32"/>
          <w:lang w:eastAsia="zh-CN"/>
        </w:rPr>
        <w:t>后勤</w:t>
      </w:r>
      <w:r>
        <w:rPr>
          <w:rFonts w:hint="eastAsia" w:ascii="仿宋" w:hAnsi="仿宋" w:eastAsia="仿宋" w:cs="仿宋"/>
          <w:sz w:val="32"/>
          <w:szCs w:val="32"/>
        </w:rPr>
        <w:t>等工作；负责政务信息、政务公开、办公自动化等工作；负责机关外事与接待工作；负责综合性文字材料的起草和综合调研工作。</w:t>
      </w:r>
    </w:p>
    <w:p>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三、部门预算单位构成</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纳入</w:t>
      </w:r>
      <w:r>
        <w:rPr>
          <w:rFonts w:hint="eastAsia" w:ascii="仿宋" w:hAnsi="仿宋" w:eastAsia="仿宋" w:cs="仿宋"/>
          <w:color w:val="000000"/>
          <w:sz w:val="32"/>
          <w:szCs w:val="32"/>
          <w:lang w:val="en-US" w:eastAsia="zh-CN"/>
        </w:rPr>
        <w:t>盘锦市</w:t>
      </w:r>
      <w:r>
        <w:rPr>
          <w:rFonts w:hint="eastAsia" w:ascii="仿宋" w:hAnsi="仿宋" w:eastAsia="仿宋" w:cs="仿宋"/>
          <w:color w:val="000000"/>
          <w:sz w:val="32"/>
          <w:szCs w:val="32"/>
        </w:rPr>
        <w:t>大洼区</w:t>
      </w:r>
      <w:r>
        <w:rPr>
          <w:rFonts w:hint="eastAsia" w:ascii="仿宋" w:hAnsi="仿宋" w:eastAsia="仿宋" w:cs="仿宋"/>
          <w:color w:val="000000"/>
          <w:sz w:val="32"/>
          <w:szCs w:val="32"/>
          <w:lang w:eastAsia="zh-CN"/>
        </w:rPr>
        <w:t>国有资产事务服务中心本级</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年度部门预算编制范围的</w:t>
      </w:r>
      <w:r>
        <w:rPr>
          <w:rFonts w:hint="eastAsia" w:ascii="仿宋" w:hAnsi="仿宋" w:eastAsia="仿宋" w:cs="仿宋"/>
          <w:color w:val="000000"/>
          <w:sz w:val="32"/>
        </w:rPr>
        <w:t>预算</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eastAsia="zh-CN"/>
        </w:rPr>
        <w:t>包括：</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盘锦市</w:t>
      </w:r>
      <w:r>
        <w:rPr>
          <w:rFonts w:hint="eastAsia" w:ascii="仿宋" w:hAnsi="仿宋" w:eastAsia="仿宋" w:cs="仿宋"/>
          <w:color w:val="000000"/>
          <w:sz w:val="32"/>
          <w:szCs w:val="32"/>
        </w:rPr>
        <w:t>大洼区</w:t>
      </w:r>
      <w:r>
        <w:rPr>
          <w:rFonts w:hint="eastAsia" w:ascii="仿宋" w:hAnsi="仿宋" w:eastAsia="仿宋" w:cs="仿宋"/>
          <w:color w:val="000000"/>
          <w:sz w:val="32"/>
          <w:szCs w:val="32"/>
          <w:lang w:eastAsia="zh-CN"/>
        </w:rPr>
        <w:t>国有资产事务服务中心</w:t>
      </w:r>
    </w:p>
    <w:p>
      <w:pPr>
        <w:spacing w:line="360" w:lineRule="auto"/>
        <w:ind w:firstLine="1767" w:firstLineChars="400"/>
        <w:rPr>
          <w:rFonts w:hint="eastAsia" w:ascii="宋体" w:hAnsi="宋体" w:cs="宋体"/>
          <w:b/>
          <w:bCs/>
          <w:color w:val="000000"/>
          <w:sz w:val="44"/>
          <w:szCs w:val="44"/>
        </w:rPr>
      </w:pPr>
    </w:p>
    <w:p>
      <w:pPr>
        <w:spacing w:line="360" w:lineRule="auto"/>
        <w:ind w:firstLine="1767" w:firstLineChars="400"/>
        <w:rPr>
          <w:rFonts w:hint="eastAsia" w:ascii="宋体" w:hAnsi="宋体" w:cs="宋体"/>
          <w:b/>
          <w:bCs/>
          <w:color w:val="000000"/>
          <w:sz w:val="44"/>
          <w:szCs w:val="44"/>
        </w:rPr>
      </w:pPr>
    </w:p>
    <w:p>
      <w:pPr>
        <w:numPr>
          <w:ilvl w:val="0"/>
          <w:numId w:val="0"/>
        </w:numPr>
        <w:spacing w:line="360" w:lineRule="auto"/>
        <w:ind w:left="1680" w:leftChars="0"/>
        <w:rPr>
          <w:rFonts w:hint="eastAsia"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 xml:space="preserve"> </w:t>
      </w:r>
      <w:r>
        <w:rPr>
          <w:rFonts w:hint="eastAsia" w:ascii="宋体" w:hAnsi="宋体" w:cs="宋体"/>
          <w:b/>
          <w:bCs/>
          <w:color w:val="000000"/>
          <w:sz w:val="44"/>
          <w:szCs w:val="44"/>
          <w:lang w:val="en-US" w:eastAsia="zh-CN"/>
        </w:rPr>
        <w:t xml:space="preserve">   第二部分</w:t>
      </w:r>
    </w:p>
    <w:p>
      <w:pPr>
        <w:numPr>
          <w:ilvl w:val="0"/>
          <w:numId w:val="0"/>
        </w:numPr>
        <w:spacing w:line="360" w:lineRule="auto"/>
        <w:rPr>
          <w:rFonts w:hint="eastAsia" w:ascii="宋体" w:hAnsi="宋体" w:cs="宋体"/>
          <w:b/>
          <w:bCs/>
          <w:color w:val="000000"/>
          <w:sz w:val="44"/>
          <w:szCs w:val="44"/>
        </w:rPr>
      </w:pPr>
      <w:r>
        <w:rPr>
          <w:rFonts w:hint="eastAsia" w:ascii="宋体" w:hAnsi="宋体" w:cs="宋体"/>
          <w:b/>
          <w:bCs/>
          <w:color w:val="000000"/>
          <w:sz w:val="44"/>
          <w:szCs w:val="44"/>
          <w:lang w:val="en-US" w:eastAsia="zh-CN"/>
        </w:rPr>
        <w:t>盘锦市</w:t>
      </w:r>
      <w:r>
        <w:rPr>
          <w:rFonts w:hint="eastAsia" w:ascii="宋体" w:hAnsi="宋体" w:cs="宋体"/>
          <w:b/>
          <w:bCs/>
          <w:color w:val="000000"/>
          <w:sz w:val="44"/>
          <w:szCs w:val="44"/>
        </w:rPr>
        <w:t>大洼区</w:t>
      </w:r>
      <w:r>
        <w:rPr>
          <w:rFonts w:hint="eastAsia" w:ascii="宋体" w:hAnsi="宋体" w:cs="宋体"/>
          <w:b/>
          <w:bCs/>
          <w:color w:val="000000"/>
          <w:sz w:val="44"/>
          <w:szCs w:val="44"/>
          <w:lang w:eastAsia="zh-CN"/>
        </w:rPr>
        <w:t>国有资产事务服务中心</w:t>
      </w:r>
      <w:r>
        <w:rPr>
          <w:rFonts w:hint="eastAsia" w:ascii="宋体" w:hAnsi="宋体" w:cs="宋体"/>
          <w:b/>
          <w:bCs/>
          <w:color w:val="000000"/>
          <w:sz w:val="44"/>
          <w:szCs w:val="44"/>
        </w:rPr>
        <w:t>20</w:t>
      </w:r>
      <w:r>
        <w:rPr>
          <w:rFonts w:hint="eastAsia" w:ascii="宋体" w:hAnsi="宋体" w:cs="宋体"/>
          <w:b/>
          <w:bCs/>
          <w:color w:val="000000"/>
          <w:sz w:val="44"/>
          <w:szCs w:val="44"/>
          <w:lang w:val="en-US" w:eastAsia="zh-CN"/>
        </w:rPr>
        <w:t>21</w:t>
      </w:r>
      <w:r>
        <w:rPr>
          <w:rFonts w:hint="eastAsia" w:ascii="宋体" w:hAnsi="宋体" w:cs="宋体"/>
          <w:b/>
          <w:bCs/>
          <w:color w:val="000000"/>
          <w:sz w:val="44"/>
          <w:szCs w:val="44"/>
        </w:rPr>
        <w:t>年部门预算公开报表</w:t>
      </w:r>
    </w:p>
    <w:p>
      <w:pPr>
        <w:spacing w:line="360" w:lineRule="auto"/>
        <w:ind w:firstLine="600" w:firstLineChars="200"/>
        <w:jc w:val="left"/>
        <w:rPr>
          <w:rFonts w:hint="eastAsia" w:ascii="仿宋" w:hAnsi="仿宋" w:eastAsia="仿宋" w:cs="仿宋"/>
          <w:b/>
          <w:bCs/>
          <w:color w:val="000000"/>
          <w:sz w:val="30"/>
          <w:szCs w:val="30"/>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b/>
          <w:bCs/>
          <w:color w:val="000000"/>
          <w:sz w:val="30"/>
          <w:szCs w:val="30"/>
          <w:lang w:val="en-US" w:eastAsia="zh-CN"/>
        </w:rPr>
        <w:t xml:space="preserve"> （该部分内容详见附件）</w:t>
      </w:r>
    </w:p>
    <w:p>
      <w:pPr>
        <w:spacing w:line="360" w:lineRule="auto"/>
        <w:ind w:firstLine="602" w:firstLineChars="200"/>
        <w:jc w:val="left"/>
        <w:rPr>
          <w:rFonts w:hint="eastAsia" w:ascii="仿宋" w:hAnsi="仿宋" w:eastAsia="仿宋" w:cs="仿宋"/>
          <w:b/>
          <w:bCs/>
          <w:color w:val="000000"/>
          <w:sz w:val="30"/>
          <w:szCs w:val="30"/>
          <w:lang w:val="en-US" w:eastAsia="zh-CN"/>
        </w:rPr>
      </w:pPr>
    </w:p>
    <w:p>
      <w:pPr>
        <w:spacing w:line="360" w:lineRule="auto"/>
        <w:ind w:firstLine="602" w:firstLineChars="200"/>
        <w:jc w:val="left"/>
        <w:rPr>
          <w:rFonts w:hint="eastAsia" w:ascii="仿宋" w:hAnsi="仿宋" w:eastAsia="仿宋" w:cs="仿宋"/>
          <w:b/>
          <w:bCs/>
          <w:color w:val="000000"/>
          <w:sz w:val="30"/>
          <w:szCs w:val="30"/>
          <w:lang w:val="en-US" w:eastAsia="zh-CN"/>
        </w:rPr>
      </w:pPr>
    </w:p>
    <w:p>
      <w:pPr>
        <w:spacing w:line="360" w:lineRule="auto"/>
        <w:ind w:firstLine="602" w:firstLineChars="200"/>
        <w:jc w:val="left"/>
        <w:rPr>
          <w:rFonts w:hint="eastAsia" w:ascii="仿宋" w:hAnsi="仿宋" w:eastAsia="仿宋" w:cs="仿宋"/>
          <w:b/>
          <w:bCs/>
          <w:color w:val="000000"/>
          <w:sz w:val="30"/>
          <w:szCs w:val="30"/>
          <w:lang w:val="en-US" w:eastAsia="zh-CN"/>
        </w:rPr>
      </w:pPr>
    </w:p>
    <w:p>
      <w:pPr>
        <w:numPr>
          <w:ilvl w:val="0"/>
          <w:numId w:val="2"/>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 xml:space="preserve">分  </w:t>
      </w:r>
    </w:p>
    <w:p>
      <w:pPr>
        <w:numPr>
          <w:ilvl w:val="0"/>
          <w:numId w:val="0"/>
        </w:numPr>
        <w:spacing w:line="360" w:lineRule="auto"/>
        <w:jc w:val="both"/>
        <w:rPr>
          <w:rFonts w:hint="eastAsia" w:ascii="宋体" w:hAnsi="宋体" w:cs="宋体"/>
          <w:b/>
          <w:bCs/>
          <w:color w:val="000000"/>
          <w:sz w:val="44"/>
          <w:szCs w:val="44"/>
        </w:rPr>
      </w:pPr>
      <w:r>
        <w:rPr>
          <w:rFonts w:hint="eastAsia" w:ascii="宋体" w:hAnsi="宋体" w:cs="宋体"/>
          <w:b/>
          <w:bCs/>
          <w:color w:val="000000"/>
          <w:sz w:val="44"/>
          <w:szCs w:val="44"/>
          <w:lang w:val="en-US" w:eastAsia="zh-CN"/>
        </w:rPr>
        <w:t>盘锦市</w:t>
      </w:r>
      <w:r>
        <w:rPr>
          <w:rFonts w:hint="eastAsia" w:ascii="宋体" w:hAnsi="宋体" w:cs="宋体"/>
          <w:b/>
          <w:bCs/>
          <w:color w:val="000000"/>
          <w:sz w:val="44"/>
          <w:szCs w:val="44"/>
        </w:rPr>
        <w:t>大洼区</w:t>
      </w:r>
      <w:r>
        <w:rPr>
          <w:rFonts w:hint="eastAsia" w:ascii="宋体" w:hAnsi="宋体" w:cs="宋体"/>
          <w:b/>
          <w:bCs/>
          <w:color w:val="000000"/>
          <w:sz w:val="44"/>
          <w:szCs w:val="44"/>
          <w:lang w:eastAsia="zh-CN"/>
        </w:rPr>
        <w:t>国有资产事务服务中心</w:t>
      </w:r>
      <w:r>
        <w:rPr>
          <w:rFonts w:hint="eastAsia" w:ascii="宋体" w:hAnsi="宋体" w:cs="宋体"/>
          <w:b/>
          <w:bCs/>
          <w:color w:val="000000"/>
          <w:sz w:val="44"/>
          <w:szCs w:val="44"/>
        </w:rPr>
        <w:t>20</w:t>
      </w:r>
      <w:r>
        <w:rPr>
          <w:rFonts w:hint="eastAsia" w:ascii="宋体" w:hAnsi="宋体" w:cs="宋体"/>
          <w:b/>
          <w:bCs/>
          <w:color w:val="000000"/>
          <w:sz w:val="44"/>
          <w:szCs w:val="44"/>
          <w:lang w:val="en-US" w:eastAsia="zh-CN"/>
        </w:rPr>
        <w:t>21</w:t>
      </w:r>
      <w:r>
        <w:rPr>
          <w:rFonts w:hint="eastAsia" w:ascii="宋体" w:hAnsi="宋体" w:cs="宋体"/>
          <w:b/>
          <w:bCs/>
          <w:color w:val="000000"/>
          <w:sz w:val="44"/>
          <w:szCs w:val="44"/>
        </w:rPr>
        <w:t>年部门预算情况说明</w:t>
      </w:r>
    </w:p>
    <w:p>
      <w:pPr>
        <w:spacing w:line="360" w:lineRule="auto"/>
        <w:ind w:firstLine="643" w:firstLineChars="200"/>
        <w:rPr>
          <w:rFonts w:hint="eastAsia" w:ascii="仿宋" w:hAnsi="仿宋" w:eastAsia="仿宋" w:cs="仿宋"/>
          <w:b/>
          <w:bCs/>
          <w:color w:val="000000"/>
          <w:sz w:val="30"/>
          <w:szCs w:val="30"/>
        </w:rPr>
      </w:pPr>
      <w:r>
        <w:rPr>
          <w:rFonts w:hint="eastAsia" w:ascii="仿宋" w:hAnsi="仿宋" w:eastAsia="仿宋" w:cs="仿宋"/>
          <w:b/>
          <w:bCs/>
          <w:color w:val="000000"/>
          <w:sz w:val="32"/>
          <w:szCs w:val="32"/>
        </w:rPr>
        <w:t xml:space="preserve"> </w:t>
      </w:r>
    </w:p>
    <w:p>
      <w:pPr>
        <w:spacing w:line="360" w:lineRule="auto"/>
        <w:ind w:firstLine="602" w:firstLineChars="200"/>
        <w:rPr>
          <w:rFonts w:hint="eastAsia" w:ascii="黑体" w:hAnsi="黑体" w:eastAsia="黑体" w:cs="黑体"/>
          <w:b/>
          <w:bCs/>
          <w:color w:val="000000"/>
          <w:sz w:val="32"/>
          <w:szCs w:val="32"/>
        </w:rPr>
      </w:pPr>
      <w:r>
        <w:rPr>
          <w:rFonts w:hint="eastAsia" w:ascii="宋体" w:hAnsi="宋体" w:eastAsia="宋体" w:cs="宋体"/>
          <w:b/>
          <w:bCs/>
          <w:color w:val="000000"/>
          <w:sz w:val="30"/>
          <w:szCs w:val="30"/>
        </w:rPr>
        <w:t xml:space="preserve"> </w:t>
      </w:r>
      <w:r>
        <w:rPr>
          <w:rFonts w:hint="eastAsia" w:ascii="黑体" w:hAnsi="黑体" w:eastAsia="黑体" w:cs="黑体"/>
          <w:b/>
          <w:bCs/>
          <w:color w:val="000000"/>
          <w:sz w:val="32"/>
          <w:szCs w:val="32"/>
        </w:rPr>
        <w:t>一、收支预算</w:t>
      </w:r>
      <w:r>
        <w:rPr>
          <w:rFonts w:hint="eastAsia" w:ascii="黑体" w:hAnsi="黑体" w:eastAsia="黑体" w:cs="黑体"/>
          <w:b/>
          <w:bCs/>
          <w:color w:val="000000"/>
          <w:sz w:val="32"/>
          <w:szCs w:val="32"/>
          <w:lang w:eastAsia="zh-CN"/>
        </w:rPr>
        <w:t>的</w:t>
      </w:r>
      <w:r>
        <w:rPr>
          <w:rFonts w:hint="eastAsia" w:ascii="黑体" w:hAnsi="黑体" w:eastAsia="黑体" w:cs="黑体"/>
          <w:b/>
          <w:bCs/>
          <w:color w:val="000000"/>
          <w:sz w:val="32"/>
          <w:szCs w:val="32"/>
        </w:rPr>
        <w:t>总体</w:t>
      </w:r>
      <w:r>
        <w:rPr>
          <w:rFonts w:hint="eastAsia" w:ascii="黑体" w:hAnsi="黑体" w:eastAsia="黑体" w:cs="黑体"/>
          <w:b/>
          <w:bCs/>
          <w:color w:val="000000"/>
          <w:sz w:val="32"/>
          <w:szCs w:val="32"/>
          <w:lang w:eastAsia="zh-CN"/>
        </w:rPr>
        <w:t>情况</w:t>
      </w:r>
      <w:r>
        <w:rPr>
          <w:rFonts w:hint="eastAsia" w:ascii="黑体" w:hAnsi="黑体" w:eastAsia="黑体" w:cs="黑体"/>
          <w:b/>
          <w:bCs/>
          <w:color w:val="000000"/>
          <w:sz w:val="32"/>
          <w:szCs w:val="32"/>
        </w:rPr>
        <w:t>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按照综合预算的原则，202</w:t>
      </w:r>
      <w:r>
        <w:rPr>
          <w:rFonts w:hint="eastAsia" w:ascii="仿宋" w:hAnsi="仿宋" w:eastAsia="仿宋" w:cs="仿宋"/>
          <w:color w:val="000000"/>
          <w:sz w:val="32"/>
          <w:lang w:val="en-US" w:eastAsia="zh-CN"/>
        </w:rPr>
        <w:t>1</w:t>
      </w:r>
      <w:r>
        <w:rPr>
          <w:rFonts w:hint="eastAsia" w:ascii="仿宋" w:hAnsi="仿宋" w:eastAsia="仿宋" w:cs="仿宋"/>
          <w:color w:val="000000"/>
          <w:sz w:val="32"/>
        </w:rPr>
        <w:t>年</w:t>
      </w:r>
      <w:r>
        <w:rPr>
          <w:rFonts w:hint="eastAsia" w:ascii="仿宋" w:hAnsi="仿宋" w:eastAsia="仿宋" w:cs="仿宋"/>
          <w:color w:val="000000"/>
          <w:sz w:val="32"/>
          <w:lang w:val="en-US" w:eastAsia="zh-CN"/>
        </w:rPr>
        <w:t>盘锦市</w:t>
      </w:r>
      <w:r>
        <w:rPr>
          <w:rFonts w:hint="eastAsia" w:ascii="仿宋" w:hAnsi="仿宋" w:eastAsia="仿宋" w:cs="仿宋"/>
          <w:color w:val="000000"/>
          <w:sz w:val="32"/>
          <w:lang w:eastAsia="zh-CN"/>
        </w:rPr>
        <w:t>大洼区国有资产事务服务中心</w:t>
      </w:r>
      <w:r>
        <w:rPr>
          <w:rFonts w:hint="eastAsia" w:ascii="仿宋" w:hAnsi="仿宋" w:eastAsia="仿宋" w:cs="仿宋"/>
          <w:color w:val="000000"/>
          <w:sz w:val="32"/>
        </w:rPr>
        <w:t>所有收入和支出均纳入部门预算管理。其中：</w:t>
      </w:r>
    </w:p>
    <w:p>
      <w:pPr>
        <w:numPr>
          <w:ilvl w:val="0"/>
          <w:numId w:val="3"/>
        </w:num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收入预算</w:t>
      </w:r>
      <w:r>
        <w:rPr>
          <w:rFonts w:hint="eastAsia" w:ascii="楷体" w:hAnsi="楷体" w:eastAsia="楷体" w:cs="楷体"/>
          <w:b w:val="0"/>
          <w:bCs/>
          <w:sz w:val="32"/>
          <w:szCs w:val="32"/>
          <w:lang w:val="en-US" w:eastAsia="zh-CN"/>
        </w:rPr>
        <w:t>72.98</w:t>
      </w:r>
      <w:r>
        <w:rPr>
          <w:rFonts w:hint="eastAsia" w:ascii="楷体" w:hAnsi="楷体" w:eastAsia="楷体" w:cs="楷体"/>
          <w:color w:val="000000"/>
          <w:sz w:val="32"/>
        </w:rPr>
        <w:t>万元，包括：</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i w:val="0"/>
          <w:iCs w:val="0"/>
          <w:caps w:val="0"/>
          <w:color w:val="333333"/>
          <w:spacing w:val="0"/>
          <w:sz w:val="32"/>
          <w:szCs w:val="32"/>
          <w:shd w:val="clear" w:color="auto" w:fill="FFFFFF"/>
        </w:rPr>
        <w:t>一般公共预算收入</w:t>
      </w:r>
      <w:r>
        <w:rPr>
          <w:rFonts w:hint="eastAsia" w:ascii="仿宋" w:hAnsi="仿宋" w:eastAsia="仿宋" w:cs="仿宋"/>
          <w:i w:val="0"/>
          <w:iCs w:val="0"/>
          <w:caps w:val="0"/>
          <w:color w:val="333333"/>
          <w:spacing w:val="0"/>
          <w:sz w:val="32"/>
          <w:szCs w:val="32"/>
          <w:shd w:val="clear" w:color="auto" w:fill="FFFFFF"/>
          <w:lang w:val="en-US" w:eastAsia="zh-CN"/>
        </w:rPr>
        <w:t>72.98</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i w:val="0"/>
          <w:iCs w:val="0"/>
          <w:caps w:val="0"/>
          <w:color w:val="333333"/>
          <w:spacing w:val="0"/>
          <w:sz w:val="32"/>
          <w:szCs w:val="32"/>
          <w:shd w:val="clear" w:color="auto" w:fill="FFFFFF"/>
        </w:rPr>
        <w:t>政府性基金预算收入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i w:val="0"/>
          <w:iCs w:val="0"/>
          <w:caps w:val="0"/>
          <w:color w:val="333333"/>
          <w:spacing w:val="0"/>
          <w:sz w:val="32"/>
          <w:szCs w:val="32"/>
          <w:shd w:val="clear" w:color="auto" w:fill="FFFFFF"/>
        </w:rPr>
        <w:t>国有资本经营预算</w:t>
      </w:r>
      <w:r>
        <w:rPr>
          <w:rFonts w:hint="eastAsia" w:ascii="仿宋" w:hAnsi="仿宋" w:eastAsia="仿宋" w:cs="仿宋"/>
          <w:i w:val="0"/>
          <w:iCs w:val="0"/>
          <w:caps w:val="0"/>
          <w:color w:val="333333"/>
          <w:spacing w:val="0"/>
          <w:sz w:val="32"/>
          <w:szCs w:val="32"/>
          <w:shd w:val="clear" w:color="auto" w:fill="FFFFFF"/>
          <w:lang w:eastAsia="zh-CN"/>
        </w:rPr>
        <w:t>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i w:val="0"/>
          <w:iCs w:val="0"/>
          <w:caps w:val="0"/>
          <w:color w:val="333333"/>
          <w:spacing w:val="0"/>
          <w:sz w:val="32"/>
          <w:szCs w:val="32"/>
          <w:shd w:val="clear" w:color="auto" w:fill="FFFFFF"/>
        </w:rPr>
        <w:t>财政专户管理资金收入</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szCs w:val="32"/>
        </w:rPr>
        <w:t>；</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i w:val="0"/>
          <w:iCs w:val="0"/>
          <w:caps w:val="0"/>
          <w:color w:val="333333"/>
          <w:spacing w:val="0"/>
          <w:sz w:val="32"/>
          <w:szCs w:val="32"/>
          <w:shd w:val="clear" w:color="auto" w:fill="FFFFFF"/>
        </w:rPr>
        <w:t>事业收入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6.事业单位经营收入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7.上级补助收入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8.附属单位上缴收入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9.其他收入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color w:val="000000"/>
          <w:sz w:val="32"/>
        </w:rPr>
      </w:pPr>
      <w:r>
        <w:rPr>
          <w:rFonts w:hint="eastAsia" w:ascii="仿宋" w:hAnsi="仿宋" w:eastAsia="仿宋" w:cs="仿宋"/>
          <w:i w:val="0"/>
          <w:iCs w:val="0"/>
          <w:caps w:val="0"/>
          <w:color w:val="333333"/>
          <w:spacing w:val="0"/>
          <w:sz w:val="32"/>
          <w:szCs w:val="32"/>
          <w:shd w:val="clear" w:color="auto" w:fill="FFFFFF"/>
        </w:rPr>
        <w:t>10.上年结转</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（二）支出预算</w:t>
      </w:r>
      <w:r>
        <w:rPr>
          <w:rFonts w:hint="eastAsia" w:ascii="楷体" w:hAnsi="楷体" w:eastAsia="楷体" w:cs="楷体"/>
          <w:b w:val="0"/>
          <w:bCs/>
          <w:sz w:val="32"/>
          <w:szCs w:val="32"/>
          <w:lang w:val="en-US" w:eastAsia="zh-CN"/>
        </w:rPr>
        <w:t>72.98</w:t>
      </w:r>
      <w:r>
        <w:rPr>
          <w:rFonts w:hint="eastAsia" w:ascii="楷体" w:hAnsi="楷体" w:eastAsia="楷体" w:cs="楷体"/>
          <w:color w:val="000000"/>
          <w:sz w:val="32"/>
        </w:rPr>
        <w:t>万元，包括：</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1.基本支出</w:t>
      </w:r>
      <w:r>
        <w:rPr>
          <w:rFonts w:hint="eastAsia" w:ascii="仿宋" w:hAnsi="仿宋" w:eastAsia="仿宋" w:cs="仿宋"/>
          <w:i w:val="0"/>
          <w:iCs w:val="0"/>
          <w:caps w:val="0"/>
          <w:color w:val="333333"/>
          <w:spacing w:val="0"/>
          <w:sz w:val="32"/>
          <w:szCs w:val="32"/>
          <w:shd w:val="clear" w:color="auto" w:fill="FFFFFF"/>
          <w:lang w:val="en-US" w:eastAsia="zh-CN"/>
        </w:rPr>
        <w:t>72.98</w:t>
      </w:r>
      <w:r>
        <w:rPr>
          <w:rFonts w:hint="eastAsia" w:ascii="仿宋" w:hAnsi="仿宋" w:eastAsia="仿宋" w:cs="仿宋"/>
          <w:color w:val="000000"/>
          <w:sz w:val="32"/>
        </w:rPr>
        <w:t>万元；</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2.项目支出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p>
    <w:p>
      <w:pPr>
        <w:spacing w:line="360" w:lineRule="auto"/>
        <w:ind w:firstLine="640" w:firstLineChars="200"/>
        <w:rPr>
          <w:rFonts w:hint="eastAsia" w:ascii="仿宋" w:hAnsi="仿宋" w:eastAsia="仿宋" w:cs="仿宋"/>
          <w:color w:val="000000"/>
          <w:sz w:val="32"/>
          <w:highlight w:val="none"/>
        </w:rPr>
      </w:pPr>
      <w:r>
        <w:rPr>
          <w:rFonts w:hint="eastAsia" w:ascii="仿宋" w:hAnsi="仿宋" w:eastAsia="仿宋" w:cs="仿宋"/>
          <w:color w:val="000000"/>
          <w:sz w:val="32"/>
          <w:highlight w:val="none"/>
        </w:rPr>
        <w:t>支出预算中，政府采购支出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万元，债务支出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万元，政府购买服务支出</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w:t>
      </w:r>
    </w:p>
    <w:p>
      <w:pPr>
        <w:spacing w:line="360" w:lineRule="auto"/>
        <w:ind w:firstLine="640" w:firstLineChars="200"/>
        <w:rPr>
          <w:rFonts w:ascii="仿宋" w:hAnsi="仿宋" w:eastAsia="仿宋" w:cs="仿宋"/>
          <w:color w:val="000000"/>
          <w:sz w:val="32"/>
        </w:rPr>
      </w:pPr>
      <w:r>
        <w:rPr>
          <w:rFonts w:hint="eastAsia" w:ascii="仿宋" w:hAnsi="仿宋" w:eastAsia="仿宋" w:cs="仿宋"/>
          <w:color w:val="000000"/>
          <w:sz w:val="32"/>
          <w:highlight w:val="none"/>
        </w:rPr>
        <w:t>202</w:t>
      </w:r>
      <w:r>
        <w:rPr>
          <w:rFonts w:hint="eastAsia" w:ascii="仿宋" w:hAnsi="仿宋" w:eastAsia="仿宋" w:cs="仿宋"/>
          <w:color w:val="000000"/>
          <w:sz w:val="32"/>
          <w:highlight w:val="none"/>
          <w:lang w:val="en-US" w:eastAsia="zh-CN"/>
        </w:rPr>
        <w:t>1</w:t>
      </w:r>
      <w:r>
        <w:rPr>
          <w:rFonts w:hint="eastAsia" w:ascii="仿宋" w:hAnsi="仿宋" w:eastAsia="仿宋" w:cs="仿宋"/>
          <w:color w:val="000000"/>
          <w:sz w:val="32"/>
          <w:highlight w:val="none"/>
        </w:rPr>
        <w:t>年预算同20</w:t>
      </w:r>
      <w:r>
        <w:rPr>
          <w:rFonts w:hint="eastAsia" w:ascii="仿宋" w:hAnsi="仿宋" w:eastAsia="仿宋" w:cs="仿宋"/>
          <w:color w:val="000000"/>
          <w:sz w:val="32"/>
          <w:highlight w:val="none"/>
          <w:lang w:val="en-US" w:eastAsia="zh-CN"/>
        </w:rPr>
        <w:t>20</w:t>
      </w:r>
      <w:r>
        <w:rPr>
          <w:rFonts w:hint="eastAsia" w:ascii="仿宋" w:hAnsi="仿宋" w:eastAsia="仿宋" w:cs="仿宋"/>
          <w:color w:val="000000"/>
          <w:sz w:val="32"/>
          <w:highlight w:val="none"/>
        </w:rPr>
        <w:t>年比较，收入</w:t>
      </w:r>
      <w:r>
        <w:rPr>
          <w:rFonts w:hint="eastAsia" w:ascii="仿宋" w:hAnsi="仿宋" w:eastAsia="仿宋" w:cs="仿宋"/>
          <w:color w:val="000000"/>
          <w:sz w:val="32"/>
          <w:highlight w:val="none"/>
          <w:lang w:val="en-US" w:eastAsia="zh-CN"/>
        </w:rPr>
        <w:t>增加72.98</w:t>
      </w:r>
      <w:r>
        <w:rPr>
          <w:rFonts w:hint="eastAsia" w:ascii="仿宋" w:hAnsi="仿宋" w:eastAsia="仿宋" w:cs="仿宋"/>
          <w:i w:val="0"/>
          <w:iCs w:val="0"/>
          <w:caps w:val="0"/>
          <w:color w:val="333333"/>
          <w:spacing w:val="0"/>
          <w:sz w:val="32"/>
          <w:szCs w:val="32"/>
          <w:shd w:val="clear" w:color="auto" w:fill="FFFFFF"/>
          <w:lang w:val="en-US" w:eastAsia="zh-CN"/>
        </w:rPr>
        <w:t>万</w:t>
      </w:r>
      <w:r>
        <w:rPr>
          <w:rFonts w:hint="eastAsia" w:ascii="仿宋" w:hAnsi="仿宋" w:eastAsia="仿宋" w:cs="仿宋"/>
          <w:color w:val="000000"/>
          <w:sz w:val="32"/>
          <w:szCs w:val="32"/>
        </w:rPr>
        <w:t>元</w:t>
      </w:r>
      <w:r>
        <w:rPr>
          <w:rFonts w:hint="eastAsia" w:ascii="仿宋" w:hAnsi="仿宋" w:eastAsia="仿宋" w:cs="仿宋"/>
          <w:color w:val="000000"/>
          <w:sz w:val="32"/>
        </w:rPr>
        <w:t>，</w:t>
      </w:r>
      <w:r>
        <w:rPr>
          <w:rFonts w:hint="eastAsia" w:ascii="仿宋" w:hAnsi="仿宋" w:eastAsia="仿宋" w:cs="仿宋"/>
          <w:color w:val="000000"/>
          <w:sz w:val="32"/>
          <w:lang w:val="en-US" w:eastAsia="zh-CN"/>
        </w:rPr>
        <w:t>增长100</w:t>
      </w:r>
      <w:r>
        <w:rPr>
          <w:rFonts w:hint="eastAsia" w:ascii="仿宋" w:hAnsi="仿宋" w:eastAsia="仿宋" w:cs="仿宋"/>
          <w:color w:val="000000"/>
          <w:sz w:val="32"/>
          <w:szCs w:val="32"/>
        </w:rPr>
        <w:t>%</w:t>
      </w:r>
      <w:r>
        <w:rPr>
          <w:rFonts w:hint="eastAsia" w:ascii="仿宋" w:hAnsi="仿宋" w:eastAsia="仿宋" w:cs="仿宋"/>
          <w:color w:val="000000"/>
          <w:sz w:val="32"/>
        </w:rPr>
        <w:t>；支出</w:t>
      </w:r>
      <w:r>
        <w:rPr>
          <w:rFonts w:hint="eastAsia" w:ascii="仿宋" w:hAnsi="仿宋" w:eastAsia="仿宋" w:cs="仿宋"/>
          <w:color w:val="000000"/>
          <w:sz w:val="32"/>
          <w:lang w:val="en-US" w:eastAsia="zh-CN"/>
        </w:rPr>
        <w:t>增加72.98</w:t>
      </w:r>
      <w:r>
        <w:rPr>
          <w:rFonts w:hint="eastAsia" w:ascii="仿宋" w:hAnsi="仿宋" w:eastAsia="仿宋" w:cs="仿宋"/>
          <w:color w:val="000000"/>
          <w:sz w:val="32"/>
          <w:szCs w:val="32"/>
        </w:rPr>
        <w:t>万元</w:t>
      </w:r>
      <w:r>
        <w:rPr>
          <w:rFonts w:hint="eastAsia" w:ascii="仿宋" w:hAnsi="仿宋" w:eastAsia="仿宋" w:cs="仿宋"/>
          <w:color w:val="000000"/>
          <w:sz w:val="32"/>
        </w:rPr>
        <w:t>，</w:t>
      </w:r>
      <w:r>
        <w:rPr>
          <w:rFonts w:hint="eastAsia" w:ascii="仿宋" w:hAnsi="仿宋" w:eastAsia="仿宋" w:cs="仿宋"/>
          <w:color w:val="000000"/>
          <w:sz w:val="32"/>
          <w:lang w:val="en-US" w:eastAsia="zh-CN"/>
        </w:rPr>
        <w:t>增长100</w:t>
      </w:r>
      <w:r>
        <w:rPr>
          <w:rFonts w:hint="eastAsia" w:ascii="仿宋" w:hAnsi="仿宋" w:eastAsia="仿宋" w:cs="仿宋"/>
          <w:color w:val="000000"/>
          <w:sz w:val="32"/>
          <w:szCs w:val="32"/>
        </w:rPr>
        <w:t>%</w:t>
      </w:r>
      <w:r>
        <w:rPr>
          <w:rFonts w:hint="eastAsia" w:ascii="仿宋" w:hAnsi="仿宋" w:eastAsia="仿宋" w:cs="仿宋"/>
          <w:color w:val="000000"/>
          <w:sz w:val="32"/>
        </w:rPr>
        <w:t>。增减变化</w:t>
      </w:r>
      <w:r>
        <w:rPr>
          <w:rFonts w:hint="eastAsia" w:ascii="仿宋" w:hAnsi="仿宋" w:eastAsia="仿宋" w:cs="仿宋"/>
          <w:color w:val="000000"/>
          <w:sz w:val="32"/>
          <w:lang w:val="en-US" w:eastAsia="zh-CN"/>
        </w:rPr>
        <w:t>主要</w:t>
      </w:r>
      <w:r>
        <w:rPr>
          <w:rFonts w:hint="eastAsia" w:ascii="仿宋" w:hAnsi="仿宋" w:eastAsia="仿宋" w:cs="仿宋"/>
          <w:color w:val="000000"/>
          <w:sz w:val="32"/>
        </w:rPr>
        <w:t>原因</w:t>
      </w:r>
      <w:r>
        <w:rPr>
          <w:rFonts w:hint="eastAsia" w:ascii="仿宋" w:hAnsi="仿宋" w:eastAsia="仿宋" w:cs="仿宋"/>
          <w:color w:val="000000"/>
          <w:sz w:val="32"/>
          <w:lang w:val="en-US" w:eastAsia="zh-CN"/>
        </w:rPr>
        <w:t>是本年新增加预算单位，无2020年部门预算</w:t>
      </w:r>
      <w:r>
        <w:rPr>
          <w:rFonts w:hint="eastAsia" w:ascii="仿宋" w:hAnsi="仿宋" w:eastAsia="仿宋" w:cs="仿宋"/>
          <w:color w:val="000000"/>
          <w:sz w:val="32"/>
        </w:rPr>
        <w:t>。</w:t>
      </w:r>
    </w:p>
    <w:p>
      <w:pPr>
        <w:spacing w:line="360" w:lineRule="auto"/>
        <w:ind w:firstLine="964" w:firstLineChars="3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二、“三公”经费预算安排使用情况说明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w:t>
      </w:r>
      <w:r>
        <w:rPr>
          <w:rFonts w:hint="eastAsia" w:ascii="仿宋" w:hAnsi="仿宋" w:eastAsia="仿宋" w:cs="仿宋"/>
          <w:color w:val="000000"/>
          <w:sz w:val="32"/>
          <w:lang w:val="en-US" w:eastAsia="zh-CN"/>
        </w:rPr>
        <w:t>1</w:t>
      </w:r>
      <w:r>
        <w:rPr>
          <w:rFonts w:hint="eastAsia" w:ascii="仿宋" w:hAnsi="仿宋" w:eastAsia="仿宋" w:cs="仿宋"/>
          <w:color w:val="000000"/>
          <w:sz w:val="32"/>
        </w:rPr>
        <w:t>年度“三公”经费预算支出安排</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，与上年持平</w:t>
      </w:r>
      <w:r>
        <w:rPr>
          <w:rFonts w:hint="eastAsia" w:ascii="仿宋" w:hAnsi="仿宋" w:eastAsia="仿宋" w:cs="仿宋"/>
          <w:color w:val="000000"/>
          <w:sz w:val="32"/>
        </w:rPr>
        <w:t>。其中：</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与上年持平（其中：</w:t>
      </w:r>
      <w:r>
        <w:rPr>
          <w:rFonts w:hint="eastAsia" w:ascii="仿宋" w:hAnsi="仿宋" w:eastAsia="仿宋" w:cs="仿宋"/>
          <w:color w:val="000000"/>
          <w:sz w:val="32"/>
        </w:rPr>
        <w:t>公务用车购置费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公务用车</w:t>
      </w:r>
      <w:r>
        <w:rPr>
          <w:rFonts w:hint="eastAsia" w:ascii="仿宋" w:hAnsi="仿宋" w:eastAsia="仿宋" w:cs="仿宋"/>
          <w:color w:val="000000"/>
          <w:sz w:val="32"/>
          <w:lang w:val="en-US" w:eastAsia="zh-CN"/>
        </w:rPr>
        <w:t>运行费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三、机关运行经费预算安排使用情况说明</w:t>
      </w:r>
    </w:p>
    <w:p>
      <w:pPr>
        <w:spacing w:line="360" w:lineRule="auto"/>
        <w:ind w:firstLine="640" w:firstLineChars="200"/>
        <w:rPr>
          <w:rFonts w:ascii="仿宋" w:hAnsi="仿宋" w:eastAsia="仿宋" w:cs="仿宋"/>
          <w:color w:val="000000"/>
          <w:sz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年机关运行经费预算</w:t>
      </w:r>
      <w:r>
        <w:rPr>
          <w:rFonts w:hint="eastAsia" w:ascii="仿宋" w:hAnsi="仿宋" w:eastAsia="仿宋" w:cs="仿宋"/>
          <w:color w:val="000000"/>
          <w:sz w:val="32"/>
          <w:szCs w:val="32"/>
          <w:lang w:val="en-US" w:eastAsia="zh-CN"/>
        </w:rPr>
        <w:t>安排</w:t>
      </w:r>
      <w:r>
        <w:rPr>
          <w:rFonts w:hint="eastAsia" w:ascii="仿宋" w:hAnsi="仿宋" w:eastAsia="仿宋" w:cs="仿宋"/>
          <w:i w:val="0"/>
          <w:iCs w:val="0"/>
          <w:caps w:val="0"/>
          <w:color w:val="333333"/>
          <w:spacing w:val="0"/>
          <w:sz w:val="32"/>
          <w:szCs w:val="32"/>
          <w:shd w:val="clear" w:color="auto" w:fill="FFFFFF"/>
          <w:lang w:val="en-US" w:eastAsia="zh-CN"/>
        </w:rPr>
        <w:t>3.6</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年预算增加</w:t>
      </w:r>
      <w:r>
        <w:rPr>
          <w:rFonts w:hint="eastAsia" w:ascii="仿宋" w:hAnsi="仿宋" w:eastAsia="仿宋" w:cs="仿宋"/>
          <w:color w:val="000000"/>
          <w:sz w:val="32"/>
          <w:szCs w:val="32"/>
          <w:lang w:val="en-US" w:eastAsia="zh-CN"/>
        </w:rPr>
        <w:t>3.6万元</w:t>
      </w:r>
      <w:r>
        <w:rPr>
          <w:rFonts w:hint="eastAsia" w:ascii="仿宋" w:hAnsi="仿宋" w:eastAsia="仿宋" w:cs="仿宋"/>
          <w:color w:val="000000"/>
          <w:sz w:val="32"/>
          <w:szCs w:val="32"/>
        </w:rPr>
        <w:t>，增长</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主要</w:t>
      </w:r>
      <w:r>
        <w:rPr>
          <w:rFonts w:hint="eastAsia" w:ascii="仿宋" w:hAnsi="仿宋" w:eastAsia="仿宋" w:cs="仿宋"/>
          <w:color w:val="000000"/>
          <w:sz w:val="32"/>
          <w:szCs w:val="32"/>
        </w:rPr>
        <w:t>原因</w:t>
      </w:r>
      <w:r>
        <w:rPr>
          <w:rFonts w:hint="eastAsia" w:ascii="仿宋" w:hAnsi="仿宋" w:eastAsia="仿宋" w:cs="仿宋"/>
          <w:color w:val="000000"/>
          <w:sz w:val="32"/>
          <w:szCs w:val="32"/>
          <w:lang w:val="en-US" w:eastAsia="zh-CN"/>
        </w:rPr>
        <w:t>是</w:t>
      </w:r>
      <w:r>
        <w:rPr>
          <w:rFonts w:hint="eastAsia" w:ascii="仿宋" w:hAnsi="仿宋" w:eastAsia="仿宋" w:cs="仿宋"/>
          <w:color w:val="000000"/>
          <w:sz w:val="32"/>
          <w:lang w:val="en-US" w:eastAsia="zh-CN"/>
        </w:rPr>
        <w:t>本年新增加预算单位，无2020年部门预算</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rPr>
        <w:t>主要包括：办公费</w:t>
      </w:r>
      <w:r>
        <w:rPr>
          <w:rFonts w:hint="eastAsia" w:ascii="仿宋" w:hAnsi="仿宋" w:eastAsia="仿宋" w:cs="仿宋"/>
          <w:i w:val="0"/>
          <w:iCs w:val="0"/>
          <w:caps w:val="0"/>
          <w:color w:val="333333"/>
          <w:spacing w:val="0"/>
          <w:sz w:val="32"/>
          <w:szCs w:val="32"/>
          <w:shd w:val="clear" w:color="auto" w:fill="FFFFFF"/>
          <w:lang w:val="en-US" w:eastAsia="zh-CN"/>
        </w:rPr>
        <w:t>3.6</w:t>
      </w:r>
      <w:r>
        <w:rPr>
          <w:rFonts w:hint="eastAsia" w:ascii="仿宋" w:hAnsi="仿宋" w:eastAsia="仿宋" w:cs="仿宋"/>
          <w:color w:val="000000"/>
          <w:sz w:val="32"/>
        </w:rPr>
        <w:t>万元。</w:t>
      </w:r>
    </w:p>
    <w:p>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四、政府采购安排情况说明</w:t>
      </w:r>
    </w:p>
    <w:p>
      <w:pPr>
        <w:spacing w:line="360" w:lineRule="auto"/>
        <w:ind w:firstLine="624" w:firstLineChars="195"/>
        <w:rPr>
          <w:rFonts w:hint="eastAsia" w:ascii="仿宋" w:hAnsi="仿宋" w:eastAsia="仿宋" w:cs="仿宋"/>
          <w:color w:val="000000"/>
          <w:sz w:val="32"/>
          <w:highlight w:val="none"/>
        </w:rPr>
      </w:pPr>
      <w:r>
        <w:rPr>
          <w:rFonts w:hint="eastAsia" w:ascii="仿宋" w:hAnsi="仿宋" w:eastAsia="仿宋" w:cs="仿宋"/>
          <w:color w:val="000000"/>
          <w:sz w:val="32"/>
          <w:highlight w:val="none"/>
        </w:rPr>
        <w:t>202</w:t>
      </w:r>
      <w:r>
        <w:rPr>
          <w:rFonts w:hint="eastAsia" w:ascii="仿宋" w:hAnsi="仿宋" w:eastAsia="仿宋" w:cs="仿宋"/>
          <w:color w:val="000000"/>
          <w:sz w:val="32"/>
          <w:highlight w:val="none"/>
          <w:lang w:val="en-US" w:eastAsia="zh-CN"/>
        </w:rPr>
        <w:t>1</w:t>
      </w:r>
      <w:r>
        <w:rPr>
          <w:rFonts w:hint="eastAsia" w:ascii="仿宋" w:hAnsi="仿宋" w:eastAsia="仿宋" w:cs="仿宋"/>
          <w:color w:val="000000"/>
          <w:sz w:val="32"/>
          <w:highlight w:val="none"/>
        </w:rPr>
        <w:t>年安排政府采购预算</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万元，政府购买服务预算</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highlight w:val="none"/>
        </w:rPr>
        <w:t>万元。</w:t>
      </w:r>
    </w:p>
    <w:p>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五、国有资产占用情况说明</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highlight w:val="none"/>
        </w:rPr>
        <w:t>截至20</w:t>
      </w:r>
      <w:r>
        <w:rPr>
          <w:rFonts w:hint="eastAsia" w:ascii="仿宋" w:hAnsi="仿宋" w:eastAsia="仿宋" w:cs="仿宋"/>
          <w:color w:val="000000"/>
          <w:sz w:val="32"/>
          <w:highlight w:val="none"/>
          <w:lang w:val="en-US" w:eastAsia="zh-CN"/>
        </w:rPr>
        <w:t>20</w:t>
      </w:r>
      <w:r>
        <w:rPr>
          <w:rFonts w:hint="eastAsia" w:ascii="仿宋" w:hAnsi="仿宋" w:eastAsia="仿宋" w:cs="仿宋"/>
          <w:color w:val="000000"/>
          <w:sz w:val="32"/>
          <w:highlight w:val="none"/>
        </w:rPr>
        <w:t>年12月31日，</w:t>
      </w:r>
      <w:r>
        <w:rPr>
          <w:rFonts w:hint="eastAsia" w:ascii="仿宋" w:hAnsi="仿宋" w:eastAsia="仿宋" w:cs="仿宋"/>
          <w:color w:val="000000"/>
          <w:sz w:val="32"/>
          <w:highlight w:val="none"/>
          <w:lang w:val="en-US" w:eastAsia="zh-CN"/>
        </w:rPr>
        <w:t>盘锦市大洼区</w:t>
      </w:r>
      <w:r>
        <w:rPr>
          <w:rFonts w:hint="eastAsia" w:ascii="仿宋" w:hAnsi="仿宋" w:eastAsia="仿宋" w:cs="仿宋"/>
          <w:color w:val="000000"/>
          <w:sz w:val="32"/>
          <w:highlight w:val="none"/>
          <w:lang w:eastAsia="zh-CN"/>
        </w:rPr>
        <w:t>国有资产事务服务中心</w:t>
      </w:r>
      <w:r>
        <w:rPr>
          <w:rFonts w:hint="eastAsia" w:ascii="仿宋" w:hAnsi="仿宋" w:eastAsia="仿宋" w:cs="仿宋"/>
          <w:color w:val="000000"/>
          <w:sz w:val="32"/>
          <w:szCs w:val="32"/>
        </w:rPr>
        <w:t>资产总额</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highlight w:val="none"/>
        </w:rPr>
        <w:t>流动资产</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highlight w:val="none"/>
        </w:rPr>
        <w:t>元，</w:t>
      </w:r>
      <w:r>
        <w:rPr>
          <w:rFonts w:hint="eastAsia" w:ascii="仿宋" w:hAnsi="仿宋" w:eastAsia="仿宋" w:cs="仿宋"/>
          <w:color w:val="000000"/>
          <w:sz w:val="32"/>
          <w:szCs w:val="32"/>
        </w:rPr>
        <w:t>固定资产</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szCs w:val="32"/>
        </w:rPr>
        <w:t>元。固定资产中共有车辆</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szCs w:val="32"/>
        </w:rPr>
        <w:t>辆（一般公务用车</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szCs w:val="32"/>
        </w:rPr>
        <w:t>辆，其他用车</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szCs w:val="32"/>
        </w:rPr>
        <w:t>辆），价值</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szCs w:val="32"/>
        </w:rPr>
        <w:t>元。</w:t>
      </w:r>
    </w:p>
    <w:p>
      <w:pPr>
        <w:spacing w:line="540"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六、项目预算绩效目标情况说明</w:t>
      </w:r>
    </w:p>
    <w:p>
      <w:pPr>
        <w:spacing w:line="54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根据预算绩效管理要求，</w:t>
      </w:r>
      <w:r>
        <w:rPr>
          <w:rFonts w:hint="eastAsia" w:ascii="仿宋" w:hAnsi="仿宋" w:eastAsia="仿宋" w:cs="仿宋"/>
          <w:color w:val="000000"/>
          <w:sz w:val="32"/>
          <w:lang w:val="en-US" w:eastAsia="zh-CN"/>
        </w:rPr>
        <w:t>盘锦市</w:t>
      </w:r>
      <w:r>
        <w:rPr>
          <w:rFonts w:hint="eastAsia" w:ascii="仿宋" w:hAnsi="仿宋" w:eastAsia="仿宋" w:cs="仿宋"/>
          <w:color w:val="000000"/>
          <w:sz w:val="32"/>
          <w:lang w:eastAsia="zh-CN"/>
        </w:rPr>
        <w:t>大洼区国有资产事务服务中心</w:t>
      </w:r>
      <w:r>
        <w:rPr>
          <w:rFonts w:hint="eastAsia" w:ascii="仿宋" w:hAnsi="仿宋" w:eastAsia="仿宋" w:cs="仿宋"/>
          <w:color w:val="000000"/>
          <w:sz w:val="32"/>
        </w:rPr>
        <w:t>202</w:t>
      </w:r>
      <w:r>
        <w:rPr>
          <w:rFonts w:hint="eastAsia" w:ascii="仿宋" w:hAnsi="仿宋" w:eastAsia="仿宋" w:cs="仿宋"/>
          <w:color w:val="000000"/>
          <w:sz w:val="32"/>
          <w:lang w:val="en-US" w:eastAsia="zh-CN"/>
        </w:rPr>
        <w:t>1</w:t>
      </w:r>
      <w:r>
        <w:rPr>
          <w:rFonts w:hint="eastAsia" w:ascii="仿宋" w:hAnsi="仿宋" w:eastAsia="仿宋" w:cs="仿宋"/>
          <w:color w:val="000000"/>
          <w:sz w:val="32"/>
        </w:rPr>
        <w:t>年应编制绩效目标的项目共</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rPr>
        <w:t>个，实际编制绩效目标的项目共</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rPr>
        <w:t>个，涉及资金</w:t>
      </w:r>
      <w:r>
        <w:rPr>
          <w:rFonts w:hint="eastAsia" w:ascii="仿宋" w:hAnsi="仿宋" w:eastAsia="仿宋" w:cs="仿宋"/>
          <w:b w:val="0"/>
          <w:bCs/>
          <w:sz w:val="32"/>
          <w:szCs w:val="32"/>
          <w:lang w:val="en-US" w:eastAsia="zh-CN"/>
        </w:rPr>
        <w:t>0</w:t>
      </w:r>
      <w:r>
        <w:rPr>
          <w:rFonts w:hint="eastAsia" w:ascii="仿宋" w:hAnsi="仿宋" w:eastAsia="仿宋" w:cs="仿宋"/>
          <w:color w:val="000000"/>
          <w:sz w:val="32"/>
        </w:rPr>
        <w:t>万元。</w:t>
      </w:r>
    </w:p>
    <w:p>
      <w:pPr>
        <w:spacing w:line="540" w:lineRule="exact"/>
        <w:ind w:firstLine="640" w:firstLineChars="200"/>
        <w:rPr>
          <w:rFonts w:hint="eastAsia" w:ascii="仿宋" w:hAnsi="仿宋" w:eastAsia="仿宋" w:cs="仿宋"/>
          <w:color w:val="000000"/>
          <w:sz w:val="32"/>
        </w:rPr>
      </w:pPr>
    </w:p>
    <w:p>
      <w:pPr>
        <w:numPr>
          <w:ilvl w:val="0"/>
          <w:numId w:val="2"/>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分  名词解释</w:t>
      </w:r>
    </w:p>
    <w:p>
      <w:pPr>
        <w:spacing w:line="480" w:lineRule="auto"/>
        <w:rPr>
          <w:rFonts w:hint="eastAsia" w:ascii="仿宋" w:hAnsi="仿宋" w:eastAsia="仿宋" w:cs="仿宋"/>
          <w:b/>
          <w:bCs/>
          <w:color w:val="000000"/>
          <w:sz w:val="30"/>
          <w:szCs w:val="30"/>
        </w:rPr>
      </w:pP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1.财政拨款收入：指</w:t>
      </w:r>
      <w:r>
        <w:rPr>
          <w:rFonts w:hint="eastAsia" w:ascii="仿宋" w:hAnsi="仿宋" w:eastAsia="仿宋" w:cs="仿宋"/>
          <w:b w:val="0"/>
          <w:bCs/>
          <w:color w:val="000000"/>
          <w:sz w:val="32"/>
          <w:szCs w:val="32"/>
          <w:lang w:eastAsia="zh-CN"/>
        </w:rPr>
        <w:t>区</w:t>
      </w:r>
      <w:r>
        <w:rPr>
          <w:rFonts w:hint="eastAsia" w:ascii="仿宋" w:hAnsi="仿宋" w:eastAsia="仿宋" w:cs="仿宋"/>
          <w:b w:val="0"/>
          <w:bCs/>
          <w:color w:val="000000"/>
          <w:sz w:val="32"/>
          <w:szCs w:val="32"/>
        </w:rPr>
        <w:t>级财政当年拨付的资金。</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.基本支出：指保障机构正常运转、完成日常工作任务而发生的人员支出和公用支出。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.项目支出：指在基本支出之外为完成特定行政任务和事业发展目标所发生的支出。</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w:t>
      </w:r>
      <w:bookmarkStart w:id="1" w:name="_GoBack"/>
      <w:bookmarkEnd w:id="1"/>
      <w:r>
        <w:rPr>
          <w:rFonts w:hint="eastAsia" w:ascii="仿宋" w:hAnsi="仿宋" w:eastAsia="仿宋"/>
          <w:bCs/>
          <w:color w:val="000000"/>
          <w:sz w:val="32"/>
          <w:szCs w:val="32"/>
        </w:rPr>
        <w:t>运行维护费以及其他费用。</w:t>
      </w:r>
    </w:p>
    <w:p>
      <w:pPr>
        <w:spacing w:line="540" w:lineRule="exact"/>
        <w:ind w:firstLine="320" w:firstLineChars="100"/>
        <w:rPr>
          <w:rFonts w:hint="eastAsia" w:ascii="仿宋" w:hAnsi="仿宋" w:eastAsia="仿宋"/>
          <w:bCs/>
          <w:color w:val="000000"/>
          <w:sz w:val="32"/>
          <w:szCs w:val="32"/>
        </w:rPr>
      </w:pPr>
      <w:r>
        <w:rPr>
          <w:rFonts w:hint="eastAsia" w:ascii="仿宋" w:hAnsi="仿宋" w:eastAsia="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7.其他收入：指除上述“财政拨款收入</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行政事业性收费收入</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政府性基金收入”以外的收入。</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9</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（款）行政单位离退休（项）：反映行政单位（包括实行公务员管理的事业单位）开支的离退休经费。</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10</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（款）事业单位离退休（项）：反映事业单位开支的离退休经费。</w:t>
      </w:r>
    </w:p>
    <w:p>
      <w:pPr>
        <w:spacing w:line="540" w:lineRule="exact"/>
        <w:ind w:firstLine="640"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11.</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12.</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机关事业单位职业</w:t>
      </w:r>
      <w:r>
        <w:rPr>
          <w:rFonts w:hint="eastAsia" w:ascii="仿宋" w:hAnsi="仿宋" w:eastAsia="仿宋" w:cs="仿宋"/>
          <w:b w:val="0"/>
          <w:bCs/>
          <w:color w:val="000000"/>
          <w:sz w:val="32"/>
          <w:szCs w:val="32"/>
          <w:lang w:val="en-US" w:eastAsia="zh-CN"/>
        </w:rPr>
        <w:t>年金</w:t>
      </w:r>
      <w:r>
        <w:rPr>
          <w:rFonts w:hint="eastAsia"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13</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卫生健康支出</w:t>
      </w:r>
      <w:r>
        <w:rPr>
          <w:rFonts w:hint="eastAsia" w:ascii="仿宋" w:hAnsi="仿宋" w:eastAsia="仿宋" w:cs="仿宋"/>
          <w:b w:val="0"/>
          <w:bCs/>
          <w:color w:val="000000"/>
          <w:sz w:val="32"/>
          <w:szCs w:val="32"/>
        </w:rPr>
        <w:t>（类）</w:t>
      </w:r>
      <w:r>
        <w:rPr>
          <w:rFonts w:hint="eastAsia" w:ascii="仿宋" w:hAnsi="仿宋" w:eastAsia="仿宋" w:cs="仿宋"/>
          <w:b w:val="0"/>
          <w:bCs/>
          <w:color w:val="000000"/>
          <w:sz w:val="32"/>
          <w:szCs w:val="32"/>
          <w:lang w:eastAsia="zh-CN"/>
        </w:rPr>
        <w:t>行政事业单位医疗</w:t>
      </w:r>
      <w:r>
        <w:rPr>
          <w:rFonts w:hint="eastAsia" w:ascii="仿宋" w:hAnsi="仿宋" w:eastAsia="仿宋" w:cs="仿宋"/>
          <w:b w:val="0"/>
          <w:bCs/>
          <w:color w:val="000000"/>
          <w:sz w:val="32"/>
          <w:szCs w:val="32"/>
        </w:rPr>
        <w:t>（款）行政单位医疗（项）：反映财政部门安排的行政单位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14</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卫生健康支出</w:t>
      </w:r>
      <w:r>
        <w:rPr>
          <w:rFonts w:hint="eastAsia" w:ascii="仿宋" w:hAnsi="仿宋" w:eastAsia="仿宋" w:cs="仿宋"/>
          <w:b w:val="0"/>
          <w:bCs/>
          <w:color w:val="000000"/>
          <w:sz w:val="32"/>
          <w:szCs w:val="32"/>
        </w:rPr>
        <w:t>（类）</w:t>
      </w:r>
      <w:r>
        <w:rPr>
          <w:rFonts w:hint="eastAsia" w:ascii="仿宋" w:hAnsi="仿宋" w:eastAsia="仿宋" w:cs="仿宋"/>
          <w:b w:val="0"/>
          <w:bCs/>
          <w:color w:val="000000"/>
          <w:sz w:val="32"/>
          <w:szCs w:val="32"/>
          <w:lang w:eastAsia="zh-CN"/>
        </w:rPr>
        <w:t>行政事业单位医疗</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单位医疗（项）：反映财政部门安排的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单位基本医疗保险缴费经费，未参加医疗保险的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单位的公费医疗经费，按国家规定享受离休人员待遇的医疗经费。</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cs="仿宋"/>
          <w:b w:val="0"/>
          <w:bCs/>
          <w:color w:val="000000"/>
          <w:sz w:val="32"/>
          <w:szCs w:val="32"/>
          <w:lang w:val="en-US" w:eastAsia="zh-CN"/>
        </w:rPr>
        <w:t>15</w:t>
      </w:r>
      <w:r>
        <w:rPr>
          <w:rFonts w:hint="eastAsia" w:ascii="仿宋" w:hAnsi="仿宋" w:eastAsia="仿宋" w:cs="仿宋"/>
          <w:b w:val="0"/>
          <w:bCs/>
          <w:color w:val="000000"/>
          <w:sz w:val="32"/>
          <w:szCs w:val="32"/>
        </w:rPr>
        <w:t>.</w:t>
      </w:r>
      <w:r>
        <w:rPr>
          <w:rFonts w:hint="eastAsia" w:ascii="仿宋" w:hAnsi="仿宋" w:eastAsia="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16.</w:t>
      </w:r>
      <w:r>
        <w:rPr>
          <w:rFonts w:hint="eastAsia" w:ascii="仿宋" w:hAnsi="仿宋" w:eastAsia="仿宋" w:cs="仿宋"/>
          <w:b w:val="0"/>
          <w:bCs/>
          <w:sz w:val="32"/>
          <w:szCs w:val="32"/>
          <w:lang w:val="en-US" w:eastAsia="zh-CN"/>
        </w:rPr>
        <w:t>一般公共服务支出</w:t>
      </w:r>
      <w:r>
        <w:rPr>
          <w:rFonts w:hint="eastAsia" w:ascii="仿宋" w:hAnsi="仿宋" w:eastAsia="仿宋"/>
          <w:bCs/>
          <w:color w:val="000000"/>
          <w:sz w:val="32"/>
          <w:szCs w:val="32"/>
        </w:rPr>
        <w:t>（类）</w:t>
      </w:r>
      <w:r>
        <w:rPr>
          <w:rFonts w:hint="eastAsia" w:ascii="仿宋" w:hAnsi="仿宋" w:eastAsia="仿宋" w:cs="仿宋"/>
          <w:b w:val="0"/>
          <w:bCs/>
          <w:sz w:val="32"/>
          <w:szCs w:val="32"/>
          <w:lang w:val="en-US" w:eastAsia="zh-CN"/>
        </w:rPr>
        <w:t>政府办公厅（室）及相关机构事务</w:t>
      </w:r>
      <w:r>
        <w:rPr>
          <w:rFonts w:hint="eastAsia" w:ascii="仿宋" w:hAnsi="仿宋" w:eastAsia="仿宋"/>
          <w:bCs/>
          <w:color w:val="000000"/>
          <w:sz w:val="32"/>
          <w:szCs w:val="32"/>
        </w:rPr>
        <w:t>（款</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事业运行</w:t>
      </w:r>
      <w:r>
        <w:rPr>
          <w:rFonts w:hint="eastAsia" w:ascii="仿宋" w:hAnsi="仿宋" w:eastAsia="仿宋"/>
          <w:bCs/>
          <w:color w:val="000000"/>
          <w:sz w:val="32"/>
          <w:szCs w:val="32"/>
        </w:rPr>
        <w:t>（项）：</w:t>
      </w:r>
      <w:r>
        <w:rPr>
          <w:rFonts w:hint="eastAsia" w:ascii="仿宋" w:hAnsi="仿宋" w:eastAsia="仿宋"/>
          <w:bCs/>
          <w:color w:val="000000"/>
          <w:sz w:val="32"/>
          <w:szCs w:val="32"/>
          <w:lang w:val="en-US" w:eastAsia="zh-CN"/>
        </w:rPr>
        <w:t>反映事业单位的基本支出，不包括行政单位（包括实行公务员管理的事业单位）后勤服务中心、医务室等附属事业单位。</w:t>
      </w:r>
    </w:p>
    <w:sectPr>
      <w:footerReference r:id="rId5" w:type="default"/>
      <w:pgSz w:w="11906" w:h="16838"/>
      <w:pgMar w:top="1440" w:right="1310" w:bottom="1440" w:left="1310" w:header="851" w:footer="992" w:gutter="567"/>
      <w:pgNumType w:fmt="decimal" w:start="1"/>
      <w:cols w:space="720" w:num="1"/>
      <w:docGrid w:type="lines" w:linePitch="28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59F3ED07"/>
    <w:multiLevelType w:val="singleLevel"/>
    <w:tmpl w:val="59F3ED07"/>
    <w:lvl w:ilvl="0" w:tentative="0">
      <w:start w:val="3"/>
      <w:numFmt w:val="chineseCounting"/>
      <w:suff w:val="nothing"/>
      <w:lvlText w:val="第%1部"/>
      <w:lvlJc w:val="left"/>
    </w:lvl>
  </w:abstractNum>
  <w:abstractNum w:abstractNumId="2">
    <w:nsid w:val="5A0550FC"/>
    <w:multiLevelType w:val="singleLevel"/>
    <w:tmpl w:val="5A0550FC"/>
    <w:lvl w:ilvl="0" w:tentative="0">
      <w:start w:val="1"/>
      <w:numFmt w:val="chineseCounting"/>
      <w:suff w:val="nothing"/>
      <w:lvlText w:val="第%1部"/>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56236B"/>
    <w:rsid w:val="000037AD"/>
    <w:rsid w:val="00062321"/>
    <w:rsid w:val="000C3609"/>
    <w:rsid w:val="000D5D79"/>
    <w:rsid w:val="00111F2E"/>
    <w:rsid w:val="00165697"/>
    <w:rsid w:val="00193D69"/>
    <w:rsid w:val="0019640F"/>
    <w:rsid w:val="001D541C"/>
    <w:rsid w:val="00240CF4"/>
    <w:rsid w:val="002C1AC1"/>
    <w:rsid w:val="002C46D1"/>
    <w:rsid w:val="002E38FE"/>
    <w:rsid w:val="00316022"/>
    <w:rsid w:val="003234AD"/>
    <w:rsid w:val="00373933"/>
    <w:rsid w:val="003B67D6"/>
    <w:rsid w:val="003C41B5"/>
    <w:rsid w:val="003E6B86"/>
    <w:rsid w:val="003F4EBE"/>
    <w:rsid w:val="00405737"/>
    <w:rsid w:val="00420E50"/>
    <w:rsid w:val="004475F9"/>
    <w:rsid w:val="00477B7E"/>
    <w:rsid w:val="00493153"/>
    <w:rsid w:val="004B5889"/>
    <w:rsid w:val="004C775C"/>
    <w:rsid w:val="004F0A62"/>
    <w:rsid w:val="004F2F4A"/>
    <w:rsid w:val="005063E3"/>
    <w:rsid w:val="0056236B"/>
    <w:rsid w:val="005707C3"/>
    <w:rsid w:val="00586765"/>
    <w:rsid w:val="005962E8"/>
    <w:rsid w:val="005A4167"/>
    <w:rsid w:val="005A42A8"/>
    <w:rsid w:val="005E5375"/>
    <w:rsid w:val="00630A31"/>
    <w:rsid w:val="00636A50"/>
    <w:rsid w:val="0067375A"/>
    <w:rsid w:val="00686FBF"/>
    <w:rsid w:val="006D1AA1"/>
    <w:rsid w:val="00702848"/>
    <w:rsid w:val="007137A0"/>
    <w:rsid w:val="00716F64"/>
    <w:rsid w:val="00724375"/>
    <w:rsid w:val="00724693"/>
    <w:rsid w:val="00725C0E"/>
    <w:rsid w:val="00776034"/>
    <w:rsid w:val="007811CF"/>
    <w:rsid w:val="007C0D5B"/>
    <w:rsid w:val="007D1C96"/>
    <w:rsid w:val="0080224C"/>
    <w:rsid w:val="00804390"/>
    <w:rsid w:val="00832E06"/>
    <w:rsid w:val="008575BB"/>
    <w:rsid w:val="00863E68"/>
    <w:rsid w:val="008707F9"/>
    <w:rsid w:val="00880888"/>
    <w:rsid w:val="008A16AA"/>
    <w:rsid w:val="008C022C"/>
    <w:rsid w:val="008C7E87"/>
    <w:rsid w:val="00930E1E"/>
    <w:rsid w:val="00984EA6"/>
    <w:rsid w:val="009A4A29"/>
    <w:rsid w:val="009E7F0B"/>
    <w:rsid w:val="009E7F7D"/>
    <w:rsid w:val="009F1D63"/>
    <w:rsid w:val="00A0296B"/>
    <w:rsid w:val="00A170C8"/>
    <w:rsid w:val="00A75D19"/>
    <w:rsid w:val="00B10FC5"/>
    <w:rsid w:val="00B120F9"/>
    <w:rsid w:val="00BD6A9A"/>
    <w:rsid w:val="00BF1E4A"/>
    <w:rsid w:val="00BF1EA4"/>
    <w:rsid w:val="00C1488C"/>
    <w:rsid w:val="00C5114E"/>
    <w:rsid w:val="00C53165"/>
    <w:rsid w:val="00C91BE0"/>
    <w:rsid w:val="00CA6BE5"/>
    <w:rsid w:val="00CC07C3"/>
    <w:rsid w:val="00CD7AC2"/>
    <w:rsid w:val="00CE491E"/>
    <w:rsid w:val="00D12C8F"/>
    <w:rsid w:val="00D335EC"/>
    <w:rsid w:val="00D938E8"/>
    <w:rsid w:val="00D94FC4"/>
    <w:rsid w:val="00DB1A54"/>
    <w:rsid w:val="00DD076E"/>
    <w:rsid w:val="00DD1277"/>
    <w:rsid w:val="00DF1817"/>
    <w:rsid w:val="00DF711A"/>
    <w:rsid w:val="00E20921"/>
    <w:rsid w:val="00E21686"/>
    <w:rsid w:val="00E23B7E"/>
    <w:rsid w:val="00E568E4"/>
    <w:rsid w:val="00E62486"/>
    <w:rsid w:val="00E67343"/>
    <w:rsid w:val="00E707E9"/>
    <w:rsid w:val="00E72492"/>
    <w:rsid w:val="00E76CA4"/>
    <w:rsid w:val="00EB212A"/>
    <w:rsid w:val="00ED2420"/>
    <w:rsid w:val="00F06572"/>
    <w:rsid w:val="00F37048"/>
    <w:rsid w:val="00F44BB5"/>
    <w:rsid w:val="00F72869"/>
    <w:rsid w:val="00F73AEF"/>
    <w:rsid w:val="00F93CD9"/>
    <w:rsid w:val="00F964AC"/>
    <w:rsid w:val="00FF7460"/>
    <w:rsid w:val="02705006"/>
    <w:rsid w:val="0436189D"/>
    <w:rsid w:val="04B1332A"/>
    <w:rsid w:val="04C14A38"/>
    <w:rsid w:val="05570DE9"/>
    <w:rsid w:val="079E3E59"/>
    <w:rsid w:val="08C310A6"/>
    <w:rsid w:val="0A84707B"/>
    <w:rsid w:val="0A8C71D1"/>
    <w:rsid w:val="0CA315F4"/>
    <w:rsid w:val="0D5044DA"/>
    <w:rsid w:val="0D640DBB"/>
    <w:rsid w:val="0DAB2BC6"/>
    <w:rsid w:val="0DB54E4E"/>
    <w:rsid w:val="0E446781"/>
    <w:rsid w:val="0EA15EB8"/>
    <w:rsid w:val="156C22F8"/>
    <w:rsid w:val="16161EF5"/>
    <w:rsid w:val="176D7F28"/>
    <w:rsid w:val="187609D1"/>
    <w:rsid w:val="1B88293C"/>
    <w:rsid w:val="1C320DE7"/>
    <w:rsid w:val="1D215B01"/>
    <w:rsid w:val="1DAB3892"/>
    <w:rsid w:val="223537E9"/>
    <w:rsid w:val="22F779DB"/>
    <w:rsid w:val="27E10927"/>
    <w:rsid w:val="29FE0202"/>
    <w:rsid w:val="2A95783D"/>
    <w:rsid w:val="2D37328C"/>
    <w:rsid w:val="2D8D0FBF"/>
    <w:rsid w:val="2DA82B18"/>
    <w:rsid w:val="2FCC584B"/>
    <w:rsid w:val="30287527"/>
    <w:rsid w:val="3092202D"/>
    <w:rsid w:val="30EA7847"/>
    <w:rsid w:val="32A607C7"/>
    <w:rsid w:val="32BB5681"/>
    <w:rsid w:val="32DB4FDB"/>
    <w:rsid w:val="32EA7AC0"/>
    <w:rsid w:val="33E52928"/>
    <w:rsid w:val="345D2C35"/>
    <w:rsid w:val="354456B5"/>
    <w:rsid w:val="358B0D8F"/>
    <w:rsid w:val="36560200"/>
    <w:rsid w:val="381906C2"/>
    <w:rsid w:val="3AA936BB"/>
    <w:rsid w:val="3EE808AB"/>
    <w:rsid w:val="3FA025B4"/>
    <w:rsid w:val="41052ED7"/>
    <w:rsid w:val="412A49E1"/>
    <w:rsid w:val="41D471A8"/>
    <w:rsid w:val="43C47A81"/>
    <w:rsid w:val="447D1ED9"/>
    <w:rsid w:val="459C4777"/>
    <w:rsid w:val="46C30330"/>
    <w:rsid w:val="4F3201D2"/>
    <w:rsid w:val="4F7E1A47"/>
    <w:rsid w:val="522A79E5"/>
    <w:rsid w:val="5459163E"/>
    <w:rsid w:val="549A4C45"/>
    <w:rsid w:val="57D16BAF"/>
    <w:rsid w:val="5AB31EC5"/>
    <w:rsid w:val="5B03460F"/>
    <w:rsid w:val="5D12146B"/>
    <w:rsid w:val="61583EDA"/>
    <w:rsid w:val="6171178C"/>
    <w:rsid w:val="61802283"/>
    <w:rsid w:val="63DB1432"/>
    <w:rsid w:val="65B040EC"/>
    <w:rsid w:val="682C365C"/>
    <w:rsid w:val="684B624B"/>
    <w:rsid w:val="6E893D59"/>
    <w:rsid w:val="6FAF32AD"/>
    <w:rsid w:val="70123208"/>
    <w:rsid w:val="71C77E4B"/>
    <w:rsid w:val="750A46DA"/>
    <w:rsid w:val="78236424"/>
    <w:rsid w:val="7A567C2B"/>
    <w:rsid w:val="7A9E2592"/>
    <w:rsid w:val="7D7D3293"/>
    <w:rsid w:val="7E8D4EA3"/>
    <w:rsid w:val="7F4026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FollowedHyperlink"/>
    <w:basedOn w:val="7"/>
    <w:autoRedefine/>
    <w:qFormat/>
    <w:uiPriority w:val="0"/>
    <w:rPr>
      <w:color w:val="800080"/>
      <w:u w:val="none"/>
    </w:rPr>
  </w:style>
  <w:style w:type="character" w:styleId="10">
    <w:name w:val="Hyperlink"/>
    <w:basedOn w:val="7"/>
    <w:autoRedefine/>
    <w:qFormat/>
    <w:uiPriority w:val="0"/>
    <w:rPr>
      <w:color w:val="0000FF"/>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2997</Words>
  <Characters>3158</Characters>
  <Lines>32</Lines>
  <Paragraphs>9</Paragraphs>
  <TotalTime>1</TotalTime>
  <ScaleCrop>false</ScaleCrop>
  <LinksUpToDate>false</LinksUpToDate>
  <CharactersWithSpaces>3603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2017-11-08T07:03:00Z</dcterms:created>
  <dc:creator>Administrator</dc:creator>
  <cp:lastModifiedBy>猜不透呢°♬</cp:lastModifiedBy>
  <cp:lastPrinted>2021-03-29T08:23:00Z</cp:lastPrinted>
  <dcterms:modified xsi:type="dcterms:W3CDTF">2024-11-06T09:23:01Z</dcterms:modified>
  <dc:title>XXX部门预算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3B18AD05546C4D82A197AE131AD84A77</vt:lpwstr>
  </property>
</Properties>
</file>