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rFonts w:ascii="宋体" w:hAnsi="宋体" w:cs="宋体"/>
          <w:b/>
          <w:bCs/>
          <w:sz w:val="52"/>
          <w:szCs w:val="52"/>
        </w:rPr>
      </w:pPr>
    </w:p>
    <w:p>
      <w:pPr>
        <w:spacing w:line="540" w:lineRule="exact"/>
        <w:jc w:val="center"/>
        <w:rPr>
          <w:rFonts w:ascii="宋体" w:hAnsi="宋体" w:cs="宋体"/>
          <w:b/>
          <w:bCs/>
          <w:sz w:val="52"/>
          <w:szCs w:val="52"/>
        </w:rPr>
      </w:pPr>
    </w:p>
    <w:p>
      <w:pPr>
        <w:spacing w:line="540" w:lineRule="exact"/>
        <w:jc w:val="center"/>
        <w:rPr>
          <w:rFonts w:ascii="宋体" w:hAnsi="宋体" w:cs="宋体"/>
          <w:b/>
          <w:bCs/>
          <w:sz w:val="52"/>
          <w:szCs w:val="52"/>
        </w:rPr>
      </w:pPr>
    </w:p>
    <w:p>
      <w:pPr>
        <w:spacing w:line="540" w:lineRule="exact"/>
        <w:jc w:val="center"/>
        <w:rPr>
          <w:rFonts w:ascii="宋体"/>
          <w:b/>
          <w:bCs/>
          <w:sz w:val="52"/>
          <w:szCs w:val="52"/>
        </w:rPr>
      </w:pPr>
      <w:r>
        <w:rPr>
          <w:rFonts w:hint="eastAsia" w:ascii="宋体" w:hAnsi="宋体" w:cs="宋体"/>
          <w:b/>
          <w:bCs/>
          <w:sz w:val="52"/>
          <w:szCs w:val="52"/>
        </w:rPr>
        <w:t>盘锦市双台子区建设街道办事处</w:t>
      </w:r>
      <w:r>
        <w:rPr>
          <w:rFonts w:ascii="宋体" w:hAnsi="宋体" w:cs="宋体"/>
          <w:b/>
          <w:bCs/>
          <w:sz w:val="52"/>
          <w:szCs w:val="52"/>
        </w:rPr>
        <w:t>2019</w:t>
      </w:r>
      <w:r>
        <w:rPr>
          <w:rFonts w:hint="eastAsia" w:ascii="宋体" w:hAnsi="宋体" w:cs="宋体"/>
          <w:b/>
          <w:bCs/>
          <w:sz w:val="52"/>
          <w:szCs w:val="52"/>
        </w:rPr>
        <w:t>年度部门决算</w:t>
      </w:r>
    </w:p>
    <w:p>
      <w:pPr>
        <w:spacing w:line="540" w:lineRule="exact"/>
        <w:jc w:val="center"/>
        <w:rPr>
          <w:b/>
          <w:bCs/>
          <w:sz w:val="44"/>
          <w:szCs w:val="44"/>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rPr>
          <w:b/>
          <w:bCs/>
          <w:sz w:val="44"/>
          <w:szCs w:val="44"/>
          <w:u w:val="single"/>
        </w:rPr>
      </w:pPr>
    </w:p>
    <w:p>
      <w:pPr>
        <w:spacing w:line="540" w:lineRule="exact"/>
        <w:jc w:val="center"/>
        <w:rPr>
          <w:b/>
          <w:bCs/>
          <w:sz w:val="44"/>
          <w:szCs w:val="44"/>
          <w:u w:val="single"/>
        </w:rPr>
      </w:pPr>
    </w:p>
    <w:p>
      <w:pPr>
        <w:spacing w:line="540" w:lineRule="exact"/>
        <w:jc w:val="center"/>
        <w:rPr>
          <w:rFonts w:ascii="宋体" w:hAnsi="宋体" w:cs="宋体"/>
          <w:b/>
          <w:bCs/>
          <w:sz w:val="52"/>
          <w:szCs w:val="52"/>
        </w:rPr>
      </w:pPr>
    </w:p>
    <w:p>
      <w:pPr>
        <w:spacing w:line="540" w:lineRule="exact"/>
        <w:rPr>
          <w:b/>
          <w:bCs/>
          <w:sz w:val="44"/>
          <w:szCs w:val="44"/>
        </w:rPr>
      </w:pPr>
    </w:p>
    <w:p>
      <w:pPr>
        <w:spacing w:line="540" w:lineRule="exact"/>
        <w:jc w:val="center"/>
        <w:rPr>
          <w:b/>
          <w:bCs/>
          <w:sz w:val="44"/>
          <w:szCs w:val="44"/>
        </w:rPr>
      </w:pPr>
      <w:r>
        <w:rPr>
          <w:rFonts w:hint="eastAsia" w:cs="宋体"/>
          <w:b/>
          <w:bCs/>
          <w:sz w:val="44"/>
          <w:szCs w:val="44"/>
        </w:rPr>
        <w:t>目</w:t>
      </w:r>
      <w:r>
        <w:rPr>
          <w:b/>
          <w:bCs/>
          <w:sz w:val="44"/>
          <w:szCs w:val="44"/>
        </w:rPr>
        <w:t xml:space="preserve">    </w:t>
      </w:r>
      <w:r>
        <w:rPr>
          <w:rFonts w:hint="eastAsia" w:cs="宋体"/>
          <w:b/>
          <w:bCs/>
          <w:sz w:val="44"/>
          <w:szCs w:val="44"/>
        </w:rPr>
        <w:t>录</w:t>
      </w:r>
    </w:p>
    <w:p>
      <w:pPr>
        <w:spacing w:line="540" w:lineRule="exact"/>
        <w:rPr>
          <w:rFonts w:hint="eastAsia" w:ascii="黑体" w:hAnsi="黑体" w:eastAsia="黑体" w:cs="黑体"/>
          <w:sz w:val="32"/>
          <w:szCs w:val="32"/>
        </w:rPr>
      </w:pPr>
    </w:p>
    <w:p>
      <w:pPr>
        <w:spacing w:line="540" w:lineRule="exact"/>
        <w:rPr>
          <w:rFonts w:ascii="黑体" w:hAnsi="黑体" w:eastAsia="黑体"/>
          <w:sz w:val="32"/>
          <w:szCs w:val="32"/>
        </w:rPr>
      </w:pPr>
      <w:r>
        <w:rPr>
          <w:rFonts w:hint="eastAsia" w:ascii="黑体" w:hAnsi="黑体" w:eastAsia="黑体" w:cs="黑体"/>
          <w:sz w:val="32"/>
          <w:szCs w:val="32"/>
        </w:rPr>
        <w:t>第一部分</w:t>
      </w:r>
      <w:r>
        <w:rPr>
          <w:rFonts w:ascii="黑体" w:hAnsi="黑体" w:eastAsia="黑体" w:cs="黑体"/>
          <w:sz w:val="32"/>
          <w:szCs w:val="32"/>
        </w:rPr>
        <w:t xml:space="preserve">   </w:t>
      </w:r>
      <w:r>
        <w:rPr>
          <w:rFonts w:hint="eastAsia" w:ascii="黑体" w:hAnsi="黑体" w:eastAsia="黑体" w:cs="黑体"/>
          <w:sz w:val="32"/>
          <w:szCs w:val="32"/>
        </w:rPr>
        <w:t>盘锦市双台子区建设街道办事处概况</w:t>
      </w:r>
    </w:p>
    <w:p>
      <w:pPr>
        <w:spacing w:line="540" w:lineRule="exact"/>
        <w:ind w:firstLine="640" w:firstLineChars="200"/>
        <w:jc w:val="left"/>
        <w:rPr>
          <w:rFonts w:ascii="宋体"/>
          <w:sz w:val="32"/>
          <w:szCs w:val="32"/>
        </w:rPr>
      </w:pPr>
      <w:r>
        <w:rPr>
          <w:rFonts w:ascii="宋体" w:hAnsi="宋体" w:cs="宋体"/>
          <w:sz w:val="32"/>
          <w:szCs w:val="32"/>
        </w:rPr>
        <w:t>1</w:t>
      </w:r>
      <w:r>
        <w:rPr>
          <w:rFonts w:hint="eastAsia" w:ascii="宋体" w:hAnsi="宋体" w:cs="宋体"/>
          <w:sz w:val="32"/>
          <w:szCs w:val="32"/>
        </w:rPr>
        <w:t>、主要职责</w:t>
      </w:r>
    </w:p>
    <w:p>
      <w:pPr>
        <w:spacing w:line="540" w:lineRule="exact"/>
        <w:ind w:firstLine="640" w:firstLineChars="200"/>
        <w:jc w:val="left"/>
        <w:rPr>
          <w:rFonts w:ascii="宋体"/>
          <w:sz w:val="32"/>
          <w:szCs w:val="32"/>
        </w:rPr>
      </w:pPr>
      <w:r>
        <w:rPr>
          <w:rFonts w:ascii="宋体" w:hAnsi="宋体" w:cs="宋体"/>
          <w:sz w:val="32"/>
          <w:szCs w:val="32"/>
        </w:rPr>
        <w:t>2</w:t>
      </w:r>
      <w:r>
        <w:rPr>
          <w:rFonts w:hint="eastAsia" w:ascii="宋体" w:hAnsi="宋体" w:cs="宋体"/>
          <w:sz w:val="32"/>
          <w:szCs w:val="32"/>
        </w:rPr>
        <w:t>、部门决算单位构成</w:t>
      </w:r>
    </w:p>
    <w:p>
      <w:pPr>
        <w:spacing w:line="540" w:lineRule="exact"/>
        <w:rPr>
          <w:rFonts w:ascii="黑体" w:hAnsi="黑体" w:eastAsia="黑体"/>
          <w:sz w:val="32"/>
          <w:szCs w:val="32"/>
        </w:rPr>
      </w:pPr>
      <w:r>
        <w:rPr>
          <w:rFonts w:hint="eastAsia" w:ascii="黑体" w:hAnsi="黑体" w:eastAsia="黑体" w:cs="黑体"/>
          <w:sz w:val="32"/>
          <w:szCs w:val="32"/>
        </w:rPr>
        <w:t>第二部分</w:t>
      </w:r>
      <w:r>
        <w:rPr>
          <w:rFonts w:ascii="黑体" w:hAnsi="黑体" w:eastAsia="黑体" w:cs="黑体"/>
          <w:sz w:val="32"/>
          <w:szCs w:val="32"/>
        </w:rPr>
        <w:t xml:space="preserve">   </w:t>
      </w:r>
      <w:r>
        <w:rPr>
          <w:rFonts w:hint="eastAsia" w:ascii="黑体" w:hAnsi="黑体" w:eastAsia="黑体" w:cs="黑体"/>
          <w:sz w:val="32"/>
          <w:szCs w:val="32"/>
        </w:rPr>
        <w:t>盘锦市双台子区建设街道办事处</w:t>
      </w:r>
      <w:r>
        <w:rPr>
          <w:rFonts w:ascii="黑体" w:hAnsi="黑体" w:eastAsia="黑体" w:cs="黑体"/>
          <w:sz w:val="32"/>
          <w:szCs w:val="32"/>
        </w:rPr>
        <w:t>2019</w:t>
      </w:r>
      <w:r>
        <w:rPr>
          <w:rFonts w:hint="eastAsia" w:ascii="黑体" w:hAnsi="黑体" w:eastAsia="黑体" w:cs="黑体"/>
          <w:sz w:val="32"/>
          <w:szCs w:val="32"/>
        </w:rPr>
        <w:t>年度部门决算报表</w:t>
      </w:r>
    </w:p>
    <w:p>
      <w:pPr>
        <w:spacing w:line="540" w:lineRule="exact"/>
        <w:rPr>
          <w:rFonts w:ascii="仿宋_GB2312" w:hAnsi="黑体" w:eastAsia="仿宋_GB2312"/>
          <w:sz w:val="32"/>
          <w:szCs w:val="32"/>
        </w:rPr>
      </w:pPr>
      <w:r>
        <w:rPr>
          <w:rFonts w:hint="eastAsia" w:ascii="仿宋_GB2312" w:eastAsia="仿宋_GB2312" w:cs="仿宋_GB2312"/>
          <w:sz w:val="32"/>
          <w:szCs w:val="32"/>
        </w:rPr>
        <w:t>一、</w:t>
      </w:r>
      <w:r>
        <w:rPr>
          <w:rFonts w:ascii="仿宋_GB2312" w:hAnsi="仿宋" w:eastAsia="仿宋_GB2312" w:cs="仿宋_GB2312"/>
          <w:sz w:val="32"/>
          <w:szCs w:val="32"/>
        </w:rPr>
        <w:t>2019</w:t>
      </w:r>
      <w:r>
        <w:rPr>
          <w:rFonts w:hint="eastAsia" w:ascii="仿宋_GB2312" w:hAnsi="仿宋" w:eastAsia="仿宋_GB2312" w:cs="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2019</w:t>
      </w:r>
      <w:r>
        <w:rPr>
          <w:rFonts w:hint="eastAsia" w:ascii="仿宋_GB2312" w:hAnsi="仿宋" w:eastAsia="仿宋_GB2312" w:cs="仿宋_GB2312"/>
          <w:sz w:val="32"/>
          <w:szCs w:val="32"/>
        </w:rPr>
        <w:t>年度</w:t>
      </w:r>
      <w:r>
        <w:rPr>
          <w:rFonts w:hint="eastAsia" w:ascii="仿宋_GB2312" w:eastAsia="仿宋_GB2312" w:cs="仿宋_GB2312"/>
          <w:sz w:val="32"/>
          <w:szCs w:val="32"/>
        </w:rPr>
        <w:t>收入决算表</w:t>
      </w:r>
    </w:p>
    <w:p>
      <w:pPr>
        <w:spacing w:line="540" w:lineRule="exact"/>
        <w:rPr>
          <w:rFonts w:ascii="仿宋_GB2312" w:eastAsia="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2019</w:t>
      </w:r>
      <w:r>
        <w:rPr>
          <w:rFonts w:hint="eastAsia" w:ascii="仿宋_GB2312" w:hAnsi="仿宋" w:eastAsia="仿宋_GB2312" w:cs="仿宋_GB2312"/>
          <w:sz w:val="32"/>
          <w:szCs w:val="32"/>
        </w:rPr>
        <w:t>年度</w:t>
      </w:r>
      <w:r>
        <w:rPr>
          <w:rFonts w:hint="eastAsia" w:ascii="仿宋_GB2312" w:eastAsia="仿宋_GB2312" w:cs="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cs="仿宋_GB2312"/>
          <w:sz w:val="32"/>
          <w:szCs w:val="32"/>
        </w:rPr>
        <w:t>四、</w:t>
      </w:r>
      <w:r>
        <w:rPr>
          <w:rFonts w:ascii="仿宋_GB2312" w:hAnsi="仿宋" w:eastAsia="仿宋_GB2312" w:cs="仿宋_GB2312"/>
          <w:sz w:val="32"/>
          <w:szCs w:val="32"/>
        </w:rPr>
        <w:t>2019</w:t>
      </w:r>
      <w:r>
        <w:rPr>
          <w:rFonts w:hint="eastAsia" w:ascii="仿宋_GB2312" w:hAnsi="仿宋" w:eastAsia="仿宋_GB2312" w:cs="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2019</w:t>
      </w:r>
      <w:r>
        <w:rPr>
          <w:rFonts w:hint="eastAsia" w:ascii="仿宋_GB2312" w:eastAsia="仿宋_GB2312" w:cs="仿宋_GB2312"/>
          <w:sz w:val="32"/>
          <w:szCs w:val="32"/>
        </w:rPr>
        <w:t>年度一般公共预算财政拨款收入支出决算表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2019</w:t>
      </w:r>
      <w:r>
        <w:rPr>
          <w:rFonts w:hint="eastAsia" w:ascii="仿宋_GB2312" w:eastAsia="仿宋_GB2312" w:cs="仿宋_GB2312"/>
          <w:sz w:val="32"/>
          <w:szCs w:val="32"/>
        </w:rPr>
        <w:t>年度一般公共预算财政拨款基本支出决算表</w:t>
      </w:r>
    </w:p>
    <w:p>
      <w:pPr>
        <w:spacing w:line="540" w:lineRule="exact"/>
        <w:rPr>
          <w:rFonts w:ascii="仿宋_GB2312" w:eastAsia="仿宋_GB2312"/>
          <w:sz w:val="32"/>
          <w:szCs w:val="32"/>
        </w:rPr>
      </w:pPr>
      <w:r>
        <w:rPr>
          <w:rFonts w:hint="eastAsia" w:ascii="仿宋_GB2312" w:eastAsia="仿宋_GB2312" w:cs="仿宋_GB2312"/>
          <w:sz w:val="32"/>
          <w:szCs w:val="32"/>
        </w:rPr>
        <w:t>七、</w:t>
      </w:r>
      <w:r>
        <w:rPr>
          <w:rFonts w:ascii="仿宋_GB2312" w:eastAsia="仿宋_GB2312" w:cs="仿宋_GB2312"/>
          <w:sz w:val="32"/>
          <w:szCs w:val="32"/>
        </w:rPr>
        <w:t>2019</w:t>
      </w:r>
      <w:r>
        <w:rPr>
          <w:rFonts w:hint="eastAsia" w:ascii="仿宋_GB2312" w:eastAsia="仿宋_GB2312" w:cs="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cs="仿宋_GB2312"/>
          <w:sz w:val="32"/>
          <w:szCs w:val="32"/>
        </w:rPr>
        <w:t>八、</w:t>
      </w:r>
      <w:r>
        <w:rPr>
          <w:rFonts w:ascii="仿宋_GB2312" w:eastAsia="仿宋_GB2312" w:cs="仿宋_GB2312"/>
          <w:sz w:val="32"/>
          <w:szCs w:val="32"/>
        </w:rPr>
        <w:t>2019</w:t>
      </w:r>
      <w:r>
        <w:rPr>
          <w:rFonts w:hint="eastAsia" w:ascii="仿宋_GB2312" w:hAnsi="仿宋" w:eastAsia="仿宋_GB2312" w:cs="仿宋_GB2312"/>
          <w:sz w:val="32"/>
          <w:szCs w:val="32"/>
        </w:rPr>
        <w:t>年度</w:t>
      </w:r>
      <w:r>
        <w:rPr>
          <w:rFonts w:hint="eastAsia" w:ascii="仿宋_GB2312" w:eastAsia="仿宋_GB2312" w:cs="仿宋_GB2312"/>
          <w:sz w:val="32"/>
          <w:szCs w:val="32"/>
        </w:rPr>
        <w:t>一般公共预算财政拨款“三公”经费支出决算表</w:t>
      </w:r>
    </w:p>
    <w:p>
      <w:pPr>
        <w:spacing w:line="540" w:lineRule="exact"/>
        <w:rPr>
          <w:rFonts w:ascii="黑体" w:hAnsi="黑体" w:eastAsia="黑体"/>
          <w:sz w:val="32"/>
          <w:szCs w:val="32"/>
        </w:rPr>
      </w:pPr>
      <w:r>
        <w:rPr>
          <w:rFonts w:hint="eastAsia" w:ascii="黑体" w:hAnsi="黑体" w:eastAsia="黑体" w:cs="黑体"/>
          <w:sz w:val="32"/>
          <w:szCs w:val="32"/>
        </w:rPr>
        <w:t>第三部分</w:t>
      </w:r>
      <w:r>
        <w:rPr>
          <w:rFonts w:ascii="黑体" w:hAnsi="黑体" w:eastAsia="黑体" w:cs="黑体"/>
          <w:sz w:val="32"/>
          <w:szCs w:val="32"/>
        </w:rPr>
        <w:t xml:space="preserve">    </w:t>
      </w:r>
      <w:r>
        <w:rPr>
          <w:rFonts w:hint="eastAsia" w:ascii="黑体" w:hAnsi="黑体" w:eastAsia="黑体" w:cs="黑体"/>
          <w:sz w:val="32"/>
          <w:szCs w:val="32"/>
        </w:rPr>
        <w:t>盘锦市双台子区建设街道办事处</w:t>
      </w:r>
      <w:r>
        <w:rPr>
          <w:rFonts w:ascii="黑体" w:hAnsi="黑体" w:eastAsia="黑体" w:cs="黑体"/>
          <w:sz w:val="32"/>
          <w:szCs w:val="32"/>
        </w:rPr>
        <w:t>2019</w:t>
      </w:r>
      <w:r>
        <w:rPr>
          <w:rFonts w:hint="eastAsia" w:ascii="黑体" w:hAnsi="黑体" w:eastAsia="黑体" w:cs="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cs="黑体"/>
          <w:sz w:val="32"/>
          <w:szCs w:val="32"/>
        </w:rPr>
        <w:t>第四部分</w:t>
      </w:r>
      <w:r>
        <w:rPr>
          <w:rFonts w:ascii="黑体" w:hAnsi="黑体" w:eastAsia="黑体" w:cs="黑体"/>
          <w:sz w:val="32"/>
          <w:szCs w:val="32"/>
        </w:rPr>
        <w:t xml:space="preserve">    </w:t>
      </w:r>
      <w:r>
        <w:rPr>
          <w:rFonts w:hint="eastAsia" w:ascii="黑体" w:hAnsi="黑体" w:eastAsia="黑体" w:cs="黑体"/>
          <w:sz w:val="32"/>
          <w:szCs w:val="32"/>
        </w:rPr>
        <w:t>名词解释</w:t>
      </w:r>
    </w:p>
    <w:p>
      <w:pPr>
        <w:spacing w:line="540" w:lineRule="exact"/>
        <w:jc w:val="center"/>
        <w:rPr>
          <w:rFonts w:ascii="黑体" w:hAnsi="黑体" w:eastAsia="黑体"/>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jc w:val="center"/>
        <w:rPr>
          <w:b/>
          <w:bCs/>
          <w:sz w:val="44"/>
          <w:szCs w:val="44"/>
          <w:u w:val="single"/>
        </w:rPr>
      </w:pPr>
    </w:p>
    <w:p>
      <w:pPr>
        <w:spacing w:line="540" w:lineRule="exact"/>
        <w:rPr>
          <w:rFonts w:ascii="宋体"/>
          <w:b/>
          <w:bCs/>
          <w:sz w:val="36"/>
          <w:szCs w:val="36"/>
        </w:rPr>
      </w:pPr>
    </w:p>
    <w:p>
      <w:pPr>
        <w:spacing w:line="540" w:lineRule="exact"/>
        <w:rPr>
          <w:rFonts w:ascii="宋体"/>
          <w:b/>
          <w:bCs/>
          <w:sz w:val="36"/>
          <w:szCs w:val="36"/>
        </w:rPr>
      </w:pPr>
    </w:p>
    <w:p>
      <w:pPr>
        <w:spacing w:line="540" w:lineRule="exact"/>
        <w:jc w:val="center"/>
        <w:rPr>
          <w:rFonts w:ascii="宋体"/>
          <w:b/>
          <w:bCs/>
          <w:sz w:val="36"/>
          <w:szCs w:val="36"/>
        </w:rPr>
      </w:pPr>
      <w:r>
        <w:rPr>
          <w:rFonts w:hint="eastAsia" w:ascii="宋体" w:hAnsi="宋体" w:cs="宋体"/>
          <w:b/>
          <w:bCs/>
          <w:sz w:val="36"/>
          <w:szCs w:val="36"/>
        </w:rPr>
        <w:t>第一部分</w:t>
      </w:r>
      <w:r>
        <w:rPr>
          <w:rFonts w:ascii="宋体" w:hAnsi="宋体" w:cs="宋体"/>
          <w:b/>
          <w:bCs/>
          <w:sz w:val="36"/>
          <w:szCs w:val="36"/>
        </w:rPr>
        <w:t xml:space="preserve"> </w:t>
      </w:r>
      <w:r>
        <w:rPr>
          <w:rFonts w:hint="eastAsia" w:ascii="宋体" w:hAnsi="宋体" w:cs="宋体"/>
          <w:b/>
          <w:bCs/>
          <w:sz w:val="36"/>
          <w:szCs w:val="36"/>
        </w:rPr>
        <w:t>盘锦市双台子区建设街道办事处概况</w:t>
      </w:r>
    </w:p>
    <w:p>
      <w:pPr>
        <w:spacing w:line="540" w:lineRule="exact"/>
        <w:ind w:firstLine="640" w:firstLineChars="200"/>
        <w:jc w:val="left"/>
        <w:rPr>
          <w:rFonts w:ascii="黑体" w:eastAsia="黑体" w:cs="黑体"/>
          <w:sz w:val="32"/>
          <w:szCs w:val="32"/>
        </w:rPr>
      </w:pPr>
    </w:p>
    <w:p>
      <w:pPr>
        <w:spacing w:line="540" w:lineRule="exact"/>
        <w:ind w:firstLine="640" w:firstLineChars="200"/>
        <w:jc w:val="left"/>
        <w:rPr>
          <w:rFonts w:ascii="黑体" w:eastAsia="黑体"/>
          <w:sz w:val="32"/>
          <w:szCs w:val="32"/>
        </w:rPr>
      </w:pPr>
      <w:r>
        <w:rPr>
          <w:rFonts w:hint="eastAsia" w:ascii="黑体" w:eastAsia="黑体" w:cs="黑体"/>
          <w:sz w:val="32"/>
          <w:szCs w:val="32"/>
        </w:rPr>
        <w:t>一、主要职责</w:t>
      </w:r>
    </w:p>
    <w:p>
      <w:pPr>
        <w:adjustRightInd w:val="0"/>
        <w:snapToGrid w:val="0"/>
        <w:spacing w:line="360" w:lineRule="auto"/>
        <w:ind w:firstLine="640" w:firstLineChars="20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1</w:t>
      </w:r>
      <w:r>
        <w:rPr>
          <w:rFonts w:hint="eastAsia" w:ascii="仿宋" w:hAnsi="仿宋" w:eastAsia="仿宋" w:cs="仿宋"/>
          <w:sz w:val="32"/>
          <w:szCs w:val="32"/>
        </w:rPr>
        <w:t>）贯彻执行党和国家的路线、方针、政策和上级人民政府关于街道工作方面的决定，制定具体的管理办法并组织实施；</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）负责辖区内市容市貌和环境卫生的日常管理工作，发动辖区单位和群众保护环境，开展爱国卫生运动；</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）动员和领导居民及各单位、各部门开展社区建设工作；制定并实施社区建设规划和年度计划；</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4</w:t>
      </w:r>
      <w:r>
        <w:rPr>
          <w:rFonts w:hint="eastAsia" w:ascii="仿宋" w:hAnsi="仿宋" w:eastAsia="仿宋" w:cs="仿宋"/>
          <w:sz w:val="32"/>
          <w:szCs w:val="32"/>
        </w:rPr>
        <w:t>）指导社区居民委员会的工作；协调解决行政事务、社会管理和公共服务方面的问题；</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5</w:t>
      </w:r>
      <w:r>
        <w:rPr>
          <w:rFonts w:hint="eastAsia" w:ascii="仿宋" w:hAnsi="仿宋" w:eastAsia="仿宋" w:cs="仿宋"/>
          <w:sz w:val="32"/>
          <w:szCs w:val="32"/>
        </w:rPr>
        <w:t>）负责辖区内普法教育工作，维护老人、妇女儿童的合法权益；</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6</w:t>
      </w:r>
      <w:r>
        <w:rPr>
          <w:rFonts w:hint="eastAsia" w:ascii="仿宋" w:hAnsi="仿宋" w:eastAsia="仿宋" w:cs="仿宋"/>
          <w:sz w:val="32"/>
          <w:szCs w:val="32"/>
        </w:rPr>
        <w:t>）负责辖区内安全生产和消防工作的指导、监督；</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hint="eastAsia" w:ascii="仿宋" w:hAnsi="仿宋" w:eastAsia="仿宋" w:cs="仿宋"/>
          <w:sz w:val="32"/>
          <w:szCs w:val="32"/>
        </w:rPr>
        <w:t>（</w:t>
      </w:r>
      <w:r>
        <w:rPr>
          <w:rFonts w:ascii="仿宋" w:hAnsi="仿宋" w:eastAsia="仿宋" w:cs="仿宋"/>
          <w:sz w:val="32"/>
          <w:szCs w:val="32"/>
        </w:rPr>
        <w:t>7</w:t>
      </w:r>
      <w:r>
        <w:rPr>
          <w:rFonts w:hint="eastAsia" w:ascii="仿宋" w:hAnsi="仿宋" w:eastAsia="仿宋" w:cs="仿宋"/>
          <w:sz w:val="32"/>
          <w:szCs w:val="32"/>
        </w:rPr>
        <w:t>）会同有关部门做好本辖区综治、信访、维稳等工作；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(8)</w:t>
      </w:r>
      <w:r>
        <w:rPr>
          <w:rFonts w:hint="eastAsia" w:ascii="仿宋" w:hAnsi="仿宋" w:eastAsia="仿宋" w:cs="仿宋"/>
          <w:sz w:val="32"/>
          <w:szCs w:val="32"/>
        </w:rPr>
        <w:t>会同有关部门做好本辖区人口和计划生育工作；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(9)</w:t>
      </w:r>
      <w:r>
        <w:rPr>
          <w:rFonts w:hint="eastAsia" w:ascii="仿宋" w:hAnsi="仿宋" w:eastAsia="仿宋" w:cs="仿宋"/>
          <w:sz w:val="32"/>
          <w:szCs w:val="32"/>
        </w:rPr>
        <w:t>会同有关部门做好辖区内的企业服务、在地统计工作；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(10)</w:t>
      </w:r>
      <w:r>
        <w:rPr>
          <w:rFonts w:hint="eastAsia" w:ascii="仿宋" w:hAnsi="仿宋" w:eastAsia="仿宋" w:cs="仿宋"/>
          <w:sz w:val="32"/>
          <w:szCs w:val="32"/>
        </w:rPr>
        <w:t>会同有关部门做好辖区人员就业、社保、退管等社会保障工作；</w:t>
      </w:r>
      <w:r>
        <w:rPr>
          <w:rFonts w:ascii="DFKai-SB" w:hAnsi="DFKai-SB" w:eastAsia="仿宋"/>
          <w:sz w:val="32"/>
          <w:szCs w:val="32"/>
        </w:rPr>
        <w:t>   </w:t>
      </w:r>
    </w:p>
    <w:p>
      <w:pPr>
        <w:adjustRightInd w:val="0"/>
        <w:snapToGrid w:val="0"/>
        <w:spacing w:line="360" w:lineRule="auto"/>
        <w:ind w:firstLine="640"/>
        <w:jc w:val="left"/>
        <w:rPr>
          <w:rFonts w:ascii="仿宋" w:hAnsi="仿宋" w:eastAsia="仿宋"/>
          <w:sz w:val="32"/>
          <w:szCs w:val="32"/>
        </w:rPr>
      </w:pPr>
      <w:r>
        <w:rPr>
          <w:rFonts w:ascii="仿宋" w:hAnsi="仿宋" w:eastAsia="仿宋" w:cs="仿宋"/>
          <w:sz w:val="32"/>
          <w:szCs w:val="32"/>
        </w:rPr>
        <w:t>(11)</w:t>
      </w:r>
      <w:r>
        <w:rPr>
          <w:rFonts w:hint="eastAsia" w:ascii="仿宋" w:hAnsi="仿宋" w:eastAsia="仿宋" w:cs="仿宋"/>
          <w:sz w:val="32"/>
          <w:szCs w:val="32"/>
        </w:rPr>
        <w:t>协助武装部门做好国防动员、民兵训练和公民服兵役工作；</w:t>
      </w:r>
      <w:r>
        <w:rPr>
          <w:rFonts w:ascii="DFKai-SB" w:hAnsi="DFKai-SB" w:eastAsia="仿宋"/>
          <w:sz w:val="32"/>
          <w:szCs w:val="32"/>
        </w:rPr>
        <w:t>  </w:t>
      </w:r>
    </w:p>
    <w:p>
      <w:pPr>
        <w:adjustRightInd w:val="0"/>
        <w:snapToGrid w:val="0"/>
        <w:spacing w:line="360" w:lineRule="auto"/>
        <w:ind w:firstLine="641"/>
        <w:jc w:val="left"/>
        <w:rPr>
          <w:rFonts w:ascii="仿宋" w:hAnsi="仿宋" w:eastAsia="仿宋"/>
          <w:sz w:val="32"/>
          <w:szCs w:val="32"/>
        </w:rPr>
      </w:pPr>
      <w:r>
        <w:rPr>
          <w:rFonts w:ascii="仿宋" w:hAnsi="仿宋" w:eastAsia="仿宋" w:cs="仿宋"/>
          <w:sz w:val="32"/>
          <w:szCs w:val="32"/>
        </w:rPr>
        <w:t>(12)</w:t>
      </w:r>
      <w:r>
        <w:rPr>
          <w:rFonts w:hint="eastAsia" w:ascii="仿宋" w:hAnsi="仿宋" w:eastAsia="仿宋" w:cs="仿宋"/>
          <w:sz w:val="32"/>
          <w:szCs w:val="32"/>
        </w:rPr>
        <w:t>配合有关部门做好防空、森林防火、防汛、防风、防旱、防震、征地和城市房屋拆迁、抢险救灾、重大动物疫情防控等工作；</w:t>
      </w:r>
      <w:r>
        <w:rPr>
          <w:rFonts w:ascii="DFKai-SB" w:hAnsi="DFKai-SB" w:eastAsia="仿宋"/>
          <w:sz w:val="32"/>
          <w:szCs w:val="32"/>
        </w:rPr>
        <w:t>  </w:t>
      </w:r>
    </w:p>
    <w:p>
      <w:pPr>
        <w:adjustRightInd w:val="0"/>
        <w:snapToGrid w:val="0"/>
        <w:spacing w:line="360" w:lineRule="auto"/>
        <w:ind w:firstLine="641"/>
        <w:jc w:val="left"/>
        <w:rPr>
          <w:rFonts w:ascii="仿宋" w:hAnsi="仿宋" w:eastAsia="仿宋"/>
          <w:sz w:val="32"/>
          <w:szCs w:val="32"/>
        </w:rPr>
      </w:pPr>
      <w:r>
        <w:rPr>
          <w:rFonts w:ascii="仿宋" w:hAnsi="仿宋" w:eastAsia="仿宋" w:cs="仿宋"/>
          <w:sz w:val="32"/>
          <w:szCs w:val="32"/>
        </w:rPr>
        <w:t>(13)</w:t>
      </w:r>
      <w:r>
        <w:rPr>
          <w:rFonts w:hint="eastAsia" w:ascii="仿宋" w:hAnsi="仿宋" w:eastAsia="仿宋" w:cs="仿宋"/>
          <w:sz w:val="32"/>
          <w:szCs w:val="32"/>
        </w:rPr>
        <w:t>承办区政府交办的其他事项。</w:t>
      </w:r>
      <w:r>
        <w:rPr>
          <w:rFonts w:ascii="DFKai-SB" w:hAnsi="DFKai-SB" w:eastAsia="仿宋"/>
          <w:sz w:val="32"/>
          <w:szCs w:val="32"/>
        </w:rPr>
        <w:t> </w:t>
      </w:r>
    </w:p>
    <w:p>
      <w:pPr>
        <w:spacing w:line="540" w:lineRule="exact"/>
        <w:ind w:firstLine="640" w:firstLineChars="200"/>
        <w:jc w:val="left"/>
        <w:rPr>
          <w:rFonts w:ascii="黑体" w:eastAsia="黑体"/>
          <w:sz w:val="32"/>
          <w:szCs w:val="32"/>
        </w:rPr>
      </w:pPr>
      <w:r>
        <w:rPr>
          <w:rFonts w:hint="eastAsia" w:ascii="黑体" w:eastAsia="黑体" w:cs="黑体"/>
          <w:sz w:val="32"/>
          <w:szCs w:val="32"/>
        </w:rPr>
        <w:t>二、部门预算单位构成</w:t>
      </w:r>
    </w:p>
    <w:p>
      <w:pPr>
        <w:spacing w:line="360" w:lineRule="auto"/>
        <w:ind w:firstLine="624" w:firstLineChars="195"/>
        <w:rPr>
          <w:rFonts w:ascii="仿宋" w:hAnsi="仿宋" w:eastAsia="仿宋"/>
          <w:sz w:val="32"/>
          <w:szCs w:val="32"/>
        </w:rPr>
      </w:pPr>
      <w:r>
        <w:rPr>
          <w:rFonts w:hint="eastAsia" w:ascii="仿宋" w:hAnsi="仿宋" w:eastAsia="仿宋" w:cs="仿宋"/>
          <w:sz w:val="32"/>
          <w:szCs w:val="32"/>
        </w:rPr>
        <w:t>纳入盘锦市双台子区建设街道办事处</w:t>
      </w:r>
      <w:r>
        <w:rPr>
          <w:rFonts w:ascii="仿宋" w:hAnsi="仿宋" w:eastAsia="仿宋" w:cs="仿宋"/>
          <w:sz w:val="32"/>
          <w:szCs w:val="32"/>
        </w:rPr>
        <w:t>2019</w:t>
      </w:r>
      <w:r>
        <w:rPr>
          <w:rFonts w:hint="eastAsia" w:ascii="仿宋" w:hAnsi="仿宋" w:eastAsia="仿宋" w:cs="仿宋"/>
          <w:sz w:val="32"/>
          <w:szCs w:val="32"/>
        </w:rPr>
        <w:t>年度部门决算编制范围的二级预算单位：无。</w:t>
      </w: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hAnsi="宋体" w:cs="宋体"/>
          <w:b/>
          <w:bCs/>
          <w:sz w:val="36"/>
          <w:szCs w:val="36"/>
        </w:rPr>
      </w:pPr>
    </w:p>
    <w:p>
      <w:pPr>
        <w:spacing w:line="540" w:lineRule="exact"/>
        <w:rPr>
          <w:rFonts w:ascii="宋体"/>
          <w:b/>
          <w:bCs/>
          <w:sz w:val="36"/>
          <w:szCs w:val="36"/>
        </w:rPr>
      </w:pPr>
      <w:r>
        <w:rPr>
          <w:rFonts w:hint="eastAsia" w:ascii="宋体" w:hAnsi="宋体" w:cs="宋体"/>
          <w:b/>
          <w:bCs/>
          <w:sz w:val="36"/>
          <w:szCs w:val="36"/>
        </w:rPr>
        <w:t>第二部分</w:t>
      </w:r>
      <w:r>
        <w:rPr>
          <w:rFonts w:ascii="宋体" w:hAnsi="宋体" w:cs="宋体"/>
          <w:b/>
          <w:bCs/>
          <w:sz w:val="36"/>
          <w:szCs w:val="36"/>
        </w:rPr>
        <w:t xml:space="preserve">   </w:t>
      </w:r>
      <w:r>
        <w:rPr>
          <w:rFonts w:hint="eastAsia" w:ascii="宋体" w:hAnsi="宋体" w:cs="宋体"/>
          <w:b/>
          <w:bCs/>
          <w:sz w:val="36"/>
          <w:szCs w:val="36"/>
        </w:rPr>
        <w:t>建设街道办事处</w:t>
      </w:r>
      <w:r>
        <w:rPr>
          <w:rFonts w:ascii="宋体" w:hAnsi="宋体" w:cs="宋体"/>
          <w:b/>
          <w:bCs/>
          <w:sz w:val="36"/>
          <w:szCs w:val="36"/>
        </w:rPr>
        <w:t>2019</w:t>
      </w:r>
      <w:r>
        <w:rPr>
          <w:rFonts w:hint="eastAsia" w:ascii="宋体" w:hAnsi="宋体" w:cs="宋体"/>
          <w:b/>
          <w:bCs/>
          <w:sz w:val="36"/>
          <w:szCs w:val="36"/>
        </w:rPr>
        <w:t>年度部门决算报表</w:t>
      </w:r>
    </w:p>
    <w:p>
      <w:pPr>
        <w:spacing w:line="540" w:lineRule="exact"/>
        <w:rPr>
          <w:rFonts w:ascii="仿宋_GB2312" w:eastAsia="仿宋_GB2312" w:cs="仿宋_GB2312"/>
          <w:sz w:val="32"/>
          <w:szCs w:val="32"/>
        </w:rPr>
      </w:pPr>
    </w:p>
    <w:p>
      <w:pPr>
        <w:spacing w:line="540" w:lineRule="exact"/>
        <w:rPr>
          <w:rFonts w:ascii="仿宋_GB2312" w:hAnsi="黑体" w:eastAsia="仿宋_GB2312"/>
          <w:sz w:val="32"/>
          <w:szCs w:val="32"/>
        </w:rPr>
      </w:pPr>
      <w:r>
        <w:rPr>
          <w:rFonts w:hint="eastAsia" w:ascii="仿宋_GB2312" w:eastAsia="仿宋_GB2312" w:cs="仿宋_GB2312"/>
          <w:sz w:val="32"/>
          <w:szCs w:val="32"/>
        </w:rPr>
        <w:t>一、</w:t>
      </w:r>
      <w:r>
        <w:rPr>
          <w:rFonts w:ascii="仿宋_GB2312" w:hAnsi="仿宋" w:eastAsia="仿宋_GB2312" w:cs="仿宋_GB2312"/>
          <w:sz w:val="32"/>
          <w:szCs w:val="32"/>
        </w:rPr>
        <w:t>2019</w:t>
      </w:r>
      <w:r>
        <w:rPr>
          <w:rFonts w:hint="eastAsia" w:ascii="仿宋_GB2312" w:hAnsi="仿宋" w:eastAsia="仿宋_GB2312" w:cs="仿宋_GB2312"/>
          <w:sz w:val="32"/>
          <w:szCs w:val="32"/>
        </w:rPr>
        <w:t>年度收入支出决算总表</w:t>
      </w:r>
    </w:p>
    <w:p>
      <w:pPr>
        <w:spacing w:line="540" w:lineRule="exact"/>
        <w:rPr>
          <w:rFonts w:ascii="仿宋_GB2312" w:eastAsia="仿宋_GB2312"/>
          <w:sz w:val="32"/>
          <w:szCs w:val="32"/>
        </w:rPr>
      </w:pPr>
      <w:r>
        <w:rPr>
          <w:rFonts w:hint="eastAsia" w:ascii="仿宋_GB2312" w:eastAsia="仿宋_GB2312" w:cs="仿宋_GB2312"/>
          <w:sz w:val="32"/>
          <w:szCs w:val="32"/>
        </w:rPr>
        <w:t>二、</w:t>
      </w:r>
      <w:r>
        <w:rPr>
          <w:rFonts w:ascii="仿宋_GB2312" w:eastAsia="仿宋_GB2312" w:cs="仿宋_GB2312"/>
          <w:sz w:val="32"/>
          <w:szCs w:val="32"/>
        </w:rPr>
        <w:t>2019</w:t>
      </w:r>
      <w:r>
        <w:rPr>
          <w:rFonts w:hint="eastAsia" w:ascii="仿宋_GB2312" w:hAnsi="仿宋" w:eastAsia="仿宋_GB2312" w:cs="仿宋_GB2312"/>
          <w:sz w:val="32"/>
          <w:szCs w:val="32"/>
        </w:rPr>
        <w:t>年度</w:t>
      </w:r>
      <w:r>
        <w:rPr>
          <w:rFonts w:hint="eastAsia" w:ascii="仿宋_GB2312" w:eastAsia="仿宋_GB2312" w:cs="仿宋_GB2312"/>
          <w:sz w:val="32"/>
          <w:szCs w:val="32"/>
        </w:rPr>
        <w:t>收入决算表</w:t>
      </w:r>
    </w:p>
    <w:p>
      <w:pPr>
        <w:spacing w:line="540" w:lineRule="exact"/>
        <w:rPr>
          <w:rFonts w:ascii="仿宋_GB2312" w:eastAsia="仿宋_GB2312"/>
          <w:sz w:val="32"/>
          <w:szCs w:val="32"/>
        </w:rPr>
      </w:pPr>
      <w:r>
        <w:rPr>
          <w:rFonts w:hint="eastAsia" w:ascii="仿宋_GB2312" w:eastAsia="仿宋_GB2312" w:cs="仿宋_GB2312"/>
          <w:sz w:val="32"/>
          <w:szCs w:val="32"/>
        </w:rPr>
        <w:t>三、</w:t>
      </w:r>
      <w:r>
        <w:rPr>
          <w:rFonts w:ascii="仿宋_GB2312" w:eastAsia="仿宋_GB2312" w:cs="仿宋_GB2312"/>
          <w:sz w:val="32"/>
          <w:szCs w:val="32"/>
        </w:rPr>
        <w:t>2019</w:t>
      </w:r>
      <w:r>
        <w:rPr>
          <w:rFonts w:hint="eastAsia" w:ascii="仿宋_GB2312" w:hAnsi="仿宋" w:eastAsia="仿宋_GB2312" w:cs="仿宋_GB2312"/>
          <w:sz w:val="32"/>
          <w:szCs w:val="32"/>
        </w:rPr>
        <w:t>年度</w:t>
      </w:r>
      <w:r>
        <w:rPr>
          <w:rFonts w:hint="eastAsia" w:ascii="仿宋_GB2312" w:eastAsia="仿宋_GB2312" w:cs="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cs="仿宋_GB2312"/>
          <w:sz w:val="32"/>
          <w:szCs w:val="32"/>
        </w:rPr>
        <w:t>四、</w:t>
      </w:r>
      <w:r>
        <w:rPr>
          <w:rFonts w:ascii="仿宋_GB2312" w:hAnsi="仿宋" w:eastAsia="仿宋_GB2312" w:cs="仿宋_GB2312"/>
          <w:sz w:val="32"/>
          <w:szCs w:val="32"/>
        </w:rPr>
        <w:t>2019</w:t>
      </w:r>
      <w:r>
        <w:rPr>
          <w:rFonts w:hint="eastAsia" w:ascii="仿宋_GB2312" w:hAnsi="仿宋" w:eastAsia="仿宋_GB2312" w:cs="仿宋_GB2312"/>
          <w:sz w:val="32"/>
          <w:szCs w:val="32"/>
        </w:rPr>
        <w:t>年度财政拨款收入支出决算表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五、</w:t>
      </w:r>
      <w:r>
        <w:rPr>
          <w:rFonts w:ascii="仿宋_GB2312" w:eastAsia="仿宋_GB2312" w:cs="仿宋_GB2312"/>
          <w:sz w:val="32"/>
          <w:szCs w:val="32"/>
        </w:rPr>
        <w:t>2019</w:t>
      </w:r>
      <w:r>
        <w:rPr>
          <w:rFonts w:hint="eastAsia" w:ascii="仿宋_GB2312" w:eastAsia="仿宋_GB2312" w:cs="仿宋_GB2312"/>
          <w:sz w:val="32"/>
          <w:szCs w:val="32"/>
        </w:rPr>
        <w:t>年度一般公共预算财政拨款收入支出决算表</w:t>
      </w:r>
    </w:p>
    <w:p>
      <w:pPr>
        <w:spacing w:line="540" w:lineRule="exact"/>
        <w:rPr>
          <w:rFonts w:ascii="仿宋_GB2312" w:eastAsia="仿宋_GB2312"/>
          <w:sz w:val="32"/>
          <w:szCs w:val="32"/>
        </w:rPr>
      </w:pPr>
      <w:r>
        <w:rPr>
          <w:rFonts w:hint="eastAsia" w:ascii="仿宋_GB2312" w:eastAsia="仿宋_GB2312" w:cs="仿宋_GB2312"/>
          <w:sz w:val="32"/>
          <w:szCs w:val="32"/>
        </w:rPr>
        <w:t>六、</w:t>
      </w:r>
      <w:r>
        <w:rPr>
          <w:rFonts w:ascii="仿宋_GB2312" w:eastAsia="仿宋_GB2312" w:cs="仿宋_GB2312"/>
          <w:sz w:val="32"/>
          <w:szCs w:val="32"/>
        </w:rPr>
        <w:t>2019</w:t>
      </w:r>
      <w:r>
        <w:rPr>
          <w:rFonts w:hint="eastAsia" w:ascii="仿宋_GB2312" w:eastAsia="仿宋_GB2312" w:cs="仿宋_GB2312"/>
          <w:sz w:val="32"/>
          <w:szCs w:val="32"/>
        </w:rPr>
        <w:t>年度一般公共预算财政拨款基本支出决算表</w:t>
      </w:r>
    </w:p>
    <w:p>
      <w:pPr>
        <w:spacing w:line="540" w:lineRule="exact"/>
        <w:rPr>
          <w:rFonts w:ascii="仿宋_GB2312" w:eastAsia="仿宋_GB2312"/>
          <w:sz w:val="32"/>
          <w:szCs w:val="32"/>
        </w:rPr>
      </w:pPr>
      <w:r>
        <w:rPr>
          <w:rFonts w:hint="eastAsia" w:ascii="仿宋_GB2312" w:eastAsia="仿宋_GB2312" w:cs="仿宋_GB2312"/>
          <w:sz w:val="32"/>
          <w:szCs w:val="32"/>
        </w:rPr>
        <w:t>七、</w:t>
      </w:r>
      <w:r>
        <w:rPr>
          <w:rFonts w:ascii="仿宋_GB2312" w:eastAsia="仿宋_GB2312" w:cs="仿宋_GB2312"/>
          <w:sz w:val="32"/>
          <w:szCs w:val="32"/>
        </w:rPr>
        <w:t>2019</w:t>
      </w:r>
      <w:r>
        <w:rPr>
          <w:rFonts w:hint="eastAsia" w:ascii="仿宋_GB2312" w:eastAsia="仿宋_GB2312" w:cs="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cs="仿宋_GB2312"/>
          <w:sz w:val="32"/>
          <w:szCs w:val="32"/>
        </w:rPr>
        <w:t>八、</w:t>
      </w:r>
      <w:r>
        <w:rPr>
          <w:rFonts w:ascii="仿宋_GB2312" w:eastAsia="仿宋_GB2312" w:cs="仿宋_GB2312"/>
          <w:sz w:val="32"/>
          <w:szCs w:val="32"/>
        </w:rPr>
        <w:t>2019</w:t>
      </w:r>
      <w:r>
        <w:rPr>
          <w:rFonts w:hint="eastAsia" w:ascii="仿宋_GB2312" w:hAnsi="仿宋" w:eastAsia="仿宋_GB2312" w:cs="仿宋_GB2312"/>
          <w:sz w:val="32"/>
          <w:szCs w:val="32"/>
        </w:rPr>
        <w:t>年度</w:t>
      </w:r>
      <w:r>
        <w:rPr>
          <w:rFonts w:hint="eastAsia" w:ascii="仿宋_GB2312" w:eastAsia="仿宋_GB2312" w:cs="仿宋_GB2312"/>
          <w:sz w:val="32"/>
          <w:szCs w:val="32"/>
        </w:rPr>
        <w:t>一般公共预算财政拨款“三公”经费支出决算表</w:t>
      </w: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hAnsi="宋体" w:cs="宋体"/>
          <w:b/>
          <w:bCs/>
          <w:sz w:val="36"/>
          <w:szCs w:val="36"/>
        </w:rPr>
      </w:pPr>
    </w:p>
    <w:p>
      <w:pPr>
        <w:spacing w:line="540" w:lineRule="exact"/>
        <w:jc w:val="center"/>
        <w:rPr>
          <w:rFonts w:ascii="宋体"/>
          <w:b/>
          <w:bCs/>
          <w:sz w:val="36"/>
          <w:szCs w:val="36"/>
        </w:rPr>
      </w:pPr>
      <w:r>
        <w:rPr>
          <w:rFonts w:hint="eastAsia" w:ascii="宋体" w:hAnsi="宋体" w:cs="宋体"/>
          <w:b/>
          <w:bCs/>
          <w:sz w:val="36"/>
          <w:szCs w:val="36"/>
        </w:rPr>
        <w:t>第三部分</w:t>
      </w:r>
      <w:r>
        <w:rPr>
          <w:rFonts w:ascii="宋体" w:hAnsi="宋体" w:cs="宋体"/>
          <w:b/>
          <w:bCs/>
          <w:sz w:val="36"/>
          <w:szCs w:val="36"/>
        </w:rPr>
        <w:t xml:space="preserve"> </w:t>
      </w:r>
      <w:r>
        <w:rPr>
          <w:rFonts w:hint="eastAsia" w:ascii="宋体" w:hAnsi="宋体" w:cs="宋体"/>
          <w:b/>
          <w:bCs/>
          <w:sz w:val="36"/>
          <w:szCs w:val="36"/>
        </w:rPr>
        <w:t>建设街道办事处</w:t>
      </w:r>
      <w:r>
        <w:rPr>
          <w:rFonts w:ascii="宋体" w:hAnsi="宋体" w:cs="宋体"/>
          <w:b/>
          <w:bCs/>
          <w:sz w:val="36"/>
          <w:szCs w:val="36"/>
        </w:rPr>
        <w:t>2019</w:t>
      </w:r>
      <w:r>
        <w:rPr>
          <w:rFonts w:hint="eastAsia" w:ascii="宋体" w:hAnsi="宋体" w:cs="宋体"/>
          <w:b/>
          <w:bCs/>
          <w:sz w:val="36"/>
          <w:szCs w:val="36"/>
        </w:rPr>
        <w:t>年度部门决算情况说明</w:t>
      </w:r>
    </w:p>
    <w:p>
      <w:pPr>
        <w:spacing w:line="540" w:lineRule="exact"/>
        <w:rPr>
          <w:rFonts w:ascii="宋体"/>
          <w:b/>
          <w:bCs/>
          <w:sz w:val="36"/>
          <w:szCs w:val="36"/>
        </w:rPr>
      </w:pPr>
    </w:p>
    <w:p>
      <w:pPr>
        <w:spacing w:line="540" w:lineRule="exact"/>
        <w:ind w:firstLine="627" w:firstLineChars="196"/>
        <w:rPr>
          <w:rFonts w:ascii="黑体" w:hAnsi="黑体" w:eastAsia="黑体"/>
          <w:sz w:val="32"/>
          <w:szCs w:val="32"/>
        </w:rPr>
      </w:pPr>
      <w:r>
        <w:rPr>
          <w:rFonts w:hint="eastAsia" w:ascii="黑体" w:hAnsi="黑体" w:eastAsia="黑体" w:cs="黑体"/>
          <w:sz w:val="32"/>
          <w:szCs w:val="32"/>
        </w:rPr>
        <w:t>一、收入支出决算总体情况</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（一）收入总计</w:t>
      </w:r>
      <w:r>
        <w:rPr>
          <w:rFonts w:ascii="楷体_GB2312" w:hAnsi="宋体" w:eastAsia="楷体_GB2312" w:cs="楷体_GB2312"/>
          <w:b/>
          <w:bCs/>
          <w:sz w:val="32"/>
          <w:szCs w:val="32"/>
        </w:rPr>
        <w:t>854.88</w:t>
      </w:r>
      <w:r>
        <w:rPr>
          <w:rFonts w:hint="eastAsia" w:ascii="楷体_GB2312" w:hAnsi="宋体" w:eastAsia="楷体_GB2312" w:cs="楷体_GB2312"/>
          <w:b/>
          <w:bCs/>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财政拨款收入</w:t>
      </w:r>
      <w:r>
        <w:rPr>
          <w:rFonts w:ascii="仿宋_GB2312" w:hAnsi="宋体" w:eastAsia="仿宋_GB2312" w:cs="仿宋_GB2312"/>
          <w:sz w:val="32"/>
          <w:szCs w:val="32"/>
        </w:rPr>
        <w:t>854.88</w:t>
      </w:r>
      <w:r>
        <w:rPr>
          <w:rFonts w:hint="eastAsia" w:ascii="仿宋_GB2312" w:hAnsi="宋体" w:eastAsia="仿宋_GB2312" w:cs="仿宋_GB2312"/>
          <w:sz w:val="32"/>
          <w:szCs w:val="32"/>
        </w:rPr>
        <w:t>万元，占收入总计的</w:t>
      </w:r>
      <w:r>
        <w:rPr>
          <w:rFonts w:ascii="仿宋_GB2312" w:hAnsi="宋体" w:eastAsia="仿宋_GB2312" w:cs="仿宋_GB2312"/>
          <w:sz w:val="32"/>
          <w:szCs w:val="32"/>
        </w:rPr>
        <w:t>100%</w:t>
      </w:r>
      <w:r>
        <w:rPr>
          <w:rFonts w:hint="eastAsia" w:ascii="仿宋_GB2312" w:hAnsi="宋体" w:eastAsia="仿宋_GB2312" w:cs="仿宋_GB2312"/>
          <w:sz w:val="32"/>
          <w:szCs w:val="32"/>
        </w:rPr>
        <w:t>。其中：公共预算财政拨款收入</w:t>
      </w:r>
      <w:r>
        <w:rPr>
          <w:rFonts w:ascii="仿宋_GB2312" w:hAnsi="宋体" w:eastAsia="仿宋_GB2312" w:cs="仿宋_GB2312"/>
          <w:sz w:val="32"/>
          <w:szCs w:val="32"/>
        </w:rPr>
        <w:t>854.88</w:t>
      </w:r>
      <w:r>
        <w:rPr>
          <w:rFonts w:hint="eastAsia" w:ascii="仿宋_GB2312" w:hAnsi="宋体" w:eastAsia="仿宋_GB2312" w:cs="仿宋_GB2312"/>
          <w:sz w:val="32"/>
          <w:szCs w:val="32"/>
        </w:rPr>
        <w:t>万元，政府性基金收入</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与上年相比，今年收入减少</w:t>
      </w:r>
      <w:r>
        <w:rPr>
          <w:rFonts w:ascii="仿宋_GB2312" w:hAnsi="宋体" w:eastAsia="仿宋_GB2312" w:cs="仿宋_GB2312"/>
          <w:sz w:val="32"/>
          <w:szCs w:val="32"/>
        </w:rPr>
        <w:t>374.24</w:t>
      </w:r>
      <w:r>
        <w:rPr>
          <w:rFonts w:hint="eastAsia" w:ascii="仿宋_GB2312" w:hAnsi="宋体" w:eastAsia="仿宋_GB2312" w:cs="仿宋_GB2312"/>
          <w:sz w:val="32"/>
          <w:szCs w:val="32"/>
        </w:rPr>
        <w:t>万元，降低</w:t>
      </w:r>
      <w:r>
        <w:rPr>
          <w:rFonts w:ascii="仿宋_GB2312" w:hAnsi="宋体" w:eastAsia="仿宋_GB2312" w:cs="仿宋_GB2312"/>
          <w:sz w:val="32"/>
          <w:szCs w:val="32"/>
        </w:rPr>
        <w:t>30.45%</w:t>
      </w:r>
      <w:r>
        <w:rPr>
          <w:rFonts w:hint="eastAsia" w:ascii="仿宋_GB2312" w:hAnsi="宋体" w:eastAsia="仿宋_GB2312" w:cs="仿宋_GB2312"/>
          <w:sz w:val="32"/>
          <w:szCs w:val="32"/>
        </w:rPr>
        <w:t>，主要原因：对个人和家庭补助支出、商品和服务支出减少。</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（二）支出总计</w:t>
      </w:r>
      <w:r>
        <w:rPr>
          <w:rFonts w:ascii="楷体_GB2312" w:hAnsi="宋体" w:eastAsia="楷体_GB2312" w:cs="楷体_GB2312"/>
          <w:b/>
          <w:bCs/>
          <w:sz w:val="32"/>
          <w:szCs w:val="32"/>
        </w:rPr>
        <w:t>853.36</w:t>
      </w:r>
      <w:r>
        <w:rPr>
          <w:rFonts w:hint="eastAsia" w:ascii="楷体_GB2312" w:hAnsi="宋体" w:eastAsia="楷体_GB2312" w:cs="楷体_GB2312"/>
          <w:b/>
          <w:bCs/>
          <w:sz w:val="32"/>
          <w:szCs w:val="32"/>
        </w:rPr>
        <w:t>万元，包括：</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基本支出</w:t>
      </w:r>
      <w:r>
        <w:rPr>
          <w:rFonts w:ascii="仿宋_GB2312" w:hAnsi="宋体" w:eastAsia="仿宋_GB2312" w:cs="仿宋_GB2312"/>
          <w:sz w:val="32"/>
          <w:szCs w:val="32"/>
        </w:rPr>
        <w:t>782.26</w:t>
      </w:r>
      <w:r>
        <w:rPr>
          <w:rFonts w:hint="eastAsia" w:ascii="仿宋_GB2312" w:hAnsi="宋体" w:eastAsia="仿宋_GB2312" w:cs="仿宋_GB2312"/>
          <w:sz w:val="32"/>
          <w:szCs w:val="32"/>
        </w:rPr>
        <w:t>元，占支出总计的</w:t>
      </w:r>
      <w:r>
        <w:rPr>
          <w:rFonts w:ascii="仿宋_GB2312" w:hAnsi="宋体" w:eastAsia="仿宋_GB2312" w:cs="仿宋_GB2312"/>
          <w:sz w:val="32"/>
          <w:szCs w:val="32"/>
        </w:rPr>
        <w:t>91.67%</w:t>
      </w:r>
      <w:r>
        <w:rPr>
          <w:rFonts w:hint="eastAsia" w:ascii="仿宋_GB2312" w:hAnsi="宋体" w:eastAsia="仿宋_GB2312" w:cs="仿宋_GB2312"/>
          <w:sz w:val="32"/>
          <w:szCs w:val="32"/>
        </w:rPr>
        <w:t>。主要是为保障机构正常运转、完成日常工作任务而发生的各项支出，其中：工资福利支出</w:t>
      </w:r>
      <w:r>
        <w:rPr>
          <w:rFonts w:ascii="仿宋_GB2312" w:hAnsi="宋体" w:eastAsia="仿宋_GB2312" w:cs="仿宋_GB2312"/>
          <w:sz w:val="32"/>
          <w:szCs w:val="32"/>
        </w:rPr>
        <w:t>647.44</w:t>
      </w:r>
      <w:r>
        <w:rPr>
          <w:rFonts w:hint="eastAsia" w:ascii="仿宋_GB2312" w:hAnsi="宋体" w:eastAsia="仿宋_GB2312" w:cs="仿宋_GB2312"/>
          <w:sz w:val="32"/>
          <w:szCs w:val="32"/>
        </w:rPr>
        <w:t>万元，对个人和家庭的补助支出</w:t>
      </w:r>
      <w:r>
        <w:rPr>
          <w:rFonts w:ascii="仿宋_GB2312" w:hAnsi="宋体" w:eastAsia="仿宋_GB2312" w:cs="仿宋_GB2312"/>
          <w:sz w:val="32"/>
          <w:szCs w:val="32"/>
        </w:rPr>
        <w:t>6.95</w:t>
      </w:r>
      <w:r>
        <w:rPr>
          <w:rFonts w:hint="eastAsia" w:ascii="仿宋_GB2312" w:hAnsi="宋体" w:eastAsia="仿宋_GB2312" w:cs="仿宋_GB2312"/>
          <w:sz w:val="32"/>
          <w:szCs w:val="32"/>
        </w:rPr>
        <w:t>万元，商品和服务支出</w:t>
      </w:r>
      <w:r>
        <w:rPr>
          <w:rFonts w:ascii="仿宋_GB2312" w:hAnsi="宋体" w:eastAsia="仿宋_GB2312" w:cs="仿宋_GB2312"/>
          <w:sz w:val="32"/>
          <w:szCs w:val="32"/>
        </w:rPr>
        <w:t>127.87</w:t>
      </w:r>
      <w:r>
        <w:rPr>
          <w:rFonts w:hint="eastAsia" w:ascii="仿宋_GB2312" w:hAnsi="宋体" w:eastAsia="仿宋_GB2312" w:cs="仿宋_GB2312"/>
          <w:sz w:val="32"/>
          <w:szCs w:val="32"/>
        </w:rPr>
        <w:t>万元，</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 xml:space="preserve"> 2.</w:t>
      </w:r>
      <w:r>
        <w:rPr>
          <w:rFonts w:hint="eastAsia" w:ascii="仿宋_GB2312" w:hAnsi="宋体" w:eastAsia="仿宋_GB2312" w:cs="仿宋_GB2312"/>
          <w:sz w:val="32"/>
          <w:szCs w:val="32"/>
        </w:rPr>
        <w:t>项目支出</w:t>
      </w:r>
      <w:r>
        <w:rPr>
          <w:rFonts w:ascii="仿宋_GB2312" w:hAnsi="宋体" w:eastAsia="仿宋_GB2312" w:cs="仿宋_GB2312"/>
          <w:sz w:val="32"/>
          <w:szCs w:val="32"/>
        </w:rPr>
        <w:t>71.10</w:t>
      </w:r>
      <w:r>
        <w:rPr>
          <w:rFonts w:hint="eastAsia" w:ascii="仿宋_GB2312" w:hAnsi="宋体" w:eastAsia="仿宋_GB2312" w:cs="仿宋_GB2312"/>
          <w:sz w:val="32"/>
          <w:szCs w:val="32"/>
        </w:rPr>
        <w:t>万元，占支出总计的</w:t>
      </w:r>
      <w:r>
        <w:rPr>
          <w:rFonts w:ascii="仿宋_GB2312" w:hAnsi="宋体" w:eastAsia="仿宋_GB2312" w:cs="仿宋_GB2312"/>
          <w:sz w:val="32"/>
          <w:szCs w:val="32"/>
        </w:rPr>
        <w:t>8.33%</w:t>
      </w:r>
      <w:r>
        <w:rPr>
          <w:rFonts w:hint="eastAsia" w:ascii="仿宋_GB2312" w:hAnsi="宋体" w:eastAsia="仿宋_GB2312" w:cs="仿宋_GB2312"/>
          <w:sz w:val="32"/>
          <w:szCs w:val="32"/>
        </w:rPr>
        <w:t>。主要包括</w:t>
      </w:r>
      <w:r>
        <w:rPr>
          <w:rFonts w:ascii="仿宋_GB2312" w:hAnsi="宋体" w:eastAsia="仿宋_GB2312" w:cs="仿宋_GB2312"/>
          <w:sz w:val="32"/>
          <w:szCs w:val="32"/>
        </w:rPr>
        <w:t>XX</w:t>
      </w:r>
      <w:r>
        <w:rPr>
          <w:rFonts w:hint="eastAsia" w:ascii="仿宋_GB2312" w:hAnsi="宋体" w:eastAsia="仿宋_GB2312" w:cs="仿宋_GB2312"/>
          <w:sz w:val="32"/>
          <w:szCs w:val="32"/>
        </w:rPr>
        <w:t>等业务支出。</w:t>
      </w:r>
    </w:p>
    <w:p>
      <w:pPr>
        <w:spacing w:line="540" w:lineRule="exact"/>
        <w:ind w:firstLine="660"/>
        <w:rPr>
          <w:rFonts w:ascii="楷体_GB2312" w:hAnsi="宋体" w:eastAsia="楷体_GB2312"/>
          <w:b/>
          <w:bCs/>
          <w:sz w:val="32"/>
          <w:szCs w:val="32"/>
        </w:rPr>
      </w:pPr>
      <w:r>
        <w:rPr>
          <w:rFonts w:hint="eastAsia" w:ascii="仿宋_GB2312" w:hAnsi="宋体" w:eastAsia="仿宋_GB2312" w:cs="仿宋_GB2312"/>
          <w:sz w:val="32"/>
          <w:szCs w:val="32"/>
        </w:rPr>
        <w:t>与上年相比，今年支出减少</w:t>
      </w:r>
      <w:r>
        <w:rPr>
          <w:rFonts w:ascii="仿宋_GB2312" w:hAnsi="宋体" w:eastAsia="仿宋_GB2312" w:cs="仿宋_GB2312"/>
          <w:sz w:val="32"/>
          <w:szCs w:val="32"/>
        </w:rPr>
        <w:t>375.76</w:t>
      </w:r>
      <w:r>
        <w:rPr>
          <w:rFonts w:hint="eastAsia" w:ascii="仿宋_GB2312" w:hAnsi="宋体" w:eastAsia="仿宋_GB2312" w:cs="仿宋_GB2312"/>
          <w:sz w:val="32"/>
          <w:szCs w:val="32"/>
        </w:rPr>
        <w:t>万元，降低</w:t>
      </w:r>
      <w:r>
        <w:rPr>
          <w:rFonts w:ascii="仿宋_GB2312" w:hAnsi="宋体" w:eastAsia="仿宋_GB2312" w:cs="仿宋_GB2312"/>
          <w:sz w:val="32"/>
          <w:szCs w:val="32"/>
        </w:rPr>
        <w:t>30.57%</w:t>
      </w:r>
      <w:r>
        <w:rPr>
          <w:rFonts w:hint="eastAsia" w:ascii="仿宋_GB2312" w:hAnsi="宋体" w:eastAsia="仿宋_GB2312" w:cs="仿宋_GB2312"/>
          <w:sz w:val="32"/>
          <w:szCs w:val="32"/>
        </w:rPr>
        <w:t>，主要原因：对个人和家庭补助支出、商品和服务支出减少。</w:t>
      </w:r>
      <w:r>
        <w:rPr>
          <w:rFonts w:hint="eastAsia" w:ascii="楷体_GB2312" w:hAnsi="宋体" w:eastAsia="楷体_GB2312" w:cs="楷体_GB2312"/>
          <w:b/>
          <w:bCs/>
          <w:sz w:val="32"/>
          <w:szCs w:val="32"/>
        </w:rPr>
        <w:t>（三）年末结转和结余</w:t>
      </w:r>
      <w:r>
        <w:rPr>
          <w:rFonts w:ascii="楷体_GB2312" w:hAnsi="宋体" w:eastAsia="楷体_GB2312" w:cs="楷体_GB2312"/>
          <w:b/>
          <w:bCs/>
          <w:sz w:val="32"/>
          <w:szCs w:val="32"/>
        </w:rPr>
        <w:t>1.52</w:t>
      </w:r>
      <w:r>
        <w:rPr>
          <w:rFonts w:hint="eastAsia" w:ascii="楷体_GB2312" w:hAnsi="宋体" w:eastAsia="楷体_GB2312" w:cs="楷体_GB2312"/>
          <w:b/>
          <w:bCs/>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主要是</w:t>
      </w:r>
      <w:r>
        <w:rPr>
          <w:rFonts w:ascii="仿宋_GB2312" w:hAnsi="宋体" w:eastAsia="仿宋_GB2312" w:cs="仿宋_GB2312"/>
          <w:sz w:val="32"/>
          <w:szCs w:val="32"/>
        </w:rPr>
        <w:t>2019</w:t>
      </w:r>
      <w:r>
        <w:rPr>
          <w:rFonts w:hint="eastAsia" w:ascii="仿宋_GB2312" w:hAnsi="宋体" w:eastAsia="仿宋_GB2312" w:cs="仿宋_GB2312"/>
          <w:sz w:val="32"/>
          <w:szCs w:val="32"/>
        </w:rPr>
        <w:t>年年末开出支票企业未及时存入导致过期，资金退回账户的原因形成的结余。与上年相比，去年无结转和结余，今年结转结余为</w:t>
      </w:r>
      <w:r>
        <w:rPr>
          <w:rFonts w:ascii="仿宋_GB2312" w:hAnsi="宋体" w:eastAsia="仿宋_GB2312" w:cs="仿宋_GB2312"/>
          <w:sz w:val="32"/>
          <w:szCs w:val="32"/>
        </w:rPr>
        <w:t>1.52</w:t>
      </w:r>
      <w:r>
        <w:rPr>
          <w:rFonts w:hint="eastAsia" w:ascii="仿宋_GB2312" w:hAnsi="宋体" w:eastAsia="仿宋_GB2312" w:cs="仿宋_GB2312"/>
          <w:sz w:val="32"/>
          <w:szCs w:val="32"/>
        </w:rPr>
        <w:t>万元。主要原因：支票过期资金退回。</w:t>
      </w:r>
    </w:p>
    <w:p>
      <w:pPr>
        <w:spacing w:line="540" w:lineRule="exact"/>
        <w:ind w:firstLine="660"/>
        <w:rPr>
          <w:rFonts w:ascii="黑体" w:hAnsi="黑体" w:eastAsia="黑体"/>
          <w:sz w:val="32"/>
          <w:szCs w:val="32"/>
        </w:rPr>
      </w:pPr>
      <w:r>
        <w:rPr>
          <w:rFonts w:hint="eastAsia" w:ascii="黑体" w:hAnsi="黑体" w:eastAsia="黑体" w:cs="黑体"/>
          <w:sz w:val="32"/>
          <w:szCs w:val="32"/>
        </w:rPr>
        <w:t>二、财政拨款支出决算情况</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（一）总体情况。</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2019</w:t>
      </w:r>
      <w:r>
        <w:rPr>
          <w:rFonts w:hint="eastAsia" w:ascii="仿宋_GB2312" w:hAnsi="宋体" w:eastAsia="仿宋_GB2312" w:cs="仿宋_GB2312"/>
          <w:sz w:val="32"/>
          <w:szCs w:val="32"/>
        </w:rPr>
        <w:t>年度财政拨款支出</w:t>
      </w:r>
      <w:r>
        <w:rPr>
          <w:rFonts w:ascii="仿宋_GB2312" w:hAnsi="宋体" w:eastAsia="仿宋_GB2312" w:cs="仿宋_GB2312"/>
          <w:sz w:val="32"/>
          <w:szCs w:val="32"/>
        </w:rPr>
        <w:t>853.36</w:t>
      </w:r>
      <w:r>
        <w:rPr>
          <w:rFonts w:hint="eastAsia" w:ascii="仿宋_GB2312" w:hAnsi="宋体" w:eastAsia="仿宋_GB2312" w:cs="仿宋_GB2312"/>
          <w:sz w:val="32"/>
          <w:szCs w:val="32"/>
        </w:rPr>
        <w:t>万元，其中：基本支出</w:t>
      </w:r>
      <w:r>
        <w:rPr>
          <w:rFonts w:ascii="仿宋_GB2312" w:hAnsi="宋体" w:eastAsia="仿宋_GB2312" w:cs="仿宋_GB2312"/>
          <w:sz w:val="32"/>
          <w:szCs w:val="32"/>
        </w:rPr>
        <w:t>782.26</w:t>
      </w:r>
      <w:r>
        <w:rPr>
          <w:rFonts w:hint="eastAsia" w:ascii="仿宋_GB2312" w:hAnsi="宋体" w:eastAsia="仿宋_GB2312" w:cs="仿宋_GB2312"/>
          <w:sz w:val="32"/>
          <w:szCs w:val="32"/>
        </w:rPr>
        <w:t>万元，项目支出</w:t>
      </w:r>
      <w:r>
        <w:rPr>
          <w:rFonts w:ascii="仿宋_GB2312" w:hAnsi="宋体" w:eastAsia="仿宋_GB2312" w:cs="仿宋_GB2312"/>
          <w:sz w:val="32"/>
          <w:szCs w:val="32"/>
        </w:rPr>
        <w:t>71.10</w:t>
      </w:r>
      <w:r>
        <w:rPr>
          <w:rFonts w:hint="eastAsia" w:ascii="仿宋_GB2312" w:hAnsi="宋体" w:eastAsia="仿宋_GB2312" w:cs="仿宋_GB2312"/>
          <w:sz w:val="32"/>
          <w:szCs w:val="32"/>
        </w:rPr>
        <w:t>万元。与上年相比，财政拨款支出减少</w:t>
      </w:r>
      <w:r>
        <w:rPr>
          <w:rFonts w:ascii="仿宋_GB2312" w:hAnsi="宋体" w:eastAsia="仿宋_GB2312" w:cs="仿宋_GB2312"/>
          <w:sz w:val="32"/>
          <w:szCs w:val="32"/>
        </w:rPr>
        <w:t>375.76</w:t>
      </w:r>
      <w:r>
        <w:rPr>
          <w:rFonts w:hint="eastAsia" w:ascii="仿宋_GB2312" w:hAnsi="宋体" w:eastAsia="仿宋_GB2312" w:cs="仿宋_GB2312"/>
          <w:sz w:val="32"/>
          <w:szCs w:val="32"/>
        </w:rPr>
        <w:t>万元，降低</w:t>
      </w:r>
      <w:r>
        <w:rPr>
          <w:rFonts w:ascii="仿宋_GB2312" w:hAnsi="宋体" w:eastAsia="仿宋_GB2312" w:cs="仿宋_GB2312"/>
          <w:sz w:val="32"/>
          <w:szCs w:val="32"/>
        </w:rPr>
        <w:t>30.57%</w:t>
      </w:r>
      <w:r>
        <w:rPr>
          <w:rFonts w:hint="eastAsia" w:ascii="仿宋_GB2312" w:hAnsi="宋体" w:eastAsia="仿宋_GB2312" w:cs="仿宋_GB2312"/>
          <w:sz w:val="32"/>
          <w:szCs w:val="32"/>
        </w:rPr>
        <w:t>，主要原因：对个人和家庭补助支出、商品和服务支出减少。与年初预算相比，</w:t>
      </w:r>
      <w:r>
        <w:rPr>
          <w:rFonts w:ascii="仿宋_GB2312" w:hAnsi="宋体" w:eastAsia="仿宋_GB2312" w:cs="仿宋_GB2312"/>
          <w:sz w:val="32"/>
          <w:szCs w:val="32"/>
        </w:rPr>
        <w:t>2019</w:t>
      </w:r>
      <w:r>
        <w:rPr>
          <w:rFonts w:hint="eastAsia" w:ascii="仿宋_GB2312" w:hAnsi="宋体" w:eastAsia="仿宋_GB2312" w:cs="仿宋_GB2312"/>
          <w:sz w:val="32"/>
          <w:szCs w:val="32"/>
        </w:rPr>
        <w:t>财政拨款支出完成年初预算的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，其中：基本支出完成年初预算的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，项目完成年初预算的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楷体_GB2312" w:hAnsi="宋体" w:eastAsia="楷体_GB2312"/>
          <w:b/>
          <w:bCs/>
          <w:sz w:val="32"/>
          <w:szCs w:val="32"/>
        </w:rPr>
      </w:pPr>
      <w:r>
        <w:rPr>
          <w:rFonts w:hint="eastAsia" w:ascii="楷体_GB2312" w:hAnsi="宋体" w:eastAsia="楷体_GB2312" w:cs="楷体_GB2312"/>
          <w:b/>
          <w:bCs/>
          <w:sz w:val="32"/>
          <w:szCs w:val="32"/>
        </w:rPr>
        <w:t>（二）具体情况。</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2019</w:t>
      </w:r>
      <w:r>
        <w:rPr>
          <w:rFonts w:hint="eastAsia" w:ascii="仿宋_GB2312" w:hAnsi="宋体" w:eastAsia="仿宋_GB2312" w:cs="仿宋_GB2312"/>
          <w:sz w:val="32"/>
          <w:szCs w:val="32"/>
        </w:rPr>
        <w:t>年度财政拨款支出</w:t>
      </w:r>
      <w:r>
        <w:rPr>
          <w:rFonts w:ascii="仿宋_GB2312" w:hAnsi="宋体" w:eastAsia="仿宋_GB2312" w:cs="仿宋_GB2312"/>
          <w:sz w:val="32"/>
          <w:szCs w:val="32"/>
        </w:rPr>
        <w:t>853.36</w:t>
      </w:r>
      <w:r>
        <w:rPr>
          <w:rFonts w:hint="eastAsia" w:ascii="仿宋_GB2312" w:hAnsi="宋体" w:eastAsia="仿宋_GB2312" w:cs="仿宋_GB2312"/>
          <w:sz w:val="32"/>
          <w:szCs w:val="32"/>
        </w:rPr>
        <w:t>万元，按支出功能分类科目分，包括：一般公共服务支出</w:t>
      </w:r>
      <w:r>
        <w:rPr>
          <w:rFonts w:ascii="仿宋_GB2312" w:hAnsi="宋体" w:eastAsia="仿宋_GB2312" w:cs="仿宋_GB2312"/>
          <w:sz w:val="32"/>
          <w:szCs w:val="32"/>
        </w:rPr>
        <w:t>163.35</w:t>
      </w:r>
      <w:r>
        <w:rPr>
          <w:rFonts w:hint="eastAsia" w:ascii="仿宋_GB2312" w:hAnsi="宋体" w:eastAsia="仿宋_GB2312" w:cs="仿宋_GB2312"/>
          <w:sz w:val="32"/>
          <w:szCs w:val="32"/>
        </w:rPr>
        <w:t>万元，占</w:t>
      </w:r>
      <w:r>
        <w:rPr>
          <w:rFonts w:ascii="仿宋_GB2312" w:hAnsi="宋体" w:eastAsia="仿宋_GB2312" w:cs="仿宋_GB2312"/>
          <w:sz w:val="32"/>
          <w:szCs w:val="32"/>
        </w:rPr>
        <w:t>19.14%</w:t>
      </w:r>
      <w:r>
        <w:rPr>
          <w:rFonts w:hint="eastAsia" w:ascii="仿宋_GB2312" w:hAnsi="宋体" w:eastAsia="仿宋_GB2312" w:cs="仿宋_GB2312"/>
          <w:sz w:val="32"/>
          <w:szCs w:val="32"/>
        </w:rPr>
        <w:t>；社会保障和就业支出</w:t>
      </w:r>
      <w:r>
        <w:rPr>
          <w:rFonts w:ascii="仿宋_GB2312" w:hAnsi="宋体" w:eastAsia="仿宋_GB2312" w:cs="仿宋_GB2312"/>
          <w:sz w:val="32"/>
          <w:szCs w:val="32"/>
        </w:rPr>
        <w:t>663.59</w:t>
      </w:r>
      <w:r>
        <w:rPr>
          <w:rFonts w:hint="eastAsia" w:ascii="仿宋_GB2312" w:hAnsi="宋体" w:eastAsia="仿宋_GB2312" w:cs="仿宋_GB2312"/>
          <w:sz w:val="32"/>
          <w:szCs w:val="32"/>
        </w:rPr>
        <w:t>万元，占</w:t>
      </w:r>
      <w:r>
        <w:rPr>
          <w:rFonts w:ascii="仿宋_GB2312" w:hAnsi="宋体" w:eastAsia="仿宋_GB2312" w:cs="仿宋_GB2312"/>
          <w:sz w:val="32"/>
          <w:szCs w:val="32"/>
        </w:rPr>
        <w:t>77.76%</w:t>
      </w:r>
      <w:r>
        <w:rPr>
          <w:rFonts w:hint="eastAsia" w:ascii="仿宋_GB2312" w:hAnsi="宋体" w:eastAsia="仿宋_GB2312" w:cs="仿宋_GB2312"/>
          <w:sz w:val="32"/>
          <w:szCs w:val="32"/>
        </w:rPr>
        <w:t>；医疗卫生与计划生育支出</w:t>
      </w:r>
      <w:r>
        <w:rPr>
          <w:rFonts w:ascii="仿宋_GB2312" w:hAnsi="宋体" w:eastAsia="仿宋_GB2312" w:cs="仿宋_GB2312"/>
          <w:sz w:val="32"/>
          <w:szCs w:val="32"/>
        </w:rPr>
        <w:t>3.22</w:t>
      </w:r>
      <w:r>
        <w:rPr>
          <w:rFonts w:hint="eastAsia" w:ascii="仿宋_GB2312" w:hAnsi="宋体" w:eastAsia="仿宋_GB2312" w:cs="仿宋_GB2312"/>
          <w:sz w:val="32"/>
          <w:szCs w:val="32"/>
        </w:rPr>
        <w:t>万元，占</w:t>
      </w:r>
      <w:r>
        <w:rPr>
          <w:rFonts w:ascii="仿宋_GB2312" w:hAnsi="宋体" w:eastAsia="仿宋_GB2312" w:cs="仿宋_GB2312"/>
          <w:sz w:val="32"/>
          <w:szCs w:val="32"/>
        </w:rPr>
        <w:t>0.38%</w:t>
      </w:r>
      <w:r>
        <w:rPr>
          <w:rFonts w:hint="eastAsia" w:ascii="仿宋_GB2312" w:hAnsi="宋体" w:eastAsia="仿宋_GB2312" w:cs="仿宋_GB2312"/>
          <w:sz w:val="32"/>
          <w:szCs w:val="32"/>
        </w:rPr>
        <w:t>；住房保障支出</w:t>
      </w:r>
      <w:r>
        <w:rPr>
          <w:rFonts w:ascii="仿宋_GB2312" w:hAnsi="宋体" w:eastAsia="仿宋_GB2312" w:cs="仿宋_GB2312"/>
          <w:sz w:val="32"/>
          <w:szCs w:val="32"/>
        </w:rPr>
        <w:t>23.20</w:t>
      </w:r>
      <w:r>
        <w:rPr>
          <w:rFonts w:hint="eastAsia" w:ascii="仿宋_GB2312" w:hAnsi="宋体" w:eastAsia="仿宋_GB2312" w:cs="仿宋_GB2312"/>
          <w:sz w:val="32"/>
          <w:szCs w:val="32"/>
        </w:rPr>
        <w:t>万元，占</w:t>
      </w:r>
      <w:r>
        <w:rPr>
          <w:rFonts w:ascii="仿宋_GB2312" w:hAnsi="宋体" w:eastAsia="仿宋_GB2312" w:cs="仿宋_GB2312"/>
          <w:sz w:val="32"/>
          <w:szCs w:val="32"/>
        </w:rPr>
        <w:t>2.72%</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1.</w:t>
      </w:r>
      <w:r>
        <w:rPr>
          <w:rFonts w:hint="eastAsia" w:ascii="仿宋_GB2312" w:hAnsi="宋体" w:eastAsia="仿宋_GB2312" w:cs="仿宋_GB2312"/>
          <w:sz w:val="32"/>
          <w:szCs w:val="32"/>
        </w:rPr>
        <w:t>一般公共服务支出</w:t>
      </w:r>
      <w:r>
        <w:rPr>
          <w:rFonts w:ascii="仿宋_GB2312" w:hAnsi="宋体" w:eastAsia="仿宋_GB2312" w:cs="仿宋_GB2312"/>
          <w:sz w:val="32"/>
          <w:szCs w:val="32"/>
        </w:rPr>
        <w:t>163.35</w:t>
      </w:r>
      <w:r>
        <w:rPr>
          <w:rFonts w:hint="eastAsia" w:ascii="仿宋_GB2312" w:hAnsi="宋体" w:eastAsia="仿宋_GB2312" w:cs="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）行政运行</w:t>
      </w:r>
      <w:r>
        <w:rPr>
          <w:rFonts w:ascii="仿宋_GB2312" w:hAnsi="宋体" w:eastAsia="仿宋_GB2312" w:cs="仿宋_GB2312"/>
          <w:sz w:val="32"/>
          <w:szCs w:val="32"/>
        </w:rPr>
        <w:t>118.92</w:t>
      </w:r>
      <w:r>
        <w:rPr>
          <w:rFonts w:hint="eastAsia" w:ascii="仿宋_GB2312" w:hAnsi="宋体" w:eastAsia="仿宋_GB2312" w:cs="仿宋_GB2312"/>
          <w:sz w:val="32"/>
          <w:szCs w:val="32"/>
        </w:rPr>
        <w:t>万元，主要是行政运行人员工资、办公费等支出，完成年初预算的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）事业运行</w:t>
      </w:r>
      <w:r>
        <w:rPr>
          <w:rFonts w:ascii="仿宋_GB2312" w:hAnsi="宋体" w:eastAsia="仿宋_GB2312" w:cs="仿宋_GB2312"/>
          <w:sz w:val="32"/>
          <w:szCs w:val="32"/>
        </w:rPr>
        <w:t>44.43</w:t>
      </w:r>
      <w:r>
        <w:rPr>
          <w:rFonts w:hint="eastAsia" w:ascii="仿宋_GB2312" w:hAnsi="宋体" w:eastAsia="仿宋_GB2312" w:cs="仿宋_GB2312"/>
          <w:sz w:val="32"/>
          <w:szCs w:val="32"/>
        </w:rPr>
        <w:t>万元，主要是事业运行人员工资等支出，完成年初预算的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2.</w:t>
      </w:r>
      <w:r>
        <w:rPr>
          <w:rFonts w:hint="eastAsia" w:ascii="仿宋_GB2312" w:hAnsi="宋体" w:eastAsia="仿宋_GB2312" w:cs="仿宋_GB2312"/>
          <w:sz w:val="32"/>
          <w:szCs w:val="32"/>
        </w:rPr>
        <w:t>社会保障和就业支出</w:t>
      </w:r>
      <w:r>
        <w:rPr>
          <w:rFonts w:ascii="仿宋_GB2312" w:hAnsi="宋体" w:eastAsia="仿宋_GB2312" w:cs="仿宋_GB2312"/>
          <w:sz w:val="32"/>
          <w:szCs w:val="32"/>
        </w:rPr>
        <w:t>663.59</w:t>
      </w:r>
      <w:r>
        <w:rPr>
          <w:rFonts w:hint="eastAsia" w:ascii="仿宋_GB2312" w:hAnsi="宋体" w:eastAsia="仿宋_GB2312" w:cs="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）基层政权和社区建设</w:t>
      </w:r>
      <w:r>
        <w:rPr>
          <w:rFonts w:ascii="仿宋_GB2312" w:hAnsi="宋体" w:eastAsia="仿宋_GB2312" w:cs="仿宋_GB2312"/>
          <w:sz w:val="32"/>
          <w:szCs w:val="32"/>
        </w:rPr>
        <w:t>473.68</w:t>
      </w:r>
      <w:r>
        <w:rPr>
          <w:rFonts w:hint="eastAsia" w:ascii="仿宋_GB2312" w:hAnsi="宋体" w:eastAsia="仿宋_GB2312" w:cs="仿宋_GB2312"/>
          <w:sz w:val="32"/>
          <w:szCs w:val="32"/>
        </w:rPr>
        <w:t>万元，主要是社区人员工资和办公费等支出，完成年初预算的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2</w:t>
      </w:r>
      <w:r>
        <w:rPr>
          <w:rFonts w:hint="eastAsia" w:ascii="仿宋_GB2312" w:hAnsi="宋体" w:eastAsia="仿宋_GB2312" w:cs="仿宋_GB2312"/>
          <w:sz w:val="32"/>
          <w:szCs w:val="32"/>
        </w:rPr>
        <w:t>）其他城市生活救助</w:t>
      </w:r>
      <w:r>
        <w:rPr>
          <w:rFonts w:ascii="仿宋_GB2312" w:hAnsi="宋体" w:eastAsia="仿宋_GB2312" w:cs="仿宋_GB2312"/>
          <w:sz w:val="32"/>
          <w:szCs w:val="32"/>
        </w:rPr>
        <w:t>30.14</w:t>
      </w:r>
      <w:r>
        <w:rPr>
          <w:rFonts w:hint="eastAsia" w:ascii="仿宋_GB2312" w:hAnsi="宋体" w:eastAsia="仿宋_GB2312" w:cs="仿宋_GB2312"/>
          <w:sz w:val="32"/>
          <w:szCs w:val="32"/>
        </w:rPr>
        <w:t>万元，主要是困难群体生活救助等支出，完成年初预算的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3</w:t>
      </w:r>
      <w:r>
        <w:rPr>
          <w:rFonts w:hint="eastAsia" w:ascii="仿宋_GB2312" w:hAnsi="宋体" w:eastAsia="仿宋_GB2312" w:cs="仿宋_GB2312"/>
          <w:sz w:val="32"/>
          <w:szCs w:val="32"/>
        </w:rPr>
        <w:t>）机关事业单位基本养老保险缴费</w:t>
      </w:r>
      <w:r>
        <w:rPr>
          <w:rFonts w:ascii="仿宋_GB2312" w:hAnsi="宋体" w:eastAsia="仿宋_GB2312" w:cs="仿宋_GB2312"/>
          <w:sz w:val="32"/>
          <w:szCs w:val="32"/>
        </w:rPr>
        <w:t>28.41</w:t>
      </w:r>
      <w:r>
        <w:rPr>
          <w:rFonts w:hint="eastAsia" w:ascii="仿宋_GB2312" w:hAnsi="宋体" w:eastAsia="仿宋_GB2312" w:cs="仿宋_GB2312"/>
          <w:sz w:val="32"/>
          <w:szCs w:val="32"/>
        </w:rPr>
        <w:t>万元，主要是机关事业单位基本养老保险缴等支出，完成年初预算的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4</w:t>
      </w:r>
      <w:r>
        <w:rPr>
          <w:rFonts w:hint="eastAsia" w:ascii="仿宋_GB2312" w:hAnsi="宋体" w:eastAsia="仿宋_GB2312" w:cs="仿宋_GB2312"/>
          <w:sz w:val="32"/>
          <w:szCs w:val="32"/>
        </w:rPr>
        <w:t>）其他社会保障和就业支出</w:t>
      </w:r>
      <w:r>
        <w:rPr>
          <w:rFonts w:ascii="仿宋_GB2312" w:hAnsi="宋体" w:eastAsia="仿宋_GB2312" w:cs="仿宋_GB2312"/>
          <w:sz w:val="32"/>
          <w:szCs w:val="32"/>
        </w:rPr>
        <w:t>131.36</w:t>
      </w:r>
      <w:r>
        <w:rPr>
          <w:rFonts w:hint="eastAsia" w:ascii="仿宋_GB2312" w:hAnsi="宋体" w:eastAsia="仿宋_GB2312" w:cs="仿宋_GB2312"/>
          <w:sz w:val="32"/>
          <w:szCs w:val="32"/>
        </w:rPr>
        <w:t>万元</w:t>
      </w:r>
      <w:r>
        <w:rPr>
          <w:rFonts w:ascii="仿宋_GB2312" w:hAnsi="宋体" w:eastAsia="仿宋_GB2312" w:cs="仿宋_GB2312"/>
          <w:sz w:val="32"/>
          <w:szCs w:val="32"/>
        </w:rPr>
        <w:t>,</w:t>
      </w:r>
      <w:r>
        <w:rPr>
          <w:rFonts w:hint="eastAsia" w:ascii="仿宋_GB2312" w:hAnsi="宋体" w:eastAsia="仿宋_GB2312" w:cs="仿宋_GB2312"/>
          <w:sz w:val="32"/>
          <w:szCs w:val="32"/>
        </w:rPr>
        <w:t>主要是社区人员社会养老保险缴等支出，完成年初预算的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3.</w:t>
      </w:r>
      <w:r>
        <w:rPr>
          <w:rFonts w:hint="eastAsia" w:ascii="仿宋_GB2312" w:hAnsi="宋体" w:eastAsia="仿宋_GB2312" w:cs="仿宋_GB2312"/>
          <w:sz w:val="32"/>
          <w:szCs w:val="32"/>
        </w:rPr>
        <w:t>卫生健康支出</w:t>
      </w:r>
      <w:r>
        <w:rPr>
          <w:rFonts w:ascii="仿宋_GB2312" w:hAnsi="宋体" w:eastAsia="仿宋_GB2312" w:cs="仿宋_GB2312"/>
          <w:sz w:val="32"/>
          <w:szCs w:val="32"/>
        </w:rPr>
        <w:t>3.22</w:t>
      </w:r>
      <w:r>
        <w:rPr>
          <w:rFonts w:hint="eastAsia" w:ascii="仿宋_GB2312" w:hAnsi="宋体" w:eastAsia="仿宋_GB2312" w:cs="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w:t>
      </w:r>
      <w:r>
        <w:rPr>
          <w:rFonts w:ascii="仿宋_GB2312" w:hAnsi="宋体" w:eastAsia="仿宋_GB2312" w:cs="仿宋_GB2312"/>
          <w:sz w:val="32"/>
          <w:szCs w:val="32"/>
        </w:rPr>
        <w:t>1</w:t>
      </w:r>
      <w:r>
        <w:rPr>
          <w:rFonts w:hint="eastAsia" w:ascii="仿宋_GB2312" w:hAnsi="宋体" w:eastAsia="仿宋_GB2312" w:cs="仿宋_GB2312"/>
          <w:sz w:val="32"/>
          <w:szCs w:val="32"/>
        </w:rPr>
        <w:t>）行政单位医疗</w:t>
      </w:r>
      <w:r>
        <w:rPr>
          <w:rFonts w:ascii="仿宋_GB2312" w:hAnsi="宋体" w:eastAsia="仿宋_GB2312" w:cs="仿宋_GB2312"/>
          <w:sz w:val="32"/>
          <w:szCs w:val="32"/>
        </w:rPr>
        <w:t>3.22</w:t>
      </w:r>
      <w:r>
        <w:rPr>
          <w:rFonts w:hint="eastAsia" w:ascii="仿宋_GB2312" w:hAnsi="宋体" w:eastAsia="仿宋_GB2312" w:cs="仿宋_GB2312"/>
          <w:sz w:val="32"/>
          <w:szCs w:val="32"/>
        </w:rPr>
        <w:t>万元，主要是行政运行人员医疗支出，完成年初预算的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仿宋_GB2312" w:hAnsi="宋体" w:eastAsia="仿宋_GB2312"/>
          <w:sz w:val="32"/>
          <w:szCs w:val="32"/>
        </w:rPr>
      </w:pPr>
      <w:r>
        <w:rPr>
          <w:rFonts w:ascii="仿宋_GB2312" w:hAnsi="宋体" w:eastAsia="仿宋_GB2312" w:cs="仿宋_GB2312"/>
          <w:sz w:val="32"/>
          <w:szCs w:val="32"/>
        </w:rPr>
        <w:t>4.</w:t>
      </w:r>
      <w:r>
        <w:rPr>
          <w:rFonts w:hint="eastAsia" w:ascii="仿宋_GB2312" w:hAnsi="宋体" w:eastAsia="仿宋_GB2312" w:cs="仿宋_GB2312"/>
          <w:sz w:val="32"/>
          <w:szCs w:val="32"/>
        </w:rPr>
        <w:t>住房保障支出</w:t>
      </w:r>
      <w:r>
        <w:rPr>
          <w:rFonts w:ascii="仿宋_GB2312" w:hAnsi="宋体" w:eastAsia="仿宋_GB2312" w:cs="仿宋_GB2312"/>
          <w:sz w:val="32"/>
          <w:szCs w:val="32"/>
        </w:rPr>
        <w:t>23.20</w:t>
      </w:r>
      <w:r>
        <w:rPr>
          <w:rFonts w:hint="eastAsia" w:ascii="仿宋_GB2312" w:hAnsi="宋体" w:eastAsia="仿宋_GB2312" w:cs="仿宋_GB2312"/>
          <w:sz w:val="32"/>
          <w:szCs w:val="32"/>
        </w:rPr>
        <w:t>万元，具体包括：</w:t>
      </w:r>
    </w:p>
    <w:p>
      <w:pPr>
        <w:spacing w:line="540" w:lineRule="exact"/>
        <w:ind w:firstLine="660"/>
        <w:rPr>
          <w:rFonts w:ascii="仿宋_GB2312" w:hAnsi="宋体" w:eastAsia="仿宋_GB2312"/>
          <w:sz w:val="32"/>
          <w:szCs w:val="32"/>
        </w:rPr>
      </w:pPr>
      <w:r>
        <w:rPr>
          <w:rFonts w:hint="eastAsia" w:ascii="仿宋_GB2312" w:hAnsi="宋体" w:eastAsia="仿宋_GB2312" w:cs="仿宋_GB2312"/>
          <w:sz w:val="32"/>
          <w:szCs w:val="32"/>
        </w:rPr>
        <w:t>住房公积金</w:t>
      </w:r>
      <w:r>
        <w:rPr>
          <w:rFonts w:ascii="仿宋_GB2312" w:hAnsi="宋体" w:eastAsia="仿宋_GB2312" w:cs="仿宋_GB2312"/>
          <w:sz w:val="32"/>
          <w:szCs w:val="32"/>
        </w:rPr>
        <w:t>23.2</w:t>
      </w:r>
      <w:r>
        <w:rPr>
          <w:rFonts w:hint="eastAsia" w:ascii="仿宋_GB2312" w:hAnsi="宋体" w:eastAsia="仿宋_GB2312" w:cs="仿宋_GB2312"/>
          <w:sz w:val="32"/>
          <w:szCs w:val="32"/>
        </w:rPr>
        <w:t>万元，主要是职工住房公积金缴费等支出，完成年初预算的</w:t>
      </w:r>
      <w:r>
        <w:rPr>
          <w:rFonts w:ascii="仿宋_GB2312" w:hAnsi="宋体" w:eastAsia="仿宋_GB2312" w:cs="仿宋_GB2312"/>
          <w:sz w:val="32"/>
          <w:szCs w:val="32"/>
        </w:rPr>
        <w:t>100%</w:t>
      </w:r>
      <w:r>
        <w:rPr>
          <w:rFonts w:hint="eastAsia" w:ascii="仿宋_GB2312" w:hAnsi="宋体" w:eastAsia="仿宋_GB2312" w:cs="仿宋_GB2312"/>
          <w:sz w:val="32"/>
          <w:szCs w:val="32"/>
        </w:rPr>
        <w:t>。</w:t>
      </w:r>
    </w:p>
    <w:p>
      <w:pPr>
        <w:spacing w:line="540" w:lineRule="exact"/>
        <w:ind w:firstLine="660"/>
        <w:rPr>
          <w:rFonts w:ascii="黑体" w:hAnsi="黑体" w:eastAsia="黑体"/>
          <w:sz w:val="32"/>
          <w:szCs w:val="32"/>
        </w:rPr>
      </w:pPr>
      <w:r>
        <w:rPr>
          <w:rFonts w:hint="eastAsia" w:ascii="黑体" w:hAnsi="黑体" w:eastAsia="黑体" w:cs="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ascii="仿宋_GB2312" w:hAnsi="宋体" w:eastAsia="仿宋_GB2312" w:cs="仿宋_GB2312"/>
          <w:sz w:val="32"/>
          <w:szCs w:val="32"/>
        </w:rPr>
        <w:t>2019</w:t>
      </w:r>
      <w:r>
        <w:rPr>
          <w:rFonts w:hint="eastAsia" w:ascii="仿宋_GB2312" w:hAnsi="宋体" w:eastAsia="仿宋_GB2312" w:cs="仿宋_GB2312"/>
          <w:sz w:val="32"/>
          <w:szCs w:val="32"/>
        </w:rPr>
        <w:t>年度一般公共预算财政拨款安排的“三公”经费支出</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r>
        <w:rPr>
          <w:rFonts w:ascii="仿宋_GB2312" w:hAnsi="宋体" w:eastAsia="仿宋_GB2312" w:cs="仿宋_GB2312"/>
          <w:sz w:val="32"/>
          <w:szCs w:val="32"/>
        </w:rPr>
        <w:t>0</w:t>
      </w:r>
      <w:r>
        <w:rPr>
          <w:rFonts w:hint="eastAsia" w:ascii="仿宋_GB2312" w:hAnsi="宋体" w:eastAsia="仿宋_GB2312" w:cs="仿宋_GB2312"/>
          <w:sz w:val="32"/>
          <w:szCs w:val="32"/>
        </w:rPr>
        <w:t>其中：因公出国（境）费</w:t>
      </w:r>
      <w:r>
        <w:rPr>
          <w:rFonts w:ascii="仿宋_GB2312" w:hAnsi="宋体" w:eastAsia="仿宋_GB2312" w:cs="仿宋_GB2312"/>
          <w:sz w:val="32"/>
          <w:szCs w:val="32"/>
        </w:rPr>
        <w:t>0</w:t>
      </w:r>
      <w:r>
        <w:rPr>
          <w:rFonts w:hint="eastAsia" w:ascii="仿宋_GB2312" w:hAnsi="宋体" w:eastAsia="仿宋_GB2312" w:cs="仿宋_GB2312"/>
          <w:sz w:val="32"/>
          <w:szCs w:val="32"/>
        </w:rPr>
        <w:t>万元，公务接待费</w:t>
      </w:r>
      <w:r>
        <w:rPr>
          <w:rFonts w:ascii="仿宋_GB2312" w:hAnsi="宋体" w:eastAsia="仿宋_GB2312" w:cs="仿宋_GB2312"/>
          <w:sz w:val="32"/>
          <w:szCs w:val="32"/>
        </w:rPr>
        <w:t>0</w:t>
      </w:r>
      <w:r>
        <w:rPr>
          <w:rFonts w:hint="eastAsia" w:ascii="仿宋_GB2312" w:hAnsi="宋体" w:eastAsia="仿宋_GB2312" w:cs="仿宋_GB2312"/>
          <w:sz w:val="32"/>
          <w:szCs w:val="32"/>
        </w:rPr>
        <w:t>万元，公务用车购置及运行维护费</w:t>
      </w:r>
      <w:r>
        <w:rPr>
          <w:rFonts w:ascii="仿宋_GB2312" w:hAnsi="宋体" w:eastAsia="仿宋_GB2312" w:cs="仿宋_GB2312"/>
          <w:sz w:val="32"/>
          <w:szCs w:val="32"/>
        </w:rPr>
        <w:t>0</w:t>
      </w:r>
      <w:r>
        <w:rPr>
          <w:rFonts w:hint="eastAsia" w:ascii="仿宋_GB2312" w:hAnsi="宋体" w:eastAsia="仿宋_GB2312" w:cs="仿宋_GB2312"/>
          <w:sz w:val="32"/>
          <w:szCs w:val="32"/>
        </w:rPr>
        <w:t>万元。</w:t>
      </w:r>
    </w:p>
    <w:p>
      <w:pPr>
        <w:spacing w:line="540" w:lineRule="exact"/>
        <w:ind w:firstLine="645"/>
        <w:rPr>
          <w:rFonts w:ascii="黑体" w:hAnsi="黑体" w:eastAsia="黑体"/>
          <w:sz w:val="32"/>
          <w:szCs w:val="32"/>
        </w:rPr>
      </w:pPr>
      <w:r>
        <w:rPr>
          <w:rFonts w:hint="eastAsia" w:ascii="黑体" w:hAnsi="黑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ascii="仿宋_GB2312" w:hAnsi="宋体" w:eastAsia="仿宋_GB2312" w:cs="仿宋_GB2312"/>
          <w:sz w:val="32"/>
          <w:szCs w:val="32"/>
        </w:rPr>
        <w:t>2019</w:t>
      </w:r>
      <w:r>
        <w:rPr>
          <w:rFonts w:hint="eastAsia" w:ascii="仿宋_GB2312" w:hAnsi="宋体" w:eastAsia="仿宋_GB2312" w:cs="仿宋_GB2312"/>
          <w:sz w:val="32"/>
          <w:szCs w:val="32"/>
        </w:rPr>
        <w:t>年度一般公共预算财政拨款基本支出</w:t>
      </w:r>
      <w:r>
        <w:rPr>
          <w:rFonts w:ascii="仿宋_GB2312" w:hAnsi="宋体" w:eastAsia="仿宋_GB2312" w:cs="仿宋_GB2312"/>
          <w:sz w:val="32"/>
          <w:szCs w:val="32"/>
        </w:rPr>
        <w:t>782.26</w:t>
      </w:r>
      <w:r>
        <w:rPr>
          <w:rFonts w:hint="eastAsia" w:ascii="仿宋_GB2312" w:hAnsi="宋体" w:eastAsia="仿宋_GB2312" w:cs="仿宋_GB2312"/>
          <w:sz w:val="32"/>
          <w:szCs w:val="32"/>
        </w:rPr>
        <w:t>万元，其中：人员经费</w:t>
      </w:r>
      <w:r>
        <w:rPr>
          <w:rFonts w:ascii="仿宋_GB2312" w:hAnsi="宋体" w:eastAsia="仿宋_GB2312" w:cs="仿宋_GB2312"/>
          <w:sz w:val="32"/>
          <w:szCs w:val="32"/>
        </w:rPr>
        <w:t>654.38</w:t>
      </w:r>
      <w:r>
        <w:rPr>
          <w:rFonts w:hint="eastAsia" w:ascii="仿宋_GB2312" w:hAnsi="宋体" w:eastAsia="仿宋_GB2312" w:cs="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_GB2312" w:hAnsi="宋体" w:eastAsia="仿宋_GB2312" w:cs="仿宋_GB2312"/>
          <w:sz w:val="32"/>
          <w:szCs w:val="32"/>
        </w:rPr>
        <w:t>127.88</w:t>
      </w:r>
      <w:r>
        <w:rPr>
          <w:rFonts w:hint="eastAsia" w:ascii="仿宋_GB2312" w:hAnsi="宋体" w:eastAsia="仿宋_GB2312" w:cs="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cs="黑体"/>
          <w:sz w:val="32"/>
          <w:szCs w:val="32"/>
        </w:rPr>
        <w:t>五、其他重要事项的情况说明</w:t>
      </w:r>
    </w:p>
    <w:p>
      <w:pPr>
        <w:spacing w:line="540" w:lineRule="exact"/>
        <w:ind w:firstLine="643" w:firstLineChars="200"/>
        <w:rPr>
          <w:rFonts w:ascii="楷体_GB2312" w:hAnsi="黑体" w:eastAsia="楷体_GB2312"/>
          <w:b/>
          <w:bCs/>
          <w:sz w:val="32"/>
          <w:szCs w:val="32"/>
        </w:rPr>
      </w:pPr>
      <w:r>
        <w:rPr>
          <w:rFonts w:hint="eastAsia" w:ascii="楷体_GB2312" w:hAnsi="黑体" w:eastAsia="楷体_GB2312" w:cs="楷体_GB2312"/>
          <w:b/>
          <w:bCs/>
          <w:sz w:val="32"/>
          <w:szCs w:val="32"/>
        </w:rPr>
        <w:t>（一）机关运行经费支出情况。</w:t>
      </w:r>
    </w:p>
    <w:p>
      <w:pPr>
        <w:spacing w:line="54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cs="仿宋_GB2312"/>
          <w:sz w:val="32"/>
          <w:szCs w:val="32"/>
        </w:rPr>
        <w:t>年建设街道办事处机关运行经费支</w:t>
      </w:r>
      <w:r>
        <w:rPr>
          <w:rFonts w:ascii="仿宋_GB2312" w:hAnsi="黑体" w:eastAsia="仿宋_GB2312" w:cs="仿宋_GB2312"/>
          <w:sz w:val="32"/>
          <w:szCs w:val="32"/>
        </w:rPr>
        <w:t>127.87</w:t>
      </w:r>
      <w:r>
        <w:rPr>
          <w:rFonts w:hint="eastAsia" w:ascii="仿宋_GB2312" w:hAnsi="黑体" w:eastAsia="仿宋_GB2312" w:cs="仿宋_GB2312"/>
          <w:sz w:val="32"/>
          <w:szCs w:val="32"/>
        </w:rPr>
        <w:t>万元，比上年增加</w:t>
      </w:r>
      <w:r>
        <w:rPr>
          <w:rFonts w:ascii="仿宋_GB2312" w:hAnsi="黑体" w:eastAsia="仿宋_GB2312" w:cs="仿宋_GB2312"/>
          <w:sz w:val="32"/>
          <w:szCs w:val="32"/>
        </w:rPr>
        <w:t>48.21</w:t>
      </w:r>
      <w:r>
        <w:rPr>
          <w:rFonts w:hint="eastAsia" w:ascii="仿宋_GB2312" w:hAnsi="黑体" w:eastAsia="仿宋_GB2312" w:cs="仿宋_GB2312"/>
          <w:sz w:val="32"/>
          <w:szCs w:val="32"/>
        </w:rPr>
        <w:t>万元，增加</w:t>
      </w:r>
      <w:r>
        <w:rPr>
          <w:rFonts w:ascii="仿宋_GB2312" w:hAnsi="黑体" w:eastAsia="仿宋_GB2312" w:cs="仿宋_GB2312"/>
          <w:sz w:val="32"/>
          <w:szCs w:val="32"/>
        </w:rPr>
        <w:t>37.70%</w:t>
      </w:r>
      <w:r>
        <w:rPr>
          <w:rFonts w:hint="eastAsia" w:ascii="仿宋_GB2312" w:hAnsi="黑体" w:eastAsia="仿宋_GB2312" w:cs="仿宋_GB2312"/>
          <w:sz w:val="32"/>
          <w:szCs w:val="32"/>
        </w:rPr>
        <w:t>，主要原因是其他商品和服务支出增加。</w:t>
      </w:r>
    </w:p>
    <w:p>
      <w:pPr>
        <w:spacing w:line="540" w:lineRule="exact"/>
        <w:ind w:firstLine="643" w:firstLineChars="200"/>
        <w:rPr>
          <w:rFonts w:ascii="楷体_GB2312" w:hAnsi="黑体" w:eastAsia="楷体_GB2312"/>
          <w:b/>
          <w:bCs/>
          <w:sz w:val="32"/>
          <w:szCs w:val="32"/>
        </w:rPr>
      </w:pPr>
      <w:r>
        <w:rPr>
          <w:rFonts w:hint="eastAsia" w:ascii="楷体_GB2312" w:hAnsi="黑体" w:eastAsia="楷体_GB2312" w:cs="楷体_GB2312"/>
          <w:b/>
          <w:bCs/>
          <w:sz w:val="32"/>
          <w:szCs w:val="32"/>
        </w:rPr>
        <w:t>（二）政府采购支出情况。</w:t>
      </w:r>
    </w:p>
    <w:p>
      <w:pPr>
        <w:spacing w:line="540" w:lineRule="exact"/>
        <w:ind w:firstLine="640" w:firstLineChars="200"/>
        <w:rPr>
          <w:rFonts w:ascii="仿宋_GB2312" w:hAnsi="黑体" w:eastAsia="仿宋_GB2312"/>
          <w:sz w:val="32"/>
          <w:szCs w:val="32"/>
        </w:rPr>
      </w:pPr>
      <w:r>
        <w:rPr>
          <w:rFonts w:ascii="仿宋_GB2312" w:hAnsi="黑体" w:eastAsia="仿宋_GB2312" w:cs="仿宋_GB2312"/>
          <w:sz w:val="32"/>
          <w:szCs w:val="32"/>
        </w:rPr>
        <w:t>2019</w:t>
      </w:r>
      <w:r>
        <w:rPr>
          <w:rFonts w:hint="eastAsia" w:ascii="仿宋_GB2312" w:hAnsi="黑体" w:eastAsia="仿宋_GB2312" w:cs="仿宋_GB2312"/>
          <w:sz w:val="32"/>
          <w:szCs w:val="32"/>
        </w:rPr>
        <w:t>年建设街道办事处政府采购支出总额</w:t>
      </w:r>
      <w:r>
        <w:rPr>
          <w:rFonts w:ascii="仿宋_GB2312" w:hAnsi="黑体" w:eastAsia="仿宋_GB2312" w:cs="仿宋_GB2312"/>
          <w:sz w:val="32"/>
          <w:szCs w:val="32"/>
        </w:rPr>
        <w:t>20.92</w:t>
      </w:r>
      <w:r>
        <w:rPr>
          <w:rFonts w:hint="eastAsia" w:ascii="仿宋_GB2312" w:hAnsi="黑体" w:eastAsia="仿宋_GB2312" w:cs="仿宋_GB2312"/>
          <w:sz w:val="32"/>
          <w:szCs w:val="32"/>
        </w:rPr>
        <w:t>万元，其中：政府采购货物支出</w:t>
      </w:r>
      <w:r>
        <w:rPr>
          <w:rFonts w:ascii="仿宋_GB2312" w:hAnsi="黑体" w:eastAsia="仿宋_GB2312" w:cs="仿宋_GB2312"/>
          <w:sz w:val="32"/>
          <w:szCs w:val="32"/>
        </w:rPr>
        <w:t>20.92</w:t>
      </w:r>
      <w:r>
        <w:rPr>
          <w:rFonts w:hint="eastAsia" w:ascii="仿宋_GB2312" w:hAnsi="黑体" w:eastAsia="仿宋_GB2312" w:cs="仿宋_GB2312"/>
          <w:sz w:val="32"/>
          <w:szCs w:val="32"/>
        </w:rPr>
        <w:t>万元，政府采购工程支出</w:t>
      </w:r>
      <w:r>
        <w:rPr>
          <w:rFonts w:ascii="仿宋_GB2312" w:hAnsi="黑体" w:eastAsia="仿宋_GB2312" w:cs="仿宋_GB2312"/>
          <w:sz w:val="32"/>
          <w:szCs w:val="32"/>
        </w:rPr>
        <w:t>0</w:t>
      </w:r>
      <w:r>
        <w:rPr>
          <w:rFonts w:hint="eastAsia" w:ascii="仿宋_GB2312" w:hAnsi="黑体" w:eastAsia="仿宋_GB2312" w:cs="仿宋_GB2312"/>
          <w:sz w:val="32"/>
          <w:szCs w:val="32"/>
        </w:rPr>
        <w:t>万元，政府采购服务支出</w:t>
      </w:r>
      <w:r>
        <w:rPr>
          <w:rFonts w:ascii="仿宋_GB2312" w:hAnsi="黑体" w:eastAsia="仿宋_GB2312" w:cs="仿宋_GB2312"/>
          <w:sz w:val="32"/>
          <w:szCs w:val="32"/>
        </w:rPr>
        <w:t>0</w:t>
      </w:r>
      <w:r>
        <w:rPr>
          <w:rFonts w:hint="eastAsia" w:ascii="仿宋_GB2312" w:hAnsi="黑体" w:eastAsia="仿宋_GB2312" w:cs="仿宋_GB2312"/>
          <w:sz w:val="32"/>
          <w:szCs w:val="32"/>
        </w:rPr>
        <w:t>万元。</w:t>
      </w:r>
      <w:r>
        <w:rPr>
          <w:rFonts w:hint="eastAsia" w:ascii="仿宋_GB2312" w:eastAsia="仿宋_GB2312" w:cs="仿宋_GB2312"/>
          <w:sz w:val="32"/>
          <w:szCs w:val="32"/>
        </w:rPr>
        <w:t>授予中小企业合同金额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，其中：授予小微企业合同金额</w:t>
      </w:r>
      <w:r>
        <w:rPr>
          <w:rFonts w:ascii="仿宋_GB2312" w:eastAsia="仿宋_GB2312" w:cs="仿宋_GB2312"/>
          <w:sz w:val="32"/>
          <w:szCs w:val="32"/>
        </w:rPr>
        <w:t>0</w:t>
      </w:r>
      <w:r>
        <w:rPr>
          <w:rFonts w:hint="eastAsia" w:ascii="仿宋_GB2312" w:eastAsia="仿宋_GB2312" w:cs="仿宋_GB2312"/>
          <w:sz w:val="32"/>
          <w:szCs w:val="32"/>
        </w:rPr>
        <w:t>万元，占政府采购支出总额的</w:t>
      </w:r>
      <w:r>
        <w:rPr>
          <w:rFonts w:ascii="仿宋_GB2312" w:eastAsia="仿宋_GB2312" w:cs="仿宋_GB2312"/>
          <w:sz w:val="32"/>
          <w:szCs w:val="32"/>
        </w:rPr>
        <w:t>0%</w:t>
      </w:r>
      <w:r>
        <w:rPr>
          <w:rFonts w:hint="eastAsia" w:ascii="仿宋_GB2312" w:eastAsia="仿宋_GB2312" w:cs="仿宋_GB2312"/>
          <w:sz w:val="32"/>
          <w:szCs w:val="32"/>
        </w:rPr>
        <w:t>。</w:t>
      </w:r>
    </w:p>
    <w:p>
      <w:pPr>
        <w:spacing w:line="540" w:lineRule="exact"/>
        <w:ind w:firstLine="643" w:firstLineChars="200"/>
        <w:rPr>
          <w:rFonts w:ascii="楷体_GB2312" w:hAnsi="黑体" w:eastAsia="楷体_GB2312"/>
          <w:b/>
          <w:bCs/>
          <w:sz w:val="32"/>
          <w:szCs w:val="32"/>
        </w:rPr>
      </w:pPr>
      <w:r>
        <w:rPr>
          <w:rFonts w:hint="eastAsia" w:ascii="楷体_GB2312" w:hAnsi="黑体" w:eastAsia="楷体_GB2312" w:cs="楷体_GB2312"/>
          <w:b/>
          <w:bCs/>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2019</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日，建设街道共有车辆</w:t>
      </w:r>
      <w:r>
        <w:rPr>
          <w:rFonts w:ascii="仿宋_GB2312" w:hAnsi="黑体" w:eastAsia="仿宋_GB2312" w:cs="仿宋_GB2312"/>
          <w:sz w:val="32"/>
          <w:szCs w:val="32"/>
        </w:rPr>
        <w:t>0</w:t>
      </w:r>
      <w:r>
        <w:rPr>
          <w:rFonts w:hint="eastAsia" w:ascii="仿宋_GB2312" w:hAnsi="黑体" w:eastAsia="仿宋_GB2312" w:cs="仿宋_GB2312"/>
          <w:sz w:val="32"/>
          <w:szCs w:val="32"/>
        </w:rPr>
        <w:t>辆，其中：副省级以上领导干部用车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辆，主要领导干部用车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辆，机要通讯用车</w:t>
      </w:r>
      <w:r>
        <w:rPr>
          <w:rFonts w:ascii="仿宋_GB2312" w:hAnsi="黑体" w:eastAsia="仿宋_GB2312" w:cs="仿宋_GB2312"/>
          <w:sz w:val="32"/>
          <w:szCs w:val="32"/>
        </w:rPr>
        <w:t>0</w:t>
      </w:r>
      <w:r>
        <w:rPr>
          <w:rFonts w:hint="eastAsia" w:ascii="仿宋_GB2312" w:hAnsi="黑体" w:eastAsia="仿宋_GB2312" w:cs="仿宋_GB2312"/>
          <w:sz w:val="32"/>
          <w:szCs w:val="32"/>
        </w:rPr>
        <w:t>辆，应急保障用车</w:t>
      </w:r>
      <w:r>
        <w:rPr>
          <w:rFonts w:ascii="仿宋_GB2312" w:hAnsi="黑体" w:eastAsia="仿宋_GB2312" w:cs="仿宋_GB2312"/>
          <w:sz w:val="32"/>
          <w:szCs w:val="32"/>
        </w:rPr>
        <w:t>0</w:t>
      </w:r>
      <w:r>
        <w:rPr>
          <w:rFonts w:hint="eastAsia" w:ascii="仿宋_GB2312" w:hAnsi="黑体" w:eastAsia="仿宋_GB2312" w:cs="仿宋_GB2312"/>
          <w:sz w:val="32"/>
          <w:szCs w:val="32"/>
        </w:rPr>
        <w:t>辆，执法执勤用车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辆，离退休干部用车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50</w:t>
      </w:r>
      <w:r>
        <w:rPr>
          <w:rFonts w:hint="eastAsia" w:ascii="仿宋_GB2312" w:hAnsi="黑体" w:eastAsia="仿宋_GB2312" w:cs="仿宋_GB2312"/>
          <w:sz w:val="32"/>
          <w:szCs w:val="32"/>
        </w:rPr>
        <w:t>万元以上通用设备</w:t>
      </w:r>
      <w:r>
        <w:rPr>
          <w:rFonts w:ascii="仿宋_GB2312" w:hAnsi="黑体" w:eastAsia="仿宋_GB2312" w:cs="仿宋_GB2312"/>
          <w:sz w:val="32"/>
          <w:szCs w:val="32"/>
        </w:rPr>
        <w:t>0</w:t>
      </w:r>
      <w:r>
        <w:rPr>
          <w:rFonts w:hint="eastAsia" w:ascii="仿宋_GB2312" w:hAnsi="黑体" w:eastAsia="仿宋_GB2312" w:cs="仿宋_GB2312"/>
          <w:sz w:val="32"/>
          <w:szCs w:val="32"/>
        </w:rPr>
        <w:t>台（套），单价</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万元以上专用设备</w:t>
      </w:r>
      <w:r>
        <w:rPr>
          <w:rFonts w:ascii="仿宋_GB2312" w:hAnsi="黑体" w:eastAsia="仿宋_GB2312" w:cs="仿宋_GB2312"/>
          <w:sz w:val="32"/>
          <w:szCs w:val="32"/>
        </w:rPr>
        <w:t>0</w:t>
      </w:r>
      <w:r>
        <w:rPr>
          <w:rFonts w:hint="eastAsia" w:ascii="仿宋_GB2312" w:hAnsi="黑体" w:eastAsia="仿宋_GB2312" w:cs="仿宋_GB2312"/>
          <w:sz w:val="32"/>
          <w:szCs w:val="32"/>
        </w:rPr>
        <w:t>台（套）。</w:t>
      </w:r>
    </w:p>
    <w:p>
      <w:pPr>
        <w:spacing w:line="540" w:lineRule="exact"/>
        <w:ind w:firstLine="643" w:firstLineChars="200"/>
        <w:rPr>
          <w:rFonts w:ascii="楷体_GB2312" w:hAnsi="宋体" w:eastAsia="楷体_GB2312"/>
          <w:b/>
          <w:bCs/>
          <w:sz w:val="32"/>
          <w:szCs w:val="32"/>
        </w:rPr>
      </w:pPr>
      <w:r>
        <w:rPr>
          <w:rFonts w:hint="eastAsia" w:ascii="楷体_GB2312" w:hAnsi="宋体" w:eastAsia="楷体_GB2312" w:cs="楷体_GB2312"/>
          <w:b/>
          <w:bCs/>
          <w:sz w:val="32"/>
          <w:szCs w:val="32"/>
        </w:rPr>
        <w:t>（四）预算绩效管理工作开展情况。</w:t>
      </w:r>
    </w:p>
    <w:p>
      <w:pPr>
        <w:spacing w:line="54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根据财政预算管理要求，我街组织对</w:t>
      </w:r>
      <w:r>
        <w:rPr>
          <w:rFonts w:ascii="仿宋_GB2312" w:hAnsi="宋体" w:eastAsia="仿宋_GB2312" w:cs="仿宋_GB2312"/>
          <w:sz w:val="32"/>
          <w:szCs w:val="32"/>
        </w:rPr>
        <w:t>2019</w:t>
      </w:r>
      <w:r>
        <w:rPr>
          <w:rFonts w:hint="eastAsia" w:ascii="仿宋_GB2312" w:hAnsi="宋体" w:eastAsia="仿宋_GB2312" w:cs="仿宋_GB2312"/>
          <w:sz w:val="32"/>
          <w:szCs w:val="32"/>
        </w:rPr>
        <w:t>年度预算项目支出全面开展绩效自评，共涉及预算支出项目</w:t>
      </w:r>
      <w:r>
        <w:rPr>
          <w:rFonts w:ascii="仿宋_GB2312" w:hAnsi="黑体" w:eastAsia="仿宋_GB2312" w:cs="仿宋_GB2312"/>
          <w:sz w:val="32"/>
          <w:szCs w:val="32"/>
        </w:rPr>
        <w:t>0</w:t>
      </w:r>
      <w:r>
        <w:rPr>
          <w:rFonts w:hint="eastAsia" w:ascii="仿宋_GB2312" w:hAnsi="宋体" w:eastAsia="仿宋_GB2312" w:cs="仿宋_GB2312"/>
          <w:sz w:val="32"/>
          <w:szCs w:val="32"/>
        </w:rPr>
        <w:t>个，涉及资金</w:t>
      </w:r>
      <w:r>
        <w:rPr>
          <w:rFonts w:ascii="仿宋_GB2312" w:hAnsi="黑体" w:eastAsia="仿宋_GB2312" w:cs="仿宋_GB2312"/>
          <w:sz w:val="32"/>
          <w:szCs w:val="32"/>
        </w:rPr>
        <w:t>0</w:t>
      </w:r>
      <w:r>
        <w:rPr>
          <w:rFonts w:hint="eastAsia" w:ascii="仿宋_GB2312" w:hAnsi="宋体" w:eastAsia="仿宋_GB2312" w:cs="仿宋_GB2312"/>
          <w:sz w:val="32"/>
          <w:szCs w:val="32"/>
        </w:rPr>
        <w:t>万元，自评覆盖率（开展绩效自评的项目数</w:t>
      </w:r>
      <w:r>
        <w:rPr>
          <w:rFonts w:ascii="仿宋_GB2312" w:hAnsi="宋体" w:eastAsia="仿宋_GB2312" w:cs="仿宋_GB2312"/>
          <w:sz w:val="32"/>
          <w:szCs w:val="32"/>
        </w:rPr>
        <w:t>/</w:t>
      </w:r>
      <w:r>
        <w:rPr>
          <w:rFonts w:hint="eastAsia" w:ascii="仿宋_GB2312" w:hAnsi="宋体" w:eastAsia="仿宋_GB2312" w:cs="仿宋_GB2312"/>
          <w:sz w:val="32"/>
          <w:szCs w:val="32"/>
        </w:rPr>
        <w:t>年初批复绩效目标的项目数）达到</w:t>
      </w:r>
      <w:r>
        <w:rPr>
          <w:rFonts w:hint="eastAsia" w:ascii="仿宋_GB2312" w:hAnsi="黑体" w:eastAsia="仿宋_GB2312" w:cs="仿宋_GB2312"/>
          <w:sz w:val="32"/>
          <w:szCs w:val="32"/>
          <w:lang w:val="en-US" w:eastAsia="zh-CN"/>
        </w:rPr>
        <w:t>0</w:t>
      </w:r>
      <w:r>
        <w:rPr>
          <w:rFonts w:ascii="仿宋_GB2312" w:hAnsi="宋体" w:eastAsia="仿宋_GB2312" w:cs="仿宋_GB2312"/>
          <w:sz w:val="32"/>
          <w:szCs w:val="32"/>
        </w:rPr>
        <w:t>%</w:t>
      </w:r>
      <w:r>
        <w:rPr>
          <w:rFonts w:hint="eastAsia" w:ascii="仿宋_GB2312" w:hAnsi="宋体" w:eastAsia="仿宋_GB2312" w:cs="仿宋_GB2312"/>
          <w:sz w:val="32"/>
          <w:szCs w:val="32"/>
        </w:rPr>
        <w:t>，自评平均分（开展绩效自评的项目分数总和</w:t>
      </w:r>
      <w:r>
        <w:rPr>
          <w:rFonts w:ascii="仿宋_GB2312" w:hAnsi="宋体" w:eastAsia="仿宋_GB2312" w:cs="仿宋_GB2312"/>
          <w:sz w:val="32"/>
          <w:szCs w:val="32"/>
        </w:rPr>
        <w:t>/</w:t>
      </w:r>
      <w:r>
        <w:rPr>
          <w:rFonts w:hint="eastAsia" w:ascii="仿宋_GB2312" w:hAnsi="宋体" w:eastAsia="仿宋_GB2312" w:cs="仿宋_GB2312"/>
          <w:sz w:val="32"/>
          <w:szCs w:val="32"/>
        </w:rPr>
        <w:t>开展绩效自评的项目数）</w:t>
      </w:r>
      <w:r>
        <w:rPr>
          <w:rFonts w:hint="eastAsia" w:ascii="仿宋_GB2312" w:hAnsi="黑体" w:eastAsia="仿宋_GB2312" w:cs="仿宋_GB2312"/>
          <w:sz w:val="32"/>
          <w:szCs w:val="32"/>
          <w:lang w:val="en-US" w:eastAsia="zh-CN"/>
        </w:rPr>
        <w:t>0</w:t>
      </w:r>
      <w:bookmarkStart w:id="0" w:name="_GoBack"/>
      <w:bookmarkEnd w:id="0"/>
      <w:r>
        <w:rPr>
          <w:rFonts w:hint="eastAsia" w:ascii="仿宋_GB2312" w:hAnsi="宋体" w:eastAsia="仿宋_GB2312" w:cs="仿宋_GB2312"/>
          <w:sz w:val="32"/>
          <w:szCs w:val="32"/>
        </w:rPr>
        <w:t>分。</w:t>
      </w:r>
    </w:p>
    <w:p>
      <w:pPr>
        <w:spacing w:line="540" w:lineRule="exact"/>
        <w:ind w:firstLine="640" w:firstLineChars="200"/>
        <w:rPr>
          <w:rFonts w:ascii="仿宋_GB2312" w:hAnsi="宋体" w:eastAsia="仿宋_GB2312"/>
          <w:sz w:val="32"/>
          <w:szCs w:val="32"/>
        </w:rPr>
      </w:pPr>
      <w:r>
        <w:rPr>
          <w:rFonts w:hint="eastAsia" w:ascii="仿宋_GB2312" w:hAnsi="宋体" w:eastAsia="仿宋_GB2312" w:cs="仿宋_GB2312"/>
          <w:sz w:val="32"/>
          <w:szCs w:val="32"/>
        </w:rPr>
        <w:t>通过绩效自评发现预算项目管理主要存在以下问题：通过绩效自评发现预算项目管理主要存在以下问题：</w:t>
      </w:r>
      <w:r>
        <w:rPr>
          <w:rFonts w:hint="eastAsia" w:ascii="黑体" w:hAnsi="黑体" w:eastAsia="黑体" w:cs="黑体"/>
          <w:sz w:val="32"/>
          <w:szCs w:val="32"/>
        </w:rPr>
        <w:t>一是</w:t>
      </w:r>
      <w:r>
        <w:rPr>
          <w:rFonts w:hint="eastAsia" w:ascii="仿宋_GB2312" w:hAnsi="黑体" w:eastAsia="仿宋_GB2312" w:cs="仿宋_GB2312"/>
          <w:sz w:val="32"/>
          <w:szCs w:val="32"/>
        </w:rPr>
        <w:t>单位认识不到位，重视程度不够。单位项目业务股室与财务股室没有形成有效合作机制，分管业务领导对预算绩效重视不够</w:t>
      </w:r>
      <w:r>
        <w:rPr>
          <w:rFonts w:ascii="仿宋_GB2312" w:hAnsi="宋体" w:eastAsia="仿宋_GB2312" w:cs="仿宋_GB2312"/>
          <w:sz w:val="32"/>
          <w:szCs w:val="32"/>
        </w:rPr>
        <w:t>;</w:t>
      </w:r>
      <w:r>
        <w:rPr>
          <w:rFonts w:hint="eastAsia" w:ascii="黑体" w:hAnsi="黑体" w:eastAsia="黑体" w:cs="黑体"/>
          <w:sz w:val="32"/>
          <w:szCs w:val="32"/>
        </w:rPr>
        <w:t>二是</w:t>
      </w:r>
      <w:r>
        <w:rPr>
          <w:rFonts w:hint="eastAsia" w:ascii="仿宋_GB2312" w:hAnsi="黑体" w:eastAsia="仿宋_GB2312" w:cs="仿宋_GB2312"/>
          <w:sz w:val="32"/>
          <w:szCs w:val="32"/>
        </w:rPr>
        <w:t>前期论证不充分，与实际情况存在偏差</w:t>
      </w:r>
      <w:r>
        <w:rPr>
          <w:rFonts w:hint="eastAsia" w:ascii="仿宋_GB2312" w:hAnsi="宋体" w:eastAsia="仿宋_GB2312" w:cs="仿宋_GB2312"/>
          <w:sz w:val="32"/>
          <w:szCs w:val="32"/>
        </w:rPr>
        <w:t>。下一步将采取以下措施加以改进：</w:t>
      </w:r>
      <w:r>
        <w:rPr>
          <w:rFonts w:hint="eastAsia" w:ascii="黑体" w:hAnsi="黑体" w:eastAsia="黑体" w:cs="黑体"/>
          <w:sz w:val="32"/>
          <w:szCs w:val="32"/>
        </w:rPr>
        <w:t>一是</w:t>
      </w:r>
      <w:r>
        <w:rPr>
          <w:rFonts w:hint="eastAsia" w:ascii="仿宋_GB2312" w:hAnsi="黑体" w:eastAsia="仿宋_GB2312" w:cs="仿宋_GB2312"/>
          <w:sz w:val="32"/>
          <w:szCs w:val="32"/>
        </w:rPr>
        <w:t>提高预算绩效意识，主动加强绩效管理，不断增强绩效意识</w:t>
      </w:r>
      <w:r>
        <w:rPr>
          <w:rFonts w:ascii="仿宋_GB2312" w:hAnsi="宋体" w:eastAsia="仿宋_GB2312" w:cs="仿宋_GB2312"/>
          <w:sz w:val="32"/>
          <w:szCs w:val="32"/>
        </w:rPr>
        <w:t>;</w:t>
      </w:r>
      <w:r>
        <w:rPr>
          <w:rFonts w:hint="eastAsia" w:ascii="黑体" w:hAnsi="黑体" w:eastAsia="黑体" w:cs="黑体"/>
          <w:sz w:val="32"/>
          <w:szCs w:val="32"/>
        </w:rPr>
        <w:t>二是</w:t>
      </w:r>
      <w:r>
        <w:rPr>
          <w:rFonts w:hint="eastAsia" w:ascii="仿宋_GB2312" w:hAnsi="黑体" w:eastAsia="仿宋_GB2312" w:cs="仿宋_GB2312"/>
          <w:sz w:val="32"/>
          <w:szCs w:val="32"/>
        </w:rPr>
        <w:t>加大预算执行中对绩效指标的监控力度</w:t>
      </w:r>
      <w:r>
        <w:rPr>
          <w:rFonts w:hint="eastAsia" w:ascii="仿宋_GB2312" w:hAnsi="宋体" w:eastAsia="仿宋_GB2312" w:cs="仿宋_GB2312"/>
          <w:sz w:val="32"/>
          <w:szCs w:val="32"/>
        </w:rPr>
        <w:t>。</w:t>
      </w:r>
    </w:p>
    <w:p>
      <w:pPr>
        <w:spacing w:line="540" w:lineRule="exact"/>
        <w:ind w:firstLine="723" w:firstLineChars="200"/>
        <w:jc w:val="center"/>
        <w:rPr>
          <w:rFonts w:ascii="宋体"/>
          <w:b/>
          <w:bCs/>
          <w:sz w:val="36"/>
          <w:szCs w:val="36"/>
        </w:rPr>
      </w:pPr>
      <w:r>
        <w:rPr>
          <w:rFonts w:ascii="宋体"/>
          <w:b/>
          <w:bCs/>
          <w:sz w:val="36"/>
          <w:szCs w:val="36"/>
        </w:rPr>
        <w:br w:type="page"/>
      </w:r>
      <w:r>
        <w:rPr>
          <w:rFonts w:hint="eastAsia" w:ascii="宋体" w:hAnsi="宋体" w:cs="宋体"/>
          <w:b/>
          <w:bCs/>
          <w:sz w:val="36"/>
          <w:szCs w:val="36"/>
        </w:rPr>
        <w:t>第四部分</w:t>
      </w:r>
      <w:r>
        <w:rPr>
          <w:rFonts w:ascii="宋体" w:hAnsi="宋体" w:cs="宋体"/>
          <w:b/>
          <w:bCs/>
          <w:sz w:val="36"/>
          <w:szCs w:val="36"/>
        </w:rPr>
        <w:t xml:space="preserve"> </w:t>
      </w:r>
      <w:r>
        <w:rPr>
          <w:rFonts w:hint="eastAsia" w:ascii="宋体" w:hAnsi="宋体" w:cs="宋体"/>
          <w:b/>
          <w:bCs/>
          <w:sz w:val="36"/>
          <w:szCs w:val="36"/>
        </w:rPr>
        <w:t>名词解释</w:t>
      </w:r>
    </w:p>
    <w:p>
      <w:pPr>
        <w:spacing w:line="540" w:lineRule="exact"/>
        <w:jc w:val="center"/>
        <w:rPr>
          <w:rFonts w:ascii="宋体"/>
          <w:b/>
          <w:bCs/>
          <w:sz w:val="36"/>
          <w:szCs w:val="36"/>
        </w:rPr>
      </w:pP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w:t>
      </w:r>
      <w:r>
        <w:rPr>
          <w:rFonts w:hint="eastAsia" w:ascii="仿宋_GB2312" w:eastAsia="仿宋_GB2312" w:cs="仿宋_GB2312"/>
          <w:b/>
          <w:bCs/>
          <w:sz w:val="32"/>
          <w:szCs w:val="32"/>
        </w:rPr>
        <w:t>财政拨款收入：</w:t>
      </w:r>
      <w:r>
        <w:rPr>
          <w:rFonts w:hint="eastAsia" w:ascii="仿宋_GB2312" w:eastAsia="仿宋_GB2312" w:cs="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2.</w:t>
      </w:r>
      <w:r>
        <w:rPr>
          <w:rFonts w:hint="eastAsia" w:ascii="仿宋_GB2312" w:eastAsia="仿宋_GB2312" w:cs="仿宋_GB2312"/>
          <w:b/>
          <w:bCs/>
          <w:sz w:val="32"/>
          <w:szCs w:val="32"/>
        </w:rPr>
        <w:t>上级补助收入：</w:t>
      </w:r>
      <w:r>
        <w:rPr>
          <w:rFonts w:hint="eastAsia" w:ascii="仿宋_GB2312" w:eastAsia="仿宋_GB2312" w:cs="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3.</w:t>
      </w:r>
      <w:r>
        <w:rPr>
          <w:rFonts w:hint="eastAsia" w:ascii="仿宋_GB2312" w:eastAsia="仿宋_GB2312" w:cs="仿宋_GB2312"/>
          <w:b/>
          <w:bCs/>
          <w:sz w:val="32"/>
          <w:szCs w:val="32"/>
        </w:rPr>
        <w:t>事业收入：</w:t>
      </w:r>
      <w:r>
        <w:rPr>
          <w:rFonts w:hint="eastAsia" w:ascii="仿宋_GB2312" w:eastAsia="仿宋_GB2312" w:cs="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4.</w:t>
      </w:r>
      <w:r>
        <w:rPr>
          <w:rFonts w:hint="eastAsia" w:ascii="仿宋_GB2312" w:eastAsia="仿宋_GB2312" w:cs="仿宋_GB2312"/>
          <w:b/>
          <w:bCs/>
          <w:sz w:val="32"/>
          <w:szCs w:val="32"/>
        </w:rPr>
        <w:t>经营收入：</w:t>
      </w:r>
      <w:r>
        <w:rPr>
          <w:rFonts w:hint="eastAsia" w:ascii="仿宋_GB2312" w:eastAsia="仿宋_GB2312" w:cs="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5.</w:t>
      </w:r>
      <w:r>
        <w:rPr>
          <w:rFonts w:hint="eastAsia" w:ascii="仿宋_GB2312" w:eastAsia="仿宋_GB2312" w:cs="仿宋_GB2312"/>
          <w:b/>
          <w:bCs/>
          <w:sz w:val="32"/>
          <w:szCs w:val="32"/>
        </w:rPr>
        <w:t>附属单位上缴收入：</w:t>
      </w:r>
      <w:r>
        <w:rPr>
          <w:rFonts w:hint="eastAsia" w:ascii="仿宋_GB2312" w:eastAsia="仿宋_GB2312" w:cs="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6.</w:t>
      </w:r>
      <w:r>
        <w:rPr>
          <w:rFonts w:hint="eastAsia" w:ascii="仿宋_GB2312" w:eastAsia="仿宋_GB2312" w:cs="仿宋_GB2312"/>
          <w:b/>
          <w:bCs/>
          <w:sz w:val="32"/>
          <w:szCs w:val="32"/>
        </w:rPr>
        <w:t>其他收入：</w:t>
      </w:r>
      <w:r>
        <w:rPr>
          <w:rFonts w:hint="eastAsia" w:ascii="仿宋_GB2312" w:eastAsia="仿宋_GB2312" w:cs="仿宋_GB2312"/>
          <w:sz w:val="32"/>
          <w:szCs w:val="32"/>
        </w:rPr>
        <w:t>指除上述“财政拨款收入”、</w:t>
      </w:r>
      <w:r>
        <w:rPr>
          <w:rFonts w:ascii="仿宋_GB2312" w:eastAsia="仿宋_GB2312" w:cs="仿宋_GB2312"/>
          <w:b/>
          <w:bCs/>
          <w:sz w:val="32"/>
          <w:szCs w:val="32"/>
        </w:rPr>
        <w:t xml:space="preserve"> </w:t>
      </w:r>
      <w:r>
        <w:rPr>
          <w:rFonts w:hint="eastAsia" w:ascii="仿宋_GB2312" w:eastAsia="仿宋_GB2312" w:cs="仿宋_GB2312"/>
          <w:sz w:val="32"/>
          <w:szCs w:val="32"/>
        </w:rPr>
        <w:t>“上级补助收入”、“事业收入”、“经营收入”、“附属单位上缴收入”等以外的收入。</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7.</w:t>
      </w:r>
      <w:r>
        <w:rPr>
          <w:rFonts w:hint="eastAsia" w:ascii="仿宋_GB2312" w:eastAsia="仿宋_GB2312" w:cs="仿宋_GB2312"/>
          <w:b/>
          <w:bCs/>
          <w:sz w:val="32"/>
          <w:szCs w:val="32"/>
        </w:rPr>
        <w:t>用事业基金弥补收支差额：</w:t>
      </w:r>
      <w:r>
        <w:rPr>
          <w:rFonts w:hint="eastAsia" w:ascii="仿宋_GB2312" w:eastAsia="仿宋_GB2312" w:cs="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8.</w:t>
      </w:r>
      <w:r>
        <w:rPr>
          <w:rFonts w:hint="eastAsia" w:ascii="仿宋_GB2312" w:eastAsia="仿宋_GB2312" w:cs="仿宋_GB2312"/>
          <w:b/>
          <w:bCs/>
          <w:sz w:val="32"/>
          <w:szCs w:val="32"/>
        </w:rPr>
        <w:t>上年结转和结余：</w:t>
      </w:r>
      <w:r>
        <w:rPr>
          <w:rFonts w:hint="eastAsia" w:ascii="仿宋_GB2312" w:eastAsia="仿宋_GB2312" w:cs="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9.</w:t>
      </w:r>
      <w:r>
        <w:rPr>
          <w:rFonts w:hint="eastAsia" w:ascii="仿宋_GB2312" w:eastAsia="仿宋_GB2312" w:cs="仿宋_GB2312"/>
          <w:b/>
          <w:bCs/>
          <w:sz w:val="32"/>
          <w:szCs w:val="32"/>
        </w:rPr>
        <w:t>基本支出：</w:t>
      </w:r>
      <w:r>
        <w:rPr>
          <w:rFonts w:hint="eastAsia" w:ascii="仿宋_GB2312" w:eastAsia="仿宋_GB2312" w:cs="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10.</w:t>
      </w:r>
      <w:r>
        <w:rPr>
          <w:rFonts w:hint="eastAsia" w:ascii="仿宋_GB2312" w:eastAsia="仿宋_GB2312" w:cs="仿宋_GB2312"/>
          <w:b/>
          <w:bCs/>
          <w:sz w:val="32"/>
          <w:szCs w:val="32"/>
        </w:rPr>
        <w:t>项目支出：</w:t>
      </w:r>
      <w:r>
        <w:rPr>
          <w:rFonts w:hint="eastAsia" w:ascii="仿宋_GB2312" w:eastAsia="仿宋_GB2312" w:cs="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11.</w:t>
      </w:r>
      <w:r>
        <w:rPr>
          <w:rFonts w:hint="eastAsia" w:ascii="仿宋_GB2312" w:eastAsia="仿宋_GB2312" w:cs="仿宋_GB2312"/>
          <w:b/>
          <w:bCs/>
          <w:sz w:val="32"/>
          <w:szCs w:val="32"/>
        </w:rPr>
        <w:t>上缴上级支出：</w:t>
      </w:r>
      <w:r>
        <w:rPr>
          <w:rFonts w:hint="eastAsia" w:ascii="仿宋_GB2312" w:eastAsia="仿宋_GB2312" w:cs="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12.</w:t>
      </w:r>
      <w:r>
        <w:rPr>
          <w:rFonts w:hint="eastAsia" w:ascii="仿宋_GB2312" w:eastAsia="仿宋_GB2312" w:cs="仿宋_GB2312"/>
          <w:b/>
          <w:bCs/>
          <w:sz w:val="32"/>
          <w:szCs w:val="32"/>
        </w:rPr>
        <w:t>经营支出：</w:t>
      </w:r>
      <w:r>
        <w:rPr>
          <w:rFonts w:hint="eastAsia" w:ascii="仿宋_GB2312" w:eastAsia="仿宋_GB2312" w:cs="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bCs/>
          <w:sz w:val="32"/>
          <w:szCs w:val="32"/>
        </w:rPr>
      </w:pPr>
      <w:r>
        <w:rPr>
          <w:rFonts w:ascii="仿宋_GB2312" w:eastAsia="仿宋_GB2312" w:cs="仿宋_GB2312"/>
          <w:b/>
          <w:bCs/>
          <w:sz w:val="32"/>
          <w:szCs w:val="32"/>
        </w:rPr>
        <w:t>13.</w:t>
      </w:r>
      <w:r>
        <w:rPr>
          <w:rFonts w:hint="eastAsia" w:ascii="仿宋_GB2312" w:eastAsia="仿宋_GB2312" w:cs="仿宋_GB2312"/>
          <w:b/>
          <w:bCs/>
          <w:sz w:val="32"/>
          <w:szCs w:val="32"/>
        </w:rPr>
        <w:t>对附属单位补助支出：</w:t>
      </w:r>
      <w:r>
        <w:rPr>
          <w:rFonts w:hint="eastAsia" w:ascii="仿宋_GB2312" w:eastAsia="仿宋_GB2312" w:cs="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ascii="仿宋_GB2312" w:eastAsia="仿宋_GB2312" w:cs="仿宋_GB2312"/>
          <w:b/>
          <w:bCs/>
          <w:sz w:val="32"/>
          <w:szCs w:val="32"/>
        </w:rPr>
        <w:t>14.</w:t>
      </w:r>
      <w:r>
        <w:rPr>
          <w:rFonts w:hint="eastAsia" w:ascii="仿宋_GB2312" w:eastAsia="仿宋_GB2312" w:cs="仿宋_GB2312"/>
          <w:b/>
          <w:bCs/>
          <w:sz w:val="32"/>
          <w:szCs w:val="32"/>
        </w:rPr>
        <w:t>“三公”经费：</w:t>
      </w:r>
      <w:r>
        <w:rPr>
          <w:rFonts w:hint="eastAsia" w:ascii="仿宋_GB2312" w:eastAsia="仿宋_GB2312" w:cs="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bCs/>
          <w:sz w:val="32"/>
          <w:szCs w:val="32"/>
        </w:rPr>
      </w:pPr>
      <w:r>
        <w:rPr>
          <w:rFonts w:ascii="仿宋_GB2312" w:eastAsia="仿宋_GB2312" w:cs="仿宋_GB2312"/>
          <w:b/>
          <w:bCs/>
          <w:sz w:val="32"/>
          <w:szCs w:val="32"/>
        </w:rPr>
        <w:t>15.</w:t>
      </w:r>
      <w:r>
        <w:rPr>
          <w:rFonts w:hint="eastAsia" w:ascii="仿宋_GB2312" w:eastAsia="仿宋_GB2312" w:cs="仿宋_GB2312"/>
          <w:b/>
          <w:bCs/>
          <w:sz w:val="32"/>
          <w:szCs w:val="32"/>
        </w:rPr>
        <w:t>一般公共服务（类）财政事务（款）行政运行（项）：</w:t>
      </w:r>
      <w:r>
        <w:rPr>
          <w:rFonts w:hint="eastAsia" w:ascii="仿宋_GB2312" w:eastAsia="仿宋_GB2312" w:cs="仿宋_GB2312"/>
          <w:sz w:val="32"/>
          <w:szCs w:val="32"/>
        </w:rPr>
        <w:t>反映行政单位（包括实行公务员管理的事业单位）的基本支出。</w:t>
      </w:r>
    </w:p>
    <w:p>
      <w:pPr>
        <w:spacing w:line="540" w:lineRule="exact"/>
        <w:rPr>
          <w:sz w:val="32"/>
          <w:szCs w:val="32"/>
        </w:rPr>
      </w:pPr>
    </w:p>
    <w:p>
      <w:pPr>
        <w:spacing w:line="540" w:lineRule="exact"/>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DFKai-SB">
    <w:altName w:val="Microsoft JhengHei Light"/>
    <w:panose1 w:val="03000509000000000000"/>
    <w:charset w:val="88"/>
    <w:family w:val="script"/>
    <w:pitch w:val="default"/>
    <w:sig w:usb0="00000000" w:usb1="00000000" w:usb2="00000016"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05511"/>
    <w:rsid w:val="000658A3"/>
    <w:rsid w:val="00072D02"/>
    <w:rsid w:val="000A1F01"/>
    <w:rsid w:val="000B22B1"/>
    <w:rsid w:val="000B58EB"/>
    <w:rsid w:val="000B6122"/>
    <w:rsid w:val="000C2494"/>
    <w:rsid w:val="001656BE"/>
    <w:rsid w:val="00183698"/>
    <w:rsid w:val="001C036D"/>
    <w:rsid w:val="001C6690"/>
    <w:rsid w:val="001C7A9E"/>
    <w:rsid w:val="001E08A3"/>
    <w:rsid w:val="001E53C1"/>
    <w:rsid w:val="001E6702"/>
    <w:rsid w:val="002072FD"/>
    <w:rsid w:val="00245E67"/>
    <w:rsid w:val="00273288"/>
    <w:rsid w:val="002A28DF"/>
    <w:rsid w:val="002B484B"/>
    <w:rsid w:val="002D3206"/>
    <w:rsid w:val="002D709D"/>
    <w:rsid w:val="002E53B9"/>
    <w:rsid w:val="00300514"/>
    <w:rsid w:val="00300893"/>
    <w:rsid w:val="00322774"/>
    <w:rsid w:val="00322A74"/>
    <w:rsid w:val="00323084"/>
    <w:rsid w:val="00331390"/>
    <w:rsid w:val="00332D2F"/>
    <w:rsid w:val="0036652A"/>
    <w:rsid w:val="0037482B"/>
    <w:rsid w:val="00380BB9"/>
    <w:rsid w:val="003C77C5"/>
    <w:rsid w:val="00414072"/>
    <w:rsid w:val="004511D4"/>
    <w:rsid w:val="00470C02"/>
    <w:rsid w:val="004732D7"/>
    <w:rsid w:val="00481B2A"/>
    <w:rsid w:val="004A4571"/>
    <w:rsid w:val="004A5F92"/>
    <w:rsid w:val="004F2A87"/>
    <w:rsid w:val="00504310"/>
    <w:rsid w:val="00564067"/>
    <w:rsid w:val="005756BA"/>
    <w:rsid w:val="00597D0F"/>
    <w:rsid w:val="005A4164"/>
    <w:rsid w:val="00605F98"/>
    <w:rsid w:val="006169A6"/>
    <w:rsid w:val="00645230"/>
    <w:rsid w:val="006507F9"/>
    <w:rsid w:val="00653775"/>
    <w:rsid w:val="00666DA3"/>
    <w:rsid w:val="006870E5"/>
    <w:rsid w:val="00691121"/>
    <w:rsid w:val="0069485C"/>
    <w:rsid w:val="006B2685"/>
    <w:rsid w:val="006E587F"/>
    <w:rsid w:val="007121E9"/>
    <w:rsid w:val="00745034"/>
    <w:rsid w:val="00790BB7"/>
    <w:rsid w:val="007B65DE"/>
    <w:rsid w:val="007C1E3A"/>
    <w:rsid w:val="007C3093"/>
    <w:rsid w:val="007C3D56"/>
    <w:rsid w:val="007E10AF"/>
    <w:rsid w:val="008B2083"/>
    <w:rsid w:val="008B3CCB"/>
    <w:rsid w:val="008C6EFB"/>
    <w:rsid w:val="008D1604"/>
    <w:rsid w:val="00917B84"/>
    <w:rsid w:val="009935DE"/>
    <w:rsid w:val="009E19B9"/>
    <w:rsid w:val="00A0483E"/>
    <w:rsid w:val="00A32D1E"/>
    <w:rsid w:val="00A4774E"/>
    <w:rsid w:val="00A603DC"/>
    <w:rsid w:val="00A80804"/>
    <w:rsid w:val="00A97B44"/>
    <w:rsid w:val="00AB3395"/>
    <w:rsid w:val="00BB2AFB"/>
    <w:rsid w:val="00C07DAF"/>
    <w:rsid w:val="00C15958"/>
    <w:rsid w:val="00C56CF2"/>
    <w:rsid w:val="00C65DE6"/>
    <w:rsid w:val="00C9510A"/>
    <w:rsid w:val="00C97D5C"/>
    <w:rsid w:val="00CB59F3"/>
    <w:rsid w:val="00CD08EA"/>
    <w:rsid w:val="00CD62EA"/>
    <w:rsid w:val="00CD6864"/>
    <w:rsid w:val="00CE081E"/>
    <w:rsid w:val="00D14852"/>
    <w:rsid w:val="00D33984"/>
    <w:rsid w:val="00D522B6"/>
    <w:rsid w:val="00D93016"/>
    <w:rsid w:val="00DA672A"/>
    <w:rsid w:val="00DC5D43"/>
    <w:rsid w:val="00E24D9E"/>
    <w:rsid w:val="00E43754"/>
    <w:rsid w:val="00E93FAF"/>
    <w:rsid w:val="00EC36A3"/>
    <w:rsid w:val="00EC3AFC"/>
    <w:rsid w:val="00ED19AA"/>
    <w:rsid w:val="00ED2999"/>
    <w:rsid w:val="00F56C66"/>
    <w:rsid w:val="00F65298"/>
    <w:rsid w:val="00F72460"/>
    <w:rsid w:val="00F85A17"/>
    <w:rsid w:val="00F90A2E"/>
    <w:rsid w:val="00F9533E"/>
    <w:rsid w:val="00F953F8"/>
    <w:rsid w:val="00FE01E9"/>
    <w:rsid w:val="00FE3E9D"/>
    <w:rsid w:val="00FF34BA"/>
    <w:rsid w:val="4C6B21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sz w:val="18"/>
      <w:szCs w:val="18"/>
    </w:rPr>
  </w:style>
  <w:style w:type="character" w:customStyle="1" w:styleId="7">
    <w:name w:val="页脚 Char"/>
    <w:basedOn w:val="5"/>
    <w:link w:val="2"/>
    <w:semiHidden/>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679</Words>
  <Characters>3873</Characters>
  <Lines>32</Lines>
  <Paragraphs>9</Paragraphs>
  <TotalTime>12</TotalTime>
  <ScaleCrop>false</ScaleCrop>
  <LinksUpToDate>false</LinksUpToDate>
  <CharactersWithSpaces>4543</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2020-08-24T05:48:00Z</dcterms:created>
  <dc:creator>微软用户</dc:creator>
  <cp:lastModifiedBy>cz</cp:lastModifiedBy>
  <dcterms:modified xsi:type="dcterms:W3CDTF">2021-06-03T00:40:28Z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