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bookmarkStart w:id="0" w:name="_GoBack"/>
      <w:bookmarkEnd w:id="0"/>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关于市委第一巡察组巡察“回头看”</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整改落实情况的报告</w:t>
      </w:r>
    </w:p>
    <w:p>
      <w:pPr>
        <w:spacing w:line="600" w:lineRule="exact"/>
        <w:rPr>
          <w:rFonts w:ascii="仿宋_GB2312" w:eastAsia="仿宋_GB2312"/>
          <w:sz w:val="34"/>
          <w:szCs w:val="34"/>
        </w:rPr>
      </w:pPr>
    </w:p>
    <w:p>
      <w:pPr>
        <w:spacing w:line="600" w:lineRule="exact"/>
        <w:ind w:firstLine="680" w:firstLineChars="200"/>
        <w:rPr>
          <w:rFonts w:ascii="仿宋_GB2312" w:eastAsia="仿宋_GB2312"/>
          <w:sz w:val="34"/>
          <w:szCs w:val="34"/>
        </w:rPr>
      </w:pPr>
      <w:r>
        <w:rPr>
          <w:rFonts w:hint="eastAsia" w:ascii="仿宋_GB2312" w:eastAsia="仿宋_GB2312"/>
          <w:sz w:val="34"/>
          <w:szCs w:val="34"/>
        </w:rPr>
        <w:t>按照市委统一部署，市委第一巡察组自2020年4月20日至6月19日，对市文旅广电局党组开展了为期两个月的巡察“回头看”工作。7月28日，巡察组向我局反馈了巡察意见，实事求是指出了工作中存在的主要问题，有针对性的提出了整改意见和建议。我局党组对反馈问题全面进行了认领，认真研究整改方案，制定整改措施，明确完成时限，狠抓整改落实，取得显著成效。现将整改工作情况报告如下：</w:t>
      </w:r>
    </w:p>
    <w:p>
      <w:pPr>
        <w:spacing w:line="600" w:lineRule="exact"/>
        <w:ind w:firstLine="680" w:firstLineChars="200"/>
        <w:rPr>
          <w:rFonts w:ascii="黑体" w:hAnsi="黑体" w:eastAsia="黑体" w:cs="Times New Roman"/>
          <w:sz w:val="34"/>
          <w:szCs w:val="34"/>
          <w:shd w:val="clear" w:color="auto" w:fill="FFFFFF"/>
        </w:rPr>
      </w:pPr>
      <w:r>
        <w:rPr>
          <w:rFonts w:hint="eastAsia" w:ascii="黑体" w:hAnsi="黑体" w:eastAsia="黑体" w:cs="Times New Roman"/>
          <w:sz w:val="34"/>
          <w:szCs w:val="34"/>
          <w:shd w:val="clear" w:color="auto" w:fill="FFFFFF"/>
        </w:rPr>
        <w:t>一、工作基本情况</w:t>
      </w:r>
    </w:p>
    <w:p>
      <w:pPr>
        <w:spacing w:line="600" w:lineRule="exact"/>
        <w:ind w:firstLine="680" w:firstLineChars="200"/>
        <w:rPr>
          <w:rFonts w:ascii="黑体" w:hAnsi="黑体" w:eastAsia="仿宋_GB2312" w:cs="Times New Roman"/>
          <w:color w:val="000000"/>
          <w:sz w:val="34"/>
          <w:szCs w:val="34"/>
        </w:rPr>
      </w:pPr>
      <w:r>
        <w:rPr>
          <w:rFonts w:hint="eastAsia" w:ascii="仿宋_GB2312" w:hAnsi="仿宋" w:eastAsia="仿宋_GB2312" w:cs="Times New Roman"/>
          <w:color w:val="000000"/>
          <w:sz w:val="34"/>
          <w:szCs w:val="34"/>
        </w:rPr>
        <w:t>我局党组把巡察整改工作作为一项重大的政治任务</w:t>
      </w:r>
      <w:r>
        <w:rPr>
          <w:rFonts w:hint="eastAsia" w:ascii="仿宋_GB2312" w:hAnsi="仿宋" w:eastAsia="仿宋_GB2312"/>
          <w:color w:val="000000"/>
          <w:sz w:val="34"/>
          <w:szCs w:val="34"/>
        </w:rPr>
        <w:t>来抓</w:t>
      </w:r>
      <w:r>
        <w:rPr>
          <w:rFonts w:hint="eastAsia" w:ascii="仿宋_GB2312" w:hAnsi="仿宋" w:eastAsia="仿宋_GB2312" w:cs="Times New Roman"/>
          <w:color w:val="000000"/>
          <w:sz w:val="34"/>
          <w:szCs w:val="34"/>
        </w:rPr>
        <w:t>，坚持深挖根源，举一反三，将巡察反馈提出的3个方面22项问题，细化为38项具体整改任务，有针对性的制定了87条整改措施，真正做到对问题不遮掩、不回避，不折不扣落实各项整改任务</w:t>
      </w:r>
      <w:r>
        <w:rPr>
          <w:rFonts w:hint="eastAsia" w:ascii="仿宋_GB2312" w:hAnsi="仿宋" w:eastAsia="仿宋_GB2312"/>
          <w:color w:val="000000"/>
          <w:sz w:val="34"/>
          <w:szCs w:val="34"/>
        </w:rPr>
        <w:t>。截至10月28日，38项</w:t>
      </w:r>
      <w:r>
        <w:rPr>
          <w:rFonts w:hint="eastAsia" w:ascii="仿宋_GB2312" w:hAnsi="仿宋" w:eastAsia="仿宋_GB2312" w:cs="宋体"/>
          <w:kern w:val="0"/>
          <w:sz w:val="34"/>
          <w:szCs w:val="34"/>
        </w:rPr>
        <w:t>整改任务已全部完成，其中立行立改25项，按时整改13项</w:t>
      </w:r>
      <w:r>
        <w:rPr>
          <w:rFonts w:hint="eastAsia" w:ascii="仿宋_GB2312" w:eastAsia="仿宋_GB2312"/>
          <w:sz w:val="34"/>
          <w:szCs w:val="34"/>
        </w:rPr>
        <w:t>。</w:t>
      </w:r>
      <w:r>
        <w:rPr>
          <w:rFonts w:hint="eastAsia" w:ascii="仿宋_GB2312" w:hAnsi="仿宋" w:eastAsia="仿宋_GB2312" w:cs="Times New Roman"/>
          <w:sz w:val="34"/>
          <w:szCs w:val="34"/>
          <w:shd w:val="clear" w:color="auto" w:fill="FFFFFF"/>
        </w:rPr>
        <w:t>同时，举一反三，着眼长远，完善制定10项规章制度，建立健全长效整改工作机制，不断巩固巡察整改成果。</w:t>
      </w:r>
    </w:p>
    <w:p>
      <w:pPr>
        <w:spacing w:line="600" w:lineRule="exact"/>
        <w:ind w:firstLine="680" w:firstLineChars="200"/>
        <w:rPr>
          <w:rFonts w:ascii="楷体_GB2312" w:hAnsi="仿宋" w:eastAsia="楷体_GB2312" w:cs="Times New Roman"/>
          <w:color w:val="000000"/>
          <w:sz w:val="34"/>
          <w:szCs w:val="34"/>
        </w:rPr>
      </w:pPr>
      <w:r>
        <w:rPr>
          <w:rFonts w:hint="eastAsia" w:ascii="楷体_GB2312" w:hAnsi="仿宋" w:eastAsia="楷体_GB2312" w:cs="Times New Roman"/>
          <w:color w:val="000000"/>
          <w:sz w:val="34"/>
          <w:szCs w:val="34"/>
        </w:rPr>
        <w:t>（一）统一思想，提高认识，坚决落实市委要求</w:t>
      </w:r>
    </w:p>
    <w:p>
      <w:pPr>
        <w:tabs>
          <w:tab w:val="left" w:pos="7560"/>
        </w:tabs>
        <w:spacing w:line="600" w:lineRule="exact"/>
        <w:ind w:firstLine="680" w:firstLineChars="200"/>
        <w:rPr>
          <w:rFonts w:ascii="仿宋_GB2312" w:hAnsi="仿宋_GB2312" w:eastAsia="仿宋_GB2312" w:cs="仿宋_GB2312"/>
          <w:sz w:val="34"/>
          <w:szCs w:val="34"/>
          <w:shd w:val="clear" w:color="auto" w:fill="FFFFFF"/>
        </w:rPr>
      </w:pPr>
      <w:r>
        <w:rPr>
          <w:rFonts w:hint="eastAsia" w:ascii="仿宋_GB2312" w:hAnsi="仿宋_GB2312" w:eastAsia="仿宋_GB2312" w:cs="仿宋_GB2312"/>
          <w:color w:val="000000"/>
          <w:sz w:val="34"/>
          <w:szCs w:val="34"/>
        </w:rPr>
        <w:t>局党组</w:t>
      </w:r>
      <w:r>
        <w:rPr>
          <w:rFonts w:hint="eastAsia" w:ascii="仿宋_GB2312" w:hAnsi="仿宋" w:eastAsia="仿宋_GB2312" w:cs="Times New Roman"/>
          <w:sz w:val="34"/>
          <w:szCs w:val="34"/>
          <w:shd w:val="clear" w:color="auto" w:fill="FFFFFF"/>
        </w:rPr>
        <w:t>深刻认识到，市委巡察是对我局整体工作的一次政治考察和全面体检，落实巡察整改是重大的政治任务，</w:t>
      </w:r>
      <w:r>
        <w:rPr>
          <w:rFonts w:hint="eastAsia" w:ascii="仿宋_GB2312" w:hAnsi="仿宋_GB2312" w:eastAsia="仿宋_GB2312" w:cs="仿宋_GB2312"/>
          <w:color w:val="000000"/>
          <w:sz w:val="34"/>
          <w:szCs w:val="34"/>
        </w:rPr>
        <w:t>具有极端的重要性和紧迫性</w:t>
      </w:r>
      <w:r>
        <w:rPr>
          <w:rFonts w:hint="eastAsia" w:ascii="仿宋_GB2312" w:hAnsi="仿宋" w:eastAsia="仿宋_GB2312" w:cs="Times New Roman"/>
          <w:sz w:val="34"/>
          <w:szCs w:val="34"/>
          <w:shd w:val="clear" w:color="auto" w:fill="FFFFFF"/>
        </w:rPr>
        <w:t>。</w:t>
      </w:r>
      <w:r>
        <w:rPr>
          <w:rFonts w:hint="eastAsia" w:ascii="仿宋_GB2312" w:hAnsi="仿宋_GB2312" w:eastAsia="仿宋_GB2312" w:cs="仿宋_GB2312"/>
          <w:color w:val="000000"/>
          <w:sz w:val="34"/>
          <w:szCs w:val="34"/>
        </w:rPr>
        <w:t>三个月来，</w:t>
      </w:r>
      <w:r>
        <w:rPr>
          <w:rFonts w:hint="eastAsia" w:ascii="仿宋_GB2312" w:hAnsi="仿宋" w:eastAsia="仿宋_GB2312" w:cs="Times New Roman"/>
          <w:sz w:val="34"/>
          <w:szCs w:val="34"/>
          <w:shd w:val="clear" w:color="auto" w:fill="FFFFFF"/>
        </w:rPr>
        <w:t>局党组</w:t>
      </w:r>
      <w:r>
        <w:rPr>
          <w:rFonts w:hint="eastAsia" w:ascii="仿宋_GB2312" w:hAnsi="仿宋_GB2312" w:eastAsia="仿宋_GB2312" w:cs="仿宋_GB2312"/>
          <w:color w:val="000000"/>
          <w:sz w:val="34"/>
          <w:szCs w:val="34"/>
        </w:rPr>
        <w:t>按照</w:t>
      </w:r>
      <w:r>
        <w:rPr>
          <w:rFonts w:hint="eastAsia" w:ascii="仿宋_GB2312" w:hAnsi="仿宋_GB2312" w:eastAsia="仿宋_GB2312" w:cs="仿宋_GB2312"/>
          <w:sz w:val="34"/>
          <w:szCs w:val="34"/>
        </w:rPr>
        <w:t>付忠伟书记在听取巡察情况综合报告时的讲话精神，</w:t>
      </w:r>
      <w:r>
        <w:rPr>
          <w:rFonts w:hint="eastAsia" w:ascii="仿宋_GB2312" w:hAnsi="仿宋_GB2312" w:eastAsia="仿宋_GB2312" w:cs="仿宋_GB2312"/>
          <w:color w:val="000000"/>
          <w:sz w:val="34"/>
          <w:szCs w:val="34"/>
        </w:rPr>
        <w:t>严肃正视巡察反馈指出的</w:t>
      </w:r>
      <w:r>
        <w:rPr>
          <w:rFonts w:hint="eastAsia" w:ascii="仿宋_GB2312" w:hAnsi="仿宋_GB2312" w:eastAsia="仿宋_GB2312" w:cs="仿宋_GB2312"/>
          <w:sz w:val="34"/>
          <w:szCs w:val="34"/>
        </w:rPr>
        <w:t>三个方面突出问题</w:t>
      </w:r>
      <w:r>
        <w:rPr>
          <w:rFonts w:hint="eastAsia" w:ascii="仿宋_GB2312" w:hAnsi="仿宋_GB2312" w:eastAsia="仿宋_GB2312" w:cs="仿宋_GB2312"/>
          <w:color w:val="000000"/>
          <w:sz w:val="34"/>
          <w:szCs w:val="34"/>
        </w:rPr>
        <w:t>，</w:t>
      </w:r>
      <w:r>
        <w:rPr>
          <w:rFonts w:hint="eastAsia" w:ascii="仿宋_GB2312" w:hAnsi="仿宋" w:eastAsia="仿宋_GB2312" w:cs="Times New Roman"/>
          <w:sz w:val="34"/>
          <w:szCs w:val="34"/>
          <w:shd w:val="clear" w:color="auto" w:fill="FFFFFF"/>
        </w:rPr>
        <w:t>坚持</w:t>
      </w:r>
      <w:r>
        <w:rPr>
          <w:rFonts w:hint="eastAsia" w:ascii="仿宋_GB2312" w:hAnsi="仿宋_GB2312" w:eastAsia="仿宋_GB2312" w:cs="仿宋_GB2312"/>
          <w:color w:val="000000"/>
          <w:sz w:val="34"/>
          <w:szCs w:val="34"/>
        </w:rPr>
        <w:t>以高度的政治责任感和使命感，以坚决的态度、果断的措施、有效的办法，</w:t>
      </w:r>
      <w:r>
        <w:rPr>
          <w:rFonts w:hint="eastAsia" w:ascii="仿宋_GB2312" w:hAnsi="仿宋" w:eastAsia="仿宋_GB2312" w:cs="Times New Roman"/>
          <w:sz w:val="34"/>
          <w:szCs w:val="34"/>
          <w:shd w:val="clear" w:color="auto" w:fill="FFFFFF"/>
        </w:rPr>
        <w:t>综合施策，精准发力，</w:t>
      </w:r>
      <w:r>
        <w:rPr>
          <w:rFonts w:hint="eastAsia" w:ascii="仿宋_GB2312" w:hAnsi="仿宋_GB2312" w:eastAsia="仿宋_GB2312" w:cs="仿宋_GB2312"/>
          <w:color w:val="000000"/>
          <w:sz w:val="34"/>
          <w:szCs w:val="34"/>
        </w:rPr>
        <w:t>抓好整改。通过各级“一把手”动员督办、层层落实部署、集中学习讨论、召开专题民主生活会、问询谈话、督导检查等多种方式，确保巡察整改工作顺利推进。</w:t>
      </w:r>
    </w:p>
    <w:p>
      <w:pPr>
        <w:spacing w:line="600" w:lineRule="exact"/>
        <w:ind w:firstLine="680" w:firstLineChars="200"/>
        <w:rPr>
          <w:rFonts w:ascii="楷体_GB2312" w:hAnsi="仿宋" w:eastAsia="楷体_GB2312" w:cs="Times New Roman"/>
          <w:color w:val="000000"/>
          <w:sz w:val="34"/>
          <w:szCs w:val="34"/>
        </w:rPr>
      </w:pPr>
      <w:r>
        <w:rPr>
          <w:rFonts w:hint="eastAsia" w:ascii="楷体_GB2312" w:hAnsi="仿宋" w:eastAsia="楷体_GB2312" w:cs="宋体"/>
          <w:kern w:val="0"/>
          <w:sz w:val="34"/>
          <w:szCs w:val="34"/>
        </w:rPr>
        <w:t>（二）</w:t>
      </w:r>
      <w:r>
        <w:rPr>
          <w:rFonts w:hint="eastAsia" w:ascii="楷体_GB2312" w:hAnsi="仿宋" w:eastAsia="楷体_GB2312" w:cs="Times New Roman"/>
          <w:color w:val="000000"/>
          <w:sz w:val="34"/>
          <w:szCs w:val="34"/>
        </w:rPr>
        <w:t>加强领导，落实责任，层层压实整改任务</w:t>
      </w:r>
    </w:p>
    <w:p>
      <w:pPr>
        <w:pStyle w:val="6"/>
        <w:spacing w:before="0" w:beforeAutospacing="0" w:after="0" w:afterAutospacing="0" w:line="600" w:lineRule="exact"/>
        <w:ind w:firstLine="741" w:firstLineChars="218"/>
        <w:rPr>
          <w:rFonts w:ascii="仿宋_GB2312" w:hAnsi="黑体" w:eastAsia="仿宋_GB2312"/>
          <w:bCs/>
          <w:sz w:val="34"/>
          <w:szCs w:val="34"/>
        </w:rPr>
      </w:pPr>
      <w:r>
        <w:rPr>
          <w:rFonts w:hint="eastAsia" w:ascii="仿宋_GB2312" w:hAnsi="仿宋" w:eastAsia="仿宋_GB2312"/>
          <w:sz w:val="34"/>
          <w:szCs w:val="34"/>
        </w:rPr>
        <w:t>为统筹</w:t>
      </w:r>
      <w:r>
        <w:rPr>
          <w:rFonts w:hint="eastAsia" w:ascii="仿宋_GB2312" w:eastAsia="仿宋_GB2312"/>
          <w:sz w:val="34"/>
          <w:szCs w:val="34"/>
        </w:rPr>
        <w:t>有序推进</w:t>
      </w:r>
      <w:r>
        <w:rPr>
          <w:rFonts w:hint="eastAsia" w:ascii="仿宋_GB2312" w:hAnsi="仿宋" w:eastAsia="仿宋_GB2312"/>
          <w:sz w:val="34"/>
          <w:szCs w:val="34"/>
        </w:rPr>
        <w:t>巡察整改工作，我局制定了《</w:t>
      </w:r>
      <w:r>
        <w:rPr>
          <w:rFonts w:hint="eastAsia" w:ascii="仿宋_GB2312" w:hAnsi="黑体" w:eastAsia="仿宋_GB2312"/>
          <w:bCs/>
          <w:sz w:val="34"/>
          <w:szCs w:val="34"/>
        </w:rPr>
        <w:t>关于落实市委第一巡察组巡察“回头看”反馈意见整改方案</w:t>
      </w:r>
      <w:r>
        <w:rPr>
          <w:rFonts w:hint="eastAsia" w:ascii="仿宋_GB2312" w:hAnsi="仿宋" w:eastAsia="仿宋_GB2312"/>
          <w:sz w:val="34"/>
          <w:szCs w:val="34"/>
        </w:rPr>
        <w:t>》，成立了整改工作领导小组，党组书记、局长付艳华任组长，其他班子成员任副组长，机关各科室负责人、所属各党总支、支部书记及单位负责人为成员，切实压实工作责任，形成了全局上下联动、协同推进的整改责任体系</w:t>
      </w:r>
      <w:r>
        <w:rPr>
          <w:rFonts w:hint="eastAsia" w:ascii="仿宋_GB2312" w:eastAsia="仿宋_GB2312"/>
          <w:sz w:val="34"/>
          <w:szCs w:val="34"/>
        </w:rPr>
        <w:t>。</w:t>
      </w:r>
      <w:r>
        <w:rPr>
          <w:rFonts w:hint="eastAsia" w:ascii="仿宋_GB2312" w:hAnsi="仿宋" w:eastAsia="仿宋_GB2312"/>
          <w:sz w:val="34"/>
          <w:szCs w:val="34"/>
        </w:rPr>
        <w:t>领导小组下设办公室，具体负责指导、协调、督导推进各责任部门的整改落实工作，确保反馈意见件件有着落、事事有回音。</w:t>
      </w:r>
    </w:p>
    <w:p>
      <w:pPr>
        <w:spacing w:line="600" w:lineRule="exact"/>
        <w:ind w:firstLine="680" w:firstLineChars="200"/>
        <w:rPr>
          <w:rFonts w:ascii="楷体_GB2312" w:hAnsi="仿宋" w:eastAsia="楷体_GB2312" w:cs="Times New Roman"/>
          <w:color w:val="000000"/>
          <w:sz w:val="34"/>
          <w:szCs w:val="34"/>
        </w:rPr>
      </w:pPr>
      <w:r>
        <w:rPr>
          <w:rFonts w:hint="eastAsia" w:ascii="楷体_GB2312" w:hAnsi="仿宋" w:eastAsia="楷体_GB2312" w:cs="Times New Roman"/>
          <w:color w:val="000000"/>
          <w:sz w:val="34"/>
          <w:szCs w:val="34"/>
        </w:rPr>
        <w:t>（三）制定清单，建立台账，逐条逐项抓好整改</w:t>
      </w:r>
    </w:p>
    <w:p>
      <w:pPr>
        <w:spacing w:line="600" w:lineRule="exact"/>
        <w:ind w:firstLine="680" w:firstLineChars="200"/>
        <w:rPr>
          <w:rFonts w:ascii="仿宋_GB2312" w:hAnsi="仿宋" w:eastAsia="仿宋_GB2312" w:cs="Times New Roman"/>
          <w:color w:val="000000"/>
          <w:sz w:val="34"/>
          <w:szCs w:val="34"/>
        </w:rPr>
      </w:pPr>
      <w:r>
        <w:rPr>
          <w:rFonts w:hint="eastAsia" w:ascii="仿宋_GB2312" w:hAnsi="仿宋" w:eastAsia="仿宋_GB2312" w:cs="Times New Roman"/>
          <w:color w:val="000000"/>
          <w:sz w:val="34"/>
          <w:szCs w:val="34"/>
        </w:rPr>
        <w:t>局党组在多次讨论研究的基础上，对照巡察反馈问题，制定了任务清单，逐一建立了整改台账，每项整改任务都明确了</w:t>
      </w:r>
      <w:r>
        <w:rPr>
          <w:rFonts w:hint="eastAsia" w:ascii="仿宋_GB2312" w:hAnsi="仿宋" w:eastAsia="仿宋_GB2312"/>
          <w:color w:val="000000"/>
          <w:sz w:val="34"/>
          <w:szCs w:val="34"/>
        </w:rPr>
        <w:t>责任领导、</w:t>
      </w:r>
      <w:r>
        <w:rPr>
          <w:rFonts w:hint="eastAsia" w:ascii="仿宋_GB2312" w:hAnsi="仿宋" w:eastAsia="仿宋_GB2312" w:cs="Times New Roman"/>
          <w:color w:val="000000"/>
          <w:sz w:val="34"/>
          <w:szCs w:val="34"/>
        </w:rPr>
        <w:t>责任</w:t>
      </w:r>
      <w:r>
        <w:rPr>
          <w:rFonts w:hint="eastAsia" w:ascii="仿宋_GB2312" w:hAnsi="仿宋" w:eastAsia="仿宋_GB2312"/>
          <w:color w:val="000000"/>
          <w:sz w:val="34"/>
          <w:szCs w:val="34"/>
        </w:rPr>
        <w:t>部门、责任人和完成</w:t>
      </w:r>
      <w:r>
        <w:rPr>
          <w:rFonts w:hint="eastAsia" w:ascii="仿宋_GB2312" w:hAnsi="仿宋" w:eastAsia="仿宋_GB2312" w:cs="Times New Roman"/>
          <w:color w:val="000000"/>
          <w:sz w:val="34"/>
          <w:szCs w:val="34"/>
        </w:rPr>
        <w:t>时限，</w:t>
      </w:r>
      <w:r>
        <w:rPr>
          <w:rFonts w:hint="eastAsia" w:ascii="仿宋_GB2312" w:hAnsi="仿宋" w:eastAsia="仿宋_GB2312" w:cs="Times New Roman"/>
          <w:sz w:val="34"/>
          <w:szCs w:val="34"/>
        </w:rPr>
        <w:t>形成了详细的整改路线图、时间表，做到了反馈问题零遗漏、全整改。对</w:t>
      </w:r>
      <w:r>
        <w:rPr>
          <w:rFonts w:hint="eastAsia" w:ascii="仿宋_GB2312" w:hAnsi="仿宋" w:eastAsia="仿宋_GB2312" w:cs="Times New Roman"/>
          <w:color w:val="000000"/>
          <w:sz w:val="34"/>
          <w:szCs w:val="34"/>
        </w:rPr>
        <w:t>能够马上解决的问题，立行立改</w:t>
      </w:r>
      <w:r>
        <w:rPr>
          <w:rFonts w:hint="eastAsia" w:ascii="仿宋_GB2312" w:hAnsi="仿宋" w:eastAsia="仿宋_GB2312"/>
          <w:color w:val="000000"/>
          <w:sz w:val="34"/>
          <w:szCs w:val="34"/>
        </w:rPr>
        <w:t>。</w:t>
      </w:r>
      <w:r>
        <w:rPr>
          <w:rFonts w:hint="eastAsia" w:ascii="仿宋_GB2312" w:eastAsia="仿宋_GB2312"/>
          <w:sz w:val="34"/>
          <w:szCs w:val="34"/>
        </w:rPr>
        <w:t>对需要一定时间解决的，持续用力，抓牢抓实，不解决问题决不收兵。</w:t>
      </w:r>
      <w:r>
        <w:rPr>
          <w:rFonts w:hint="eastAsia" w:ascii="仿宋_GB2312" w:hAnsi="仿宋" w:eastAsia="仿宋_GB2312" w:cs="Times New Roman"/>
          <w:color w:val="000000"/>
          <w:sz w:val="34"/>
          <w:szCs w:val="34"/>
        </w:rPr>
        <w:t>按照深挖根源、举一反三、综合施策、标本兼治的要求，建立了整改长效机制，实现了照单全收和完全整改两个100%。</w:t>
      </w:r>
    </w:p>
    <w:p>
      <w:pPr>
        <w:spacing w:line="600" w:lineRule="exact"/>
        <w:ind w:firstLine="680" w:firstLineChars="200"/>
        <w:rPr>
          <w:rFonts w:ascii="楷体_GB2312" w:hAnsi="仿宋" w:eastAsia="楷体_GB2312" w:cs="宋体"/>
          <w:kern w:val="0"/>
          <w:sz w:val="34"/>
          <w:szCs w:val="34"/>
        </w:rPr>
      </w:pPr>
      <w:r>
        <w:rPr>
          <w:rFonts w:hint="eastAsia" w:ascii="楷体_GB2312" w:hAnsi="仿宋" w:eastAsia="楷体_GB2312" w:cs="宋体"/>
          <w:kern w:val="0"/>
          <w:sz w:val="34"/>
          <w:szCs w:val="34"/>
        </w:rPr>
        <w:t>（四）</w:t>
      </w:r>
      <w:r>
        <w:rPr>
          <w:rFonts w:hint="eastAsia" w:ascii="楷体_GB2312" w:hAnsi="仿宋" w:eastAsia="楷体_GB2312" w:cs="Times New Roman"/>
          <w:color w:val="000000"/>
          <w:sz w:val="34"/>
          <w:szCs w:val="34"/>
        </w:rPr>
        <w:t>严字当头，实处着力，切实取得整改成效</w:t>
      </w:r>
    </w:p>
    <w:p>
      <w:pPr>
        <w:widowControl/>
        <w:snapToGrid w:val="0"/>
        <w:spacing w:line="600" w:lineRule="exact"/>
        <w:ind w:firstLine="645"/>
        <w:rPr>
          <w:rFonts w:ascii="仿宋_GB2312" w:hAnsi="仿宋" w:eastAsia="仿宋_GB2312" w:cs="宋体"/>
          <w:kern w:val="0"/>
          <w:sz w:val="34"/>
          <w:szCs w:val="34"/>
        </w:rPr>
      </w:pPr>
      <w:r>
        <w:rPr>
          <w:rFonts w:hint="eastAsia" w:ascii="仿宋_GB2312" w:hAnsi="仿宋" w:eastAsia="仿宋_GB2312" w:cs="Times New Roman"/>
          <w:color w:val="000000"/>
          <w:sz w:val="34"/>
          <w:szCs w:val="34"/>
        </w:rPr>
        <w:t>坚持严字当头，真抓实改，务求实效。党组成员聚焦巡察反馈意见，对号入座，主动认领问题，逐项对照检查，开展了严肃认真的批评和自我批评，深刻反思出现问题的原因，进一步明确整改方向和措施。</w:t>
      </w:r>
      <w:r>
        <w:rPr>
          <w:rFonts w:hint="eastAsia" w:ascii="仿宋_GB2312" w:hAnsi="仿宋" w:eastAsia="仿宋_GB2312" w:cs="宋体"/>
          <w:kern w:val="0"/>
          <w:sz w:val="34"/>
          <w:szCs w:val="34"/>
        </w:rPr>
        <w:t>领导小组坚持定期听取整改情况汇报，加强巡察整改监督检查，强化整改过程管控，确保整改不留盲区、不留死角，做到全程督促、跟踪问效。</w:t>
      </w:r>
      <w:r>
        <w:rPr>
          <w:rFonts w:hint="eastAsia" w:ascii="仿宋_GB2312" w:hAnsi="仿宋" w:eastAsia="仿宋_GB2312" w:cs="Times New Roman"/>
          <w:color w:val="000000"/>
          <w:sz w:val="34"/>
          <w:szCs w:val="34"/>
        </w:rPr>
        <w:t>通过认真改、坚决改、彻底改，切实取得了整改工作实效，为推动我局整体工作上水平提供了坚强政治、思想和组织保证。</w:t>
      </w:r>
    </w:p>
    <w:p>
      <w:pPr>
        <w:spacing w:line="600" w:lineRule="exact"/>
        <w:ind w:firstLine="680" w:firstLineChars="200"/>
        <w:rPr>
          <w:rFonts w:ascii="黑体" w:hAnsi="黑体" w:eastAsia="黑体" w:cs="Times New Roman"/>
          <w:color w:val="000000"/>
          <w:sz w:val="34"/>
          <w:szCs w:val="34"/>
        </w:rPr>
      </w:pPr>
      <w:r>
        <w:rPr>
          <w:rStyle w:val="9"/>
          <w:rFonts w:hint="eastAsia" w:ascii="黑体" w:hAnsi="黑体" w:eastAsia="黑体" w:cs="Times New Roman"/>
          <w:bCs/>
          <w:sz w:val="34"/>
          <w:szCs w:val="34"/>
        </w:rPr>
        <w:t>二、</w:t>
      </w:r>
      <w:r>
        <w:rPr>
          <w:rFonts w:hint="eastAsia" w:ascii="黑体" w:hAnsi="黑体" w:eastAsia="黑体" w:cs="Times New Roman"/>
          <w:color w:val="000000"/>
          <w:sz w:val="34"/>
          <w:szCs w:val="34"/>
        </w:rPr>
        <w:t>整改完成情况</w:t>
      </w:r>
    </w:p>
    <w:p>
      <w:pPr>
        <w:spacing w:line="600" w:lineRule="exact"/>
        <w:ind w:firstLine="680" w:firstLineChars="200"/>
        <w:rPr>
          <w:rFonts w:ascii="仿宋_GB2312" w:hAnsi="仿宋" w:eastAsia="仿宋_GB2312" w:cs="Times New Roman"/>
          <w:sz w:val="34"/>
          <w:szCs w:val="34"/>
        </w:rPr>
      </w:pPr>
      <w:r>
        <w:rPr>
          <w:rFonts w:hint="eastAsia" w:ascii="仿宋_GB2312" w:hAnsi="仿宋" w:eastAsia="仿宋_GB2312" w:cs="Times New Roman"/>
          <w:color w:val="000000"/>
          <w:sz w:val="34"/>
          <w:szCs w:val="34"/>
        </w:rPr>
        <w:t>按照市委巡察反馈的3个方面、22项问题及提出的整改意见和建议，我局细化了38项具体整改任务，制定了87条整改措施，</w:t>
      </w:r>
      <w:r>
        <w:rPr>
          <w:rFonts w:hint="eastAsia" w:ascii="仿宋_GB2312" w:hAnsi="仿宋" w:eastAsia="仿宋_GB2312"/>
          <w:color w:val="000000"/>
          <w:sz w:val="34"/>
          <w:szCs w:val="34"/>
        </w:rPr>
        <w:t>全面完成了各项</w:t>
      </w:r>
      <w:r>
        <w:rPr>
          <w:rFonts w:hint="eastAsia" w:ascii="仿宋_GB2312" w:hAnsi="仿宋" w:eastAsia="仿宋_GB2312" w:cs="宋体"/>
          <w:kern w:val="0"/>
          <w:sz w:val="34"/>
          <w:szCs w:val="34"/>
        </w:rPr>
        <w:t>整改任务</w:t>
      </w:r>
      <w:r>
        <w:rPr>
          <w:rFonts w:hint="eastAsia" w:ascii="仿宋_GB2312" w:hAnsi="仿宋" w:eastAsia="仿宋_GB2312" w:cs="Times New Roman"/>
          <w:sz w:val="34"/>
          <w:szCs w:val="34"/>
        </w:rPr>
        <w:t>。</w:t>
      </w:r>
    </w:p>
    <w:p>
      <w:pPr>
        <w:tabs>
          <w:tab w:val="left" w:pos="7560"/>
        </w:tabs>
        <w:spacing w:line="600" w:lineRule="exact"/>
        <w:ind w:firstLine="680" w:firstLineChars="200"/>
        <w:rPr>
          <w:rFonts w:ascii="楷体_GB2312" w:hAnsi="楷体_GB2312" w:eastAsia="楷体_GB2312" w:cs="楷体_GB2312"/>
          <w:sz w:val="34"/>
          <w:szCs w:val="34"/>
        </w:rPr>
      </w:pPr>
      <w:r>
        <w:rPr>
          <w:rFonts w:hint="eastAsia" w:ascii="楷体_GB2312" w:hAnsi="楷体_GB2312" w:eastAsia="楷体_GB2312" w:cs="楷体_GB2312"/>
          <w:sz w:val="34"/>
          <w:szCs w:val="34"/>
        </w:rPr>
        <w:t>（一）学习贯彻习近平总书记重要讲话、指示批示及市委“1+8+2”系列文件精神不到位，深化消化转化不充分</w:t>
      </w:r>
    </w:p>
    <w:p>
      <w:pPr>
        <w:spacing w:line="600" w:lineRule="exact"/>
        <w:ind w:firstLine="683" w:firstLineChars="200"/>
        <w:rPr>
          <w:rFonts w:ascii="仿宋_GB2312" w:hAnsi="仿宋" w:eastAsia="仿宋_GB2312"/>
          <w:b/>
          <w:sz w:val="34"/>
          <w:szCs w:val="34"/>
        </w:rPr>
      </w:pPr>
      <w:r>
        <w:rPr>
          <w:rFonts w:hint="eastAsia" w:ascii="仿宋_GB2312" w:hAnsi="仿宋" w:eastAsia="仿宋_GB2312" w:cs="Times New Roman"/>
          <w:b/>
          <w:sz w:val="34"/>
          <w:szCs w:val="34"/>
        </w:rPr>
        <w:t>1</w:t>
      </w:r>
      <w:r>
        <w:rPr>
          <w:rFonts w:hint="eastAsia" w:ascii="仿宋_GB2312" w:hAnsi="仿宋" w:eastAsia="仿宋_GB2312"/>
          <w:b/>
          <w:sz w:val="34"/>
          <w:szCs w:val="34"/>
        </w:rPr>
        <w:t>.党组理论学习中心组的示范带头作用不强。</w:t>
      </w:r>
    </w:p>
    <w:p>
      <w:pPr>
        <w:spacing w:line="600" w:lineRule="exact"/>
        <w:ind w:firstLine="680" w:firstLineChars="200"/>
        <w:rPr>
          <w:rFonts w:ascii="楷体_GB2312" w:hAnsi="楷体_GB2312" w:eastAsia="楷体_GB2312" w:cs="楷体_GB2312"/>
          <w:sz w:val="34"/>
          <w:szCs w:val="34"/>
        </w:rPr>
      </w:pPr>
      <w:r>
        <w:rPr>
          <w:rFonts w:hint="eastAsia" w:ascii="楷体_GB2312" w:hAnsi="楷体_GB2312" w:eastAsia="楷体_GB2312" w:cs="楷体_GB2312"/>
          <w:sz w:val="34"/>
          <w:szCs w:val="34"/>
        </w:rPr>
        <w:t>1）针对学习计划执行的不好，2019年计划13项内容有6项没有落实的问题，</w:t>
      </w:r>
      <w:r>
        <w:rPr>
          <w:rFonts w:hint="eastAsia" w:ascii="楷体_GB2312" w:hAnsi="楷体_GB2312" w:eastAsia="楷体_GB2312" w:cs="楷体_GB2312"/>
          <w:b/>
          <w:bCs/>
          <w:sz w:val="34"/>
          <w:szCs w:val="34"/>
        </w:rPr>
        <w:t>强化了“四个坚持”</w:t>
      </w:r>
      <w:r>
        <w:rPr>
          <w:rFonts w:hint="eastAsia" w:ascii="楷体_GB2312" w:hAnsi="楷体_GB2312" w:eastAsia="楷体_GB2312" w:cs="楷体_GB2312"/>
          <w:sz w:val="34"/>
          <w:szCs w:val="34"/>
        </w:rPr>
        <w:t>：</w:t>
      </w:r>
    </w:p>
    <w:p>
      <w:pPr>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一是坚持由一把手负总责、分管领导具体负责、局党办统一调度执行的学习运行机制。</w:t>
      </w:r>
    </w:p>
    <w:p>
      <w:pPr>
        <w:spacing w:line="600" w:lineRule="exact"/>
        <w:ind w:firstLine="680" w:firstLineChars="200"/>
        <w:rPr>
          <w:rFonts w:ascii="仿宋_GB2312" w:hAnsi="宋体" w:eastAsia="仿宋_GB2312"/>
          <w:sz w:val="34"/>
          <w:szCs w:val="34"/>
        </w:rPr>
      </w:pPr>
      <w:r>
        <w:rPr>
          <w:rFonts w:hint="eastAsia" w:ascii="仿宋_GB2312" w:hAnsi="仿宋" w:eastAsia="仿宋_GB2312"/>
          <w:sz w:val="34"/>
          <w:szCs w:val="34"/>
        </w:rPr>
        <w:t>二是坚持建章立制，完善制定《市文旅广电局</w:t>
      </w:r>
      <w:r>
        <w:rPr>
          <w:rFonts w:hint="eastAsia" w:ascii="仿宋_GB2312" w:hAnsi="宋体" w:eastAsia="仿宋_GB2312"/>
          <w:sz w:val="34"/>
          <w:szCs w:val="34"/>
        </w:rPr>
        <w:t>党组中心组学习制度</w:t>
      </w:r>
      <w:r>
        <w:rPr>
          <w:rFonts w:hint="eastAsia" w:ascii="仿宋_GB2312" w:hAnsi="仿宋" w:eastAsia="仿宋_GB2312"/>
          <w:sz w:val="34"/>
          <w:szCs w:val="34"/>
        </w:rPr>
        <w:t>》，</w:t>
      </w:r>
      <w:r>
        <w:rPr>
          <w:rFonts w:hint="eastAsia" w:ascii="仿宋_GB2312" w:hAnsi="宋体" w:eastAsia="仿宋_GB2312"/>
          <w:sz w:val="34"/>
          <w:szCs w:val="34"/>
        </w:rPr>
        <w:t>学习计划可串不可占。</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三是坚持将落实情况纳入对局机关党办的考核内容。</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四是坚持每次中心组学习相关材料梳理汇总上报备案。</w:t>
      </w:r>
    </w:p>
    <w:p>
      <w:pPr>
        <w:spacing w:line="600" w:lineRule="exact"/>
        <w:ind w:firstLine="680" w:firstLineChars="200"/>
        <w:rPr>
          <w:rFonts w:ascii="仿宋_GB2312" w:eastAsia="仿宋_GB2312"/>
          <w:sz w:val="34"/>
          <w:szCs w:val="34"/>
        </w:rPr>
      </w:pPr>
      <w:r>
        <w:rPr>
          <w:rFonts w:hint="eastAsia" w:ascii="仿宋_GB2312" w:eastAsia="仿宋_GB2312"/>
          <w:sz w:val="34"/>
          <w:szCs w:val="34"/>
        </w:rPr>
        <w:t>整改成效：已完成整改。中心组学习计划执行良好。</w:t>
      </w:r>
    </w:p>
    <w:p>
      <w:pPr>
        <w:spacing w:line="600" w:lineRule="exact"/>
        <w:ind w:firstLine="680" w:firstLineChars="200"/>
        <w:rPr>
          <w:rFonts w:ascii="楷体_GB2312" w:hAnsi="楷体_GB2312" w:eastAsia="楷体_GB2312" w:cs="楷体_GB2312"/>
          <w:b/>
          <w:bCs/>
          <w:sz w:val="34"/>
          <w:szCs w:val="34"/>
        </w:rPr>
      </w:pPr>
      <w:r>
        <w:rPr>
          <w:rFonts w:hint="eastAsia" w:ascii="楷体_GB2312" w:hAnsi="楷体_GB2312" w:eastAsia="楷体_GB2312" w:cs="楷体_GB2312"/>
          <w:sz w:val="34"/>
          <w:szCs w:val="34"/>
        </w:rPr>
        <w:t>2）针对学习联系整合后的职能变化不紧密，很少涉及总书记关于“文化自信”等重要论述、相关行业讲话以及有关法律法规等内容的问题，</w:t>
      </w:r>
      <w:r>
        <w:rPr>
          <w:rFonts w:hint="eastAsia" w:ascii="楷体_GB2312" w:hAnsi="楷体_GB2312" w:eastAsia="楷体_GB2312" w:cs="楷体_GB2312"/>
          <w:b/>
          <w:bCs/>
          <w:sz w:val="34"/>
          <w:szCs w:val="34"/>
        </w:rPr>
        <w:t>做到了“二个强化”：</w:t>
      </w:r>
    </w:p>
    <w:p>
      <w:pPr>
        <w:spacing w:line="600" w:lineRule="exact"/>
        <w:ind w:firstLine="680" w:firstLineChars="200"/>
        <w:rPr>
          <w:rFonts w:ascii="仿宋_GB2312" w:hAnsi="宋体" w:eastAsia="仿宋_GB2312"/>
          <w:sz w:val="34"/>
          <w:szCs w:val="34"/>
        </w:rPr>
      </w:pPr>
      <w:r>
        <w:rPr>
          <w:rFonts w:hint="eastAsia" w:ascii="仿宋_GB2312" w:hAnsi="仿宋" w:eastAsia="仿宋_GB2312"/>
          <w:sz w:val="34"/>
          <w:szCs w:val="34"/>
        </w:rPr>
        <w:t>一是在学习内容上进一步强化。深入</w:t>
      </w:r>
      <w:r>
        <w:rPr>
          <w:rFonts w:hint="eastAsia" w:ascii="仿宋_GB2312" w:hAnsi="宋体" w:eastAsia="仿宋_GB2312"/>
          <w:sz w:val="34"/>
          <w:szCs w:val="34"/>
        </w:rPr>
        <w:t>学习</w:t>
      </w:r>
      <w:r>
        <w:rPr>
          <w:rFonts w:hint="eastAsia" w:ascii="仿宋_GB2312" w:hAnsi="仿宋" w:eastAsia="仿宋_GB2312"/>
          <w:sz w:val="34"/>
          <w:szCs w:val="34"/>
        </w:rPr>
        <w:t>习近平总书记关于文化、旅游、体育等方面的重要讲话及论述精神，有针对性地学习</w:t>
      </w:r>
      <w:r>
        <w:rPr>
          <w:rFonts w:hint="eastAsia" w:ascii="仿宋_GB2312" w:hAnsi="宋体" w:eastAsia="仿宋_GB2312"/>
          <w:sz w:val="34"/>
          <w:szCs w:val="34"/>
        </w:rPr>
        <w:t>《文物保护法》《公共文化服务保障法》《体育法》《旅游法》等法律法规，指导实际工作。</w:t>
      </w:r>
    </w:p>
    <w:p>
      <w:pPr>
        <w:spacing w:line="600" w:lineRule="exact"/>
        <w:ind w:firstLine="680" w:firstLineChars="200"/>
        <w:rPr>
          <w:rFonts w:ascii="仿宋_GB2312" w:hAnsi="仿宋_GB2312" w:eastAsia="仿宋_GB2312" w:cs="仿宋_GB2312"/>
          <w:kern w:val="0"/>
          <w:sz w:val="34"/>
          <w:szCs w:val="34"/>
        </w:rPr>
      </w:pPr>
      <w:r>
        <w:rPr>
          <w:rFonts w:hint="eastAsia" w:ascii="仿宋_GB2312" w:hAnsi="宋体" w:eastAsia="仿宋_GB2312"/>
          <w:sz w:val="34"/>
          <w:szCs w:val="34"/>
        </w:rPr>
        <w:t>二是在结合工作上进一步强化。把学习总书记讲话精神与开展实际工作相融合，推动工作取得实效。建设辽河楹联书法博物馆，于10月21日正式开馆；10月10日在辽河碑林公园举办当代书法名家作品暨历代金石碑拓墨迹展活动，有效放大了辽河碑林效应；截至目前</w:t>
      </w:r>
      <w:r>
        <w:rPr>
          <w:rFonts w:hint="eastAsia" w:ascii="仿宋_GB2312" w:hAnsi="仿宋_GB2312" w:eastAsia="仿宋_GB2312" w:cs="仿宋_GB2312"/>
          <w:kern w:val="0"/>
          <w:sz w:val="34"/>
          <w:szCs w:val="34"/>
          <w:lang w:val="zh-CN"/>
        </w:rPr>
        <w:t>开展</w:t>
      </w:r>
      <w:r>
        <w:rPr>
          <w:rFonts w:hint="eastAsia" w:ascii="仿宋_GB2312" w:hAnsi="仿宋_GB2312" w:eastAsia="仿宋_GB2312" w:cs="仿宋_GB2312"/>
          <w:kern w:val="0"/>
          <w:sz w:val="34"/>
          <w:szCs w:val="34"/>
        </w:rPr>
        <w:t>送文化下乡、体育健身等文体</w:t>
      </w:r>
      <w:r>
        <w:rPr>
          <w:rFonts w:hint="eastAsia" w:ascii="仿宋_GB2312" w:hAnsi="仿宋_GB2312" w:eastAsia="仿宋_GB2312" w:cs="仿宋_GB2312"/>
          <w:kern w:val="0"/>
          <w:sz w:val="34"/>
          <w:szCs w:val="34"/>
          <w:lang w:val="zh-CN"/>
        </w:rPr>
        <w:t>惠民活动</w:t>
      </w:r>
      <w:r>
        <w:rPr>
          <w:rFonts w:hint="eastAsia" w:ascii="仿宋_GB2312" w:hAnsi="仿宋_GB2312" w:eastAsia="仿宋_GB2312" w:cs="仿宋_GB2312"/>
          <w:kern w:val="0"/>
          <w:sz w:val="34"/>
          <w:szCs w:val="34"/>
        </w:rPr>
        <w:t>340余场，做到了周周有活动。</w:t>
      </w:r>
    </w:p>
    <w:p>
      <w:pPr>
        <w:spacing w:line="600" w:lineRule="exact"/>
        <w:ind w:firstLine="680" w:firstLineChars="200"/>
        <w:rPr>
          <w:rFonts w:ascii="仿宋_GB2312" w:hAnsi="宋体" w:eastAsia="仿宋_GB2312"/>
          <w:sz w:val="34"/>
          <w:szCs w:val="34"/>
        </w:rPr>
      </w:pPr>
      <w:r>
        <w:rPr>
          <w:rFonts w:hint="eastAsia" w:ascii="仿宋_GB2312" w:eastAsia="仿宋_GB2312"/>
          <w:sz w:val="34"/>
          <w:szCs w:val="34"/>
        </w:rPr>
        <w:t>整改成效：已完成整改。</w:t>
      </w:r>
      <w:r>
        <w:rPr>
          <w:rFonts w:hint="eastAsia" w:ascii="仿宋_GB2312" w:hAnsi="宋体" w:eastAsia="仿宋_GB2312"/>
          <w:sz w:val="34"/>
          <w:szCs w:val="34"/>
        </w:rPr>
        <w:t>通过强化中心组学习，推动了重点工作任务，促进了文化与旅游、体育融合发展。</w:t>
      </w:r>
    </w:p>
    <w:p>
      <w:pPr>
        <w:spacing w:line="600" w:lineRule="exact"/>
        <w:ind w:firstLine="680" w:firstLineChars="200"/>
        <w:rPr>
          <w:rFonts w:ascii="仿宋_GB2312" w:hAnsi="仿宋" w:eastAsia="仿宋_GB2312"/>
          <w:b/>
          <w:bCs/>
          <w:sz w:val="34"/>
          <w:szCs w:val="34"/>
        </w:rPr>
      </w:pPr>
      <w:r>
        <w:rPr>
          <w:rFonts w:hint="eastAsia" w:ascii="楷体_GB2312" w:hAnsi="楷体_GB2312" w:eastAsia="楷体_GB2312" w:cs="楷体_GB2312"/>
          <w:sz w:val="34"/>
          <w:szCs w:val="34"/>
        </w:rPr>
        <w:t>3）针对带动全体党员大兴学习之风抓的不实，11个基层党组织普遍存在重业务轻党建、党建与业务工作脱节的问题，</w:t>
      </w:r>
      <w:r>
        <w:rPr>
          <w:rFonts w:hint="eastAsia" w:ascii="楷体_GB2312" w:hAnsi="楷体_GB2312" w:eastAsia="楷体_GB2312" w:cs="楷体_GB2312"/>
          <w:b/>
          <w:bCs/>
          <w:sz w:val="34"/>
          <w:szCs w:val="34"/>
        </w:rPr>
        <w:t>实现了“三个解决”：</w:t>
      </w:r>
    </w:p>
    <w:p>
      <w:pPr>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一是解决党组带动学习问题。党组6名成员分别到基层单位上党课1次，开展工作调研1次，抓实抓牢学习之风。</w:t>
      </w:r>
    </w:p>
    <w:p>
      <w:pPr>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二是解决支部党员学习偏少问题。引导组织全体党员充分利用《学习强国》等平台开展学习，记录学习随笔，</w:t>
      </w:r>
      <w:r>
        <w:rPr>
          <w:rFonts w:hint="eastAsia" w:ascii="仿宋_GB2312" w:hAnsi="宋体" w:eastAsia="仿宋_GB2312"/>
          <w:sz w:val="34"/>
          <w:szCs w:val="34"/>
        </w:rPr>
        <w:t>局党办定期对学习情况进行检查。</w:t>
      </w:r>
    </w:p>
    <w:p>
      <w:pPr>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三是解决党建与业务工作脱节问题。将党建工作纳入支部书记年度考核内容，与业务工作同安排、同部署、同考核；市文化馆在送文化下乡、市图书馆在公共审美教育展览、市艺术团在文化惠民演出中，加入党建内容，融入活动之中。</w:t>
      </w:r>
    </w:p>
    <w:p>
      <w:pPr>
        <w:pStyle w:val="2"/>
        <w:spacing w:before="0" w:after="0" w:line="600" w:lineRule="exact"/>
        <w:rPr>
          <w:b w:val="0"/>
          <w:bCs w:val="0"/>
        </w:rPr>
      </w:pPr>
      <w:r>
        <w:rPr>
          <w:rFonts w:hint="eastAsia"/>
        </w:rPr>
        <w:t xml:space="preserve">    </w:t>
      </w:r>
      <w:r>
        <w:rPr>
          <w:rFonts w:hint="eastAsia" w:ascii="仿宋_GB2312" w:eastAsia="仿宋_GB2312"/>
          <w:b w:val="0"/>
          <w:bCs w:val="0"/>
          <w:sz w:val="34"/>
          <w:szCs w:val="34"/>
        </w:rPr>
        <w:t>整改成效：</w:t>
      </w:r>
      <w:r>
        <w:rPr>
          <w:rFonts w:hint="eastAsia" w:ascii="仿宋_GB2312" w:eastAsia="仿宋_GB2312"/>
          <w:b w:val="0"/>
          <w:sz w:val="34"/>
          <w:szCs w:val="34"/>
        </w:rPr>
        <w:t>已完成整改。</w:t>
      </w:r>
      <w:r>
        <w:rPr>
          <w:rFonts w:hint="eastAsia" w:ascii="仿宋_GB2312" w:hAnsi="宋体" w:eastAsia="仿宋_GB2312"/>
          <w:b w:val="0"/>
          <w:bCs w:val="0"/>
          <w:sz w:val="34"/>
          <w:szCs w:val="34"/>
        </w:rPr>
        <w:t>通过</w:t>
      </w:r>
      <w:r>
        <w:rPr>
          <w:rFonts w:hint="eastAsia" w:ascii="仿宋_GB2312" w:hAnsi="仿宋" w:eastAsia="仿宋_GB2312" w:cs="仿宋"/>
          <w:b w:val="0"/>
          <w:bCs w:val="0"/>
          <w:sz w:val="34"/>
          <w:szCs w:val="34"/>
        </w:rPr>
        <w:t>大兴学习之风</w:t>
      </w:r>
      <w:r>
        <w:rPr>
          <w:rFonts w:hint="eastAsia" w:ascii="仿宋_GB2312" w:hAnsi="宋体" w:eastAsia="仿宋_GB2312"/>
          <w:b w:val="0"/>
          <w:bCs w:val="0"/>
          <w:sz w:val="34"/>
          <w:szCs w:val="34"/>
        </w:rPr>
        <w:t>，有效强化了党组理论中心组的示范带头作用。</w:t>
      </w:r>
    </w:p>
    <w:p>
      <w:pPr>
        <w:spacing w:line="600" w:lineRule="exact"/>
        <w:ind w:firstLine="680" w:firstLineChars="200"/>
        <w:rPr>
          <w:rFonts w:ascii="楷体_GB2312" w:hAnsi="楷体_GB2312" w:eastAsia="楷体_GB2312" w:cs="楷体_GB2312"/>
          <w:b/>
          <w:bCs/>
          <w:sz w:val="34"/>
          <w:szCs w:val="34"/>
        </w:rPr>
      </w:pPr>
      <w:r>
        <w:rPr>
          <w:rFonts w:hint="eastAsia" w:ascii="楷体_GB2312" w:hAnsi="楷体_GB2312" w:eastAsia="楷体_GB2312" w:cs="楷体_GB2312"/>
          <w:sz w:val="34"/>
          <w:szCs w:val="34"/>
        </w:rPr>
        <w:t>4）针对52名党员的调查问卷中，选错“四个意识”“四个自信”和“两个维护”内容的占35%的问题，</w:t>
      </w:r>
      <w:r>
        <w:rPr>
          <w:rFonts w:hint="eastAsia" w:ascii="楷体_GB2312" w:hAnsi="楷体_GB2312" w:eastAsia="楷体_GB2312" w:cs="楷体_GB2312"/>
          <w:b/>
          <w:bCs/>
          <w:sz w:val="34"/>
          <w:szCs w:val="34"/>
        </w:rPr>
        <w:t>提升了“三个层级”：</w:t>
      </w:r>
    </w:p>
    <w:p>
      <w:pPr>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一是党组层面，强化中心组学习内容和形式，解决了党组成员学习不深不透的问题。</w:t>
      </w:r>
    </w:p>
    <w:p>
      <w:pPr>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二是党总支、支部层面，制作了应知应会学习卡，强化政治理论学习，解决了基层党组织书记学习不深不透的问题。</w:t>
      </w:r>
    </w:p>
    <w:p>
      <w:pPr>
        <w:spacing w:line="600" w:lineRule="exact"/>
        <w:ind w:firstLine="680" w:firstLineChars="200"/>
        <w:rPr>
          <w:rFonts w:ascii="仿宋_GB2312" w:hAnsi="宋体" w:eastAsia="仿宋_GB2312"/>
          <w:sz w:val="34"/>
          <w:szCs w:val="34"/>
        </w:rPr>
      </w:pPr>
      <w:r>
        <w:rPr>
          <w:rFonts w:hint="eastAsia" w:ascii="仿宋_GB2312" w:hAnsi="仿宋" w:eastAsia="仿宋_GB2312"/>
          <w:sz w:val="34"/>
          <w:szCs w:val="34"/>
        </w:rPr>
        <w:t>三是党员层面，组织政治理论知识学习测试，</w:t>
      </w:r>
      <w:r>
        <w:rPr>
          <w:rFonts w:hint="eastAsia" w:ascii="仿宋_GB2312" w:hAnsi="宋体" w:eastAsia="仿宋_GB2312"/>
          <w:sz w:val="34"/>
          <w:szCs w:val="34"/>
        </w:rPr>
        <w:t>将测试成绩作为年终党员评先评优的考核内容，</w:t>
      </w:r>
      <w:r>
        <w:rPr>
          <w:rFonts w:hint="eastAsia" w:ascii="仿宋_GB2312" w:hAnsi="仿宋" w:eastAsia="仿宋_GB2312"/>
          <w:sz w:val="34"/>
          <w:szCs w:val="34"/>
        </w:rPr>
        <w:t>解决了系统党员学习不深不透的问题。</w:t>
      </w:r>
    </w:p>
    <w:p>
      <w:pPr>
        <w:pStyle w:val="2"/>
        <w:spacing w:before="0" w:after="0" w:line="600" w:lineRule="exact"/>
        <w:rPr>
          <w:b w:val="0"/>
          <w:bCs w:val="0"/>
        </w:rPr>
      </w:pPr>
      <w:r>
        <w:rPr>
          <w:rFonts w:hint="eastAsia"/>
        </w:rPr>
        <w:t xml:space="preserve">    </w:t>
      </w:r>
      <w:r>
        <w:rPr>
          <w:rFonts w:hint="eastAsia" w:ascii="仿宋_GB2312" w:eastAsia="仿宋_GB2312"/>
          <w:b w:val="0"/>
          <w:bCs w:val="0"/>
          <w:sz w:val="34"/>
          <w:szCs w:val="34"/>
        </w:rPr>
        <w:t>整改成效：</w:t>
      </w:r>
      <w:r>
        <w:rPr>
          <w:rFonts w:hint="eastAsia" w:ascii="仿宋_GB2312" w:eastAsia="仿宋_GB2312"/>
          <w:b w:val="0"/>
          <w:sz w:val="34"/>
          <w:szCs w:val="34"/>
        </w:rPr>
        <w:t>已完成整改。</w:t>
      </w:r>
      <w:r>
        <w:rPr>
          <w:rFonts w:hint="eastAsia" w:ascii="仿宋_GB2312" w:hAnsi="宋体" w:eastAsia="仿宋_GB2312"/>
          <w:b w:val="0"/>
          <w:bCs w:val="0"/>
          <w:sz w:val="34"/>
          <w:szCs w:val="34"/>
        </w:rPr>
        <w:t>有效强化了全体党员学习意识，提高了党员政治理论水平。</w:t>
      </w:r>
    </w:p>
    <w:p>
      <w:pPr>
        <w:spacing w:line="600" w:lineRule="exact"/>
        <w:ind w:firstLine="683" w:firstLineChars="200"/>
        <w:rPr>
          <w:rFonts w:ascii="仿宋_GB2312" w:hAnsi="仿宋" w:eastAsia="仿宋_GB2312" w:cs="仿宋"/>
          <w:sz w:val="34"/>
          <w:szCs w:val="34"/>
        </w:rPr>
      </w:pPr>
      <w:r>
        <w:rPr>
          <w:rFonts w:hint="eastAsia" w:ascii="仿宋_GB2312" w:hAnsi="仿宋" w:eastAsia="仿宋_GB2312"/>
          <w:b/>
          <w:sz w:val="34"/>
          <w:szCs w:val="34"/>
        </w:rPr>
        <w:t>2.</w:t>
      </w:r>
      <w:r>
        <w:rPr>
          <w:rFonts w:hint="eastAsia" w:ascii="仿宋_GB2312" w:hAnsi="仿宋" w:eastAsia="仿宋_GB2312" w:cs="仿宋"/>
          <w:b/>
          <w:sz w:val="34"/>
          <w:szCs w:val="34"/>
        </w:rPr>
        <w:t>“不忘初心、牢记使命”主题教育成果转化不够好，形式主义问题犹存。</w:t>
      </w:r>
    </w:p>
    <w:p>
      <w:pPr>
        <w:tabs>
          <w:tab w:val="left" w:pos="7560"/>
        </w:tabs>
        <w:spacing w:line="600" w:lineRule="exact"/>
        <w:ind w:firstLine="680" w:firstLineChars="200"/>
        <w:rPr>
          <w:rFonts w:ascii="楷体_GB2312" w:hAnsi="楷体_GB2312" w:eastAsia="楷体_GB2312" w:cs="楷体_GB2312"/>
          <w:b/>
          <w:bCs/>
          <w:sz w:val="34"/>
          <w:szCs w:val="34"/>
        </w:rPr>
      </w:pPr>
      <w:r>
        <w:rPr>
          <w:rFonts w:hint="eastAsia" w:ascii="楷体_GB2312" w:hAnsi="楷体_GB2312" w:eastAsia="楷体_GB2312" w:cs="楷体_GB2312"/>
          <w:sz w:val="34"/>
          <w:szCs w:val="34"/>
        </w:rPr>
        <w:t>5）针对党组在解决形式主义问题上，多是做部署、提要求，抓末端落实偏软，上热中温下冷的现象比较明显，体会文章摘抄的多，思考的少，应付的风气较重的问题，</w:t>
      </w:r>
      <w:r>
        <w:rPr>
          <w:rFonts w:hint="eastAsia" w:ascii="楷体_GB2312" w:hAnsi="楷体_GB2312" w:eastAsia="楷体_GB2312" w:cs="楷体_GB2312"/>
          <w:b/>
          <w:bCs/>
          <w:sz w:val="34"/>
          <w:szCs w:val="34"/>
        </w:rPr>
        <w:t>强化了“五个抓手”：</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一是抓指导。加大到基层指导力度，每名班子成员每年下基层时间累计不少于60天，解决好</w:t>
      </w:r>
      <w:r>
        <w:rPr>
          <w:rFonts w:hint="eastAsia" w:ascii="仿宋_GB2312" w:hAnsi="仿宋" w:eastAsia="仿宋_GB2312" w:cs="仿宋"/>
          <w:sz w:val="34"/>
          <w:szCs w:val="34"/>
        </w:rPr>
        <w:t>抓末端落实偏软问题。</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宋体" w:eastAsia="仿宋_GB2312"/>
          <w:sz w:val="34"/>
          <w:szCs w:val="34"/>
        </w:rPr>
        <w:t>二是抓调研。每名</w:t>
      </w:r>
      <w:r>
        <w:rPr>
          <w:rFonts w:hint="eastAsia" w:ascii="仿宋_GB2312" w:hAnsi="仿宋" w:eastAsia="仿宋_GB2312"/>
          <w:sz w:val="34"/>
          <w:szCs w:val="34"/>
        </w:rPr>
        <w:t>党组成员完成了到基层单位调研1次，形成调研报告1篇。全年计划开展调查研究工作4次以上</w:t>
      </w:r>
      <w:r>
        <w:rPr>
          <w:rFonts w:hint="eastAsia" w:ascii="仿宋_GB2312" w:hAnsi="仿宋" w:eastAsia="仿宋_GB2312" w:cs="仿宋"/>
          <w:sz w:val="34"/>
          <w:szCs w:val="34"/>
        </w:rPr>
        <w:t>。</w:t>
      </w:r>
    </w:p>
    <w:p>
      <w:pPr>
        <w:tabs>
          <w:tab w:val="left" w:pos="7560"/>
        </w:tabs>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三是抓履职。党组成员认真履行“一岗双责”</w:t>
      </w:r>
      <w:r>
        <w:rPr>
          <w:rFonts w:hint="eastAsia" w:ascii="仿宋_GB2312" w:hAnsi="仿宋" w:eastAsia="仿宋_GB2312"/>
          <w:sz w:val="34"/>
          <w:szCs w:val="34"/>
        </w:rPr>
        <w:t>，深入各自分管的基层单位，切实解决好形式主义问题，避免工作落实出现</w:t>
      </w:r>
      <w:r>
        <w:rPr>
          <w:rFonts w:hint="eastAsia" w:ascii="仿宋_GB2312" w:hAnsi="仿宋" w:eastAsia="仿宋_GB2312" w:cs="仿宋"/>
          <w:sz w:val="34"/>
          <w:szCs w:val="34"/>
        </w:rPr>
        <w:t>上热中温下冷的不良现象。</w:t>
      </w:r>
    </w:p>
    <w:p>
      <w:pPr>
        <w:tabs>
          <w:tab w:val="left" w:pos="7560"/>
        </w:tabs>
        <w:spacing w:line="600" w:lineRule="exact"/>
        <w:ind w:firstLine="680" w:firstLineChars="200"/>
        <w:rPr>
          <w:rFonts w:ascii="仿宋_GB2312" w:hAnsi="宋体" w:eastAsia="仿宋_GB2312"/>
          <w:sz w:val="34"/>
          <w:szCs w:val="34"/>
        </w:rPr>
      </w:pPr>
      <w:r>
        <w:rPr>
          <w:rFonts w:hint="eastAsia" w:ascii="仿宋_GB2312" w:hAnsi="宋体" w:eastAsia="仿宋_GB2312"/>
          <w:sz w:val="34"/>
          <w:szCs w:val="34"/>
        </w:rPr>
        <w:t>四是抓督办。局党办对党组成员的整改进行督办。局机关对市文旅体中心、市文化市场执法队、市艺术团进行检查，中心对其分支机构进行检查，每季度1次。</w:t>
      </w:r>
    </w:p>
    <w:p>
      <w:pPr>
        <w:tabs>
          <w:tab w:val="left" w:pos="7560"/>
        </w:tabs>
        <w:spacing w:line="600" w:lineRule="exact"/>
        <w:ind w:firstLine="680" w:firstLineChars="200"/>
      </w:pPr>
      <w:r>
        <w:rPr>
          <w:rFonts w:hint="eastAsia" w:ascii="仿宋_GB2312" w:hAnsi="宋体" w:eastAsia="仿宋_GB2312"/>
          <w:sz w:val="34"/>
          <w:szCs w:val="34"/>
        </w:rPr>
        <w:t>五是抓整治。针对报告材料、体会文章等应付问题开展专项整治。重要工作报告经分管领导、主要领导把关，党组会或总支、支委会审议通过后上报；党员的各类体会文章必须与实际相结合，见人见事，经单位支部书记审核把关。</w:t>
      </w:r>
      <w:r>
        <w:rPr>
          <w:rFonts w:hint="eastAsia"/>
        </w:rPr>
        <w:t xml:space="preserve">    </w:t>
      </w:r>
    </w:p>
    <w:p>
      <w:pPr>
        <w:tabs>
          <w:tab w:val="left" w:pos="7560"/>
        </w:tabs>
        <w:spacing w:line="600" w:lineRule="exact"/>
        <w:ind w:firstLine="680" w:firstLineChars="200"/>
      </w:pPr>
      <w:r>
        <w:rPr>
          <w:rFonts w:hint="eastAsia" w:ascii="仿宋_GB2312" w:eastAsia="仿宋_GB2312"/>
          <w:sz w:val="34"/>
          <w:szCs w:val="34"/>
        </w:rPr>
        <w:t>整改成效：已完成整改。党组成员认真落实“一岗双责”，</w:t>
      </w:r>
      <w:r>
        <w:rPr>
          <w:rFonts w:hint="eastAsia" w:ascii="仿宋_GB2312" w:hAnsi="宋体" w:eastAsia="仿宋_GB2312"/>
          <w:sz w:val="34"/>
          <w:szCs w:val="34"/>
        </w:rPr>
        <w:t>强化了对分管部门和单位的指导和监督，</w:t>
      </w:r>
      <w:r>
        <w:rPr>
          <w:rFonts w:hint="eastAsia" w:ascii="仿宋_GB2312" w:eastAsia="仿宋_GB2312"/>
          <w:sz w:val="34"/>
          <w:szCs w:val="34"/>
        </w:rPr>
        <w:t>完成了调研课题，有效解决了形式主义问题。</w:t>
      </w:r>
    </w:p>
    <w:p>
      <w:pPr>
        <w:spacing w:line="600" w:lineRule="exact"/>
        <w:ind w:firstLine="672" w:firstLineChars="197"/>
        <w:rPr>
          <w:rFonts w:ascii="仿宋_GB2312" w:hAnsi="仿宋" w:eastAsia="仿宋_GB2312" w:cs="仿宋"/>
          <w:b/>
          <w:sz w:val="34"/>
          <w:szCs w:val="34"/>
        </w:rPr>
      </w:pPr>
      <w:r>
        <w:rPr>
          <w:rFonts w:hint="eastAsia" w:ascii="仿宋_GB2312" w:hAnsi="仿宋" w:eastAsia="仿宋_GB2312" w:cs="宋体"/>
          <w:b/>
          <w:sz w:val="34"/>
          <w:szCs w:val="34"/>
        </w:rPr>
        <w:t>3.</w:t>
      </w:r>
      <w:r>
        <w:rPr>
          <w:rFonts w:hint="eastAsia" w:ascii="仿宋_GB2312" w:hAnsi="仿宋" w:eastAsia="仿宋_GB2312" w:cs="仿宋"/>
          <w:b/>
          <w:sz w:val="34"/>
          <w:szCs w:val="34"/>
        </w:rPr>
        <w:t>打造旅游支柱产业的内生动力仍显不足。</w:t>
      </w:r>
    </w:p>
    <w:p>
      <w:pPr>
        <w:spacing w:line="600" w:lineRule="exact"/>
        <w:ind w:firstLine="680" w:firstLineChars="200"/>
        <w:rPr>
          <w:rFonts w:ascii="仿宋_GB2312" w:hAnsi="仿宋" w:eastAsia="仿宋_GB2312" w:cs="仿宋"/>
          <w:b/>
          <w:bCs/>
          <w:sz w:val="34"/>
          <w:szCs w:val="34"/>
        </w:rPr>
      </w:pPr>
      <w:r>
        <w:rPr>
          <w:rFonts w:hint="eastAsia" w:ascii="楷体_GB2312" w:hAnsi="楷体_GB2312" w:eastAsia="楷体_GB2312" w:cs="楷体_GB2312"/>
          <w:sz w:val="34"/>
          <w:szCs w:val="34"/>
        </w:rPr>
        <w:t>6）针对以“做大红海滩、唱响芦苇荡”战略为牵引，统筹解决全市旅游资源碎片化同质化、文旅体多业融合发展等方面，抢抓政策“窗口期”破解难题的成效不够明显，“旅游+”产业的社会经济效益亟待提升，全市真正实现运营的10亿元以上旅游产业项目少，形成财税支撑的项目更少的问题，</w:t>
      </w:r>
      <w:r>
        <w:rPr>
          <w:rFonts w:hint="eastAsia" w:ascii="楷体_GB2312" w:hAnsi="楷体_GB2312" w:eastAsia="楷体_GB2312" w:cs="楷体_GB2312"/>
          <w:b/>
          <w:bCs/>
          <w:sz w:val="34"/>
          <w:szCs w:val="34"/>
        </w:rPr>
        <w:t>构建了“四个载体”：</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 w:eastAsia="仿宋_GB2312"/>
          <w:sz w:val="34"/>
          <w:szCs w:val="34"/>
        </w:rPr>
        <w:t>一是以实行联票制为载体，</w:t>
      </w:r>
      <w:r>
        <w:rPr>
          <w:rFonts w:hint="eastAsia" w:ascii="仿宋_GB2312" w:hAnsi="仿宋_GB2312" w:eastAsia="仿宋_GB2312" w:cs="仿宋_GB2312"/>
          <w:bCs/>
          <w:sz w:val="34"/>
          <w:szCs w:val="34"/>
        </w:rPr>
        <w:t>提升红海滩廊道带动力。推动廊道品质提升，</w:t>
      </w:r>
      <w:r>
        <w:rPr>
          <w:rFonts w:hint="eastAsia" w:ascii="仿宋_GB2312" w:hAnsi="仿宋_GB2312" w:eastAsia="仿宋_GB2312" w:cs="仿宋_GB2312"/>
          <w:bCs/>
          <w:kern w:val="0"/>
          <w:sz w:val="34"/>
          <w:szCs w:val="34"/>
          <w:lang w:val="zh-CN"/>
        </w:rPr>
        <w:t>将廊道打造成文化红海滩、艺术红海滩、红色红海滩和体育红海滩，</w:t>
      </w:r>
      <w:r>
        <w:rPr>
          <w:rFonts w:hint="eastAsia" w:ascii="仿宋_GB2312" w:hAnsi="仿宋_GB2312" w:eastAsia="仿宋_GB2312" w:cs="仿宋_GB2312"/>
          <w:bCs/>
          <w:sz w:val="34"/>
          <w:szCs w:val="34"/>
        </w:rPr>
        <w:t>不断增强廊道吸引力；</w:t>
      </w:r>
      <w:r>
        <w:rPr>
          <w:rFonts w:hint="eastAsia" w:ascii="仿宋_GB2312" w:hAnsi="仿宋_GB2312" w:eastAsia="仿宋_GB2312" w:cs="仿宋_GB2312"/>
          <w:bCs/>
          <w:kern w:val="0"/>
          <w:sz w:val="34"/>
          <w:szCs w:val="34"/>
        </w:rPr>
        <w:t>实施</w:t>
      </w:r>
      <w:r>
        <w:rPr>
          <w:rFonts w:hint="eastAsia" w:ascii="仿宋_GB2312" w:hAnsi="仿宋_GB2312" w:eastAsia="仿宋_GB2312" w:cs="仿宋_GB2312"/>
          <w:bCs/>
          <w:sz w:val="34"/>
          <w:szCs w:val="34"/>
        </w:rPr>
        <w:t>以廊道为核心的旅游联票，实现“1+9”的景区联动，推动盘锦多日游；打造海上观红滩绿苇线路，实现水、陆旅游线路并进</w:t>
      </w:r>
      <w:r>
        <w:rPr>
          <w:rFonts w:hint="eastAsia" w:ascii="仿宋_GB2312" w:hAnsi="仿宋_GB2312" w:eastAsia="仿宋_GB2312" w:cs="仿宋_GB2312"/>
          <w:bCs/>
          <w:sz w:val="34"/>
          <w:szCs w:val="34"/>
          <w:shd w:val="clear" w:color="auto" w:fill="FFFFFF"/>
        </w:rPr>
        <w:t>；打造红海滩冰凌穿越旅游线路，增加冬季旅游品牌。</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 w:eastAsia="仿宋_GB2312" w:cs="仿宋"/>
          <w:sz w:val="34"/>
          <w:szCs w:val="34"/>
        </w:rPr>
        <w:t>二是以整合旅游线路为载体，解决好旅游资源碎片化</w:t>
      </w:r>
      <w:r>
        <w:rPr>
          <w:rFonts w:hint="eastAsia" w:ascii="仿宋_GB2312" w:hAnsi="宋体" w:eastAsia="仿宋_GB2312"/>
          <w:sz w:val="34"/>
          <w:szCs w:val="34"/>
        </w:rPr>
        <w:t>同质化</w:t>
      </w:r>
      <w:r>
        <w:rPr>
          <w:rFonts w:hint="eastAsia" w:ascii="仿宋_GB2312" w:hAnsi="仿宋" w:eastAsia="仿宋_GB2312" w:cs="仿宋"/>
          <w:sz w:val="34"/>
          <w:szCs w:val="34"/>
        </w:rPr>
        <w:t>问题。</w:t>
      </w:r>
      <w:r>
        <w:rPr>
          <w:rFonts w:hint="eastAsia" w:ascii="仿宋_GB2312" w:hAnsi="仿宋_GB2312" w:eastAsia="仿宋_GB2312" w:cs="仿宋_GB2312"/>
          <w:bCs/>
          <w:sz w:val="34"/>
          <w:szCs w:val="34"/>
        </w:rPr>
        <w:t>规划推出“西、东、中”三条旅游线路：西线以红海滩廊道、鼎翔等为重点，打造自然风光旅游线路；东线以沙岭战役纪念馆、盘锦第一党支部、李龙石故居、甲午战争田庄台遗址等为重点，打造地域文化旅游线路；中线以辽河碑林、辽河湿地公园、广厦艺术街、百年福街、红海乐园、稻作人家等为重点，打造休闲康养旅游线路。</w:t>
      </w:r>
    </w:p>
    <w:p>
      <w:pPr>
        <w:autoSpaceDE w:val="0"/>
        <w:autoSpaceDN w:val="0"/>
        <w:spacing w:line="600" w:lineRule="exact"/>
        <w:ind w:firstLine="680" w:firstLineChars="200"/>
        <w:jc w:val="left"/>
        <w:rPr>
          <w:rFonts w:ascii="仿宋_GB2312" w:hAnsi="仿宋_GB2312" w:eastAsia="仿宋_GB2312" w:cs="仿宋_GB2312"/>
          <w:kern w:val="0"/>
          <w:sz w:val="34"/>
          <w:szCs w:val="34"/>
          <w:lang w:val="zh-CN"/>
        </w:rPr>
      </w:pPr>
      <w:r>
        <w:rPr>
          <w:rFonts w:hint="eastAsia" w:ascii="仿宋_GB2312" w:hAnsi="仿宋" w:eastAsia="仿宋_GB2312" w:cs="仿宋"/>
          <w:sz w:val="34"/>
          <w:szCs w:val="34"/>
        </w:rPr>
        <w:t>三是以实施文化“四进”为载体，推动文化旅游融合发展。</w:t>
      </w:r>
      <w:r>
        <w:rPr>
          <w:rFonts w:hint="eastAsia" w:ascii="仿宋_GB2312" w:hAnsi="仿宋_GB2312" w:eastAsia="仿宋_GB2312" w:cs="仿宋_GB2312"/>
          <w:kern w:val="0"/>
          <w:sz w:val="34"/>
          <w:szCs w:val="34"/>
        </w:rPr>
        <w:t>历史文化进景区，</w:t>
      </w:r>
      <w:r>
        <w:rPr>
          <w:rFonts w:hint="eastAsia" w:ascii="仿宋_GB2312" w:hAnsi="仿宋_GB2312" w:eastAsia="仿宋_GB2312" w:cs="仿宋_GB2312"/>
          <w:kern w:val="0"/>
          <w:sz w:val="34"/>
          <w:szCs w:val="34"/>
          <w:lang w:val="zh-CN"/>
        </w:rPr>
        <w:t>打造北旅田园唐文化主题景区；</w:t>
      </w:r>
      <w:r>
        <w:rPr>
          <w:rFonts w:hint="eastAsia" w:ascii="仿宋_GB2312" w:hAnsi="仿宋_GB2312" w:eastAsia="仿宋_GB2312" w:cs="仿宋_GB2312"/>
          <w:kern w:val="0"/>
          <w:sz w:val="34"/>
          <w:szCs w:val="34"/>
        </w:rPr>
        <w:t>民俗文化进景区，打造</w:t>
      </w:r>
      <w:r>
        <w:rPr>
          <w:rFonts w:hint="eastAsia" w:ascii="仿宋_GB2312" w:hAnsi="仿宋_GB2312" w:eastAsia="仿宋_GB2312" w:cs="仿宋_GB2312"/>
          <w:kern w:val="0"/>
          <w:sz w:val="34"/>
          <w:szCs w:val="34"/>
          <w:lang w:val="zh-CN"/>
        </w:rPr>
        <w:t>百年福街辽河口</w:t>
      </w:r>
      <w:r>
        <w:rPr>
          <w:rFonts w:hint="eastAsia" w:ascii="仿宋_GB2312" w:hAnsi="仿宋_GB2312" w:eastAsia="仿宋_GB2312" w:cs="仿宋_GB2312"/>
          <w:kern w:val="0"/>
          <w:sz w:val="34"/>
          <w:szCs w:val="34"/>
        </w:rPr>
        <w:t>民俗</w:t>
      </w:r>
      <w:r>
        <w:rPr>
          <w:rFonts w:hint="eastAsia" w:ascii="仿宋_GB2312" w:hAnsi="仿宋_GB2312" w:eastAsia="仿宋_GB2312" w:cs="仿宋_GB2312"/>
          <w:kern w:val="0"/>
          <w:sz w:val="34"/>
          <w:szCs w:val="34"/>
          <w:lang w:val="zh-CN"/>
        </w:rPr>
        <w:t>主题街区；</w:t>
      </w:r>
      <w:r>
        <w:rPr>
          <w:rFonts w:hint="eastAsia" w:ascii="仿宋_GB2312" w:hAnsi="仿宋_GB2312" w:eastAsia="仿宋_GB2312" w:cs="仿宋_GB2312"/>
          <w:kern w:val="0"/>
          <w:sz w:val="34"/>
          <w:szCs w:val="34"/>
        </w:rPr>
        <w:t>创意文化进景区，打造</w:t>
      </w:r>
      <w:r>
        <w:rPr>
          <w:rFonts w:hint="eastAsia" w:ascii="仿宋_GB2312" w:hAnsi="仿宋_GB2312" w:eastAsia="仿宋_GB2312" w:cs="仿宋_GB2312"/>
          <w:kern w:val="0"/>
          <w:sz w:val="34"/>
          <w:szCs w:val="34"/>
          <w:lang w:val="zh-CN"/>
        </w:rPr>
        <w:t>广厦艺术街文创主题</w:t>
      </w:r>
      <w:r>
        <w:rPr>
          <w:rFonts w:hint="eastAsia" w:ascii="仿宋_GB2312" w:hAnsi="仿宋_GB2312" w:eastAsia="仿宋_GB2312" w:cs="仿宋_GB2312"/>
          <w:kern w:val="0"/>
          <w:sz w:val="34"/>
          <w:szCs w:val="34"/>
        </w:rPr>
        <w:t>展区</w:t>
      </w:r>
      <w:r>
        <w:rPr>
          <w:rFonts w:hint="eastAsia" w:ascii="仿宋_GB2312" w:hAnsi="仿宋_GB2312" w:eastAsia="仿宋_GB2312" w:cs="仿宋_GB2312"/>
          <w:kern w:val="0"/>
          <w:sz w:val="34"/>
          <w:szCs w:val="34"/>
          <w:lang w:val="zh-CN"/>
        </w:rPr>
        <w:t>；</w:t>
      </w:r>
      <w:r>
        <w:rPr>
          <w:rFonts w:hint="eastAsia" w:ascii="仿宋_GB2312" w:hAnsi="仿宋_GB2312" w:eastAsia="仿宋_GB2312" w:cs="仿宋_GB2312"/>
          <w:kern w:val="0"/>
          <w:sz w:val="34"/>
          <w:szCs w:val="34"/>
        </w:rPr>
        <w:t>书画艺术进景区，打造</w:t>
      </w:r>
      <w:r>
        <w:rPr>
          <w:rFonts w:hint="eastAsia" w:ascii="仿宋_GB2312" w:hAnsi="仿宋_GB2312" w:eastAsia="仿宋_GB2312" w:cs="仿宋_GB2312"/>
          <w:kern w:val="0"/>
          <w:sz w:val="34"/>
          <w:szCs w:val="34"/>
          <w:lang w:val="zh-CN"/>
        </w:rPr>
        <w:t>辽河碑林和辽河美术馆会展主题</w:t>
      </w:r>
      <w:r>
        <w:rPr>
          <w:rFonts w:hint="eastAsia" w:ascii="仿宋_GB2312" w:hAnsi="仿宋_GB2312" w:eastAsia="仿宋_GB2312" w:cs="仿宋_GB2312"/>
          <w:kern w:val="0"/>
          <w:sz w:val="34"/>
          <w:szCs w:val="34"/>
        </w:rPr>
        <w:t>基地</w:t>
      </w:r>
      <w:r>
        <w:rPr>
          <w:rFonts w:hint="eastAsia" w:ascii="仿宋_GB2312" w:hAnsi="仿宋_GB2312" w:eastAsia="仿宋_GB2312" w:cs="仿宋_GB2312"/>
          <w:kern w:val="0"/>
          <w:sz w:val="34"/>
          <w:szCs w:val="34"/>
          <w:lang w:val="zh-CN"/>
        </w:rPr>
        <w:t>。</w:t>
      </w:r>
    </w:p>
    <w:p>
      <w:pPr>
        <w:spacing w:line="600" w:lineRule="exact"/>
        <w:ind w:firstLine="636"/>
        <w:rPr>
          <w:rFonts w:ascii="仿宋_GB2312" w:hAnsi="仿宋" w:eastAsia="仿宋_GB2312"/>
          <w:sz w:val="34"/>
          <w:szCs w:val="34"/>
        </w:rPr>
      </w:pPr>
      <w:r>
        <w:rPr>
          <w:rFonts w:hint="eastAsia" w:ascii="仿宋_GB2312" w:hAnsi="仿宋" w:eastAsia="仿宋_GB2312" w:cs="仿宋"/>
          <w:sz w:val="34"/>
          <w:szCs w:val="34"/>
        </w:rPr>
        <w:t>四是以重点项目建设为载体，带动“旅游+”产业社会经济效益提升。</w:t>
      </w:r>
      <w:r>
        <w:rPr>
          <w:rFonts w:hint="eastAsia" w:ascii="仿宋_GB2312" w:hAnsi="仿宋" w:eastAsia="仿宋_GB2312"/>
          <w:sz w:val="34"/>
          <w:szCs w:val="34"/>
        </w:rPr>
        <w:t>重点抓好北旅田园三期、中央堡二期等项目建设，年底前投入使用；抢抓政策窗口期，对上争取冰雪项目纾困资金150万元，重点项目贴息贷款220万元。</w:t>
      </w:r>
    </w:p>
    <w:p>
      <w:pPr>
        <w:spacing w:line="600" w:lineRule="exact"/>
        <w:ind w:firstLine="680" w:firstLineChars="200"/>
      </w:pPr>
      <w:r>
        <w:rPr>
          <w:rFonts w:hint="eastAsia" w:ascii="仿宋_GB2312" w:eastAsia="仿宋_GB2312"/>
          <w:sz w:val="34"/>
          <w:szCs w:val="34"/>
        </w:rPr>
        <w:t>整改成效：已完成整改。</w:t>
      </w:r>
      <w:r>
        <w:rPr>
          <w:rFonts w:hint="eastAsia" w:ascii="仿宋_GB2312" w:hAnsi="仿宋" w:eastAsia="仿宋_GB2312"/>
          <w:sz w:val="34"/>
          <w:szCs w:val="34"/>
        </w:rPr>
        <w:t>红海滩廊道新晋国家5A级旅游景区，广厦艺术街等4家景区新晋国家4A级旅游景区。北旅田园唐风水街项目投入运行，百年福街“福街夜市”成为消费亮点，周末乡村度假游成为城市居民出游新常态，有力有效地推动了</w:t>
      </w:r>
      <w:r>
        <w:rPr>
          <w:rFonts w:hint="eastAsia" w:ascii="仿宋_GB2312" w:hAnsi="仿宋_GB2312" w:eastAsia="仿宋_GB2312" w:cs="仿宋_GB2312"/>
          <w:bCs/>
          <w:sz w:val="34"/>
          <w:szCs w:val="34"/>
        </w:rPr>
        <w:t>“做大红海滩、畅想芦苇荡”战略实施。</w:t>
      </w:r>
    </w:p>
    <w:p>
      <w:pPr>
        <w:spacing w:line="600" w:lineRule="exact"/>
        <w:ind w:firstLine="636"/>
        <w:rPr>
          <w:rFonts w:ascii="楷体_GB2312" w:hAnsi="楷体_GB2312" w:eastAsia="楷体_GB2312" w:cs="楷体_GB2312"/>
          <w:b/>
          <w:bCs/>
          <w:sz w:val="34"/>
          <w:szCs w:val="34"/>
        </w:rPr>
      </w:pPr>
      <w:r>
        <w:rPr>
          <w:rFonts w:hint="eastAsia" w:ascii="楷体_GB2312" w:hAnsi="楷体_GB2312" w:eastAsia="楷体_GB2312" w:cs="楷体_GB2312"/>
          <w:sz w:val="34"/>
          <w:szCs w:val="34"/>
        </w:rPr>
        <w:t>7）针对内部的体系融合、人员融合和知识融合不够到位，文旅体等战线多是各自为战，与机构改革后的职能要求还有差距的问题，</w:t>
      </w:r>
      <w:r>
        <w:rPr>
          <w:rFonts w:hint="eastAsia" w:ascii="楷体_GB2312" w:hAnsi="楷体_GB2312" w:eastAsia="楷体_GB2312" w:cs="楷体_GB2312"/>
          <w:b/>
          <w:bCs/>
          <w:sz w:val="34"/>
          <w:szCs w:val="34"/>
        </w:rPr>
        <w:t>强化了“三个依托”：</w:t>
      </w:r>
    </w:p>
    <w:p>
      <w:pPr>
        <w:spacing w:line="600" w:lineRule="exact"/>
        <w:ind w:firstLine="636"/>
      </w:pPr>
      <w:r>
        <w:rPr>
          <w:rFonts w:hint="eastAsia" w:ascii="仿宋_GB2312" w:hAnsi="仿宋" w:eastAsia="仿宋_GB2312"/>
          <w:sz w:val="34"/>
          <w:szCs w:val="34"/>
        </w:rPr>
        <w:t>一是依托重点景区建设，解决体系融合问题。将中国最北海岸线冰凌穿越赛放在红海滩廊道举办，推动体育与旅游、文化融合；开展广厦艺术街“文化夜市”、百年福街“福街夜市”等活动，推动高雅艺术、民俗文化与旅游融合。</w:t>
      </w:r>
    </w:p>
    <w:p>
      <w:pPr>
        <w:spacing w:line="600" w:lineRule="exact"/>
        <w:ind w:firstLine="636"/>
        <w:rPr>
          <w:rFonts w:ascii="仿宋_GB2312" w:hAnsi="仿宋" w:eastAsia="仿宋_GB2312"/>
          <w:sz w:val="34"/>
          <w:szCs w:val="34"/>
        </w:rPr>
      </w:pPr>
      <w:r>
        <w:rPr>
          <w:rFonts w:hint="eastAsia" w:ascii="仿宋_GB2312" w:hAnsi="仿宋" w:eastAsia="仿宋_GB2312"/>
          <w:sz w:val="34"/>
          <w:szCs w:val="34"/>
        </w:rPr>
        <w:t>二是依托开展重点活动，解决业务知识融合问题。“双节”黄金周期间开展文体旅活动，班子成员、相关科室人员全员参与，相互协作，充分交流；</w:t>
      </w:r>
      <w:r>
        <w:rPr>
          <w:rFonts w:hint="eastAsia" w:ascii="仿宋_GB2312" w:hAnsi="仿宋_GB2312" w:eastAsia="仿宋_GB2312" w:cs="仿宋_GB2312"/>
          <w:kern w:val="0"/>
          <w:sz w:val="34"/>
          <w:szCs w:val="34"/>
          <w:lang w:val="zh-CN"/>
        </w:rPr>
        <w:t>编导话剧《大地米香》</w:t>
      </w:r>
      <w:r>
        <w:rPr>
          <w:rFonts w:hint="eastAsia" w:ascii="仿宋_GB2312" w:hAnsi="仿宋_GB2312" w:eastAsia="仿宋_GB2312" w:cs="仿宋_GB2312"/>
          <w:kern w:val="0"/>
          <w:sz w:val="34"/>
          <w:szCs w:val="34"/>
        </w:rPr>
        <w:t>期间</w:t>
      </w:r>
      <w:r>
        <w:rPr>
          <w:rFonts w:hint="eastAsia" w:ascii="仿宋_GB2312" w:hAnsi="仿宋_GB2312" w:eastAsia="仿宋_GB2312" w:cs="仿宋_GB2312"/>
          <w:kern w:val="0"/>
          <w:sz w:val="34"/>
          <w:szCs w:val="34"/>
          <w:lang w:val="zh-CN"/>
        </w:rPr>
        <w:t>，</w:t>
      </w:r>
      <w:r>
        <w:rPr>
          <w:rFonts w:hint="eastAsia" w:ascii="仿宋_GB2312" w:hAnsi="仿宋_GB2312" w:eastAsia="仿宋_GB2312" w:cs="仿宋_GB2312"/>
          <w:kern w:val="0"/>
          <w:sz w:val="34"/>
          <w:szCs w:val="34"/>
        </w:rPr>
        <w:t>旅游、体育人员积极参与，与文艺工作者</w:t>
      </w:r>
      <w:r>
        <w:rPr>
          <w:rFonts w:hint="eastAsia" w:ascii="仿宋_GB2312" w:hAnsi="仿宋" w:eastAsia="仿宋_GB2312"/>
          <w:sz w:val="34"/>
          <w:szCs w:val="34"/>
        </w:rPr>
        <w:t>强化沟通，密切配合，</w:t>
      </w:r>
      <w:r>
        <w:rPr>
          <w:rFonts w:hint="eastAsia" w:ascii="仿宋_GB2312" w:hAnsi="仿宋_GB2312" w:eastAsia="仿宋_GB2312" w:cs="仿宋_GB2312"/>
          <w:kern w:val="0"/>
          <w:sz w:val="34"/>
          <w:szCs w:val="34"/>
        </w:rPr>
        <w:t>推动该剧目</w:t>
      </w:r>
      <w:r>
        <w:rPr>
          <w:rFonts w:hint="eastAsia" w:ascii="仿宋_GB2312" w:hAnsi="仿宋_GB2312" w:eastAsia="仿宋_GB2312" w:cs="仿宋_GB2312"/>
          <w:kern w:val="0"/>
          <w:sz w:val="34"/>
          <w:szCs w:val="34"/>
          <w:lang w:val="zh-CN"/>
        </w:rPr>
        <w:t>获得省第十一届艺术节剧目奖。</w:t>
      </w:r>
    </w:p>
    <w:p>
      <w:pPr>
        <w:spacing w:line="600" w:lineRule="exact"/>
        <w:ind w:firstLine="636"/>
        <w:rPr>
          <w:sz w:val="34"/>
          <w:szCs w:val="34"/>
        </w:rPr>
      </w:pPr>
      <w:r>
        <w:rPr>
          <w:rFonts w:hint="eastAsia" w:ascii="仿宋_GB2312" w:hAnsi="仿宋" w:eastAsia="仿宋_GB2312"/>
          <w:sz w:val="34"/>
          <w:szCs w:val="34"/>
        </w:rPr>
        <w:t>三是依托“三个包容”，解决人心融合问题。即上级要包容下级，老同志要包容年轻同志，男同志要包容女同志，</w:t>
      </w:r>
      <w:r>
        <w:rPr>
          <w:rFonts w:hint="eastAsia" w:ascii="仿宋_GB2312" w:hAnsi="仿宋_GB2312" w:eastAsia="仿宋_GB2312" w:cs="仿宋_GB2312"/>
          <w:bCs/>
          <w:sz w:val="34"/>
          <w:szCs w:val="34"/>
        </w:rPr>
        <w:t>实现班子成员、中层干部、干部职工的合心、合拍、合力。</w:t>
      </w:r>
    </w:p>
    <w:p>
      <w:pPr>
        <w:spacing w:line="600" w:lineRule="exact"/>
        <w:ind w:firstLine="680" w:firstLineChars="200"/>
      </w:pPr>
      <w:r>
        <w:rPr>
          <w:rFonts w:hint="eastAsia" w:ascii="仿宋_GB2312" w:eastAsia="仿宋_GB2312"/>
          <w:sz w:val="34"/>
          <w:szCs w:val="34"/>
        </w:rPr>
        <w:t>整改成效：已完成整改。</w:t>
      </w:r>
      <w:r>
        <w:rPr>
          <w:rFonts w:hint="eastAsia" w:ascii="仿宋_GB2312" w:hAnsi="仿宋" w:eastAsia="仿宋_GB2312"/>
          <w:sz w:val="34"/>
          <w:szCs w:val="34"/>
        </w:rPr>
        <w:t>文化、体育、旅游战线在体系融合、人员融合和知识融合等方面取得明显成效</w:t>
      </w:r>
      <w:r>
        <w:rPr>
          <w:rFonts w:hint="eastAsia" w:ascii="仿宋_GB2312" w:hAnsi="仿宋_GB2312" w:eastAsia="仿宋_GB2312" w:cs="仿宋_GB2312"/>
          <w:bCs/>
          <w:sz w:val="34"/>
          <w:szCs w:val="34"/>
        </w:rPr>
        <w:t>，营造了全局和谐稳定、积极向上的工作氛围。</w:t>
      </w:r>
    </w:p>
    <w:p>
      <w:pPr>
        <w:spacing w:line="600" w:lineRule="exact"/>
        <w:ind w:firstLine="636"/>
        <w:rPr>
          <w:rFonts w:ascii="仿宋_GB2312" w:hAnsi="仿宋" w:eastAsia="仿宋_GB2312" w:cs="仿宋"/>
          <w:b/>
          <w:sz w:val="34"/>
          <w:szCs w:val="34"/>
        </w:rPr>
      </w:pPr>
      <w:r>
        <w:rPr>
          <w:rFonts w:hint="eastAsia" w:ascii="仿宋_GB2312" w:hAnsi="仿宋" w:eastAsia="仿宋_GB2312"/>
          <w:b/>
          <w:sz w:val="34"/>
          <w:szCs w:val="34"/>
        </w:rPr>
        <w:t>4.</w:t>
      </w:r>
      <w:r>
        <w:rPr>
          <w:rFonts w:hint="eastAsia" w:ascii="仿宋_GB2312" w:hAnsi="仿宋" w:eastAsia="仿宋_GB2312" w:cs="仿宋"/>
          <w:b/>
          <w:sz w:val="34"/>
          <w:szCs w:val="34"/>
        </w:rPr>
        <w:t>优化行业营商环境工作滞后。</w:t>
      </w:r>
    </w:p>
    <w:p>
      <w:pPr>
        <w:spacing w:line="600" w:lineRule="exact"/>
        <w:ind w:firstLine="636"/>
        <w:rPr>
          <w:rFonts w:ascii="楷体_GB2312" w:hAnsi="楷体_GB2312" w:eastAsia="楷体_GB2312" w:cs="楷体_GB2312"/>
          <w:b/>
          <w:bCs/>
          <w:sz w:val="34"/>
          <w:szCs w:val="34"/>
        </w:rPr>
      </w:pPr>
      <w:r>
        <w:rPr>
          <w:rFonts w:hint="eastAsia" w:ascii="楷体_GB2312" w:hAnsi="楷体_GB2312" w:eastAsia="楷体_GB2312" w:cs="楷体_GB2312"/>
          <w:sz w:val="34"/>
          <w:szCs w:val="34"/>
        </w:rPr>
        <w:t>8）针对截止今年5月份，全局46项行政许可事项中，有33项不能在市政务大厅窗口办理占72%的问题，</w:t>
      </w:r>
      <w:r>
        <w:rPr>
          <w:rFonts w:hint="eastAsia" w:ascii="楷体_GB2312" w:hAnsi="楷体_GB2312" w:eastAsia="楷体_GB2312" w:cs="楷体_GB2312"/>
          <w:b/>
          <w:bCs/>
          <w:sz w:val="34"/>
          <w:szCs w:val="34"/>
        </w:rPr>
        <w:t>完成了“二个事项”：</w:t>
      </w:r>
    </w:p>
    <w:p>
      <w:pPr>
        <w:spacing w:line="600" w:lineRule="exact"/>
        <w:ind w:firstLine="636"/>
        <w:rPr>
          <w:rFonts w:ascii="仿宋_GB2312" w:hAnsi="仿宋_GB2312" w:eastAsia="仿宋_GB2312" w:cs="仿宋_GB2312"/>
          <w:sz w:val="34"/>
          <w:szCs w:val="34"/>
        </w:rPr>
      </w:pPr>
      <w:r>
        <w:rPr>
          <w:rFonts w:hint="eastAsia" w:ascii="仿宋_GB2312" w:hAnsi="仿宋_GB2312" w:eastAsia="仿宋_GB2312" w:cs="仿宋_GB2312"/>
          <w:sz w:val="34"/>
          <w:szCs w:val="34"/>
        </w:rPr>
        <w:t>一是完成认领录入“6+1类”政务服务事项共60项，其中，行政许可34项，行政确认8项，行政给付1项，其他行政权力3项，公共服务14项</w:t>
      </w:r>
      <w:r>
        <w:rPr>
          <w:rFonts w:hint="eastAsia" w:ascii="仿宋_GB2312" w:hAnsi="仿宋" w:eastAsia="仿宋_GB2312"/>
          <w:sz w:val="34"/>
          <w:szCs w:val="34"/>
        </w:rPr>
        <w:t>，严厉禁止体外循环。</w:t>
      </w:r>
    </w:p>
    <w:p>
      <w:pPr>
        <w:spacing w:line="600" w:lineRule="exact"/>
        <w:ind w:firstLine="636"/>
        <w:rPr>
          <w:rFonts w:ascii="仿宋_GB2312" w:hAnsi="仿宋_GB2312" w:eastAsia="仿宋_GB2312" w:cs="仿宋_GB2312"/>
          <w:sz w:val="34"/>
          <w:szCs w:val="34"/>
        </w:rPr>
      </w:pPr>
      <w:r>
        <w:rPr>
          <w:rFonts w:hint="eastAsia" w:ascii="仿宋_GB2312" w:hAnsi="仿宋_GB2312" w:eastAsia="仿宋_GB2312" w:cs="仿宋_GB2312"/>
          <w:sz w:val="34"/>
          <w:szCs w:val="34"/>
        </w:rPr>
        <w:t>二是完成“一件事、一次办、最多跑一趟”事项共16项，其中，文化类4项，文物类4项，非遗类2项，旅游类2项，体育类4项，正在进一步完善工作程序。</w:t>
      </w:r>
    </w:p>
    <w:p>
      <w:pPr>
        <w:pStyle w:val="2"/>
        <w:spacing w:before="0" w:after="0" w:line="600" w:lineRule="exact"/>
        <w:ind w:firstLine="680" w:firstLineChars="200"/>
        <w:rPr>
          <w:b w:val="0"/>
          <w:bCs w:val="0"/>
        </w:rPr>
      </w:pPr>
      <w:r>
        <w:rPr>
          <w:rFonts w:hint="eastAsia" w:ascii="仿宋_GB2312" w:eastAsia="仿宋_GB2312"/>
          <w:b w:val="0"/>
          <w:bCs w:val="0"/>
          <w:sz w:val="34"/>
          <w:szCs w:val="34"/>
        </w:rPr>
        <w:t>整改成效：</w:t>
      </w:r>
      <w:r>
        <w:rPr>
          <w:rFonts w:hint="eastAsia" w:ascii="仿宋_GB2312" w:eastAsia="仿宋_GB2312"/>
          <w:b w:val="0"/>
          <w:sz w:val="34"/>
          <w:szCs w:val="34"/>
        </w:rPr>
        <w:t>已完成整改。</w:t>
      </w:r>
      <w:r>
        <w:rPr>
          <w:rFonts w:hint="eastAsia" w:ascii="仿宋_GB2312" w:hAnsi="仿宋" w:eastAsia="仿宋_GB2312"/>
          <w:b w:val="0"/>
          <w:bCs w:val="0"/>
          <w:sz w:val="34"/>
          <w:szCs w:val="34"/>
        </w:rPr>
        <w:t>目前所有行政许可事项已经全部能在市政务大厅窗口办理。</w:t>
      </w:r>
    </w:p>
    <w:p>
      <w:pPr>
        <w:spacing w:line="600" w:lineRule="exact"/>
        <w:ind w:firstLine="680" w:firstLineChars="200"/>
        <w:rPr>
          <w:rFonts w:ascii="仿宋_GB2312" w:hAnsi="仿宋_GB2312" w:eastAsia="仿宋_GB2312" w:cs="仿宋_GB2312"/>
          <w:b/>
          <w:bCs/>
          <w:sz w:val="34"/>
          <w:szCs w:val="34"/>
        </w:rPr>
      </w:pPr>
      <w:r>
        <w:rPr>
          <w:rFonts w:hint="eastAsia" w:ascii="楷体_GB2312" w:hAnsi="楷体_GB2312" w:eastAsia="楷体_GB2312" w:cs="楷体_GB2312"/>
          <w:sz w:val="34"/>
          <w:szCs w:val="34"/>
        </w:rPr>
        <w:t>9）针对2019年7月至2020年5月，8890综合服务平台受理的119件涉及文旅广电系统的投诉中，旅游问题占72%的问题，</w:t>
      </w:r>
      <w:r>
        <w:rPr>
          <w:rFonts w:hint="eastAsia" w:ascii="楷体_GB2312" w:hAnsi="楷体_GB2312" w:eastAsia="楷体_GB2312" w:cs="楷体_GB2312"/>
          <w:b/>
          <w:bCs/>
          <w:sz w:val="34"/>
          <w:szCs w:val="34"/>
        </w:rPr>
        <w:t>做到了“四个提升”：</w:t>
      </w:r>
    </w:p>
    <w:p>
      <w:pPr>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一是提升旅游景区品质。重点是历史文化进北旅田园、民俗文化进百年福街、创意文化进广厦艺术街等，不断推进旅游景区品牌建设。</w:t>
      </w:r>
    </w:p>
    <w:p>
      <w:pPr>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二是提升人员服务质量。加大景区从业人员的培训力度，注重文明礼仪，强化服务质量，提升规范化服务标准。</w:t>
      </w:r>
    </w:p>
    <w:p>
      <w:pPr>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三是提升工作办事效率。及时发现解决旅行社和旅游企业存在的问题，认真加以解决。</w:t>
      </w:r>
    </w:p>
    <w:p>
      <w:pPr>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四是提升监督管理力度。强化行业监管，提高景区服务质量，降低了旅行社和其它旅游企业发生的有责投诉。</w:t>
      </w:r>
    </w:p>
    <w:p>
      <w:pPr>
        <w:spacing w:line="600" w:lineRule="exact"/>
        <w:ind w:firstLine="680" w:firstLineChars="200"/>
        <w:rPr>
          <w:rFonts w:ascii="仿宋_GB2312" w:eastAsia="仿宋_GB2312"/>
          <w:sz w:val="34"/>
          <w:szCs w:val="34"/>
        </w:rPr>
      </w:pPr>
      <w:r>
        <w:rPr>
          <w:rFonts w:hint="eastAsia" w:ascii="仿宋_GB2312" w:eastAsia="仿宋_GB2312"/>
          <w:sz w:val="34"/>
          <w:szCs w:val="34"/>
        </w:rPr>
        <w:t>整改成效：已完成整改。截至10月20日，共受理旅游投诉42起，已全部办结，结案率100</w:t>
      </w:r>
      <w:r>
        <w:rPr>
          <w:rFonts w:hint="eastAsia" w:ascii="宋体" w:hAnsi="宋体" w:eastAsia="宋体" w:cs="宋体"/>
          <w:sz w:val="34"/>
          <w:szCs w:val="34"/>
        </w:rPr>
        <w:t>％</w:t>
      </w:r>
      <w:r>
        <w:rPr>
          <w:rFonts w:hint="eastAsia" w:ascii="仿宋_GB2312" w:eastAsia="仿宋_GB2312"/>
          <w:sz w:val="34"/>
          <w:szCs w:val="34"/>
        </w:rPr>
        <w:t>。旅游投诉数量较同期下降幅度51</w:t>
      </w:r>
      <w:r>
        <w:rPr>
          <w:rFonts w:hint="eastAsia" w:ascii="宋体" w:hAnsi="宋体" w:eastAsia="宋体" w:cs="宋体"/>
          <w:sz w:val="34"/>
          <w:szCs w:val="34"/>
        </w:rPr>
        <w:t>％</w:t>
      </w:r>
      <w:r>
        <w:rPr>
          <w:rFonts w:hint="eastAsia" w:ascii="仿宋_GB2312" w:eastAsia="仿宋_GB2312"/>
          <w:sz w:val="34"/>
          <w:szCs w:val="34"/>
        </w:rPr>
        <w:t>。</w:t>
      </w:r>
    </w:p>
    <w:p>
      <w:pPr>
        <w:pStyle w:val="2"/>
        <w:spacing w:before="0" w:after="0" w:line="600" w:lineRule="exact"/>
        <w:ind w:firstLine="636"/>
        <w:rPr>
          <w:rFonts w:ascii="仿宋_GB2312" w:hAnsi="仿宋" w:eastAsia="仿宋_GB2312" w:cs="仿宋"/>
          <w:b w:val="0"/>
          <w:sz w:val="34"/>
          <w:szCs w:val="34"/>
        </w:rPr>
      </w:pPr>
      <w:r>
        <w:rPr>
          <w:rFonts w:hint="eastAsia" w:ascii="仿宋_GB2312" w:hAnsi="仿宋" w:eastAsia="仿宋_GB2312" w:cs="仿宋"/>
          <w:sz w:val="34"/>
          <w:szCs w:val="34"/>
        </w:rPr>
        <w:t>5.惠民生工作质量不高。</w:t>
      </w:r>
    </w:p>
    <w:p>
      <w:pPr>
        <w:tabs>
          <w:tab w:val="left" w:pos="7560"/>
        </w:tabs>
        <w:spacing w:line="600" w:lineRule="exact"/>
        <w:ind w:firstLine="680" w:firstLineChars="200"/>
        <w:rPr>
          <w:rFonts w:ascii="仿宋_GB2312" w:hAnsi="仿宋" w:eastAsia="仿宋_GB2312"/>
          <w:b/>
          <w:bCs/>
          <w:sz w:val="34"/>
          <w:szCs w:val="34"/>
        </w:rPr>
      </w:pPr>
      <w:r>
        <w:rPr>
          <w:rFonts w:hint="eastAsia" w:ascii="楷体_GB2312" w:hAnsi="楷体_GB2312" w:eastAsia="楷体_GB2312" w:cs="楷体_GB2312"/>
          <w:sz w:val="34"/>
          <w:szCs w:val="34"/>
        </w:rPr>
        <w:t>10）针对田园风光类景区就地就近安排周边困难群众少，为其创造就业机会不多的问题，</w:t>
      </w:r>
      <w:r>
        <w:rPr>
          <w:rFonts w:hint="eastAsia" w:ascii="楷体_GB2312" w:hAnsi="楷体_GB2312" w:eastAsia="楷体_GB2312" w:cs="楷体_GB2312"/>
          <w:b/>
          <w:bCs/>
          <w:sz w:val="34"/>
          <w:szCs w:val="34"/>
        </w:rPr>
        <w:t>抓住了“二个重点”：</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一是抓住北旅田园、七彩庄园两个重点田园风光类景区，以提供免费展位、购买农副产品等方式，落实景区就近安排就业政策，扶持有经营意愿的困难群众开展旅游纪念品销售活动。</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二是抓住旅游黄金周等重点时段，督促景区积极出租网点、摊位，就近安排周边群众临时和长期就业。将安排周边群众就业工作纳入对景区的考核，切实解决好景区周边群众就业问题。</w:t>
      </w:r>
    </w:p>
    <w:p>
      <w:pPr>
        <w:spacing w:line="600" w:lineRule="exact"/>
        <w:ind w:firstLine="669" w:firstLineChars="197"/>
        <w:rPr>
          <w:rFonts w:ascii="仿宋_GB2312" w:hAnsi="仿宋" w:eastAsia="仿宋_GB2312"/>
          <w:sz w:val="34"/>
          <w:szCs w:val="34"/>
        </w:rPr>
      </w:pPr>
      <w:r>
        <w:rPr>
          <w:rFonts w:hint="eastAsia" w:ascii="仿宋_GB2312" w:eastAsia="仿宋_GB2312"/>
          <w:sz w:val="34"/>
          <w:szCs w:val="34"/>
        </w:rPr>
        <w:t>整改成效：已完成整改。</w:t>
      </w:r>
      <w:r>
        <w:rPr>
          <w:rFonts w:hint="eastAsia" w:ascii="仿宋_GB2312" w:hAnsi="仿宋" w:eastAsia="仿宋_GB2312"/>
          <w:sz w:val="34"/>
          <w:szCs w:val="34"/>
        </w:rPr>
        <w:t>目前重点乡村旅游景区安排不少于20%的周边群众就业岗位。</w:t>
      </w:r>
    </w:p>
    <w:p>
      <w:pPr>
        <w:spacing w:line="600" w:lineRule="exact"/>
        <w:ind w:firstLine="669" w:firstLineChars="197"/>
        <w:rPr>
          <w:rFonts w:ascii="楷体_GB2312" w:hAnsi="楷体_GB2312" w:eastAsia="楷体_GB2312" w:cs="楷体_GB2312"/>
          <w:b/>
          <w:bCs/>
          <w:sz w:val="34"/>
          <w:szCs w:val="34"/>
        </w:rPr>
      </w:pPr>
      <w:r>
        <w:rPr>
          <w:rFonts w:hint="eastAsia" w:ascii="楷体_GB2312" w:hAnsi="楷体_GB2312" w:eastAsia="楷体_GB2312" w:cs="楷体_GB2312"/>
          <w:sz w:val="34"/>
          <w:szCs w:val="34"/>
        </w:rPr>
        <w:t>11）针对2017年以来，全市青少年竞技体育人才培养工作弱化，资金、场地设施和教练员投入不足，青训人才严重缺乏的问题，</w:t>
      </w:r>
      <w:r>
        <w:rPr>
          <w:rFonts w:hint="eastAsia" w:ascii="楷体_GB2312" w:hAnsi="楷体_GB2312" w:eastAsia="楷体_GB2312" w:cs="楷体_GB2312"/>
          <w:b/>
          <w:bCs/>
          <w:sz w:val="34"/>
          <w:szCs w:val="34"/>
        </w:rPr>
        <w:t>加大了“四个力度”：</w:t>
      </w:r>
    </w:p>
    <w:p>
      <w:pPr>
        <w:spacing w:line="600" w:lineRule="exact"/>
        <w:ind w:firstLine="669" w:firstLineChars="197"/>
        <w:rPr>
          <w:rFonts w:ascii="仿宋_GB2312" w:hAnsi="仿宋" w:eastAsia="仿宋_GB2312"/>
          <w:sz w:val="34"/>
          <w:szCs w:val="34"/>
        </w:rPr>
      </w:pPr>
      <w:r>
        <w:rPr>
          <w:rFonts w:hint="eastAsia" w:ascii="仿宋_GB2312" w:hAnsi="仿宋" w:eastAsia="仿宋_GB2312"/>
          <w:sz w:val="34"/>
          <w:szCs w:val="34"/>
        </w:rPr>
        <w:t>一是加大培训力度。通过体校、学校、培训机构，选择具有执教资质的学校老师及培训机构的教练员从事训练工作，大力培训青少年竞技体育人才。</w:t>
      </w:r>
    </w:p>
    <w:p>
      <w:pPr>
        <w:spacing w:line="600" w:lineRule="exact"/>
        <w:ind w:firstLine="669" w:firstLineChars="197"/>
        <w:rPr>
          <w:rFonts w:ascii="仿宋_GB2312" w:hAnsi="仿宋" w:eastAsia="仿宋_GB2312"/>
          <w:sz w:val="34"/>
          <w:szCs w:val="34"/>
        </w:rPr>
      </w:pPr>
      <w:r>
        <w:rPr>
          <w:rFonts w:hint="eastAsia" w:ascii="仿宋_GB2312" w:hAnsi="仿宋" w:eastAsia="仿宋_GB2312"/>
          <w:sz w:val="34"/>
          <w:szCs w:val="34"/>
        </w:rPr>
        <w:t>二是加大培养力度。通过举办全国“U17”青年篮球赛，开展学习观摩活动，推动青少年竞技体育人才培养。</w:t>
      </w:r>
    </w:p>
    <w:p>
      <w:pPr>
        <w:spacing w:line="600" w:lineRule="exact"/>
        <w:ind w:firstLine="669" w:firstLineChars="197"/>
        <w:rPr>
          <w:rFonts w:ascii="仿宋_GB2312" w:hAnsi="仿宋" w:eastAsia="仿宋_GB2312"/>
          <w:sz w:val="34"/>
          <w:szCs w:val="34"/>
        </w:rPr>
      </w:pPr>
      <w:r>
        <w:rPr>
          <w:rFonts w:hint="eastAsia" w:ascii="仿宋_GB2312" w:hAnsi="仿宋" w:eastAsia="仿宋_GB2312"/>
          <w:sz w:val="34"/>
          <w:szCs w:val="34"/>
        </w:rPr>
        <w:t>三是加大设施配套力度。加强了省市全民健身器材配套、学校笼式足球设施配套等工作，</w:t>
      </w:r>
      <w:r>
        <w:rPr>
          <w:rFonts w:hint="eastAsia" w:ascii="仿宋_GB2312" w:hAnsi="仿宋_GB2312" w:eastAsia="仿宋_GB2312" w:cs="仿宋_GB2312"/>
          <w:kern w:val="0"/>
          <w:sz w:val="32"/>
          <w:szCs w:val="32"/>
        </w:rPr>
        <w:t>为80多个社区及村配备93套健身器材，不断普及各级体育设施。</w:t>
      </w:r>
    </w:p>
    <w:p>
      <w:pPr>
        <w:spacing w:line="600" w:lineRule="exact"/>
        <w:ind w:firstLine="669" w:firstLineChars="197"/>
        <w:rPr>
          <w:rFonts w:ascii="仿宋_GB2312" w:hAnsi="仿宋" w:eastAsia="仿宋_GB2312"/>
          <w:sz w:val="34"/>
          <w:szCs w:val="34"/>
        </w:rPr>
      </w:pPr>
      <w:r>
        <w:rPr>
          <w:rFonts w:hint="eastAsia" w:ascii="仿宋_GB2312" w:hAnsi="仿宋" w:eastAsia="仿宋_GB2312"/>
          <w:sz w:val="34"/>
          <w:szCs w:val="34"/>
        </w:rPr>
        <w:t>四是加大人才引进力度。计划在有空编的情况下，调入体育管理人才，考入体育专业人才。</w:t>
      </w:r>
    </w:p>
    <w:p>
      <w:pPr>
        <w:spacing w:line="600" w:lineRule="exact"/>
        <w:ind w:firstLine="669" w:firstLineChars="197"/>
      </w:pPr>
      <w:r>
        <w:rPr>
          <w:rFonts w:hint="eastAsia" w:ascii="仿宋_GB2312" w:eastAsia="仿宋_GB2312"/>
          <w:sz w:val="34"/>
          <w:szCs w:val="34"/>
        </w:rPr>
        <w:t>整改成效。已完成整改。</w:t>
      </w:r>
      <w:r>
        <w:rPr>
          <w:rFonts w:hint="eastAsia" w:ascii="仿宋_GB2312" w:hAnsi="仿宋" w:eastAsia="仿宋_GB2312"/>
          <w:sz w:val="34"/>
          <w:szCs w:val="34"/>
        </w:rPr>
        <w:t>目前已选拔足球、篮球、羽毛球等项目运动员210多人，参加省年度赛及备战省运会。组织备战省运会运动员在市体育场、市一完中等场地进行训练。</w:t>
      </w:r>
    </w:p>
    <w:p>
      <w:pPr>
        <w:tabs>
          <w:tab w:val="left" w:pos="7560"/>
        </w:tabs>
        <w:spacing w:line="600" w:lineRule="exact"/>
        <w:ind w:firstLine="680" w:firstLineChars="200"/>
        <w:rPr>
          <w:rFonts w:ascii="楷体_GB2312" w:hAnsi="楷体_GB2312" w:eastAsia="楷体_GB2312" w:cs="楷体_GB2312"/>
          <w:b/>
          <w:bCs/>
          <w:sz w:val="34"/>
          <w:szCs w:val="34"/>
        </w:rPr>
      </w:pPr>
      <w:r>
        <w:rPr>
          <w:rFonts w:hint="eastAsia" w:ascii="楷体_GB2312" w:hAnsi="楷体_GB2312" w:eastAsia="楷体_GB2312" w:cs="楷体_GB2312"/>
          <w:sz w:val="34"/>
          <w:szCs w:val="34"/>
        </w:rPr>
        <w:t>12）针对2019年组织308场送文化下乡活动，偏重行政化配置，群众获得感和参与度不高问题，</w:t>
      </w:r>
      <w:r>
        <w:rPr>
          <w:rFonts w:hint="eastAsia" w:ascii="楷体_GB2312" w:hAnsi="楷体_GB2312" w:eastAsia="楷体_GB2312" w:cs="楷体_GB2312"/>
          <w:b/>
          <w:bCs/>
          <w:sz w:val="34"/>
          <w:szCs w:val="34"/>
        </w:rPr>
        <w:t>强化了“三个载体”：</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一是以供需结合为载体，解决偏重行政配置问题。送文化下乡变送餐制为菜单式服务，问需于民。</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二是以创新活动节目为载体，解决群众获得感不足问题。了解群众需求，创作排演百姓喜闻乐见的演出节目，获得百姓更高的满意度。</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三是以评价回执表为载体，解决群众参与度不高问题。演出承接单位填写惠民演出回执表，对群众参与度进行填报，对演出质量进行评价。</w:t>
      </w:r>
    </w:p>
    <w:p>
      <w:pPr>
        <w:tabs>
          <w:tab w:val="left" w:pos="7560"/>
        </w:tabs>
        <w:spacing w:line="600" w:lineRule="exact"/>
        <w:ind w:firstLine="680" w:firstLineChars="200"/>
        <w:rPr>
          <w:rFonts w:ascii="仿宋_GB2312" w:eastAsia="仿宋_GB2312"/>
          <w:sz w:val="34"/>
          <w:szCs w:val="34"/>
        </w:rPr>
      </w:pPr>
      <w:r>
        <w:rPr>
          <w:rFonts w:hint="eastAsia" w:ascii="仿宋_GB2312" w:eastAsia="仿宋_GB2312"/>
          <w:sz w:val="34"/>
          <w:szCs w:val="34"/>
        </w:rPr>
        <w:t>整改成效：已完成整改。通过广泛征求意见，按照群众需求开展送文化活动</w:t>
      </w:r>
      <w:r>
        <w:rPr>
          <w:rFonts w:hint="eastAsia" w:ascii="仿宋_GB2312" w:hAnsi="仿宋" w:eastAsia="仿宋_GB2312"/>
          <w:sz w:val="34"/>
          <w:szCs w:val="34"/>
        </w:rPr>
        <w:t>，群众参与度和获得感显著提升。</w:t>
      </w:r>
    </w:p>
    <w:p>
      <w:pPr>
        <w:pStyle w:val="2"/>
        <w:spacing w:before="0" w:after="0" w:line="600" w:lineRule="exact"/>
        <w:ind w:firstLine="648"/>
        <w:rPr>
          <w:rFonts w:ascii="仿宋_GB2312" w:hAnsi="仿宋" w:eastAsia="仿宋_GB2312" w:cs="仿宋"/>
          <w:b w:val="0"/>
          <w:sz w:val="34"/>
          <w:szCs w:val="34"/>
        </w:rPr>
      </w:pPr>
      <w:r>
        <w:rPr>
          <w:rFonts w:hint="eastAsia" w:ascii="仿宋_GB2312" w:hAnsi="仿宋" w:eastAsia="仿宋_GB2312"/>
          <w:sz w:val="34"/>
          <w:szCs w:val="34"/>
        </w:rPr>
        <w:t>6.</w:t>
      </w:r>
      <w:r>
        <w:rPr>
          <w:rFonts w:hint="eastAsia" w:ascii="仿宋_GB2312" w:hAnsi="仿宋" w:eastAsia="仿宋_GB2312" w:cs="仿宋"/>
          <w:sz w:val="34"/>
          <w:szCs w:val="34"/>
        </w:rPr>
        <w:t>意识形态工作责任制落实不到位，主阵地作用未充分体现。</w:t>
      </w:r>
    </w:p>
    <w:p>
      <w:pPr>
        <w:tabs>
          <w:tab w:val="left" w:pos="7560"/>
        </w:tabs>
        <w:spacing w:line="600" w:lineRule="exact"/>
        <w:ind w:firstLine="680" w:firstLineChars="200"/>
        <w:rPr>
          <w:rFonts w:ascii="仿宋_GB2312" w:hAnsi="仿宋" w:eastAsia="仿宋_GB2312"/>
          <w:sz w:val="34"/>
          <w:szCs w:val="34"/>
        </w:rPr>
      </w:pPr>
      <w:r>
        <w:rPr>
          <w:rFonts w:hint="eastAsia" w:ascii="楷体_GB2312" w:hAnsi="楷体_GB2312" w:eastAsia="楷体_GB2312" w:cs="楷体_GB2312"/>
          <w:sz w:val="34"/>
          <w:szCs w:val="34"/>
        </w:rPr>
        <w:t>13）针对党组意识形态工作领导小组有成员没有明确分工的问题，</w:t>
      </w:r>
      <w:r>
        <w:rPr>
          <w:rFonts w:hint="eastAsia" w:ascii="仿宋_GB2312" w:hAnsi="仿宋" w:eastAsia="仿宋_GB2312"/>
          <w:sz w:val="34"/>
          <w:szCs w:val="34"/>
        </w:rPr>
        <w:t>按照党组成员工作分工对意识形态工作领导小组成员进行了分工，党组书记付艳华负总责，党组成员陈建军分工负责，其他党组成员结合职责开展意识形态工作。</w:t>
      </w:r>
    </w:p>
    <w:p>
      <w:pPr>
        <w:tabs>
          <w:tab w:val="left" w:pos="7560"/>
        </w:tabs>
        <w:spacing w:line="600" w:lineRule="exact"/>
        <w:ind w:firstLine="420" w:firstLineChars="200"/>
        <w:rPr>
          <w:rFonts w:ascii="仿宋_GB2312" w:eastAsia="仿宋_GB2312"/>
          <w:sz w:val="34"/>
          <w:szCs w:val="34"/>
        </w:rPr>
      </w:pPr>
      <w:r>
        <w:rPr>
          <w:rFonts w:hint="eastAsia"/>
        </w:rPr>
        <w:t xml:space="preserve">  </w:t>
      </w:r>
      <w:r>
        <w:rPr>
          <w:rFonts w:hint="eastAsia" w:ascii="仿宋_GB2312" w:eastAsia="仿宋_GB2312"/>
          <w:sz w:val="34"/>
          <w:szCs w:val="34"/>
        </w:rPr>
        <w:t>整改成效。已完成整改。做到了</w:t>
      </w:r>
      <w:r>
        <w:rPr>
          <w:rFonts w:hint="eastAsia" w:ascii="仿宋_GB2312" w:hAnsi="仿宋" w:eastAsia="仿宋_GB2312"/>
          <w:sz w:val="34"/>
          <w:szCs w:val="34"/>
        </w:rPr>
        <w:t>责任明确到人。</w:t>
      </w:r>
    </w:p>
    <w:p>
      <w:pPr>
        <w:tabs>
          <w:tab w:val="left" w:pos="7560"/>
        </w:tabs>
        <w:spacing w:line="600" w:lineRule="exact"/>
        <w:ind w:firstLine="680" w:firstLineChars="200"/>
        <w:rPr>
          <w:rFonts w:ascii="楷体_GB2312" w:hAnsi="楷体_GB2312" w:eastAsia="楷体_GB2312" w:cs="楷体_GB2312"/>
          <w:b/>
          <w:bCs/>
          <w:sz w:val="34"/>
          <w:szCs w:val="34"/>
        </w:rPr>
      </w:pPr>
      <w:r>
        <w:rPr>
          <w:rFonts w:hint="eastAsia" w:ascii="楷体_GB2312" w:hAnsi="楷体_GB2312" w:eastAsia="楷体_GB2312" w:cs="楷体_GB2312"/>
          <w:sz w:val="34"/>
          <w:szCs w:val="34"/>
        </w:rPr>
        <w:t>14）针对领导班子及成员主题教育专题民主生活会剖析材料和班子成员年度述职述廉报告，均未对落实意识形态工作责任制情况进行检视剖析的问题，</w:t>
      </w:r>
      <w:r>
        <w:rPr>
          <w:rFonts w:hint="eastAsia" w:ascii="楷体_GB2312" w:hAnsi="楷体_GB2312" w:eastAsia="楷体_GB2312" w:cs="楷体_GB2312"/>
          <w:b/>
          <w:bCs/>
          <w:sz w:val="34"/>
          <w:szCs w:val="34"/>
        </w:rPr>
        <w:t>完善了“二个制度”：</w:t>
      </w:r>
    </w:p>
    <w:p>
      <w:pPr>
        <w:tabs>
          <w:tab w:val="left" w:pos="7560"/>
        </w:tabs>
        <w:spacing w:line="600" w:lineRule="exact"/>
        <w:ind w:firstLine="680" w:firstLineChars="200"/>
        <w:rPr>
          <w:rFonts w:ascii="仿宋_GB2312" w:hAnsi="仿宋_GB2312" w:eastAsia="仿宋_GB2312" w:cs="仿宋_GB2312"/>
          <w:bCs/>
          <w:sz w:val="34"/>
          <w:szCs w:val="34"/>
        </w:rPr>
      </w:pPr>
      <w:r>
        <w:rPr>
          <w:rFonts w:hint="eastAsia" w:ascii="仿宋_GB2312" w:hAnsi="仿宋" w:eastAsia="仿宋_GB2312"/>
          <w:sz w:val="34"/>
          <w:szCs w:val="34"/>
        </w:rPr>
        <w:t>一是完善制定了</w:t>
      </w:r>
      <w:r>
        <w:rPr>
          <w:rFonts w:hint="eastAsia" w:ascii="仿宋_GB2312" w:hAnsi="仿宋_GB2312" w:eastAsia="仿宋_GB2312" w:cs="仿宋_GB2312"/>
          <w:bCs/>
          <w:sz w:val="34"/>
          <w:szCs w:val="34"/>
        </w:rPr>
        <w:t>《市文旅广电局党组落实意识形态工作责任实施细则》。</w:t>
      </w:r>
      <w:r>
        <w:rPr>
          <w:rFonts w:hint="eastAsia" w:ascii="仿宋_GB2312" w:hAnsi="仿宋" w:eastAsia="仿宋_GB2312"/>
          <w:sz w:val="34"/>
          <w:szCs w:val="34"/>
        </w:rPr>
        <w:t>将意识形态作为民主生活会和年度述廉述职的重要内容，督促党组成员严格落实意识形态责任。</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二是完善了撰写报告材料的有关规定。党组成员在专题民主生活会和年度述职述廉报告中，必须深刻剖析、认真检视在意识形态工作中存在的突出问题，否则材料不过关。</w:t>
      </w:r>
    </w:p>
    <w:p>
      <w:pPr>
        <w:tabs>
          <w:tab w:val="left" w:pos="7560"/>
        </w:tabs>
        <w:spacing w:line="600" w:lineRule="exact"/>
        <w:ind w:firstLine="420" w:firstLineChars="200"/>
      </w:pPr>
      <w:r>
        <w:rPr>
          <w:rFonts w:hint="eastAsia"/>
        </w:rPr>
        <w:t xml:space="preserve">  </w:t>
      </w:r>
      <w:r>
        <w:rPr>
          <w:rFonts w:hint="eastAsia" w:ascii="仿宋_GB2312" w:eastAsia="仿宋_GB2312"/>
          <w:sz w:val="34"/>
          <w:szCs w:val="34"/>
        </w:rPr>
        <w:t xml:space="preserve">  整改成效：已完成整改。进一步强化了</w:t>
      </w:r>
      <w:r>
        <w:rPr>
          <w:rFonts w:hint="eastAsia" w:ascii="仿宋_GB2312" w:hAnsi="仿宋" w:eastAsia="仿宋_GB2312"/>
          <w:sz w:val="34"/>
          <w:szCs w:val="34"/>
        </w:rPr>
        <w:t>党组意识形态工作责任意识。</w:t>
      </w:r>
    </w:p>
    <w:p>
      <w:pPr>
        <w:tabs>
          <w:tab w:val="left" w:pos="7560"/>
        </w:tabs>
        <w:spacing w:line="600" w:lineRule="exact"/>
        <w:ind w:firstLine="680" w:firstLineChars="200"/>
        <w:rPr>
          <w:rFonts w:ascii="楷体_GB2312" w:hAnsi="楷体_GB2312" w:eastAsia="楷体_GB2312" w:cs="楷体_GB2312"/>
          <w:b/>
          <w:bCs/>
          <w:sz w:val="34"/>
          <w:szCs w:val="34"/>
        </w:rPr>
      </w:pPr>
      <w:r>
        <w:rPr>
          <w:rFonts w:hint="eastAsia" w:ascii="楷体_GB2312" w:hAnsi="楷体_GB2312" w:eastAsia="楷体_GB2312" w:cs="楷体_GB2312"/>
          <w:sz w:val="34"/>
          <w:szCs w:val="34"/>
        </w:rPr>
        <w:t>15）针对对所属阵地的工作指导不够，个别负责党建的同志甚至不了解什么是意识形态工作的问题，</w:t>
      </w:r>
      <w:r>
        <w:rPr>
          <w:rFonts w:hint="eastAsia" w:ascii="楷体_GB2312" w:hAnsi="楷体_GB2312" w:eastAsia="楷体_GB2312" w:cs="楷体_GB2312"/>
          <w:b/>
          <w:bCs/>
          <w:sz w:val="34"/>
          <w:szCs w:val="34"/>
        </w:rPr>
        <w:t>做到了“三个强化”：</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一是强化学习。重点是党组及总支、支部成员，认真学习贯彻《党委（党组）意识形态工作责任制实施办法》，确保系统负责党建工作的所有同志深入了解意识形态工作。</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是强化指导。党组成员按基层联系点指导意识形态工作。付艳华负责指导执法队，王振学负责指导监测台，李强负责指导图书馆、文化馆、少儿馆，王安辉负责指导体育总会，陈建军负责指导文体旅中心、文物中心及“小红楼”。</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三是强化监督。党组成员按照分工，监督所属阵地落实意识形态工作责任制情况。</w:t>
      </w:r>
    </w:p>
    <w:p>
      <w:pPr>
        <w:tabs>
          <w:tab w:val="left" w:pos="7560"/>
        </w:tabs>
        <w:spacing w:line="600" w:lineRule="exact"/>
        <w:ind w:firstLine="680" w:firstLineChars="200"/>
      </w:pPr>
      <w:r>
        <w:rPr>
          <w:rFonts w:hint="eastAsia" w:ascii="仿宋_GB2312" w:eastAsia="仿宋_GB2312"/>
          <w:sz w:val="34"/>
          <w:szCs w:val="34"/>
        </w:rPr>
        <w:t>整改成效：已完成整改。进一步</w:t>
      </w:r>
      <w:r>
        <w:rPr>
          <w:rFonts w:hint="eastAsia" w:ascii="仿宋_GB2312" w:hAnsi="仿宋" w:eastAsia="仿宋_GB2312"/>
          <w:sz w:val="34"/>
          <w:szCs w:val="34"/>
        </w:rPr>
        <w:t>强化了学用结合，加强了党组对所属阵地意识形态工作的指导和监督。</w:t>
      </w:r>
    </w:p>
    <w:p>
      <w:pPr>
        <w:tabs>
          <w:tab w:val="left" w:pos="7560"/>
        </w:tabs>
        <w:spacing w:line="600" w:lineRule="exact"/>
        <w:ind w:firstLine="680" w:firstLineChars="200"/>
        <w:rPr>
          <w:rFonts w:ascii="仿宋_GB2312" w:hAnsi="仿宋" w:eastAsia="仿宋_GB2312" w:cs="仿宋"/>
          <w:sz w:val="34"/>
          <w:szCs w:val="34"/>
        </w:rPr>
      </w:pPr>
      <w:r>
        <w:rPr>
          <w:rFonts w:hint="eastAsia" w:ascii="楷体_GB2312" w:hAnsi="楷体_GB2312" w:eastAsia="楷体_GB2312" w:cs="楷体_GB2312"/>
          <w:sz w:val="34"/>
          <w:szCs w:val="34"/>
        </w:rPr>
        <w:t>16）针对2019年9月省暗访抽查中指出的，隐蔽销售和居民非法安装使用卫星地面接收设施问题还没有彻底解决的问题，</w:t>
      </w:r>
      <w:r>
        <w:rPr>
          <w:rFonts w:hint="eastAsia" w:ascii="楷体_GB2312" w:hAnsi="楷体_GB2312" w:eastAsia="楷体_GB2312" w:cs="楷体_GB2312"/>
          <w:b/>
          <w:bCs/>
          <w:sz w:val="34"/>
          <w:szCs w:val="34"/>
        </w:rPr>
        <w:t>做到了“二个及时、一个坚持”：</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一是及时取缔。拆除了市文化市场综合行政执法队旁边的非法卫星接收设施。</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二是及时开展联合执法。9月16日，文化执法与公安、市场监督等有关部门，联合检查26家商铺、6家宾馆，到4个县区部分小区进行宣传，拆除19套卫星地面接收设施。</w:t>
      </w:r>
    </w:p>
    <w:p>
      <w:pPr>
        <w:pStyle w:val="2"/>
        <w:spacing w:before="0" w:after="0" w:line="600" w:lineRule="exact"/>
        <w:ind w:firstLine="682"/>
        <w:rPr>
          <w:rFonts w:ascii="仿宋_GB2312" w:hAnsi="仿宋_GB2312" w:eastAsia="仿宋_GB2312" w:cs="仿宋_GB2312"/>
          <w:b w:val="0"/>
          <w:bCs w:val="0"/>
          <w:sz w:val="34"/>
          <w:szCs w:val="34"/>
        </w:rPr>
      </w:pPr>
      <w:r>
        <w:rPr>
          <w:rFonts w:hint="eastAsia" w:ascii="仿宋_GB2312" w:hAnsi="仿宋" w:eastAsia="仿宋_GB2312" w:cs="仿宋"/>
          <w:b w:val="0"/>
          <w:bCs w:val="0"/>
          <w:sz w:val="34"/>
          <w:szCs w:val="34"/>
        </w:rPr>
        <w:t>三是坚持长期整治。由于我市</w:t>
      </w:r>
      <w:r>
        <w:rPr>
          <w:rFonts w:hint="eastAsia" w:ascii="仿宋_GB2312" w:hAnsi="仿宋_GB2312" w:eastAsia="仿宋_GB2312" w:cs="仿宋_GB2312"/>
          <w:b w:val="0"/>
          <w:bCs w:val="0"/>
          <w:sz w:val="34"/>
          <w:szCs w:val="34"/>
        </w:rPr>
        <w:t>居民非法安装使用卫星地面接收设施数量较多，治理难度较大，需要坚持</w:t>
      </w:r>
      <w:r>
        <w:rPr>
          <w:rFonts w:hint="eastAsia" w:ascii="仿宋_GB2312" w:eastAsia="仿宋_GB2312"/>
          <w:b w:val="0"/>
          <w:sz w:val="34"/>
          <w:szCs w:val="34"/>
        </w:rPr>
        <w:t>开展联合执法，</w:t>
      </w:r>
      <w:r>
        <w:rPr>
          <w:rFonts w:hint="eastAsia" w:ascii="仿宋_GB2312" w:hAnsi="仿宋_GB2312" w:eastAsia="仿宋_GB2312" w:cs="仿宋_GB2312"/>
          <w:b w:val="0"/>
          <w:bCs w:val="0"/>
          <w:sz w:val="34"/>
          <w:szCs w:val="34"/>
        </w:rPr>
        <w:t>长期进行专项整治。</w:t>
      </w:r>
    </w:p>
    <w:p>
      <w:pPr>
        <w:pStyle w:val="2"/>
        <w:spacing w:before="0" w:after="0" w:line="600" w:lineRule="exact"/>
        <w:ind w:firstLine="682"/>
      </w:pPr>
      <w:r>
        <w:rPr>
          <w:rFonts w:hint="eastAsia" w:ascii="仿宋_GB2312" w:eastAsia="仿宋_GB2312"/>
          <w:b w:val="0"/>
          <w:sz w:val="34"/>
          <w:szCs w:val="34"/>
        </w:rPr>
        <w:t>整改成效：已完成整改，需长期坚持整改。</w:t>
      </w:r>
    </w:p>
    <w:p>
      <w:pPr>
        <w:tabs>
          <w:tab w:val="left" w:pos="7560"/>
        </w:tabs>
        <w:spacing w:line="600" w:lineRule="exact"/>
        <w:ind w:firstLine="683" w:firstLineChars="200"/>
        <w:rPr>
          <w:rFonts w:ascii="仿宋_GB2312" w:hAnsi="仿宋" w:eastAsia="仿宋_GB2312" w:cs="仿宋"/>
          <w:b/>
          <w:sz w:val="34"/>
          <w:szCs w:val="34"/>
        </w:rPr>
      </w:pPr>
      <w:r>
        <w:rPr>
          <w:rFonts w:hint="eastAsia" w:ascii="仿宋_GB2312" w:hAnsi="仿宋" w:eastAsia="仿宋_GB2312"/>
          <w:b/>
          <w:sz w:val="34"/>
          <w:szCs w:val="34"/>
        </w:rPr>
        <w:t>7.</w:t>
      </w:r>
      <w:r>
        <w:rPr>
          <w:rFonts w:hint="eastAsia" w:ascii="仿宋_GB2312" w:hAnsi="仿宋" w:eastAsia="仿宋_GB2312" w:cs="仿宋"/>
          <w:b/>
          <w:sz w:val="34"/>
          <w:szCs w:val="34"/>
        </w:rPr>
        <w:t>对统战、宗教和社会组织建设工作重视不够。</w:t>
      </w:r>
    </w:p>
    <w:p>
      <w:pPr>
        <w:tabs>
          <w:tab w:val="left" w:pos="7560"/>
        </w:tabs>
        <w:spacing w:line="600" w:lineRule="exact"/>
        <w:ind w:firstLine="680" w:firstLineChars="200"/>
        <w:rPr>
          <w:rFonts w:ascii="楷体_GB2312" w:hAnsi="楷体_GB2312" w:eastAsia="楷体_GB2312" w:cs="楷体_GB2312"/>
          <w:b/>
          <w:bCs/>
          <w:sz w:val="34"/>
          <w:szCs w:val="34"/>
        </w:rPr>
      </w:pPr>
      <w:r>
        <w:rPr>
          <w:rFonts w:hint="eastAsia" w:ascii="楷体_GB2312" w:hAnsi="楷体_GB2312" w:eastAsia="楷体_GB2312" w:cs="楷体_GB2312"/>
          <w:sz w:val="34"/>
          <w:szCs w:val="34"/>
        </w:rPr>
        <w:t>17）针对党组没有成立统一战线领导小组，对如何抓好宗教领域非法出版物及印刷品缺少安排和部署的问题，</w:t>
      </w:r>
      <w:r>
        <w:rPr>
          <w:rFonts w:hint="eastAsia" w:ascii="楷体_GB2312" w:hAnsi="楷体_GB2312" w:eastAsia="楷体_GB2312" w:cs="楷体_GB2312"/>
          <w:b/>
          <w:bCs/>
          <w:sz w:val="34"/>
          <w:szCs w:val="34"/>
        </w:rPr>
        <w:t>做到了“三个强化”：</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 w:eastAsia="仿宋_GB2312"/>
          <w:sz w:val="34"/>
          <w:szCs w:val="34"/>
        </w:rPr>
        <w:t>一是强化组织领导。</w:t>
      </w:r>
      <w:r>
        <w:rPr>
          <w:rFonts w:hint="eastAsia" w:ascii="仿宋_GB2312" w:hAnsi="仿宋" w:eastAsia="仿宋_GB2312" w:cs="仿宋"/>
          <w:sz w:val="34"/>
          <w:szCs w:val="34"/>
        </w:rPr>
        <w:t>成立了党组书记付艳华为组长、党组成员为副组长、相关部门和单位负责人为成员的统战工作领导小组，明确责任，分工负责。</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 w:eastAsia="仿宋_GB2312"/>
          <w:sz w:val="34"/>
          <w:szCs w:val="34"/>
        </w:rPr>
        <w:t>二是强化安排部署。</w:t>
      </w:r>
      <w:r>
        <w:rPr>
          <w:rFonts w:hint="eastAsia" w:ascii="仿宋_GB2312" w:hAnsi="仿宋" w:eastAsia="仿宋_GB2312" w:cs="仿宋"/>
          <w:sz w:val="34"/>
          <w:szCs w:val="34"/>
        </w:rPr>
        <w:t>局党组定期召开专题会议，研究部署统战及宗教工作。明确了3项重点任务：一要每年开展1次宗教领域非法出版物及印刷品专项整治行动；二要结合文化、旅游市场治理工作，加强宗教出版物市场整治；三要在市委统战部、市委宣传部部署要求下，配合市民宗局等单位，全力做好统战和宗教工作。</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 w:eastAsia="仿宋_GB2312"/>
          <w:sz w:val="34"/>
          <w:szCs w:val="34"/>
        </w:rPr>
        <w:t>三是强化市场整治。</w:t>
      </w:r>
      <w:r>
        <w:rPr>
          <w:rFonts w:hint="eastAsia" w:ascii="仿宋_GB2312" w:hAnsi="仿宋" w:eastAsia="仿宋_GB2312" w:cs="仿宋"/>
          <w:sz w:val="34"/>
          <w:szCs w:val="34"/>
        </w:rPr>
        <w:t>市文化市场综合行政执法队每周检查书店、歌厅、舞厅、游戏厅1次，严厉查处宗教领域非法出版物及印刷品</w:t>
      </w:r>
      <w:r>
        <w:rPr>
          <w:rFonts w:hint="eastAsia" w:ascii="仿宋_GB2312" w:hAnsi="仿宋" w:eastAsia="仿宋_GB2312"/>
          <w:sz w:val="34"/>
          <w:szCs w:val="34"/>
        </w:rPr>
        <w:t>，</w:t>
      </w:r>
      <w:r>
        <w:rPr>
          <w:rFonts w:hint="eastAsia" w:ascii="仿宋_GB2312" w:hAnsi="仿宋" w:eastAsia="仿宋_GB2312" w:cs="仿宋"/>
          <w:sz w:val="34"/>
          <w:szCs w:val="34"/>
        </w:rPr>
        <w:t>将检查监管中发现的问题及时上报，对违规违纪行为严肃处理。</w:t>
      </w:r>
    </w:p>
    <w:p>
      <w:pPr>
        <w:tabs>
          <w:tab w:val="left" w:pos="7560"/>
        </w:tabs>
        <w:spacing w:line="600" w:lineRule="exact"/>
        <w:ind w:firstLine="680" w:firstLineChars="200"/>
        <w:rPr>
          <w:rFonts w:eastAsia="仿宋_GB2312"/>
        </w:rPr>
      </w:pPr>
      <w:r>
        <w:rPr>
          <w:rFonts w:hint="eastAsia" w:ascii="仿宋_GB2312" w:hAnsi="仿宋" w:eastAsia="仿宋_GB2312" w:cs="仿宋"/>
          <w:sz w:val="34"/>
          <w:szCs w:val="34"/>
        </w:rPr>
        <w:t>整改成效：</w:t>
      </w:r>
      <w:r>
        <w:rPr>
          <w:rFonts w:hint="eastAsia" w:ascii="仿宋_GB2312" w:eastAsia="仿宋_GB2312"/>
          <w:sz w:val="34"/>
          <w:szCs w:val="34"/>
        </w:rPr>
        <w:t>已完成整改。党组进一步强化了组织领导，统筹推进了统战及宗教工作，取得了良好成效</w:t>
      </w:r>
      <w:r>
        <w:rPr>
          <w:rFonts w:hint="eastAsia" w:ascii="仿宋_GB2312" w:hAnsi="仿宋" w:eastAsia="仿宋_GB2312" w:cs="仿宋"/>
          <w:sz w:val="34"/>
          <w:szCs w:val="34"/>
        </w:rPr>
        <w:t>。</w:t>
      </w:r>
    </w:p>
    <w:p>
      <w:pPr>
        <w:tabs>
          <w:tab w:val="left" w:pos="7560"/>
        </w:tabs>
        <w:spacing w:line="600" w:lineRule="exact"/>
        <w:ind w:firstLine="680" w:firstLineChars="200"/>
        <w:rPr>
          <w:rFonts w:ascii="仿宋_GB2312" w:hAnsi="仿宋" w:eastAsia="仿宋_GB2312" w:cs="仿宋"/>
          <w:b/>
          <w:bCs/>
          <w:sz w:val="34"/>
          <w:szCs w:val="34"/>
        </w:rPr>
      </w:pPr>
      <w:r>
        <w:rPr>
          <w:rFonts w:hint="eastAsia" w:ascii="楷体_GB2312" w:hAnsi="楷体_GB2312" w:eastAsia="楷体_GB2312" w:cs="楷体_GB2312"/>
          <w:sz w:val="34"/>
          <w:szCs w:val="34"/>
        </w:rPr>
        <w:t>18）针对对行业管理的社会组织缺少调研分析研判，对其机构变化和成员思想缺乏了解，截止巡察进驻，有3家经市民政部门审批备案的社会组织没有纳入管理视线，有10家纳入视线的却没有经过市民政部门的正式审批备案的问题，</w:t>
      </w:r>
      <w:r>
        <w:rPr>
          <w:rFonts w:hint="eastAsia" w:ascii="楷体_GB2312" w:hAnsi="楷体_GB2312" w:eastAsia="楷体_GB2312" w:cs="楷体_GB2312"/>
          <w:b/>
          <w:bCs/>
          <w:sz w:val="34"/>
          <w:szCs w:val="34"/>
        </w:rPr>
        <w:t>采取了“三个措施”：</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一是积极调研分析。在市健身气功协会申报设立时，委派市文体旅中心副主任裴卓、体育总会负责人曹忠良与协会筹备组负责人及相关人员进行座谈，及时了解协会机构和人员状况，并与市民政部门积极对接，协调有关事宜。</w:t>
      </w:r>
    </w:p>
    <w:p>
      <w:pPr>
        <w:tabs>
          <w:tab w:val="left" w:pos="7560"/>
        </w:tabs>
        <w:spacing w:line="600" w:lineRule="exact"/>
        <w:ind w:firstLine="680" w:firstLineChars="200"/>
        <w:rPr>
          <w:rFonts w:ascii="仿宋_GB2312" w:hAnsi="仿宋_GB2312" w:eastAsia="仿宋_GB2312" w:cs="仿宋_GB2312"/>
          <w:sz w:val="34"/>
          <w:szCs w:val="34"/>
        </w:rPr>
      </w:pPr>
      <w:r>
        <w:rPr>
          <w:rFonts w:hint="eastAsia" w:ascii="仿宋_GB2312" w:hAnsi="仿宋" w:eastAsia="仿宋_GB2312" w:cs="仿宋"/>
          <w:sz w:val="34"/>
          <w:szCs w:val="34"/>
        </w:rPr>
        <w:t>二是加强组织管理。</w:t>
      </w:r>
      <w:r>
        <w:rPr>
          <w:rFonts w:hint="eastAsia" w:ascii="仿宋_GB2312" w:hAnsi="仿宋_GB2312" w:eastAsia="仿宋_GB2312" w:cs="仿宋_GB2312"/>
          <w:sz w:val="34"/>
          <w:szCs w:val="34"/>
        </w:rPr>
        <w:t>将排球协会、房车运动协会、工艺美术协会等3家协会及时纳入管理视线。对社会组织严格管理，该保留的必须管好，该停的必须关掉。</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_GB2312" w:eastAsia="仿宋_GB2312" w:cs="仿宋_GB2312"/>
          <w:sz w:val="34"/>
          <w:szCs w:val="34"/>
        </w:rPr>
        <w:t>三是及时审批备案。完成街舞协会、滑雪滑板协会、导游协会、香稻诗社等10协会备案工作。对社会组织进行核查，形成社会组织台账，按有关规定进行备案。</w:t>
      </w:r>
    </w:p>
    <w:p>
      <w:pPr>
        <w:tabs>
          <w:tab w:val="left" w:pos="7560"/>
        </w:tabs>
        <w:spacing w:line="600" w:lineRule="exact"/>
        <w:ind w:firstLine="420" w:firstLineChars="200"/>
      </w:pPr>
      <w:r>
        <w:rPr>
          <w:rFonts w:hint="eastAsia"/>
        </w:rPr>
        <w:t xml:space="preserve">  </w:t>
      </w:r>
      <w:r>
        <w:rPr>
          <w:rFonts w:hint="eastAsia" w:ascii="仿宋_GB2312" w:eastAsia="仿宋_GB2312"/>
          <w:sz w:val="34"/>
          <w:szCs w:val="34"/>
        </w:rPr>
        <w:t xml:space="preserve">  整改成效：已完成整改。</w:t>
      </w:r>
      <w:r>
        <w:rPr>
          <w:rFonts w:hint="eastAsia" w:ascii="仿宋_GB2312" w:hAnsi="仿宋_GB2312" w:eastAsia="仿宋_GB2312" w:cs="仿宋_GB2312"/>
          <w:sz w:val="34"/>
          <w:szCs w:val="34"/>
        </w:rPr>
        <w:t>经</w:t>
      </w:r>
      <w:r>
        <w:rPr>
          <w:rFonts w:hint="eastAsia" w:ascii="仿宋_GB2312" w:hAnsi="仿宋" w:eastAsia="仿宋_GB2312" w:cs="仿宋"/>
          <w:sz w:val="34"/>
          <w:szCs w:val="34"/>
        </w:rPr>
        <w:t>与市委组织部、市民政局沟通，已重新对社会组织进行摸底排查，建立台账。</w:t>
      </w:r>
    </w:p>
    <w:p>
      <w:pPr>
        <w:tabs>
          <w:tab w:val="left" w:pos="7560"/>
        </w:tabs>
        <w:spacing w:line="600" w:lineRule="exact"/>
        <w:ind w:firstLine="680" w:firstLineChars="200"/>
        <w:rPr>
          <w:rFonts w:ascii="楷体_GB2312" w:hAnsi="楷体_GB2312" w:eastAsia="楷体_GB2312" w:cs="楷体_GB2312"/>
          <w:sz w:val="34"/>
          <w:szCs w:val="34"/>
        </w:rPr>
      </w:pPr>
      <w:r>
        <w:rPr>
          <w:rFonts w:hint="eastAsia" w:ascii="楷体_GB2312" w:hAnsi="楷体_GB2312" w:eastAsia="楷体_GB2312" w:cs="楷体_GB2312"/>
          <w:sz w:val="34"/>
          <w:szCs w:val="34"/>
        </w:rPr>
        <w:t>（二）履行全面从严治党主体责任力度不够，压力传导不到位</w:t>
      </w:r>
    </w:p>
    <w:p>
      <w:pPr>
        <w:tabs>
          <w:tab w:val="left" w:pos="7560"/>
        </w:tabs>
        <w:spacing w:line="600" w:lineRule="exact"/>
        <w:ind w:firstLine="683" w:firstLineChars="200"/>
        <w:rPr>
          <w:rFonts w:ascii="仿宋_GB2312" w:hAnsi="仿宋" w:eastAsia="仿宋_GB2312" w:cs="仿宋"/>
          <w:b/>
          <w:sz w:val="34"/>
          <w:szCs w:val="34"/>
        </w:rPr>
      </w:pPr>
      <w:r>
        <w:rPr>
          <w:rFonts w:hint="eastAsia" w:ascii="仿宋_GB2312" w:hAnsi="仿宋" w:eastAsia="仿宋_GB2312"/>
          <w:b/>
          <w:sz w:val="34"/>
          <w:szCs w:val="34"/>
        </w:rPr>
        <w:t>8.</w:t>
      </w:r>
      <w:r>
        <w:rPr>
          <w:rFonts w:hint="eastAsia" w:ascii="仿宋_GB2312" w:hAnsi="仿宋" w:eastAsia="仿宋_GB2312" w:cs="仿宋"/>
          <w:b/>
          <w:sz w:val="34"/>
          <w:szCs w:val="34"/>
        </w:rPr>
        <w:t>对党组成员落实廉政谈话制度要求不严格。</w:t>
      </w:r>
    </w:p>
    <w:p>
      <w:pPr>
        <w:tabs>
          <w:tab w:val="left" w:pos="7560"/>
        </w:tabs>
        <w:spacing w:line="600" w:lineRule="exact"/>
        <w:ind w:firstLine="680" w:firstLineChars="200"/>
        <w:rPr>
          <w:rFonts w:ascii="仿宋_GB2312" w:hAnsi="仿宋" w:eastAsia="仿宋_GB2312"/>
          <w:sz w:val="34"/>
          <w:szCs w:val="34"/>
        </w:rPr>
      </w:pPr>
      <w:r>
        <w:rPr>
          <w:rFonts w:hint="eastAsia" w:ascii="楷体_GB2312" w:hAnsi="楷体_GB2312" w:eastAsia="楷体_GB2312" w:cs="楷体_GB2312"/>
          <w:sz w:val="34"/>
          <w:szCs w:val="34"/>
        </w:rPr>
        <w:t>19)针对 4名党组成员2019年对所分管单位部门的廉政谈话记录，均无谈话人和被谈话人签字的问题，</w:t>
      </w:r>
      <w:r>
        <w:rPr>
          <w:rFonts w:hint="eastAsia" w:ascii="仿宋_GB2312" w:hAnsi="仿宋_GB2312" w:eastAsia="仿宋_GB2312" w:cs="仿宋_GB2312"/>
          <w:sz w:val="34"/>
          <w:szCs w:val="34"/>
        </w:rPr>
        <w:t>周伟山、江流、陈建军、任淑珍4名同志及时进行了整改</w:t>
      </w:r>
      <w:r>
        <w:rPr>
          <w:rFonts w:hint="eastAsia" w:ascii="仿宋_GB2312" w:hAnsi="仿宋" w:eastAsia="仿宋_GB2312" w:cs="仿宋"/>
          <w:sz w:val="34"/>
          <w:szCs w:val="34"/>
        </w:rPr>
        <w:t>，</w:t>
      </w:r>
      <w:r>
        <w:rPr>
          <w:rFonts w:hint="eastAsia" w:ascii="仿宋_GB2312" w:hAnsi="仿宋" w:eastAsia="仿宋_GB2312"/>
          <w:sz w:val="34"/>
          <w:szCs w:val="34"/>
        </w:rPr>
        <w:t>做到有记录、有签字、有备案。</w:t>
      </w:r>
    </w:p>
    <w:p>
      <w:pPr>
        <w:pStyle w:val="2"/>
        <w:spacing w:before="0" w:after="0" w:line="600" w:lineRule="exact"/>
        <w:rPr>
          <w:rFonts w:eastAsia="仿宋_GB2312"/>
          <w:b w:val="0"/>
          <w:bCs w:val="0"/>
        </w:rPr>
      </w:pPr>
      <w:r>
        <w:rPr>
          <w:rFonts w:hint="eastAsia"/>
        </w:rPr>
        <w:t xml:space="preserve">  </w:t>
      </w:r>
      <w:r>
        <w:rPr>
          <w:rFonts w:hint="eastAsia" w:ascii="仿宋_GB2312" w:eastAsia="仿宋_GB2312"/>
          <w:b w:val="0"/>
          <w:sz w:val="34"/>
          <w:szCs w:val="34"/>
        </w:rPr>
        <w:t xml:space="preserve">  整改成效。已完成整改。党组成员进一步落实了</w:t>
      </w:r>
      <w:r>
        <w:rPr>
          <w:rFonts w:hint="eastAsia" w:ascii="仿宋_GB2312" w:hAnsi="仿宋" w:eastAsia="仿宋_GB2312"/>
          <w:b w:val="0"/>
          <w:bCs w:val="0"/>
          <w:sz w:val="34"/>
          <w:szCs w:val="34"/>
        </w:rPr>
        <w:t>廉政谈话制度。</w:t>
      </w:r>
    </w:p>
    <w:p>
      <w:pPr>
        <w:tabs>
          <w:tab w:val="left" w:pos="7560"/>
        </w:tabs>
        <w:spacing w:line="600" w:lineRule="exact"/>
        <w:ind w:firstLine="680" w:firstLineChars="200"/>
        <w:rPr>
          <w:rFonts w:ascii="仿宋_GB2312" w:hAnsi="仿宋" w:eastAsia="仿宋_GB2312" w:cs="仿宋"/>
          <w:sz w:val="34"/>
          <w:szCs w:val="34"/>
        </w:rPr>
      </w:pPr>
      <w:r>
        <w:rPr>
          <w:rFonts w:hint="eastAsia" w:ascii="楷体_GB2312" w:hAnsi="楷体_GB2312" w:eastAsia="楷体_GB2312" w:cs="楷体_GB2312"/>
          <w:sz w:val="34"/>
          <w:szCs w:val="34"/>
        </w:rPr>
        <w:t>20）针对抓基层党组织队伍建设力度偏软，2017年度考评时未将党建工作纳入对所属基层党支部书记的考核内容，党员干部作风松散的问题没有得到有效治理，局党组2019年先后3次部署了作风纪律整治，但对基层触动不大，党组也未拿出行之有效的改进措施，一些基层单位的党员干部依然存在纪律作风松散的问题，</w:t>
      </w:r>
      <w:r>
        <w:rPr>
          <w:rFonts w:hint="eastAsia" w:ascii="楷体_GB2312" w:hAnsi="楷体_GB2312" w:eastAsia="楷体_GB2312" w:cs="楷体_GB2312"/>
          <w:b/>
          <w:bCs/>
          <w:sz w:val="34"/>
          <w:szCs w:val="34"/>
        </w:rPr>
        <w:t>做到了“五个强化”：</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一是强化组织机构建设。成立了市文旅广电局机关党委和机关纪委，党组书记付艳华任机关党委书记，党组成员陈建军任机关党委副书记、机关纪委书记，切实从组织层面上加大了基层党组织建设力度。</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二是强化第一责任人职责。局党组书记、机关党委书记、中心党总支书记、系统各党支部书记是全面从严治党的第一责任人，必须做到率先垂范，履职尽责，严管严查党员干部作风松散问题。</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三是强化制度完善。制定并执行《市文旅广电局党支部书记履行党建工作职责考核办法（试行）》，将党建工作纳入基层党支部书记考核内容，定期通报考核结果。</w:t>
      </w:r>
    </w:p>
    <w:p>
      <w:pPr>
        <w:spacing w:line="600" w:lineRule="exact"/>
        <w:ind w:firstLine="630"/>
        <w:jc w:val="left"/>
        <w:rPr>
          <w:rFonts w:ascii="仿宋_GB2312" w:hAnsi="仿宋_GB2312" w:eastAsia="仿宋_GB2312" w:cs="仿宋_GB2312"/>
          <w:bCs/>
          <w:sz w:val="34"/>
          <w:szCs w:val="34"/>
        </w:rPr>
      </w:pPr>
      <w:r>
        <w:rPr>
          <w:rFonts w:hint="eastAsia" w:ascii="仿宋_GB2312" w:hAnsi="仿宋" w:eastAsia="仿宋_GB2312"/>
          <w:sz w:val="34"/>
          <w:szCs w:val="34"/>
        </w:rPr>
        <w:t>四是强化执纪问责。对违规违纪问题严肃处理，全系统通报，警钟长鸣。</w:t>
      </w:r>
      <w:r>
        <w:rPr>
          <w:rFonts w:hint="eastAsia" w:ascii="仿宋_GB2312" w:hAnsi="仿宋_GB2312" w:eastAsia="仿宋_GB2312" w:cs="仿宋_GB2312"/>
          <w:bCs/>
          <w:sz w:val="34"/>
          <w:szCs w:val="34"/>
        </w:rPr>
        <w:t>整改期间，对2名局直单位有关人员进行了提醒谈话，对7名有关人员进行严肃批评。</w:t>
      </w:r>
    </w:p>
    <w:p>
      <w:pPr>
        <w:adjustRightInd w:val="0"/>
        <w:snapToGrid w:val="0"/>
        <w:spacing w:line="600" w:lineRule="exact"/>
        <w:ind w:firstLine="632"/>
        <w:rPr>
          <w:rFonts w:ascii="仿宋_GB2312" w:hAnsi="仿宋" w:eastAsia="仿宋_GB2312"/>
          <w:sz w:val="34"/>
          <w:szCs w:val="34"/>
        </w:rPr>
      </w:pPr>
      <w:r>
        <w:rPr>
          <w:rFonts w:hint="eastAsia" w:ascii="仿宋_GB2312" w:hAnsi="仿宋" w:eastAsia="仿宋_GB2312"/>
          <w:sz w:val="34"/>
          <w:szCs w:val="34"/>
        </w:rPr>
        <w:t>五是强化长效机制。</w:t>
      </w:r>
      <w:r>
        <w:rPr>
          <w:rFonts w:hint="eastAsia" w:ascii="仿宋_GB2312" w:hAnsi="仿宋_GB2312" w:eastAsia="仿宋_GB2312" w:cs="仿宋_GB2312"/>
          <w:bCs/>
          <w:sz w:val="34"/>
          <w:szCs w:val="34"/>
        </w:rPr>
        <w:t>坚持治理工作常态化、长效化，</w:t>
      </w:r>
      <w:r>
        <w:rPr>
          <w:rFonts w:hint="eastAsia" w:ascii="仿宋_GB2312" w:hAnsi="仿宋_GB2312" w:eastAsia="仿宋_GB2312" w:cs="仿宋_GB2312"/>
          <w:bCs/>
          <w:sz w:val="34"/>
          <w:szCs w:val="34"/>
          <w:shd w:val="clear" w:color="auto" w:fill="FFFFFF"/>
        </w:rPr>
        <w:t>不断加大督查检查力度，</w:t>
      </w:r>
      <w:r>
        <w:rPr>
          <w:rFonts w:hint="eastAsia" w:ascii="仿宋_GB2312" w:hAnsi="仿宋_GB2312" w:eastAsia="仿宋_GB2312" w:cs="仿宋_GB2312"/>
          <w:bCs/>
          <w:sz w:val="34"/>
          <w:szCs w:val="34"/>
        </w:rPr>
        <w:t>防止问题反弹反复。</w:t>
      </w:r>
      <w:r>
        <w:rPr>
          <w:rFonts w:hint="eastAsia" w:ascii="仿宋_GB2312" w:hAnsi="仿宋_GB2312" w:eastAsia="仿宋_GB2312" w:cs="仿宋_GB2312"/>
          <w:sz w:val="34"/>
          <w:szCs w:val="34"/>
        </w:rPr>
        <w:t>局党组每次部署作风纪律整治后，局办、党办及时跟进，</w:t>
      </w:r>
      <w:r>
        <w:rPr>
          <w:rFonts w:hint="eastAsia" w:ascii="仿宋_GB2312" w:hAnsi="仿宋_GB2312" w:eastAsia="仿宋_GB2312" w:cs="仿宋_GB2312"/>
          <w:bCs/>
          <w:sz w:val="34"/>
          <w:szCs w:val="34"/>
          <w:shd w:val="clear" w:color="auto" w:fill="FFFFFF"/>
        </w:rPr>
        <w:t>积极主动发现问题和不足，</w:t>
      </w:r>
      <w:r>
        <w:rPr>
          <w:rFonts w:hint="eastAsia" w:ascii="仿宋_GB2312" w:hAnsi="仿宋_GB2312" w:eastAsia="仿宋_GB2312" w:cs="仿宋_GB2312"/>
          <w:sz w:val="34"/>
          <w:szCs w:val="34"/>
        </w:rPr>
        <w:t>督导汇总整治情况，</w:t>
      </w:r>
      <w:r>
        <w:rPr>
          <w:rFonts w:hint="eastAsia" w:ascii="仿宋_GB2312" w:hAnsi="仿宋_GB2312" w:eastAsia="仿宋_GB2312" w:cs="仿宋_GB2312"/>
          <w:bCs/>
          <w:sz w:val="34"/>
          <w:szCs w:val="34"/>
        </w:rPr>
        <w:t>确保整治</w:t>
      </w:r>
      <w:r>
        <w:rPr>
          <w:rFonts w:hint="eastAsia" w:ascii="仿宋_GB2312" w:hAnsi="仿宋_GB2312" w:eastAsia="仿宋_GB2312" w:cs="仿宋_GB2312"/>
          <w:bCs/>
          <w:sz w:val="34"/>
          <w:szCs w:val="34"/>
          <w:shd w:val="clear" w:color="auto" w:fill="FFFFFF"/>
        </w:rPr>
        <w:t>常态长效。</w:t>
      </w:r>
    </w:p>
    <w:p>
      <w:pPr>
        <w:tabs>
          <w:tab w:val="left" w:pos="7560"/>
        </w:tabs>
        <w:spacing w:line="600" w:lineRule="exact"/>
        <w:ind w:firstLine="680" w:firstLineChars="200"/>
        <w:rPr>
          <w:rFonts w:ascii="仿宋_GB2312" w:hAnsi="仿宋_GB2312" w:eastAsia="仿宋_GB2312" w:cs="仿宋_GB2312"/>
          <w:sz w:val="34"/>
          <w:szCs w:val="34"/>
        </w:rPr>
      </w:pPr>
      <w:r>
        <w:rPr>
          <w:rFonts w:hint="eastAsia" w:ascii="仿宋_GB2312" w:eastAsia="仿宋_GB2312"/>
          <w:sz w:val="34"/>
          <w:szCs w:val="34"/>
        </w:rPr>
        <w:t>整改成效：已完成整改。</w:t>
      </w:r>
      <w:r>
        <w:rPr>
          <w:rFonts w:hint="eastAsia" w:ascii="仿宋_GB2312" w:hAnsi="仿宋" w:eastAsia="仿宋_GB2312"/>
          <w:sz w:val="34"/>
          <w:szCs w:val="34"/>
        </w:rPr>
        <w:t>通过强化组织、建章立制、执纪问责等，增强了纪律意识和</w:t>
      </w:r>
      <w:r>
        <w:rPr>
          <w:rFonts w:hint="eastAsia" w:ascii="仿宋_GB2312" w:hAnsi="仿宋_GB2312" w:eastAsia="仿宋_GB2312" w:cs="仿宋_GB2312"/>
          <w:bCs/>
          <w:sz w:val="34"/>
          <w:szCs w:val="34"/>
        </w:rPr>
        <w:t>警示教育</w:t>
      </w:r>
      <w:r>
        <w:rPr>
          <w:rFonts w:hint="eastAsia" w:ascii="仿宋_GB2312" w:hAnsi="仿宋" w:eastAsia="仿宋_GB2312"/>
          <w:sz w:val="34"/>
          <w:szCs w:val="34"/>
        </w:rPr>
        <w:t>，系统</w:t>
      </w:r>
      <w:r>
        <w:rPr>
          <w:rFonts w:hint="eastAsia" w:ascii="仿宋_GB2312" w:hAnsi="仿宋_GB2312" w:eastAsia="仿宋_GB2312" w:cs="仿宋_GB2312"/>
          <w:sz w:val="34"/>
          <w:szCs w:val="34"/>
        </w:rPr>
        <w:t>党员干部作风松散的问题得到有效治理。</w:t>
      </w:r>
    </w:p>
    <w:p>
      <w:pPr>
        <w:tabs>
          <w:tab w:val="left" w:pos="7560"/>
        </w:tabs>
        <w:spacing w:line="600" w:lineRule="exact"/>
        <w:ind w:firstLine="683" w:firstLineChars="200"/>
        <w:rPr>
          <w:rFonts w:ascii="仿宋_GB2312" w:hAnsi="仿宋" w:eastAsia="仿宋_GB2312" w:cs="仿宋"/>
          <w:b/>
          <w:sz w:val="34"/>
          <w:szCs w:val="34"/>
        </w:rPr>
      </w:pPr>
      <w:r>
        <w:rPr>
          <w:rFonts w:hint="eastAsia" w:ascii="仿宋_GB2312" w:hAnsi="仿宋" w:eastAsia="仿宋_GB2312"/>
          <w:b/>
          <w:sz w:val="34"/>
          <w:szCs w:val="34"/>
        </w:rPr>
        <w:t>9.</w:t>
      </w:r>
      <w:r>
        <w:rPr>
          <w:rFonts w:hint="eastAsia" w:ascii="仿宋_GB2312" w:hAnsi="仿宋" w:eastAsia="仿宋_GB2312" w:cs="仿宋"/>
          <w:b/>
          <w:sz w:val="34"/>
          <w:szCs w:val="34"/>
        </w:rPr>
        <w:t>个别党组成员落实“一岗双责”不到位。</w:t>
      </w:r>
    </w:p>
    <w:p>
      <w:pPr>
        <w:tabs>
          <w:tab w:val="left" w:pos="7560"/>
        </w:tabs>
        <w:spacing w:line="600" w:lineRule="exact"/>
        <w:ind w:firstLine="680" w:firstLineChars="200"/>
        <w:rPr>
          <w:rFonts w:ascii="楷体_GB2312" w:hAnsi="楷体_GB2312" w:eastAsia="楷体_GB2312" w:cs="楷体_GB2312"/>
          <w:sz w:val="34"/>
          <w:szCs w:val="34"/>
        </w:rPr>
      </w:pPr>
      <w:r>
        <w:rPr>
          <w:rFonts w:hint="eastAsia" w:ascii="楷体_GB2312" w:hAnsi="楷体_GB2312" w:eastAsia="楷体_GB2312" w:cs="楷体_GB2312"/>
          <w:sz w:val="34"/>
          <w:szCs w:val="34"/>
        </w:rPr>
        <w:t>21）针对所分管单位先后有4人受到了党纪或政务处分，却只字未提；2019年，其分管的科室和下属单位中，有2个单位的3名班子成员分别受到了党纪或政务处分，也未在民主生活会上进行剖析的问题，</w:t>
      </w:r>
      <w:r>
        <w:rPr>
          <w:rFonts w:hint="eastAsia" w:ascii="楷体_GB2312" w:hAnsi="楷体_GB2312" w:eastAsia="楷体_GB2312" w:cs="楷体_GB2312"/>
          <w:b/>
          <w:bCs/>
          <w:sz w:val="34"/>
          <w:szCs w:val="34"/>
        </w:rPr>
        <w:t>做到了“三个到位”：</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cs="仿宋"/>
          <w:sz w:val="34"/>
          <w:szCs w:val="34"/>
        </w:rPr>
        <w:t>一是个人整改到位。党组成员、</w:t>
      </w:r>
      <w:r>
        <w:rPr>
          <w:rFonts w:hint="eastAsia" w:ascii="仿宋_GB2312" w:hAnsi="仿宋" w:eastAsia="仿宋_GB2312"/>
          <w:sz w:val="34"/>
          <w:szCs w:val="34"/>
        </w:rPr>
        <w:t>副局长李强对上述情况写出了说明，总结了教训，进行了整改。</w:t>
      </w:r>
    </w:p>
    <w:p>
      <w:pPr>
        <w:tabs>
          <w:tab w:val="left" w:pos="7560"/>
        </w:tabs>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二是材料把关到位。党组书记付艳华对每位党组成员在“市委巡察整改专题民主生活会”上的发言材料严格把关，有分管人员受到处分必须进行剖析，否则材料不过关。</w:t>
      </w:r>
    </w:p>
    <w:p>
      <w:pPr>
        <w:tabs>
          <w:tab w:val="left" w:pos="7560"/>
        </w:tabs>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三是“一岗双责”到位。</w:t>
      </w:r>
      <w:r>
        <w:rPr>
          <w:rFonts w:hint="eastAsia" w:ascii="仿宋_GB2312" w:hAnsi="仿宋_GB2312" w:eastAsia="仿宋_GB2312" w:cs="仿宋_GB2312"/>
          <w:sz w:val="34"/>
          <w:szCs w:val="34"/>
          <w:shd w:val="clear" w:color="auto" w:fill="FFFFFF"/>
        </w:rPr>
        <w:t>党组成员与分管单位负责人高度融合，保证党建活动的开展结合实际工作，实际工作的开展坚持党性指引，实现党务工作与业务工作双抓双促进。</w:t>
      </w:r>
    </w:p>
    <w:p>
      <w:pPr>
        <w:pStyle w:val="2"/>
        <w:spacing w:before="0" w:after="0" w:line="600" w:lineRule="exact"/>
        <w:rPr>
          <w:rFonts w:eastAsia="仿宋_GB2312"/>
          <w:b w:val="0"/>
          <w:bCs w:val="0"/>
        </w:rPr>
      </w:pPr>
      <w:r>
        <w:rPr>
          <w:rFonts w:hint="eastAsia"/>
        </w:rPr>
        <w:t xml:space="preserve">  </w:t>
      </w:r>
      <w:r>
        <w:rPr>
          <w:rFonts w:hint="eastAsia" w:ascii="仿宋_GB2312" w:eastAsia="仿宋_GB2312"/>
          <w:b w:val="0"/>
          <w:sz w:val="34"/>
          <w:szCs w:val="34"/>
        </w:rPr>
        <w:t xml:space="preserve">  整改成效：已完成整改。党组成员进一步强化了自身建设，严格落实了</w:t>
      </w:r>
      <w:r>
        <w:rPr>
          <w:rFonts w:hint="eastAsia" w:ascii="仿宋_GB2312" w:hAnsi="仿宋" w:eastAsia="仿宋_GB2312"/>
          <w:b w:val="0"/>
          <w:bCs w:val="0"/>
          <w:sz w:val="34"/>
          <w:szCs w:val="34"/>
        </w:rPr>
        <w:t>“一岗双责”，规范了对分管部门和单位的管理和监督。</w:t>
      </w:r>
    </w:p>
    <w:p>
      <w:pPr>
        <w:tabs>
          <w:tab w:val="left" w:pos="7560"/>
        </w:tabs>
        <w:spacing w:line="600" w:lineRule="exact"/>
        <w:ind w:firstLine="683" w:firstLineChars="200"/>
        <w:rPr>
          <w:rFonts w:ascii="仿宋_GB2312" w:hAnsi="仿宋" w:eastAsia="仿宋_GB2312" w:cs="仿宋"/>
          <w:b/>
          <w:sz w:val="34"/>
          <w:szCs w:val="34"/>
        </w:rPr>
      </w:pPr>
      <w:r>
        <w:rPr>
          <w:rFonts w:hint="eastAsia" w:ascii="仿宋_GB2312" w:hAnsi="仿宋" w:eastAsia="仿宋_GB2312"/>
          <w:b/>
          <w:sz w:val="34"/>
          <w:szCs w:val="34"/>
        </w:rPr>
        <w:t>10.</w:t>
      </w:r>
      <w:r>
        <w:rPr>
          <w:rFonts w:hint="eastAsia" w:ascii="仿宋_GB2312" w:hAnsi="仿宋" w:eastAsia="仿宋_GB2312" w:cs="仿宋"/>
          <w:b/>
          <w:sz w:val="34"/>
          <w:szCs w:val="34"/>
        </w:rPr>
        <w:t>案件查处后续工作跟进不够。</w:t>
      </w:r>
    </w:p>
    <w:p>
      <w:pPr>
        <w:tabs>
          <w:tab w:val="left" w:pos="7560"/>
        </w:tabs>
        <w:spacing w:line="600" w:lineRule="exact"/>
        <w:ind w:firstLine="680" w:firstLineChars="200"/>
        <w:rPr>
          <w:rFonts w:ascii="楷体_GB2312" w:hAnsi="楷体_GB2312" w:eastAsia="楷体_GB2312" w:cs="楷体_GB2312"/>
          <w:sz w:val="34"/>
          <w:szCs w:val="34"/>
        </w:rPr>
      </w:pPr>
      <w:r>
        <w:rPr>
          <w:rFonts w:hint="eastAsia" w:ascii="楷体_GB2312" w:hAnsi="楷体_GB2312" w:eastAsia="楷体_GB2312" w:cs="楷体_GB2312"/>
          <w:sz w:val="34"/>
          <w:szCs w:val="34"/>
        </w:rPr>
        <w:t>22）针对巡察组抽查了文旅广电局2019年5名受处理人员的档案，其中有4人的处分决定没有装入个人档案，上轮巡察已经指出了类似问题，但局党组重视不够，相关流程和制度漏洞一直未予完善的问题，</w:t>
      </w:r>
      <w:r>
        <w:rPr>
          <w:rFonts w:hint="eastAsia" w:ascii="楷体_GB2312" w:hAnsi="楷体_GB2312" w:eastAsia="楷体_GB2312" w:cs="楷体_GB2312"/>
          <w:b/>
          <w:bCs/>
          <w:sz w:val="34"/>
          <w:szCs w:val="34"/>
        </w:rPr>
        <w:t>采取了“三个措施”：</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一是提高认识。局党组切实提高认识，高度重视人事档案管理工作。结合上级督查，开展了1次人事档案专项检查工作，保证案件查处有关后续工作及时跟进。</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二是及时投档。将上述4人的处分决定及时投入了个人档案。分管领导对有关工作监督执行。</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三是建章立制。完善建立了《市文旅广电局</w:t>
      </w:r>
      <w:r>
        <w:rPr>
          <w:rFonts w:hint="eastAsia" w:ascii="仿宋_GB2312" w:hAnsi="仿宋_GB2312" w:eastAsia="仿宋_GB2312" w:cs="仿宋_GB2312"/>
          <w:bCs/>
          <w:sz w:val="34"/>
          <w:szCs w:val="34"/>
        </w:rPr>
        <w:t>人事档案管理制度</w:t>
      </w:r>
      <w:r>
        <w:rPr>
          <w:rFonts w:hint="eastAsia" w:ascii="仿宋_GB2312" w:hAnsi="仿宋" w:eastAsia="仿宋_GB2312"/>
          <w:sz w:val="34"/>
          <w:szCs w:val="34"/>
        </w:rPr>
        <w:t>》，避免工作流程和制度漏洞。</w:t>
      </w:r>
    </w:p>
    <w:p>
      <w:pPr>
        <w:pStyle w:val="2"/>
        <w:spacing w:before="0" w:after="0" w:line="600" w:lineRule="exact"/>
        <w:rPr>
          <w:b w:val="0"/>
          <w:bCs w:val="0"/>
        </w:rPr>
      </w:pPr>
      <w:r>
        <w:rPr>
          <w:rFonts w:hint="eastAsia"/>
        </w:rPr>
        <w:t xml:space="preserve">  </w:t>
      </w:r>
      <w:r>
        <w:rPr>
          <w:rFonts w:hint="eastAsia" w:ascii="仿宋_GB2312" w:eastAsia="仿宋_GB2312"/>
          <w:b w:val="0"/>
          <w:sz w:val="34"/>
          <w:szCs w:val="34"/>
        </w:rPr>
        <w:t xml:space="preserve">  整改成效：已完成整改。</w:t>
      </w:r>
      <w:r>
        <w:rPr>
          <w:rFonts w:hint="eastAsia" w:ascii="仿宋_GB2312" w:hAnsi="仿宋" w:eastAsia="仿宋_GB2312"/>
          <w:b w:val="0"/>
          <w:bCs w:val="0"/>
          <w:sz w:val="34"/>
          <w:szCs w:val="34"/>
        </w:rPr>
        <w:t>健全完善了人事档案管理制度，确保不再发生类似问题。</w:t>
      </w:r>
    </w:p>
    <w:p>
      <w:pPr>
        <w:tabs>
          <w:tab w:val="left" w:pos="7560"/>
        </w:tabs>
        <w:spacing w:line="600" w:lineRule="exact"/>
        <w:ind w:firstLine="683" w:firstLineChars="200"/>
        <w:rPr>
          <w:rFonts w:ascii="仿宋_GB2312" w:hAnsi="仿宋" w:eastAsia="仿宋_GB2312" w:cs="仿宋"/>
          <w:b/>
          <w:sz w:val="34"/>
          <w:szCs w:val="34"/>
        </w:rPr>
      </w:pPr>
      <w:r>
        <w:rPr>
          <w:rFonts w:hint="eastAsia" w:ascii="仿宋_GB2312" w:hAnsi="仿宋" w:eastAsia="仿宋_GB2312"/>
          <w:b/>
          <w:sz w:val="34"/>
          <w:szCs w:val="34"/>
        </w:rPr>
        <w:t>11.</w:t>
      </w:r>
      <w:r>
        <w:rPr>
          <w:rFonts w:hint="eastAsia" w:ascii="仿宋_GB2312" w:hAnsi="仿宋" w:eastAsia="仿宋_GB2312" w:cs="仿宋"/>
          <w:b/>
          <w:sz w:val="34"/>
          <w:szCs w:val="34"/>
        </w:rPr>
        <w:t>行业系统内违规违纪问题多发。</w:t>
      </w:r>
    </w:p>
    <w:p>
      <w:pPr>
        <w:tabs>
          <w:tab w:val="left" w:pos="7560"/>
        </w:tabs>
        <w:spacing w:line="600" w:lineRule="exact"/>
        <w:ind w:firstLine="680" w:firstLineChars="200"/>
        <w:rPr>
          <w:rFonts w:ascii="楷体_GB2312" w:hAnsi="楷体_GB2312" w:eastAsia="楷体_GB2312" w:cs="楷体_GB2312"/>
          <w:sz w:val="34"/>
          <w:szCs w:val="34"/>
        </w:rPr>
      </w:pPr>
      <w:r>
        <w:rPr>
          <w:rFonts w:hint="eastAsia" w:ascii="楷体_GB2312" w:hAnsi="楷体_GB2312" w:eastAsia="楷体_GB2312" w:cs="楷体_GB2312"/>
          <w:sz w:val="34"/>
          <w:szCs w:val="34"/>
        </w:rPr>
        <w:t>23）针对2016年1月至2020年4月，市县（区）纪检监察机关查处文化、旅游系统违规违纪人员45人，其中2016年9人、2017年14人、2018年12人、2019年10人的问题，</w:t>
      </w:r>
      <w:r>
        <w:rPr>
          <w:rFonts w:hint="eastAsia" w:ascii="楷体_GB2312" w:hAnsi="楷体_GB2312" w:eastAsia="楷体_GB2312" w:cs="楷体_GB2312"/>
          <w:b/>
          <w:bCs/>
          <w:sz w:val="34"/>
          <w:szCs w:val="34"/>
        </w:rPr>
        <w:t>做到了“四个加强”：</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一是加强法规学习。以支部“三会一课”等为载体，组织党员干部深入学习法律法规和政策，做到知法懂法。</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二是加强廉政提醒。要求系统党员干部要做到</w:t>
      </w:r>
      <w:r>
        <w:rPr>
          <w:rFonts w:hint="eastAsia" w:ascii="仿宋_GB2312" w:hAnsi="仿宋_GB2312" w:eastAsia="仿宋_GB2312" w:cs="仿宋_GB2312"/>
          <w:bCs/>
          <w:sz w:val="34"/>
          <w:szCs w:val="34"/>
        </w:rPr>
        <w:t>“三个管好”即：管好嘴，不乱吃、不乱喝、不乱说；管好手，不伸、不要、不拿；管好腿，不该去的地方绝对不去。</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三是加强监督管理。每逢重要节日、纪念日和重要时间节点，下发有关廉洁自律的通知，提醒警示，警钟长鸣。</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宋体" w:eastAsia="仿宋_GB2312"/>
          <w:sz w:val="34"/>
          <w:szCs w:val="34"/>
        </w:rPr>
        <w:t>四是加强违纪查处。对违规违纪行为严肃处理，切实起到</w:t>
      </w:r>
      <w:r>
        <w:rPr>
          <w:rFonts w:hint="eastAsia" w:ascii="仿宋_GB2312" w:hAnsi="仿宋" w:eastAsia="仿宋_GB2312"/>
          <w:sz w:val="34"/>
          <w:szCs w:val="34"/>
        </w:rPr>
        <w:t>正风肃纪的作用。</w:t>
      </w:r>
    </w:p>
    <w:p>
      <w:pPr>
        <w:pStyle w:val="2"/>
        <w:spacing w:before="0" w:after="0" w:line="600" w:lineRule="exact"/>
        <w:rPr>
          <w:b w:val="0"/>
          <w:bCs w:val="0"/>
        </w:rPr>
      </w:pPr>
      <w:r>
        <w:rPr>
          <w:rFonts w:hint="eastAsia"/>
        </w:rPr>
        <w:t xml:space="preserve">  </w:t>
      </w:r>
      <w:r>
        <w:rPr>
          <w:rFonts w:hint="eastAsia" w:ascii="仿宋_GB2312" w:eastAsia="仿宋_GB2312"/>
          <w:b w:val="0"/>
          <w:sz w:val="34"/>
          <w:szCs w:val="34"/>
        </w:rPr>
        <w:t xml:space="preserve">  整改成效：已完成整改。</w:t>
      </w:r>
      <w:r>
        <w:rPr>
          <w:rFonts w:hint="eastAsia" w:ascii="仿宋_GB2312" w:hAnsi="仿宋" w:eastAsia="仿宋_GB2312"/>
          <w:b w:val="0"/>
          <w:bCs w:val="0"/>
          <w:sz w:val="34"/>
          <w:szCs w:val="34"/>
        </w:rPr>
        <w:t>系统工作人员自省自警，遵规守纪的意识进一步强化。</w:t>
      </w:r>
    </w:p>
    <w:p>
      <w:pPr>
        <w:tabs>
          <w:tab w:val="left" w:pos="7560"/>
        </w:tabs>
        <w:spacing w:line="600" w:lineRule="exact"/>
        <w:ind w:firstLine="683" w:firstLineChars="200"/>
        <w:rPr>
          <w:rFonts w:ascii="仿宋_GB2312" w:hAnsi="仿宋" w:eastAsia="仿宋_GB2312"/>
          <w:b/>
          <w:sz w:val="34"/>
          <w:szCs w:val="34"/>
        </w:rPr>
      </w:pPr>
      <w:r>
        <w:rPr>
          <w:rFonts w:hint="eastAsia" w:ascii="仿宋_GB2312" w:hAnsi="仿宋" w:eastAsia="仿宋_GB2312"/>
          <w:b/>
          <w:sz w:val="34"/>
          <w:szCs w:val="34"/>
        </w:rPr>
        <w:t>12.</w:t>
      </w:r>
      <w:r>
        <w:rPr>
          <w:rFonts w:hint="eastAsia" w:ascii="仿宋_GB2312" w:eastAsia="仿宋_GB2312"/>
          <w:b/>
          <w:sz w:val="34"/>
          <w:szCs w:val="34"/>
        </w:rPr>
        <w:t xml:space="preserve"> </w:t>
      </w:r>
      <w:r>
        <w:rPr>
          <w:rFonts w:hint="eastAsia" w:ascii="仿宋_GB2312" w:hAnsi="仿宋" w:eastAsia="仿宋_GB2312"/>
          <w:b/>
          <w:sz w:val="34"/>
          <w:szCs w:val="34"/>
        </w:rPr>
        <w:t>有的问题依然发生。</w:t>
      </w:r>
    </w:p>
    <w:p>
      <w:pPr>
        <w:tabs>
          <w:tab w:val="left" w:pos="7560"/>
        </w:tabs>
        <w:spacing w:line="600" w:lineRule="exact"/>
        <w:ind w:firstLine="680" w:firstLineChars="200"/>
        <w:rPr>
          <w:rFonts w:ascii="仿宋_GB2312" w:hAnsi="仿宋" w:eastAsia="仿宋_GB2312"/>
          <w:b/>
          <w:bCs/>
          <w:sz w:val="34"/>
          <w:szCs w:val="34"/>
        </w:rPr>
      </w:pPr>
      <w:r>
        <w:rPr>
          <w:rFonts w:hint="eastAsia" w:ascii="楷体_GB2312" w:hAnsi="楷体_GB2312" w:eastAsia="楷体_GB2312" w:cs="楷体_GB2312"/>
          <w:sz w:val="34"/>
          <w:szCs w:val="34"/>
        </w:rPr>
        <w:t>24）针对2017年3月巡察指出原文广局存在落实“三重一大”集体研究决策制度不严格的问题，2018年省十三运开闭幕式期间，所属1个基层单位（市艺术团）又发生未经班子集体讨论违规使用资金问题，</w:t>
      </w:r>
      <w:r>
        <w:rPr>
          <w:rFonts w:hint="eastAsia" w:ascii="楷体_GB2312" w:hAnsi="楷体_GB2312" w:eastAsia="楷体_GB2312" w:cs="楷体_GB2312"/>
          <w:b/>
          <w:bCs/>
          <w:sz w:val="34"/>
          <w:szCs w:val="34"/>
        </w:rPr>
        <w:t>采取了“三个措施”：</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一是进行一次谈话。分管副局长李强与市艺术团党支部书记、团长丁岩进行了谈话，并进行了相关处理。</w:t>
      </w:r>
    </w:p>
    <w:p>
      <w:pPr>
        <w:tabs>
          <w:tab w:val="left" w:pos="7560"/>
        </w:tabs>
        <w:spacing w:line="600" w:lineRule="exact"/>
        <w:ind w:firstLine="680" w:firstLineChars="200"/>
      </w:pPr>
      <w:r>
        <w:rPr>
          <w:rFonts w:hint="eastAsia" w:ascii="仿宋_GB2312" w:hAnsi="仿宋" w:eastAsia="仿宋_GB2312"/>
          <w:sz w:val="34"/>
          <w:szCs w:val="34"/>
        </w:rPr>
        <w:t>二是建立二个制度。市艺术团制定财务管理制度、领导班子“三重一大”议事决议制度，用制度约束个人行为。</w:t>
      </w:r>
    </w:p>
    <w:p>
      <w:pPr>
        <w:pStyle w:val="2"/>
        <w:spacing w:before="0" w:after="0" w:line="600" w:lineRule="exact"/>
        <w:ind w:firstLine="680" w:firstLineChars="200"/>
        <w:rPr>
          <w:rFonts w:ascii="仿宋_GB2312" w:hAnsi="仿宋" w:eastAsia="仿宋_GB2312"/>
          <w:b w:val="0"/>
          <w:bCs w:val="0"/>
          <w:sz w:val="34"/>
          <w:szCs w:val="34"/>
        </w:rPr>
      </w:pPr>
      <w:r>
        <w:rPr>
          <w:rFonts w:hint="eastAsia" w:ascii="仿宋_GB2312" w:hAnsi="仿宋" w:eastAsia="仿宋_GB2312"/>
          <w:b w:val="0"/>
          <w:bCs w:val="0"/>
          <w:sz w:val="34"/>
          <w:szCs w:val="34"/>
        </w:rPr>
        <w:t>三是提出三个规定。局党组要求系统各级领导班子，必须高度重视，提高认识，建立健全集体研究决策制度、财务管理制度等规则制度，严格执行；必须集体研究重大活动、重点工作、大额资金的工作计划、经费预算、资金支付等，通过后组织实施；必须执行相关规定程序，在工作程序上不出现任何问题，保证资金使用安全。</w:t>
      </w:r>
    </w:p>
    <w:p>
      <w:pPr>
        <w:pStyle w:val="2"/>
        <w:spacing w:before="0" w:after="0" w:line="600" w:lineRule="exact"/>
        <w:ind w:firstLine="680" w:firstLineChars="200"/>
      </w:pPr>
      <w:r>
        <w:rPr>
          <w:rFonts w:hint="eastAsia" w:ascii="仿宋_GB2312" w:eastAsia="仿宋_GB2312"/>
          <w:b w:val="0"/>
          <w:sz w:val="34"/>
          <w:szCs w:val="34"/>
        </w:rPr>
        <w:t>整改成效：已完成整改。</w:t>
      </w:r>
      <w:r>
        <w:rPr>
          <w:rFonts w:hint="eastAsia" w:ascii="仿宋_GB2312" w:hAnsi="仿宋" w:eastAsia="仿宋_GB2312"/>
          <w:b w:val="0"/>
          <w:bCs w:val="0"/>
          <w:sz w:val="34"/>
          <w:szCs w:val="34"/>
        </w:rPr>
        <w:t>艺术团及系统各单位严格执行“三重一大”等制度，班子带头执行纪律，遵守规矩。</w:t>
      </w:r>
    </w:p>
    <w:p>
      <w:pPr>
        <w:tabs>
          <w:tab w:val="left" w:pos="7560"/>
        </w:tabs>
        <w:spacing w:line="600" w:lineRule="exact"/>
        <w:ind w:firstLine="680" w:firstLineChars="200"/>
        <w:rPr>
          <w:rFonts w:ascii="楷体_GB2312" w:hAnsi="楷体_GB2312" w:eastAsia="楷体_GB2312" w:cs="楷体_GB2312"/>
          <w:sz w:val="34"/>
          <w:szCs w:val="34"/>
        </w:rPr>
      </w:pPr>
      <w:r>
        <w:rPr>
          <w:rFonts w:hint="eastAsia" w:ascii="楷体_GB2312" w:hAnsi="楷体_GB2312" w:eastAsia="楷体_GB2312" w:cs="楷体_GB2312"/>
          <w:sz w:val="34"/>
          <w:szCs w:val="34"/>
        </w:rPr>
        <w:t>25）针对2018年1月巡察指出原旅发委存在以支委会代替支部党员大会的问题，1个基层单位（市文体旅中心）党支部自2019年5月成立以来，仍然没有分清两者的区别，两个会议都由全体党员参加，支委会的核心领导作用仍未突出出来的问题，</w:t>
      </w:r>
      <w:r>
        <w:rPr>
          <w:rFonts w:hint="eastAsia" w:ascii="楷体_GB2312" w:hAnsi="楷体_GB2312" w:eastAsia="楷体_GB2312" w:cs="楷体_GB2312"/>
          <w:b/>
          <w:bCs/>
          <w:sz w:val="34"/>
          <w:szCs w:val="34"/>
        </w:rPr>
        <w:t>做到了“三个强化”：</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 xml:space="preserve">一是强化学习。市文体旅中心联合党支部召开1次专题支委会，认真学习贯彻《中国共产党支部工作条例》，确保今后不出现此类问题。 </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二是强化监督。中心党总支加强对联合支部的监督管理，积极主动发现问题，及时进行整改完成。</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三是强化指导。局机关党办加强督导，对不规范的行为及时要求整改。</w:t>
      </w:r>
    </w:p>
    <w:p>
      <w:pPr>
        <w:tabs>
          <w:tab w:val="left" w:pos="7560"/>
        </w:tabs>
        <w:spacing w:line="600" w:lineRule="exact"/>
        <w:ind w:firstLine="680" w:firstLineChars="200"/>
      </w:pPr>
      <w:r>
        <w:rPr>
          <w:rFonts w:hint="eastAsia" w:ascii="仿宋_GB2312" w:eastAsia="仿宋_GB2312"/>
          <w:sz w:val="34"/>
          <w:szCs w:val="34"/>
        </w:rPr>
        <w:t>整改成效：已完成整改。</w:t>
      </w:r>
      <w:r>
        <w:rPr>
          <w:rFonts w:hint="eastAsia" w:ascii="仿宋_GB2312" w:hAnsi="仿宋" w:eastAsia="仿宋_GB2312"/>
          <w:sz w:val="34"/>
          <w:szCs w:val="34"/>
        </w:rPr>
        <w:t>通过积极整改，目前各项组织活动规范，作用发挥明显。</w:t>
      </w:r>
    </w:p>
    <w:p>
      <w:pPr>
        <w:tabs>
          <w:tab w:val="left" w:pos="7560"/>
        </w:tabs>
        <w:spacing w:line="600" w:lineRule="exact"/>
        <w:ind w:firstLine="683" w:firstLineChars="200"/>
        <w:rPr>
          <w:rFonts w:ascii="仿宋_GB2312" w:hAnsi="仿宋" w:eastAsia="仿宋_GB2312" w:cs="仿宋"/>
          <w:b/>
          <w:sz w:val="34"/>
          <w:szCs w:val="34"/>
        </w:rPr>
      </w:pPr>
      <w:r>
        <w:rPr>
          <w:rFonts w:hint="eastAsia" w:ascii="仿宋_GB2312" w:hAnsi="仿宋" w:eastAsia="仿宋_GB2312"/>
          <w:b/>
          <w:sz w:val="34"/>
          <w:szCs w:val="34"/>
        </w:rPr>
        <w:t>13.</w:t>
      </w:r>
      <w:r>
        <w:rPr>
          <w:rFonts w:hint="eastAsia" w:ascii="仿宋_GB2312" w:hAnsi="仿宋" w:eastAsia="仿宋_GB2312" w:cs="仿宋"/>
          <w:b/>
          <w:sz w:val="34"/>
          <w:szCs w:val="34"/>
        </w:rPr>
        <w:t>有的问题整改不力。</w:t>
      </w:r>
    </w:p>
    <w:p>
      <w:pPr>
        <w:tabs>
          <w:tab w:val="left" w:pos="7560"/>
        </w:tabs>
        <w:spacing w:line="600" w:lineRule="exact"/>
        <w:ind w:firstLine="680" w:firstLineChars="200"/>
        <w:rPr>
          <w:rFonts w:ascii="仿宋_GB2312" w:hAnsi="仿宋" w:eastAsia="仿宋_GB2312"/>
          <w:sz w:val="34"/>
          <w:szCs w:val="34"/>
        </w:rPr>
      </w:pPr>
      <w:r>
        <w:rPr>
          <w:rFonts w:hint="eastAsia" w:ascii="楷体_GB2312" w:hAnsi="楷体_GB2312" w:eastAsia="楷体_GB2312" w:cs="楷体_GB2312"/>
          <w:sz w:val="34"/>
          <w:szCs w:val="34"/>
        </w:rPr>
        <w:t>26）针对审计发现，原旅发委不严格执行“三重一大”事项会议研究制度、不严格执行政府采购相关规定、挤占其他专项资金等问题，</w:t>
      </w:r>
      <w:r>
        <w:rPr>
          <w:rFonts w:hint="eastAsia" w:ascii="仿宋_GB2312" w:hAnsi="仿宋" w:eastAsia="仿宋_GB2312"/>
          <w:sz w:val="34"/>
          <w:szCs w:val="34"/>
        </w:rPr>
        <w:t>党组成员认真学习贯彻《党组工作条例》，严格执行“三重一大”有关要求，严格执行资金使用三级联审制度，确保上述问题不再发生</w:t>
      </w:r>
    </w:p>
    <w:p>
      <w:pPr>
        <w:tabs>
          <w:tab w:val="left" w:pos="7560"/>
        </w:tabs>
        <w:spacing w:line="600" w:lineRule="exact"/>
        <w:ind w:firstLine="680" w:firstLineChars="200"/>
      </w:pPr>
      <w:r>
        <w:rPr>
          <w:rFonts w:hint="eastAsia" w:ascii="仿宋_GB2312" w:eastAsia="仿宋_GB2312"/>
          <w:sz w:val="34"/>
          <w:szCs w:val="34"/>
        </w:rPr>
        <w:t>整改成效：已完成整改。</w:t>
      </w:r>
      <w:r>
        <w:rPr>
          <w:rFonts w:hint="eastAsia" w:ascii="仿宋_GB2312" w:hAnsi="仿宋" w:eastAsia="仿宋_GB2312"/>
          <w:sz w:val="34"/>
          <w:szCs w:val="34"/>
        </w:rPr>
        <w:t>党组执行议事制度更加规范。</w:t>
      </w:r>
    </w:p>
    <w:p>
      <w:pPr>
        <w:tabs>
          <w:tab w:val="left" w:pos="7560"/>
        </w:tabs>
        <w:spacing w:line="600" w:lineRule="exact"/>
        <w:ind w:firstLine="680" w:firstLineChars="200"/>
        <w:rPr>
          <w:rFonts w:ascii="仿宋_GB2312" w:hAnsi="仿宋" w:eastAsia="仿宋_GB2312"/>
          <w:sz w:val="34"/>
          <w:szCs w:val="34"/>
        </w:rPr>
      </w:pPr>
      <w:r>
        <w:rPr>
          <w:rFonts w:hint="eastAsia" w:ascii="楷体_GB2312" w:hAnsi="楷体_GB2312" w:eastAsia="楷体_GB2312" w:cs="楷体_GB2312"/>
          <w:sz w:val="34"/>
          <w:szCs w:val="34"/>
        </w:rPr>
        <w:t>27）针对文旅广电局特别是原体育局，对市体育场多年以来房屋出租面积与实际面积不符的问题监管不力的问题，</w:t>
      </w:r>
      <w:r>
        <w:rPr>
          <w:rFonts w:hint="eastAsia" w:ascii="仿宋_GB2312" w:hAnsi="仿宋" w:eastAsia="仿宋_GB2312" w:cs="仿宋"/>
          <w:sz w:val="34"/>
          <w:szCs w:val="34"/>
        </w:rPr>
        <w:t>及时</w:t>
      </w:r>
      <w:r>
        <w:rPr>
          <w:rFonts w:hint="eastAsia" w:ascii="仿宋_GB2312" w:hAnsi="仿宋" w:eastAsia="仿宋_GB2312"/>
          <w:sz w:val="34"/>
          <w:szCs w:val="34"/>
        </w:rPr>
        <w:t>与市文旅集团、市体育场有关负责同志进行沟通协调，聘请了第三方评估机构对出租场地面积进行评估，按照评估面积重新签订了租赁合同。</w:t>
      </w:r>
    </w:p>
    <w:p>
      <w:pPr>
        <w:pStyle w:val="2"/>
        <w:spacing w:before="0" w:after="0" w:line="600" w:lineRule="exact"/>
        <w:rPr>
          <w:rFonts w:eastAsia="仿宋_GB2312"/>
        </w:rPr>
      </w:pPr>
      <w:r>
        <w:rPr>
          <w:rFonts w:hint="eastAsia"/>
        </w:rPr>
        <w:t xml:space="preserve">  </w:t>
      </w:r>
      <w:r>
        <w:rPr>
          <w:rFonts w:hint="eastAsia" w:ascii="仿宋_GB2312" w:eastAsia="仿宋_GB2312"/>
          <w:b w:val="0"/>
          <w:sz w:val="34"/>
          <w:szCs w:val="34"/>
        </w:rPr>
        <w:t xml:space="preserve">  整改成效：已完成整改。问题得到合理有效解决。</w:t>
      </w:r>
    </w:p>
    <w:p>
      <w:pPr>
        <w:tabs>
          <w:tab w:val="left" w:pos="7560"/>
        </w:tabs>
        <w:spacing w:line="600" w:lineRule="exact"/>
        <w:ind w:firstLine="683" w:firstLineChars="200"/>
        <w:rPr>
          <w:rFonts w:ascii="仿宋_GB2312" w:hAnsi="仿宋" w:eastAsia="仿宋_GB2312"/>
          <w:b/>
          <w:sz w:val="34"/>
          <w:szCs w:val="34"/>
        </w:rPr>
      </w:pPr>
      <w:r>
        <w:rPr>
          <w:rFonts w:hint="eastAsia" w:ascii="仿宋_GB2312" w:hAnsi="仿宋" w:eastAsia="仿宋_GB2312"/>
          <w:b/>
          <w:sz w:val="34"/>
          <w:szCs w:val="34"/>
        </w:rPr>
        <w:t>14.财务管理制度不健全。</w:t>
      </w:r>
    </w:p>
    <w:p>
      <w:pPr>
        <w:tabs>
          <w:tab w:val="left" w:pos="7560"/>
        </w:tabs>
        <w:spacing w:line="600" w:lineRule="exact"/>
        <w:ind w:firstLine="680" w:firstLineChars="200"/>
        <w:rPr>
          <w:rFonts w:ascii="仿宋_GB2312" w:hAnsi="仿宋" w:eastAsia="仿宋_GB2312"/>
          <w:b/>
          <w:bCs/>
          <w:sz w:val="34"/>
          <w:szCs w:val="34"/>
        </w:rPr>
      </w:pPr>
      <w:r>
        <w:rPr>
          <w:rFonts w:hint="eastAsia" w:ascii="楷体_GB2312" w:hAnsi="楷体_GB2312" w:eastAsia="楷体_GB2312" w:cs="楷体_GB2312"/>
          <w:sz w:val="34"/>
          <w:szCs w:val="34"/>
        </w:rPr>
        <w:t>28）针对市文旅广电局2019年4月以来对各类奖补资金的申报、拨付及信息公开等流程未制定具体规定；机构改革后，未重新修订和完善财务管理制度的问题，</w:t>
      </w:r>
      <w:r>
        <w:rPr>
          <w:rFonts w:hint="eastAsia" w:ascii="楷体_GB2312" w:hAnsi="楷体_GB2312" w:eastAsia="楷体_GB2312" w:cs="楷体_GB2312"/>
          <w:b/>
          <w:bCs/>
          <w:sz w:val="34"/>
          <w:szCs w:val="34"/>
        </w:rPr>
        <w:t>采取了“二个措施”：</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一是制定了《市文旅广电局财务管理制度》，充分结合原文广、体育和旅发财务制度，规定了“经费审核、报销审批、采购管理”等7个方面的内容。</w:t>
      </w:r>
    </w:p>
    <w:p>
      <w:pPr>
        <w:tabs>
          <w:tab w:val="left" w:pos="7560"/>
        </w:tabs>
        <w:spacing w:line="600" w:lineRule="exact"/>
        <w:ind w:firstLine="680" w:firstLineChars="200"/>
        <w:rPr>
          <w:rFonts w:ascii="仿宋_GB2312" w:hAnsi="仿宋" w:eastAsia="仿宋_GB2312"/>
          <w:sz w:val="34"/>
          <w:szCs w:val="34"/>
        </w:rPr>
      </w:pPr>
      <w:r>
        <w:rPr>
          <w:rFonts w:hint="eastAsia" w:ascii="仿宋_GB2312" w:eastAsia="仿宋_GB2312"/>
          <w:sz w:val="34"/>
          <w:szCs w:val="34"/>
        </w:rPr>
        <w:t>二是制定了旅游专项资金使用办法及实施细则，</w:t>
      </w:r>
      <w:r>
        <w:rPr>
          <w:rFonts w:hint="eastAsia" w:ascii="仿宋_GB2312" w:hAnsi="仿宋" w:eastAsia="仿宋_GB2312"/>
          <w:sz w:val="34"/>
          <w:szCs w:val="34"/>
        </w:rPr>
        <w:t>对各类奖补资金的申报、拨付及信息公开等流程做出具体规定。</w:t>
      </w:r>
    </w:p>
    <w:p>
      <w:pPr>
        <w:tabs>
          <w:tab w:val="left" w:pos="7560"/>
        </w:tabs>
        <w:spacing w:line="600" w:lineRule="exact"/>
        <w:ind w:firstLine="680" w:firstLineChars="200"/>
      </w:pPr>
      <w:r>
        <w:rPr>
          <w:rFonts w:hint="eastAsia" w:ascii="仿宋_GB2312" w:eastAsia="仿宋_GB2312"/>
          <w:sz w:val="34"/>
          <w:szCs w:val="34"/>
        </w:rPr>
        <w:t>整改成：已完成整改。进一步健全</w:t>
      </w:r>
      <w:r>
        <w:rPr>
          <w:rFonts w:hint="eastAsia" w:ascii="仿宋_GB2312" w:hAnsi="仿宋" w:eastAsia="仿宋_GB2312"/>
          <w:sz w:val="34"/>
          <w:szCs w:val="34"/>
        </w:rPr>
        <w:t>完善了财务管理等相关制度，并严格执行。</w:t>
      </w:r>
    </w:p>
    <w:p>
      <w:pPr>
        <w:tabs>
          <w:tab w:val="left" w:pos="7560"/>
        </w:tabs>
        <w:spacing w:line="600" w:lineRule="exact"/>
        <w:ind w:firstLine="680" w:firstLineChars="200"/>
        <w:rPr>
          <w:rFonts w:ascii="仿宋_GB2312" w:hAnsi="仿宋" w:eastAsia="仿宋_GB2312"/>
          <w:sz w:val="34"/>
          <w:szCs w:val="34"/>
        </w:rPr>
      </w:pPr>
      <w:r>
        <w:rPr>
          <w:rFonts w:hint="eastAsia" w:ascii="楷体_GB2312" w:hAnsi="楷体_GB2312" w:eastAsia="楷体_GB2312" w:cs="楷体_GB2312"/>
          <w:sz w:val="34"/>
          <w:szCs w:val="34"/>
        </w:rPr>
        <w:t>29）针对截止2020年5月8日，未向市政府提交2019年度旅游发展专项资金使用绩效评价报告的问题，</w:t>
      </w:r>
      <w:r>
        <w:rPr>
          <w:rFonts w:hint="eastAsia" w:ascii="仿宋_GB2312" w:hAnsi="仿宋" w:eastAsia="仿宋_GB2312"/>
          <w:sz w:val="34"/>
          <w:szCs w:val="34"/>
        </w:rPr>
        <w:t>及时完成《2019年度旅游专项资金绩效目标评估报告》，呈报市政府。</w:t>
      </w:r>
    </w:p>
    <w:p>
      <w:pPr>
        <w:pStyle w:val="2"/>
        <w:spacing w:before="0" w:after="0" w:line="600" w:lineRule="exact"/>
        <w:rPr>
          <w:color w:val="FF0000"/>
        </w:rPr>
      </w:pPr>
      <w:r>
        <w:rPr>
          <w:rFonts w:hint="eastAsia"/>
          <w:color w:val="FF0000"/>
        </w:rPr>
        <w:t xml:space="preserve">  </w:t>
      </w:r>
      <w:r>
        <w:rPr>
          <w:rFonts w:hint="eastAsia" w:ascii="仿宋_GB2312" w:eastAsia="仿宋_GB2312"/>
          <w:b w:val="0"/>
          <w:color w:val="FF0000"/>
          <w:sz w:val="34"/>
          <w:szCs w:val="34"/>
        </w:rPr>
        <w:t xml:space="preserve">  </w:t>
      </w:r>
      <w:r>
        <w:rPr>
          <w:rFonts w:hint="eastAsia" w:ascii="仿宋_GB2312" w:eastAsia="仿宋_GB2312"/>
          <w:b w:val="0"/>
          <w:sz w:val="34"/>
          <w:szCs w:val="34"/>
        </w:rPr>
        <w:t>整改成效：已完成整改。进一步保证工作及时到位。</w:t>
      </w:r>
      <w:r>
        <w:rPr>
          <w:color w:val="FF0000"/>
        </w:rPr>
        <w:t xml:space="preserve"> </w:t>
      </w:r>
    </w:p>
    <w:p>
      <w:pPr>
        <w:tabs>
          <w:tab w:val="left" w:pos="7560"/>
        </w:tabs>
        <w:spacing w:line="600" w:lineRule="exact"/>
        <w:ind w:firstLine="683" w:firstLineChars="200"/>
        <w:rPr>
          <w:rFonts w:ascii="仿宋_GB2312" w:hAnsi="仿宋" w:eastAsia="仿宋_GB2312" w:cs="仿宋"/>
          <w:b/>
          <w:sz w:val="34"/>
          <w:szCs w:val="34"/>
        </w:rPr>
      </w:pPr>
      <w:r>
        <w:rPr>
          <w:rFonts w:hint="eastAsia" w:ascii="仿宋_GB2312" w:hAnsi="仿宋" w:eastAsia="仿宋_GB2312"/>
          <w:b/>
          <w:sz w:val="34"/>
          <w:szCs w:val="34"/>
        </w:rPr>
        <w:t>15.</w:t>
      </w:r>
      <w:r>
        <w:rPr>
          <w:rFonts w:hint="eastAsia" w:ascii="仿宋_GB2312" w:hAnsi="仿宋" w:eastAsia="仿宋_GB2312" w:cs="仿宋"/>
          <w:b/>
          <w:sz w:val="34"/>
          <w:szCs w:val="34"/>
        </w:rPr>
        <w:t>日常监管不到位。</w:t>
      </w:r>
    </w:p>
    <w:p>
      <w:pPr>
        <w:tabs>
          <w:tab w:val="left" w:pos="7560"/>
        </w:tabs>
        <w:spacing w:line="600" w:lineRule="exact"/>
        <w:ind w:firstLine="680" w:firstLineChars="200"/>
        <w:rPr>
          <w:rFonts w:ascii="仿宋_GB2312" w:hAnsi="仿宋" w:eastAsia="仿宋_GB2312" w:cs="仿宋"/>
          <w:b/>
          <w:bCs/>
          <w:sz w:val="34"/>
          <w:szCs w:val="34"/>
        </w:rPr>
      </w:pPr>
      <w:r>
        <w:rPr>
          <w:rFonts w:hint="eastAsia" w:ascii="楷体_GB2312" w:hAnsi="楷体_GB2312" w:eastAsia="楷体_GB2312" w:cs="楷体_GB2312"/>
          <w:sz w:val="34"/>
          <w:szCs w:val="34"/>
        </w:rPr>
        <w:t>30）针对所属单位财务管理不合规，存在固定资产不入账、挤占公务经费支付劳务费、借书证押金长期在账外管理、非班子成员负责财务审批的问题，</w:t>
      </w:r>
      <w:r>
        <w:rPr>
          <w:rFonts w:hint="eastAsia" w:ascii="楷体_GB2312" w:hAnsi="楷体_GB2312" w:eastAsia="楷体_GB2312" w:cs="楷体_GB2312"/>
          <w:b/>
          <w:bCs/>
          <w:sz w:val="34"/>
          <w:szCs w:val="34"/>
        </w:rPr>
        <w:t>做到了“三个到位”：</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一是固定资产入账到位。市图书馆、市艺术团所涉及的</w:t>
      </w:r>
      <w:r>
        <w:rPr>
          <w:rFonts w:hint="eastAsia" w:ascii="仿宋_GB2312" w:hAnsi="仿宋" w:eastAsia="仿宋_GB2312" w:cs="仿宋"/>
          <w:sz w:val="34"/>
          <w:szCs w:val="34"/>
        </w:rPr>
        <w:t>固定资产，已经入账管理</w:t>
      </w:r>
      <w:r>
        <w:rPr>
          <w:rFonts w:hint="eastAsia" w:ascii="仿宋_GB2312" w:hAnsi="仿宋" w:eastAsia="仿宋_GB2312"/>
          <w:sz w:val="34"/>
          <w:szCs w:val="34"/>
        </w:rPr>
        <w:t>。</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二是临时用工管理到位。</w:t>
      </w:r>
      <w:r>
        <w:rPr>
          <w:rFonts w:hint="eastAsia" w:ascii="仿宋_GB2312" w:hAnsi="仿宋" w:eastAsia="仿宋_GB2312" w:cs="仿宋"/>
          <w:sz w:val="34"/>
          <w:szCs w:val="34"/>
        </w:rPr>
        <w:t>市少儿馆向人社部门申请派遣临时用工人员已经到位，其中保安1人，保洁1人；市图书馆雇用保安保洁问题已向市直机关事务服务中心、市人社局申请协调解决。</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三是</w:t>
      </w:r>
      <w:r>
        <w:rPr>
          <w:rFonts w:hint="eastAsia" w:ascii="仿宋_GB2312" w:hAnsi="仿宋" w:eastAsia="仿宋_GB2312" w:cs="仿宋"/>
          <w:sz w:val="34"/>
          <w:szCs w:val="34"/>
        </w:rPr>
        <w:t>财务审批程序规范到位。</w:t>
      </w:r>
      <w:r>
        <w:rPr>
          <w:rFonts w:hint="eastAsia" w:ascii="仿宋_GB2312" w:hAnsi="仿宋" w:eastAsia="仿宋_GB2312"/>
          <w:sz w:val="34"/>
          <w:szCs w:val="34"/>
        </w:rPr>
        <w:t>市监测台已确定副台长张鹏负责财务审批，明确财务人员并已进行培训。</w:t>
      </w:r>
    </w:p>
    <w:p>
      <w:pPr>
        <w:tabs>
          <w:tab w:val="left" w:pos="7560"/>
        </w:tabs>
        <w:spacing w:line="600" w:lineRule="exact"/>
        <w:ind w:firstLine="680" w:firstLineChars="200"/>
      </w:pPr>
      <w:r>
        <w:rPr>
          <w:rFonts w:hint="eastAsia" w:ascii="仿宋_GB2312" w:eastAsia="仿宋_GB2312"/>
          <w:sz w:val="34"/>
          <w:szCs w:val="34"/>
        </w:rPr>
        <w:t>整改成效：已整改完成，需继续推进。</w:t>
      </w:r>
      <w:r>
        <w:rPr>
          <w:rFonts w:hint="eastAsia" w:ascii="仿宋_GB2312" w:hAnsi="仿宋" w:eastAsia="仿宋_GB2312"/>
          <w:sz w:val="34"/>
          <w:szCs w:val="34"/>
        </w:rPr>
        <w:t>市图书馆押金账外管理问题正在接受纪检组的调查，下一步将根据调查结果进行整改。</w:t>
      </w:r>
      <w:r>
        <w:rPr>
          <w:rFonts w:hint="eastAsia"/>
        </w:rPr>
        <w:t xml:space="preserve"> </w:t>
      </w:r>
    </w:p>
    <w:p>
      <w:pPr>
        <w:tabs>
          <w:tab w:val="left" w:pos="7560"/>
        </w:tabs>
        <w:spacing w:line="600" w:lineRule="exact"/>
        <w:ind w:firstLine="680" w:firstLineChars="200"/>
        <w:rPr>
          <w:rFonts w:ascii="楷体_GB2312" w:hAnsi="楷体_GB2312" w:eastAsia="楷体_GB2312" w:cs="楷体_GB2312"/>
          <w:sz w:val="34"/>
          <w:szCs w:val="34"/>
        </w:rPr>
      </w:pPr>
      <w:r>
        <w:rPr>
          <w:rFonts w:hint="eastAsia" w:ascii="楷体_GB2312" w:hAnsi="楷体_GB2312" w:eastAsia="楷体_GB2312" w:cs="楷体_GB2312"/>
          <w:sz w:val="34"/>
          <w:szCs w:val="34"/>
        </w:rPr>
        <w:t>（三）严肃党内政治生活意识不强，基层党建和干部人事管理存在薄弱环节</w:t>
      </w:r>
    </w:p>
    <w:p>
      <w:pPr>
        <w:tabs>
          <w:tab w:val="left" w:pos="7560"/>
        </w:tabs>
        <w:spacing w:line="600" w:lineRule="exact"/>
        <w:ind w:firstLine="683" w:firstLineChars="200"/>
        <w:rPr>
          <w:rFonts w:ascii="仿宋_GB2312" w:hAnsi="仿宋" w:eastAsia="仿宋_GB2312"/>
          <w:b/>
          <w:sz w:val="34"/>
          <w:szCs w:val="34"/>
        </w:rPr>
      </w:pPr>
      <w:r>
        <w:rPr>
          <w:rFonts w:hint="eastAsia" w:ascii="仿宋_GB2312" w:hAnsi="仿宋" w:eastAsia="仿宋_GB2312"/>
          <w:b/>
          <w:sz w:val="34"/>
          <w:szCs w:val="34"/>
        </w:rPr>
        <w:t>16.党组成员落实双重组织生活不到位。</w:t>
      </w:r>
    </w:p>
    <w:p>
      <w:pPr>
        <w:tabs>
          <w:tab w:val="left" w:pos="7560"/>
        </w:tabs>
        <w:spacing w:line="600" w:lineRule="exact"/>
        <w:ind w:firstLine="680" w:firstLineChars="200"/>
        <w:rPr>
          <w:rFonts w:ascii="仿宋_GB2312" w:hAnsi="仿宋" w:eastAsia="仿宋_GB2312"/>
          <w:sz w:val="34"/>
          <w:szCs w:val="34"/>
        </w:rPr>
      </w:pPr>
      <w:r>
        <w:rPr>
          <w:rFonts w:hint="eastAsia" w:ascii="楷体_GB2312" w:hAnsi="楷体_GB2312" w:eastAsia="楷体_GB2312" w:cs="楷体_GB2312"/>
          <w:sz w:val="34"/>
          <w:szCs w:val="34"/>
        </w:rPr>
        <w:t>31）针对2019年主题教育中，3名班子成员未参加所在机关党支部的组织生活会的问题，</w:t>
      </w:r>
      <w:r>
        <w:rPr>
          <w:rFonts w:hint="eastAsia" w:ascii="仿宋_GB2312" w:hAnsi="仿宋_GB2312" w:eastAsia="仿宋_GB2312" w:cs="仿宋_GB2312"/>
          <w:sz w:val="34"/>
          <w:szCs w:val="34"/>
        </w:rPr>
        <w:t>做到了“三个必须”：</w:t>
      </w:r>
      <w:r>
        <w:rPr>
          <w:rFonts w:hint="eastAsia" w:ascii="仿宋_GB2312" w:hAnsi="仿宋" w:eastAsia="仿宋_GB2312"/>
          <w:sz w:val="34"/>
          <w:szCs w:val="34"/>
        </w:rPr>
        <w:t>组织生活会党组成员必须参加、必须有签到、必须有发言。</w:t>
      </w:r>
    </w:p>
    <w:p>
      <w:pPr>
        <w:tabs>
          <w:tab w:val="left" w:pos="7560"/>
        </w:tabs>
        <w:spacing w:line="600" w:lineRule="exact"/>
        <w:ind w:firstLine="680" w:firstLineChars="200"/>
        <w:rPr>
          <w:rFonts w:ascii="仿宋_GB2312" w:hAnsi="仿宋" w:eastAsia="仿宋_GB2312"/>
          <w:sz w:val="34"/>
          <w:szCs w:val="34"/>
        </w:rPr>
      </w:pPr>
      <w:r>
        <w:rPr>
          <w:rFonts w:hint="eastAsia" w:ascii="仿宋_GB2312" w:eastAsia="仿宋_GB2312"/>
          <w:sz w:val="34"/>
          <w:szCs w:val="34"/>
        </w:rPr>
        <w:t>整改成效：已完成整改。</w:t>
      </w:r>
      <w:r>
        <w:rPr>
          <w:rFonts w:hint="eastAsia" w:ascii="仿宋_GB2312" w:hAnsi="仿宋" w:eastAsia="仿宋_GB2312"/>
          <w:sz w:val="34"/>
          <w:szCs w:val="34"/>
        </w:rPr>
        <w:t>党组成员严格执行双重组织生活制度，开展组织生活。</w:t>
      </w:r>
    </w:p>
    <w:p>
      <w:pPr>
        <w:tabs>
          <w:tab w:val="left" w:pos="7560"/>
        </w:tabs>
        <w:spacing w:line="600" w:lineRule="exact"/>
        <w:ind w:firstLine="683" w:firstLineChars="200"/>
        <w:rPr>
          <w:rFonts w:ascii="仿宋_GB2312" w:hAnsi="仿宋" w:eastAsia="仿宋_GB2312" w:cs="仿宋"/>
          <w:b/>
          <w:sz w:val="34"/>
          <w:szCs w:val="34"/>
        </w:rPr>
      </w:pPr>
      <w:r>
        <w:rPr>
          <w:rFonts w:hint="eastAsia" w:ascii="仿宋_GB2312" w:hAnsi="仿宋" w:eastAsia="仿宋_GB2312"/>
          <w:b/>
          <w:sz w:val="34"/>
          <w:szCs w:val="34"/>
        </w:rPr>
        <w:t>17.</w:t>
      </w:r>
      <w:r>
        <w:rPr>
          <w:rFonts w:hint="eastAsia" w:ascii="仿宋_GB2312" w:hAnsi="仿宋" w:eastAsia="仿宋_GB2312" w:cs="仿宋"/>
          <w:b/>
          <w:sz w:val="34"/>
          <w:szCs w:val="34"/>
        </w:rPr>
        <w:t>基层组织生活会质量不高。</w:t>
      </w:r>
    </w:p>
    <w:p>
      <w:pPr>
        <w:tabs>
          <w:tab w:val="left" w:pos="7560"/>
        </w:tabs>
        <w:spacing w:line="600" w:lineRule="exact"/>
        <w:ind w:firstLine="680" w:firstLineChars="200"/>
        <w:rPr>
          <w:rFonts w:ascii="楷体_GB2312" w:hAnsi="楷体_GB2312" w:eastAsia="楷体_GB2312" w:cs="楷体_GB2312"/>
          <w:b/>
          <w:bCs/>
          <w:sz w:val="34"/>
          <w:szCs w:val="34"/>
        </w:rPr>
      </w:pPr>
      <w:r>
        <w:rPr>
          <w:rFonts w:hint="eastAsia" w:ascii="楷体_GB2312" w:hAnsi="楷体_GB2312" w:eastAsia="楷体_GB2312" w:cs="楷体_GB2312"/>
          <w:sz w:val="34"/>
          <w:szCs w:val="34"/>
        </w:rPr>
        <w:t>32）针对主题教育中，近一半党支部的组织生活会党员剖析材料不规范的问题，</w:t>
      </w:r>
      <w:r>
        <w:rPr>
          <w:rFonts w:hint="eastAsia" w:ascii="楷体_GB2312" w:hAnsi="楷体_GB2312" w:eastAsia="楷体_GB2312" w:cs="楷体_GB2312"/>
          <w:b/>
          <w:bCs/>
          <w:sz w:val="34"/>
          <w:szCs w:val="34"/>
        </w:rPr>
        <w:t>做到了“三个必审”“三个必报”：</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_GB2312" w:eastAsia="仿宋_GB2312" w:cs="仿宋_GB2312"/>
          <w:sz w:val="34"/>
          <w:szCs w:val="34"/>
        </w:rPr>
        <w:t>一是</w:t>
      </w:r>
      <w:r>
        <w:rPr>
          <w:rFonts w:hint="eastAsia" w:ascii="仿宋_GB2312" w:hAnsi="仿宋" w:eastAsia="仿宋_GB2312" w:cs="仿宋"/>
          <w:sz w:val="34"/>
          <w:szCs w:val="34"/>
        </w:rPr>
        <w:t>个人材料“三个必审”：个人自审、党小组长审核、支部书记审核，</w:t>
      </w:r>
      <w:r>
        <w:rPr>
          <w:rFonts w:hint="eastAsia" w:ascii="仿宋_GB2312" w:hAnsi="仿宋" w:eastAsia="仿宋_GB2312"/>
          <w:sz w:val="34"/>
          <w:szCs w:val="34"/>
        </w:rPr>
        <w:t>个人材料经审核把关后方可开会</w:t>
      </w:r>
      <w:r>
        <w:rPr>
          <w:rFonts w:hint="eastAsia" w:ascii="仿宋_GB2312" w:hAnsi="仿宋" w:eastAsia="仿宋_GB2312" w:cs="仿宋"/>
          <w:sz w:val="34"/>
          <w:szCs w:val="34"/>
        </w:rPr>
        <w:t>。</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二是单位材料“三个必报”：请示必报、签到必报、会议记录必报。</w:t>
      </w:r>
    </w:p>
    <w:p>
      <w:pPr>
        <w:pStyle w:val="2"/>
        <w:spacing w:before="0" w:after="0" w:line="600" w:lineRule="exact"/>
        <w:rPr>
          <w:b w:val="0"/>
          <w:bCs w:val="0"/>
        </w:rPr>
      </w:pPr>
      <w:r>
        <w:rPr>
          <w:rFonts w:hint="eastAsia"/>
        </w:rPr>
        <w:t xml:space="preserve">    </w:t>
      </w:r>
      <w:r>
        <w:rPr>
          <w:rFonts w:hint="eastAsia" w:ascii="仿宋_GB2312" w:eastAsia="仿宋_GB2312"/>
          <w:b w:val="0"/>
          <w:sz w:val="34"/>
          <w:szCs w:val="34"/>
        </w:rPr>
        <w:t>整改成效：已完成整改。</w:t>
      </w:r>
      <w:r>
        <w:rPr>
          <w:rFonts w:hint="eastAsia" w:ascii="仿宋_GB2312" w:hAnsi="仿宋" w:eastAsia="仿宋_GB2312" w:cs="仿宋"/>
          <w:b w:val="0"/>
          <w:bCs w:val="0"/>
          <w:sz w:val="34"/>
          <w:szCs w:val="34"/>
        </w:rPr>
        <w:t>切实加强了基层组织生活会的管理，不断提高了基层组织生活会的质量。</w:t>
      </w:r>
    </w:p>
    <w:p>
      <w:pPr>
        <w:tabs>
          <w:tab w:val="left" w:pos="7560"/>
        </w:tabs>
        <w:spacing w:line="600" w:lineRule="exact"/>
        <w:ind w:firstLine="683" w:firstLineChars="200"/>
        <w:rPr>
          <w:rFonts w:ascii="仿宋_GB2312" w:hAnsi="仿宋" w:eastAsia="仿宋_GB2312" w:cs="仿宋_GB2312"/>
          <w:b/>
          <w:sz w:val="34"/>
          <w:szCs w:val="34"/>
        </w:rPr>
      </w:pPr>
      <w:r>
        <w:rPr>
          <w:rFonts w:hint="eastAsia" w:ascii="仿宋_GB2312" w:hAnsi="仿宋_GB2312" w:eastAsia="仿宋_GB2312" w:cs="仿宋_GB2312"/>
          <w:b/>
          <w:sz w:val="34"/>
          <w:szCs w:val="34"/>
        </w:rPr>
        <w:t>18.</w:t>
      </w:r>
      <w:r>
        <w:rPr>
          <w:rFonts w:hint="eastAsia" w:ascii="仿宋_GB2312" w:eastAsia="仿宋_GB2312"/>
          <w:b/>
          <w:sz w:val="34"/>
          <w:szCs w:val="34"/>
        </w:rPr>
        <w:t xml:space="preserve"> </w:t>
      </w:r>
      <w:r>
        <w:rPr>
          <w:rFonts w:hint="eastAsia" w:ascii="仿宋_GB2312" w:hAnsi="仿宋" w:eastAsia="仿宋_GB2312" w:cs="仿宋_GB2312"/>
          <w:b/>
          <w:sz w:val="34"/>
          <w:szCs w:val="34"/>
        </w:rPr>
        <w:t>基层党组织政治功能弱化。</w:t>
      </w:r>
    </w:p>
    <w:p>
      <w:pPr>
        <w:tabs>
          <w:tab w:val="left" w:pos="7560"/>
        </w:tabs>
        <w:spacing w:line="600" w:lineRule="exact"/>
        <w:ind w:firstLine="680" w:firstLineChars="200"/>
        <w:rPr>
          <w:rFonts w:ascii="仿宋_GB2312" w:hAnsi="仿宋" w:eastAsia="仿宋_GB2312" w:cs="仿宋"/>
          <w:sz w:val="34"/>
          <w:szCs w:val="34"/>
        </w:rPr>
      </w:pPr>
      <w:r>
        <w:rPr>
          <w:rFonts w:hint="eastAsia" w:ascii="楷体_GB2312" w:hAnsi="楷体_GB2312" w:eastAsia="楷体_GB2312" w:cs="楷体_GB2312"/>
          <w:sz w:val="34"/>
          <w:szCs w:val="34"/>
        </w:rPr>
        <w:t>33）针对个别党支部（市艺术团）自定标准收缴党费，对所谓“弹性工作人员”每月按3元标准收缴的问题，</w:t>
      </w:r>
      <w:r>
        <w:rPr>
          <w:rFonts w:hint="eastAsia" w:ascii="仿宋_GB2312" w:hAnsi="仿宋" w:eastAsia="仿宋_GB2312" w:cs="仿宋_GB2312"/>
          <w:sz w:val="34"/>
          <w:szCs w:val="34"/>
        </w:rPr>
        <w:t>及时</w:t>
      </w:r>
      <w:r>
        <w:rPr>
          <w:rFonts w:hint="eastAsia" w:ascii="仿宋_GB2312" w:hAnsi="仿宋" w:eastAsia="仿宋_GB2312" w:cs="仿宋"/>
          <w:sz w:val="34"/>
          <w:szCs w:val="34"/>
        </w:rPr>
        <w:t>向市委组织部、市直机关工委咨询政策，根据《关于中国共产党党费收缴、使用和管理的规定》第六条、第七条政策严格执行。</w:t>
      </w:r>
    </w:p>
    <w:p>
      <w:pPr>
        <w:tabs>
          <w:tab w:val="left" w:pos="7560"/>
        </w:tabs>
        <w:spacing w:line="600" w:lineRule="exact"/>
        <w:ind w:firstLine="680" w:firstLineChars="200"/>
      </w:pPr>
      <w:r>
        <w:rPr>
          <w:rFonts w:hint="eastAsia" w:ascii="仿宋_GB2312" w:eastAsia="仿宋_GB2312"/>
          <w:sz w:val="34"/>
          <w:szCs w:val="34"/>
        </w:rPr>
        <w:t>整改成效：已完成整改。</w:t>
      </w:r>
      <w:r>
        <w:rPr>
          <w:rFonts w:hint="eastAsia" w:ascii="仿宋_GB2312" w:hAnsi="仿宋" w:eastAsia="仿宋_GB2312" w:cs="仿宋"/>
          <w:sz w:val="34"/>
          <w:szCs w:val="34"/>
        </w:rPr>
        <w:t>市艺术团对相对弹性工作人员进行整改，对相对固定收入人员严格按照标准执行。</w:t>
      </w:r>
    </w:p>
    <w:p>
      <w:pPr>
        <w:tabs>
          <w:tab w:val="left" w:pos="7560"/>
        </w:tabs>
        <w:spacing w:line="600" w:lineRule="exact"/>
        <w:ind w:firstLine="680" w:firstLineChars="200"/>
        <w:rPr>
          <w:rFonts w:ascii="楷体_GB2312" w:hAnsi="楷体_GB2312" w:eastAsia="楷体_GB2312" w:cs="楷体_GB2312"/>
          <w:b/>
          <w:bCs/>
          <w:sz w:val="34"/>
          <w:szCs w:val="34"/>
        </w:rPr>
      </w:pPr>
      <w:r>
        <w:rPr>
          <w:rFonts w:hint="eastAsia" w:ascii="楷体_GB2312" w:hAnsi="楷体_GB2312" w:eastAsia="楷体_GB2312" w:cs="楷体_GB2312"/>
          <w:sz w:val="34"/>
          <w:szCs w:val="34"/>
        </w:rPr>
        <w:t>34）针对2个基层党支部（文化馆、艺术团）支委会会议仅为要求次数的三分之一，1个基层党支部（文化馆）历次党员大会的参会人员均未过半，个别党员2019年1至9月都没有参加组织生活也未受到相应处理的问题，</w:t>
      </w:r>
      <w:r>
        <w:rPr>
          <w:rFonts w:hint="eastAsia" w:ascii="楷体_GB2312" w:hAnsi="楷体_GB2312" w:eastAsia="楷体_GB2312" w:cs="楷体_GB2312"/>
          <w:b/>
          <w:bCs/>
          <w:sz w:val="34"/>
          <w:szCs w:val="34"/>
        </w:rPr>
        <w:t>做出了“二个处理”：</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一是组织层面，对市文化馆、艺术团党支部书记及委员提出批评，督促认真学习《中国共产党支部工作条例》并严格执行；两个党支部完善会议资料整理制度，做好人员签到、会议记录、影像等资料的整理和留存；文化馆支部组织开展1次教育活动，引导党员干部严肃组织生活，高标准、严要求，坚决做到讲诚信、懂规矩、守纪律。</w:t>
      </w:r>
    </w:p>
    <w:p>
      <w:pPr>
        <w:tabs>
          <w:tab w:val="left" w:pos="7560"/>
        </w:tabs>
        <w:spacing w:line="600" w:lineRule="exact"/>
        <w:ind w:firstLine="680" w:firstLineChars="200"/>
        <w:rPr>
          <w:rFonts w:ascii="仿宋_GB2312" w:hAnsi="仿宋" w:eastAsia="仿宋_GB2312"/>
          <w:sz w:val="34"/>
          <w:szCs w:val="34"/>
        </w:rPr>
      </w:pPr>
      <w:r>
        <w:rPr>
          <w:rFonts w:hint="eastAsia" w:ascii="仿宋_GB2312" w:hAnsi="仿宋" w:eastAsia="仿宋_GB2312"/>
          <w:sz w:val="34"/>
          <w:szCs w:val="34"/>
        </w:rPr>
        <w:t>二是个人层面，对文化馆孙丽春进行了调查处理。经调查核实，孙丽春同志虽然</w:t>
      </w:r>
      <w:r>
        <w:rPr>
          <w:rFonts w:hint="eastAsia" w:ascii="仿宋_GB2312" w:hAnsi="仿宋_GB2312" w:eastAsia="仿宋_GB2312" w:cs="仿宋_GB2312"/>
          <w:sz w:val="34"/>
          <w:szCs w:val="34"/>
        </w:rPr>
        <w:t>2019年1至9月未参加组织生活不属实，但其本人存在未按要求签到的问题，为此对孙丽春做出了批评教育的处理。</w:t>
      </w:r>
    </w:p>
    <w:p>
      <w:pPr>
        <w:tabs>
          <w:tab w:val="left" w:pos="7560"/>
        </w:tabs>
        <w:spacing w:line="600" w:lineRule="exact"/>
        <w:ind w:firstLine="680" w:firstLineChars="200"/>
        <w:rPr>
          <w:rFonts w:eastAsia="仿宋_GB2312"/>
        </w:rPr>
      </w:pPr>
      <w:r>
        <w:rPr>
          <w:rFonts w:hint="eastAsia" w:ascii="仿宋_GB2312" w:eastAsia="仿宋_GB2312"/>
          <w:sz w:val="34"/>
          <w:szCs w:val="34"/>
        </w:rPr>
        <w:t>整改成效：已完成整改。</w:t>
      </w:r>
      <w:r>
        <w:rPr>
          <w:rFonts w:hint="eastAsia" w:ascii="仿宋_GB2312" w:hAnsi="仿宋" w:eastAsia="仿宋_GB2312"/>
          <w:sz w:val="34"/>
          <w:szCs w:val="34"/>
        </w:rPr>
        <w:t>艺术团完了成新一届支部委员选举，支委会每月召开一次。</w:t>
      </w:r>
      <w:r>
        <w:rPr>
          <w:rFonts w:hint="eastAsia" w:ascii="仿宋_GB2312" w:eastAsia="仿宋_GB2312"/>
          <w:sz w:val="34"/>
          <w:szCs w:val="34"/>
        </w:rPr>
        <w:t>全系统进一步严肃了组织纪律，加强了党员教育，规范了基层组织生活。</w:t>
      </w:r>
    </w:p>
    <w:p>
      <w:pPr>
        <w:tabs>
          <w:tab w:val="left" w:pos="7560"/>
        </w:tabs>
        <w:spacing w:line="600" w:lineRule="exact"/>
        <w:ind w:firstLine="683" w:firstLineChars="200"/>
        <w:rPr>
          <w:rFonts w:ascii="仿宋_GB2312" w:hAnsi="仿宋" w:eastAsia="仿宋_GB2312" w:cs="仿宋"/>
          <w:b/>
          <w:sz w:val="34"/>
          <w:szCs w:val="34"/>
        </w:rPr>
      </w:pPr>
      <w:r>
        <w:rPr>
          <w:rFonts w:hint="eastAsia" w:ascii="仿宋_GB2312" w:hAnsi="仿宋" w:eastAsia="仿宋_GB2312" w:cs="仿宋_GB2312"/>
          <w:b/>
          <w:sz w:val="34"/>
          <w:szCs w:val="34"/>
        </w:rPr>
        <w:t>19.</w:t>
      </w:r>
      <w:r>
        <w:rPr>
          <w:rFonts w:hint="eastAsia" w:ascii="仿宋_GB2312" w:hAnsi="仿宋" w:eastAsia="仿宋_GB2312" w:cs="仿宋"/>
          <w:b/>
          <w:sz w:val="34"/>
          <w:szCs w:val="34"/>
        </w:rPr>
        <w:t>共产党员先锋工程推进不扎实。</w:t>
      </w:r>
    </w:p>
    <w:p>
      <w:pPr>
        <w:tabs>
          <w:tab w:val="left" w:pos="7560"/>
        </w:tabs>
        <w:spacing w:line="600" w:lineRule="exact"/>
        <w:ind w:firstLine="680" w:firstLineChars="200"/>
        <w:rPr>
          <w:rFonts w:ascii="仿宋_GB2312" w:hAnsi="仿宋" w:eastAsia="仿宋_GB2312" w:cs="仿宋"/>
          <w:sz w:val="34"/>
          <w:szCs w:val="34"/>
        </w:rPr>
      </w:pPr>
      <w:r>
        <w:rPr>
          <w:rFonts w:hint="eastAsia" w:ascii="楷体_GB2312" w:hAnsi="楷体_GB2312" w:eastAsia="楷体_GB2312" w:cs="楷体_GB2312"/>
          <w:sz w:val="34"/>
          <w:szCs w:val="34"/>
        </w:rPr>
        <w:t>35）针对1名公益岗人员（少儿馆沙薇）党组织关系并未落入该党支部，却被该支部设为“党员先锋岗”的问题，</w:t>
      </w:r>
      <w:r>
        <w:rPr>
          <w:rFonts w:hint="eastAsia" w:ascii="仿宋_GB2312" w:hAnsi="仿宋" w:eastAsia="仿宋_GB2312" w:cs="仿宋_GB2312"/>
          <w:sz w:val="34"/>
          <w:szCs w:val="34"/>
        </w:rPr>
        <w:t>及时</w:t>
      </w:r>
      <w:r>
        <w:rPr>
          <w:rFonts w:hint="eastAsia" w:ascii="仿宋_GB2312" w:hAnsi="仿宋" w:eastAsia="仿宋_GB2312" w:cs="仿宋"/>
          <w:sz w:val="34"/>
          <w:szCs w:val="34"/>
        </w:rPr>
        <w:t>撤掉了“党员先锋岗”，沙薇组织关系情况已向市直机关工委请示，待工委批示后组织落实。</w:t>
      </w:r>
    </w:p>
    <w:p>
      <w:pPr>
        <w:pStyle w:val="2"/>
        <w:spacing w:before="0" w:after="0" w:line="600" w:lineRule="exact"/>
        <w:rPr>
          <w:rFonts w:eastAsia="仿宋_GB2312"/>
        </w:rPr>
      </w:pPr>
      <w:r>
        <w:rPr>
          <w:rFonts w:hint="eastAsia"/>
        </w:rPr>
        <w:t xml:space="preserve">    </w:t>
      </w:r>
      <w:r>
        <w:rPr>
          <w:rFonts w:hint="eastAsia" w:ascii="仿宋_GB2312" w:eastAsia="仿宋_GB2312"/>
          <w:b w:val="0"/>
          <w:sz w:val="34"/>
          <w:szCs w:val="34"/>
        </w:rPr>
        <w:t>整改成效：已完成整改。进一步规范了组织工作。</w:t>
      </w:r>
    </w:p>
    <w:p>
      <w:pPr>
        <w:tabs>
          <w:tab w:val="left" w:pos="7560"/>
        </w:tabs>
        <w:spacing w:line="600" w:lineRule="exact"/>
        <w:ind w:firstLine="683" w:firstLineChars="200"/>
        <w:rPr>
          <w:rFonts w:ascii="仿宋_GB2312" w:hAnsi="仿宋" w:eastAsia="仿宋_GB2312" w:cs="仿宋"/>
          <w:b/>
          <w:sz w:val="34"/>
          <w:szCs w:val="34"/>
        </w:rPr>
      </w:pPr>
      <w:r>
        <w:rPr>
          <w:rFonts w:hint="eastAsia" w:ascii="仿宋_GB2312" w:hAnsi="仿宋" w:eastAsia="仿宋_GB2312" w:cs="仿宋"/>
          <w:b/>
          <w:sz w:val="34"/>
          <w:szCs w:val="34"/>
        </w:rPr>
        <w:t>20.任职人选廉洁纪律把关不严格。</w:t>
      </w:r>
    </w:p>
    <w:p>
      <w:pPr>
        <w:tabs>
          <w:tab w:val="left" w:pos="7560"/>
        </w:tabs>
        <w:spacing w:line="600" w:lineRule="exact"/>
        <w:ind w:firstLine="680" w:firstLineChars="200"/>
        <w:rPr>
          <w:rFonts w:ascii="楷体_GB2312" w:hAnsi="楷体_GB2312" w:eastAsia="楷体_GB2312" w:cs="楷体_GB2312"/>
          <w:sz w:val="34"/>
          <w:szCs w:val="34"/>
        </w:rPr>
      </w:pPr>
      <w:r>
        <w:rPr>
          <w:rFonts w:hint="eastAsia" w:ascii="楷体_GB2312" w:hAnsi="楷体_GB2312" w:eastAsia="楷体_GB2312" w:cs="楷体_GB2312"/>
          <w:sz w:val="34"/>
          <w:szCs w:val="34"/>
        </w:rPr>
        <w:t>36）针对原市体育局竞训科科长2015年3月被给予行政记过处分，2019年4月又因违规从事经营活动，被给予党内警告处分，在未过处分影响期的情况下，于2019年6月被任命为竞技体育科科长的问题，</w:t>
      </w:r>
      <w:r>
        <w:rPr>
          <w:rFonts w:hint="eastAsia" w:ascii="楷体_GB2312" w:hAnsi="楷体_GB2312" w:eastAsia="楷体_GB2312" w:cs="楷体_GB2312"/>
          <w:b/>
          <w:bCs/>
          <w:sz w:val="34"/>
          <w:szCs w:val="34"/>
        </w:rPr>
        <w:t>做到了“严把五关”：</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一是严把政治关。把政治标准放在第一位，强化政治考核，严防政治上的“两面人”。</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二是严把档案关。对个人人事档案 “三龄”“两历”“一身份”认真查核，谨防带病提拔。</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三是严把民主关。充分发扬民主，从政治忠诚、定力、担当、能力、自律方面广泛征求意见。</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四是严把程序关。严格按照《干部条例》选人用人，匡正选人用人风气。</w:t>
      </w:r>
    </w:p>
    <w:p>
      <w:pPr>
        <w:tabs>
          <w:tab w:val="left" w:pos="7560"/>
        </w:tabs>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五是严把廉洁关。会同市纪委监委驻教育局纪检监察组，对个人信访、廉政情况进行全面核查，选拔忠诚干净担当的干部，进一步规范选人用人制度。</w:t>
      </w:r>
    </w:p>
    <w:p>
      <w:pPr>
        <w:pStyle w:val="2"/>
        <w:spacing w:before="0" w:after="0" w:line="600" w:lineRule="exact"/>
        <w:rPr>
          <w:rFonts w:eastAsia="仿宋_GB2312"/>
        </w:rPr>
      </w:pPr>
      <w:r>
        <w:rPr>
          <w:rFonts w:hint="eastAsia"/>
        </w:rPr>
        <w:t xml:space="preserve">    </w:t>
      </w:r>
      <w:r>
        <w:rPr>
          <w:rFonts w:hint="eastAsia" w:ascii="仿宋_GB2312" w:eastAsia="仿宋_GB2312"/>
          <w:b w:val="0"/>
          <w:sz w:val="34"/>
          <w:szCs w:val="34"/>
        </w:rPr>
        <w:t>整改成效：已完成整改。认真落实了党风廉政建设责任制，严格执行了选人用人廉洁纪律。</w:t>
      </w:r>
    </w:p>
    <w:p>
      <w:pPr>
        <w:tabs>
          <w:tab w:val="left" w:pos="7560"/>
        </w:tabs>
        <w:spacing w:line="600" w:lineRule="exact"/>
        <w:ind w:firstLine="683" w:firstLineChars="200"/>
        <w:rPr>
          <w:rFonts w:ascii="仿宋_GB2312" w:hAnsi="仿宋" w:eastAsia="仿宋_GB2312" w:cs="仿宋"/>
          <w:b/>
          <w:sz w:val="34"/>
          <w:szCs w:val="34"/>
        </w:rPr>
      </w:pPr>
      <w:r>
        <w:rPr>
          <w:rFonts w:hint="eastAsia" w:ascii="仿宋_GB2312" w:hAnsi="仿宋" w:eastAsia="仿宋_GB2312"/>
          <w:b/>
          <w:sz w:val="34"/>
          <w:szCs w:val="34"/>
        </w:rPr>
        <w:t>21.</w:t>
      </w:r>
      <w:r>
        <w:rPr>
          <w:rFonts w:hint="eastAsia" w:ascii="仿宋_GB2312" w:hAnsi="仿宋" w:eastAsia="仿宋_GB2312" w:cs="仿宋"/>
          <w:b/>
          <w:sz w:val="34"/>
          <w:szCs w:val="34"/>
        </w:rPr>
        <w:t>考察任用环节不规范。</w:t>
      </w:r>
    </w:p>
    <w:p>
      <w:pPr>
        <w:tabs>
          <w:tab w:val="left" w:pos="7560"/>
        </w:tabs>
        <w:spacing w:line="600" w:lineRule="exact"/>
        <w:ind w:firstLine="680" w:firstLineChars="200"/>
        <w:rPr>
          <w:rFonts w:ascii="仿宋_GB2312" w:hAnsi="仿宋" w:eastAsia="仿宋_GB2312" w:cs="仿宋"/>
          <w:sz w:val="34"/>
          <w:szCs w:val="34"/>
        </w:rPr>
      </w:pPr>
      <w:r>
        <w:rPr>
          <w:rFonts w:hint="eastAsia" w:ascii="楷体_GB2312" w:hAnsi="楷体_GB2312" w:eastAsia="楷体_GB2312" w:cs="楷体_GB2312"/>
          <w:sz w:val="34"/>
          <w:szCs w:val="34"/>
        </w:rPr>
        <w:t>37）针对2019年6月选任文旅发展中心干部时，民主推荐汇总表中无收票人、计票人、监票人签字，征求意见表考察组成员无签字，考察环节不规范的问题，</w:t>
      </w:r>
      <w:r>
        <w:rPr>
          <w:rFonts w:hint="eastAsia" w:ascii="仿宋_GB2312" w:hAnsi="仿宋" w:eastAsia="仿宋_GB2312" w:cs="仿宋"/>
          <w:sz w:val="34"/>
          <w:szCs w:val="34"/>
        </w:rPr>
        <w:t>一是分管领导与考察组人员进行工作谈话，及时进行整改。</w:t>
      </w:r>
      <w:r>
        <w:rPr>
          <w:rFonts w:hint="eastAsia" w:ascii="仿宋_GB2312" w:hAnsi="宋体" w:eastAsia="仿宋_GB2312"/>
          <w:sz w:val="34"/>
          <w:szCs w:val="34"/>
        </w:rPr>
        <w:t>二是</w:t>
      </w:r>
      <w:r>
        <w:rPr>
          <w:rFonts w:hint="eastAsia" w:ascii="仿宋_GB2312" w:hAnsi="仿宋" w:eastAsia="仿宋_GB2312" w:cs="仿宋"/>
          <w:sz w:val="34"/>
          <w:szCs w:val="34"/>
        </w:rPr>
        <w:t>制定了《市文旅广电局干部选拔任用工作制度》</w:t>
      </w:r>
      <w:r>
        <w:rPr>
          <w:rFonts w:hint="eastAsia" w:ascii="仿宋_GB2312" w:hAnsi="仿宋" w:eastAsia="仿宋_GB2312"/>
          <w:sz w:val="34"/>
          <w:szCs w:val="34"/>
        </w:rPr>
        <w:t>，</w:t>
      </w:r>
      <w:r>
        <w:rPr>
          <w:rFonts w:hint="eastAsia" w:ascii="仿宋_GB2312" w:hAnsi="仿宋" w:eastAsia="仿宋_GB2312" w:cs="仿宋"/>
          <w:sz w:val="34"/>
          <w:szCs w:val="34"/>
        </w:rPr>
        <w:t>强化干部考察任用工作的监管。</w:t>
      </w:r>
    </w:p>
    <w:p>
      <w:pPr>
        <w:pStyle w:val="2"/>
        <w:spacing w:before="0" w:after="0" w:line="600" w:lineRule="exact"/>
        <w:rPr>
          <w:rFonts w:eastAsia="仿宋_GB2312"/>
        </w:rPr>
      </w:pPr>
      <w:r>
        <w:rPr>
          <w:rFonts w:hint="eastAsia"/>
        </w:rPr>
        <w:t xml:space="preserve">    </w:t>
      </w:r>
      <w:r>
        <w:rPr>
          <w:rFonts w:hint="eastAsia" w:ascii="仿宋_GB2312" w:eastAsia="仿宋_GB2312"/>
          <w:b w:val="0"/>
          <w:sz w:val="34"/>
          <w:szCs w:val="34"/>
        </w:rPr>
        <w:t>整改成效：已完成整改。不断规范干部考察环节和程序。</w:t>
      </w:r>
    </w:p>
    <w:p>
      <w:pPr>
        <w:tabs>
          <w:tab w:val="left" w:pos="7560"/>
        </w:tabs>
        <w:spacing w:line="600" w:lineRule="exact"/>
        <w:ind w:firstLine="683" w:firstLineChars="200"/>
        <w:rPr>
          <w:rFonts w:ascii="仿宋_GB2312" w:hAnsi="仿宋" w:eastAsia="仿宋_GB2312" w:cs="仿宋"/>
          <w:b/>
          <w:sz w:val="34"/>
          <w:szCs w:val="34"/>
        </w:rPr>
      </w:pPr>
      <w:r>
        <w:rPr>
          <w:rFonts w:hint="eastAsia" w:ascii="仿宋_GB2312" w:hAnsi="仿宋" w:eastAsia="仿宋_GB2312" w:cs="仿宋"/>
          <w:b/>
          <w:sz w:val="34"/>
          <w:szCs w:val="34"/>
        </w:rPr>
        <w:t>22.干部档案管理不严格。</w:t>
      </w:r>
    </w:p>
    <w:p>
      <w:pPr>
        <w:tabs>
          <w:tab w:val="left" w:pos="7560"/>
        </w:tabs>
        <w:spacing w:line="600" w:lineRule="exact"/>
        <w:ind w:firstLine="680" w:firstLineChars="200"/>
        <w:rPr>
          <w:rFonts w:ascii="仿宋_GB2312" w:hAnsi="仿宋" w:eastAsia="仿宋_GB2312" w:cs="仿宋"/>
          <w:sz w:val="34"/>
          <w:szCs w:val="34"/>
        </w:rPr>
      </w:pPr>
      <w:r>
        <w:rPr>
          <w:rFonts w:hint="eastAsia" w:ascii="楷体_GB2312" w:hAnsi="楷体_GB2312" w:eastAsia="楷体_GB2312" w:cs="楷体_GB2312"/>
          <w:sz w:val="34"/>
          <w:szCs w:val="34"/>
        </w:rPr>
        <w:t>38）针对有多本出现未进行干部专审、缺干部任免表等问题，</w:t>
      </w:r>
      <w:r>
        <w:rPr>
          <w:rFonts w:hint="eastAsia" w:ascii="仿宋_GB2312" w:hAnsi="仿宋" w:eastAsia="仿宋_GB2312" w:cs="仿宋"/>
          <w:sz w:val="34"/>
          <w:szCs w:val="34"/>
        </w:rPr>
        <w:t>组织开展了1次全系统干部档案专项审核，查找档案中未进行干部专审、缺干部任免表等各类问题，及时进行整改。</w:t>
      </w:r>
    </w:p>
    <w:p>
      <w:pPr>
        <w:pStyle w:val="2"/>
        <w:spacing w:before="0" w:after="0" w:line="600" w:lineRule="exact"/>
        <w:rPr>
          <w:rFonts w:eastAsia="仿宋_GB2312"/>
        </w:rPr>
      </w:pPr>
      <w:r>
        <w:rPr>
          <w:rFonts w:hint="eastAsia"/>
        </w:rPr>
        <w:t xml:space="preserve">    </w:t>
      </w:r>
      <w:r>
        <w:rPr>
          <w:rFonts w:hint="eastAsia" w:ascii="仿宋_GB2312" w:eastAsia="仿宋_GB2312"/>
          <w:b w:val="0"/>
          <w:sz w:val="34"/>
          <w:szCs w:val="34"/>
        </w:rPr>
        <w:t>整改成效：已完成整改。</w:t>
      </w:r>
      <w:r>
        <w:rPr>
          <w:rFonts w:hint="eastAsia" w:ascii="仿宋_GB2312" w:hAnsi="仿宋" w:eastAsia="仿宋_GB2312" w:cs="仿宋"/>
          <w:b w:val="0"/>
          <w:bCs w:val="0"/>
          <w:sz w:val="34"/>
          <w:szCs w:val="34"/>
        </w:rPr>
        <w:t>进一步规范了干部档案管理工作。</w:t>
      </w:r>
    </w:p>
    <w:p>
      <w:pPr>
        <w:tabs>
          <w:tab w:val="left" w:pos="7560"/>
        </w:tabs>
        <w:spacing w:line="600" w:lineRule="exact"/>
        <w:ind w:firstLine="680" w:firstLineChars="200"/>
        <w:rPr>
          <w:rStyle w:val="9"/>
          <w:rFonts w:ascii="黑体" w:hAnsi="黑体" w:eastAsia="黑体" w:cs="Times New Roman"/>
          <w:bCs/>
          <w:sz w:val="34"/>
          <w:szCs w:val="34"/>
        </w:rPr>
      </w:pPr>
      <w:r>
        <w:rPr>
          <w:rStyle w:val="9"/>
          <w:rFonts w:hint="eastAsia" w:ascii="黑体" w:hAnsi="黑体" w:eastAsia="黑体" w:cs="Times New Roman"/>
          <w:bCs/>
          <w:sz w:val="34"/>
          <w:szCs w:val="34"/>
        </w:rPr>
        <w:t>三、今后努力方向</w:t>
      </w:r>
    </w:p>
    <w:p>
      <w:pPr>
        <w:spacing w:line="600" w:lineRule="exact"/>
        <w:ind w:firstLine="666" w:firstLineChars="196"/>
        <w:rPr>
          <w:rFonts w:ascii="仿宋_GB2312" w:hAnsi="仿宋" w:eastAsia="仿宋_GB2312" w:cs="Times New Roman"/>
          <w:b/>
          <w:bCs/>
          <w:sz w:val="34"/>
          <w:szCs w:val="34"/>
        </w:rPr>
      </w:pPr>
      <w:r>
        <w:rPr>
          <w:rFonts w:hint="eastAsia" w:ascii="仿宋_GB2312" w:hAnsi="仿宋" w:eastAsia="仿宋_GB2312" w:cs="Times New Roman"/>
          <w:sz w:val="34"/>
          <w:szCs w:val="34"/>
        </w:rPr>
        <w:t>虽然我局党组巡察整改工作取得了明显的成效，但与市委要求和群众期盼还存在一定差距。今后，</w:t>
      </w:r>
      <w:r>
        <w:rPr>
          <w:rFonts w:hint="eastAsia" w:ascii="仿宋_GB2312" w:hAnsi="仿宋" w:eastAsia="仿宋_GB2312" w:cs="宋体"/>
          <w:kern w:val="0"/>
          <w:sz w:val="34"/>
          <w:szCs w:val="34"/>
        </w:rPr>
        <w:t>我们将继续抓好巡察“后半篇文章”，</w:t>
      </w:r>
      <w:r>
        <w:rPr>
          <w:rFonts w:hint="eastAsia" w:ascii="仿宋_GB2312" w:hAnsi="仿宋" w:eastAsia="仿宋_GB2312" w:cs="Times New Roman"/>
          <w:color w:val="000000"/>
          <w:sz w:val="34"/>
          <w:szCs w:val="34"/>
        </w:rPr>
        <w:t>以“踏石留印、抓铁有痕”的决心和力度，不断深化和巩固整改成果，</w:t>
      </w:r>
      <w:r>
        <w:rPr>
          <w:rFonts w:hint="eastAsia" w:ascii="仿宋_GB2312" w:hAnsi="仿宋" w:eastAsia="仿宋_GB2312" w:cs="宋体"/>
          <w:kern w:val="0"/>
          <w:sz w:val="34"/>
          <w:szCs w:val="34"/>
        </w:rPr>
        <w:t>全面履行从严治党主体责任，</w:t>
      </w:r>
      <w:r>
        <w:rPr>
          <w:rFonts w:hint="eastAsia" w:ascii="仿宋_GB2312" w:hAnsi="仿宋" w:eastAsia="仿宋_GB2312" w:cs="Times New Roman"/>
          <w:color w:val="000000"/>
          <w:sz w:val="34"/>
          <w:szCs w:val="34"/>
        </w:rPr>
        <w:t>着力构建管党治党长效机制，全力开创文化、体育、旅游事业和产业发展新局面。</w:t>
      </w:r>
    </w:p>
    <w:p>
      <w:pPr>
        <w:spacing w:line="600" w:lineRule="exact"/>
        <w:ind w:firstLine="666" w:firstLineChars="196"/>
        <w:rPr>
          <w:rFonts w:ascii="楷体_GB2312" w:hAnsi="楷体_GB2312" w:eastAsia="楷体_GB2312" w:cs="楷体_GB2312"/>
          <w:bCs/>
          <w:sz w:val="34"/>
          <w:szCs w:val="34"/>
        </w:rPr>
      </w:pPr>
      <w:r>
        <w:rPr>
          <w:rFonts w:hint="eastAsia" w:ascii="楷体_GB2312" w:hAnsi="楷体_GB2312" w:eastAsia="楷体_GB2312" w:cs="楷体_GB2312"/>
          <w:bCs/>
          <w:sz w:val="34"/>
          <w:szCs w:val="34"/>
        </w:rPr>
        <w:t>（一）压实“两个责任”，全面提升政治站位</w:t>
      </w:r>
    </w:p>
    <w:p>
      <w:pPr>
        <w:spacing w:line="600" w:lineRule="exact"/>
        <w:ind w:firstLine="666" w:firstLineChars="196"/>
        <w:rPr>
          <w:rFonts w:ascii="仿宋_GB2312" w:hAnsi="仿宋" w:eastAsia="仿宋_GB2312" w:cs="Times New Roman"/>
          <w:b/>
          <w:bCs/>
          <w:sz w:val="34"/>
          <w:szCs w:val="34"/>
        </w:rPr>
      </w:pPr>
      <w:r>
        <w:rPr>
          <w:rFonts w:hint="eastAsia" w:ascii="仿宋_GB2312" w:hAnsi="仿宋" w:eastAsia="仿宋_GB2312" w:cs="Times New Roman"/>
          <w:sz w:val="34"/>
          <w:szCs w:val="34"/>
        </w:rPr>
        <w:t>深入学习贯彻习近平新时代中国特色社会主义思想，贯彻落实党的十九大</w:t>
      </w:r>
      <w:r>
        <w:rPr>
          <w:rFonts w:hint="eastAsia" w:ascii="仿宋_GB2312" w:hAnsi="仿宋_GB2312" w:eastAsia="仿宋_GB2312" w:cs="仿宋_GB2312"/>
          <w:bCs/>
          <w:sz w:val="34"/>
          <w:szCs w:val="34"/>
        </w:rPr>
        <w:t>及十九届三中、四中、五中全会精神</w:t>
      </w:r>
      <w:r>
        <w:rPr>
          <w:rFonts w:hint="eastAsia" w:ascii="仿宋_GB2312" w:hAnsi="仿宋" w:eastAsia="仿宋_GB2312" w:cs="Times New Roman"/>
          <w:sz w:val="34"/>
          <w:szCs w:val="34"/>
        </w:rPr>
        <w:t>，坚定不移加强党的领导，切实将管党治党“两个责任”放在心上、抓在手上、落在实际行动上，不折不扣贯彻新时期党的路线方针政策，落实习近平总书记对文化、旅游、体育、文物等工作提出的重要指示精神，把党的路线方针政策和中央、省市委的决策部署落到实处，聚焦文化、旅游和体育事业发展不平衡不充分的问题导向，高标准高起点谋划事业发展，为我市改革发展贡献力量。</w:t>
      </w:r>
    </w:p>
    <w:p>
      <w:pPr>
        <w:adjustRightInd w:val="0"/>
        <w:snapToGrid w:val="0"/>
        <w:spacing w:line="600" w:lineRule="exact"/>
        <w:ind w:firstLine="669" w:firstLineChars="197"/>
        <w:rPr>
          <w:rFonts w:ascii="楷体_GB2312" w:hAnsi="楷体_GB2312" w:eastAsia="楷体_GB2312" w:cs="楷体_GB2312"/>
          <w:bCs/>
          <w:sz w:val="34"/>
          <w:szCs w:val="34"/>
        </w:rPr>
      </w:pPr>
      <w:r>
        <w:rPr>
          <w:rFonts w:hint="eastAsia" w:ascii="楷体_GB2312" w:hAnsi="楷体_GB2312" w:eastAsia="楷体_GB2312" w:cs="楷体_GB2312"/>
          <w:bCs/>
          <w:sz w:val="34"/>
          <w:szCs w:val="34"/>
        </w:rPr>
        <w:t>（二）注重思想建党，全面推进党的建设</w:t>
      </w:r>
    </w:p>
    <w:p>
      <w:pPr>
        <w:adjustRightInd w:val="0"/>
        <w:snapToGrid w:val="0"/>
        <w:spacing w:line="600" w:lineRule="exact"/>
        <w:ind w:firstLine="669" w:firstLineChars="197"/>
        <w:rPr>
          <w:rFonts w:ascii="仿宋_GB2312" w:hAnsi="仿宋" w:eastAsia="仿宋_GB2312" w:cs="Times New Roman"/>
          <w:sz w:val="34"/>
          <w:szCs w:val="34"/>
        </w:rPr>
      </w:pPr>
      <w:r>
        <w:rPr>
          <w:rFonts w:hint="eastAsia" w:ascii="仿宋_GB2312" w:hAnsi="仿宋" w:eastAsia="仿宋_GB2312" w:cs="Times New Roman"/>
          <w:sz w:val="34"/>
          <w:szCs w:val="34"/>
        </w:rPr>
        <w:t>以习近平新时代中国特色社会主义思想为引领，坚持不懈抓好思想理论武装，牢固树立“抓好党建是最大政绩”的理念，增强“</w:t>
      </w:r>
      <w:r>
        <w:rPr>
          <w:rFonts w:hint="eastAsia" w:ascii="仿宋_GB2312" w:hAnsi="仿宋" w:eastAsia="仿宋_GB2312" w:cs="宋体"/>
          <w:sz w:val="34"/>
          <w:szCs w:val="34"/>
        </w:rPr>
        <w:t>四个意识”，坚定“四个自信”，做到“两个维护”，拧紧全面从严治党“总开关”。通过加强党组织和党员队伍建设、严肃党内政治生活的长效机制，用好“三会一课”制度，扎实地推动了“两学一做”学习教育常态化制度化和“不忘初心、牢记使命”主题教育常态化制度化，创新党建工作载体，形成党建工作新常态，提高党建工作管理水平。</w:t>
      </w:r>
    </w:p>
    <w:p>
      <w:pPr>
        <w:adjustRightInd w:val="0"/>
        <w:snapToGrid w:val="0"/>
        <w:spacing w:line="600" w:lineRule="exact"/>
        <w:ind w:firstLine="669" w:firstLineChars="197"/>
        <w:rPr>
          <w:rFonts w:ascii="楷体_GB2312" w:hAnsi="楷体_GB2312" w:eastAsia="楷体_GB2312" w:cs="楷体_GB2312"/>
          <w:bCs/>
          <w:sz w:val="34"/>
          <w:szCs w:val="34"/>
        </w:rPr>
      </w:pPr>
      <w:r>
        <w:rPr>
          <w:rFonts w:hint="eastAsia" w:ascii="楷体_GB2312" w:hAnsi="楷体_GB2312" w:eastAsia="楷体_GB2312" w:cs="楷体_GB2312"/>
          <w:bCs/>
          <w:sz w:val="34"/>
          <w:szCs w:val="34"/>
        </w:rPr>
        <w:t>（三）强化制度治党，全面落实廉政要求</w:t>
      </w:r>
    </w:p>
    <w:p>
      <w:pPr>
        <w:adjustRightInd w:val="0"/>
        <w:snapToGrid w:val="0"/>
        <w:spacing w:line="600" w:lineRule="exact"/>
        <w:ind w:firstLine="669" w:firstLineChars="197"/>
        <w:rPr>
          <w:rFonts w:ascii="仿宋_GB2312" w:hAnsi="仿宋" w:eastAsia="仿宋_GB2312" w:cs="Times New Roman"/>
          <w:sz w:val="34"/>
          <w:szCs w:val="34"/>
        </w:rPr>
      </w:pPr>
      <w:r>
        <w:rPr>
          <w:rFonts w:hint="eastAsia" w:ascii="仿宋_GB2312" w:hAnsi="仿宋" w:eastAsia="仿宋_GB2312" w:cs="Times New Roman"/>
          <w:sz w:val="34"/>
          <w:szCs w:val="34"/>
        </w:rPr>
        <w:t>坚持思想教育从严、干部管理从严、作风要求从严、组织建设从严、制度执行从严，强化全面从严治党的制度支撑，全面扎紧制度的笼子，划清行为的“红线”，做到有纪可依、有纪必依。严格执行中央“八项规定”精神，严控“三公经费”支出。高度重视履行监督责任缺失和干部廉洁风险防范等问题，认真梳理重点岗位、重点领域廉政风险点，建立关键环节廉政风险防控机制，开展专项治理，为事业发展提供强有力的制度保证。</w:t>
      </w:r>
    </w:p>
    <w:p>
      <w:pPr>
        <w:adjustRightInd w:val="0"/>
        <w:snapToGrid w:val="0"/>
        <w:spacing w:line="600" w:lineRule="exact"/>
        <w:ind w:firstLine="680" w:firstLineChars="200"/>
        <w:rPr>
          <w:rFonts w:ascii="楷体_GB2312" w:hAnsi="楷体_GB2312" w:eastAsia="楷体_GB2312" w:cs="楷体_GB2312"/>
          <w:bCs/>
          <w:sz w:val="34"/>
          <w:szCs w:val="34"/>
        </w:rPr>
      </w:pPr>
      <w:r>
        <w:rPr>
          <w:rFonts w:hint="eastAsia" w:ascii="楷体_GB2312" w:hAnsi="楷体_GB2312" w:eastAsia="楷体_GB2312" w:cs="楷体_GB2312"/>
          <w:bCs/>
          <w:sz w:val="34"/>
          <w:szCs w:val="34"/>
        </w:rPr>
        <w:t>（四）坚持挺纪在前，全面增强纪律意识</w:t>
      </w:r>
    </w:p>
    <w:p>
      <w:pPr>
        <w:adjustRightInd w:val="0"/>
        <w:snapToGrid w:val="0"/>
        <w:spacing w:line="600" w:lineRule="exact"/>
        <w:ind w:firstLine="680" w:firstLineChars="200"/>
        <w:rPr>
          <w:rFonts w:ascii="仿宋_GB2312" w:hAnsi="仿宋" w:eastAsia="仿宋_GB2312" w:cs="Times New Roman"/>
          <w:color w:val="000000"/>
          <w:sz w:val="34"/>
          <w:szCs w:val="34"/>
        </w:rPr>
      </w:pPr>
      <w:r>
        <w:rPr>
          <w:rFonts w:hint="eastAsia" w:ascii="仿宋_GB2312" w:hAnsi="仿宋" w:eastAsia="仿宋_GB2312" w:cs="Times New Roman"/>
          <w:sz w:val="34"/>
          <w:szCs w:val="34"/>
        </w:rPr>
        <w:t>坚持把对党忠诚作为根本政治要求，严守党的政治纪律和政治规矩。全面加强党员特别是“关键少数”的教育管理，</w:t>
      </w:r>
      <w:r>
        <w:rPr>
          <w:rFonts w:hint="eastAsia" w:ascii="仿宋_GB2312" w:hAnsi="仿宋" w:eastAsia="仿宋_GB2312" w:cs="Times New Roman"/>
          <w:color w:val="000000"/>
          <w:sz w:val="34"/>
          <w:szCs w:val="34"/>
        </w:rPr>
        <w:t>加强对重点领域和关键岗位监管，扎紧扎牢制度的笼子，</w:t>
      </w:r>
      <w:r>
        <w:rPr>
          <w:rFonts w:hint="eastAsia" w:ascii="仿宋_GB2312" w:hAnsi="仿宋" w:eastAsia="仿宋_GB2312" w:cs="Times New Roman"/>
          <w:sz w:val="34"/>
          <w:szCs w:val="34"/>
        </w:rPr>
        <w:t>切实做到真管真严、敢管敢严、长管长严。规范干部人事管理，严格执行《党政领导干部选拔任用条例》和人事管理等政策制度。严肃财经纪律，规范财务管理，着力构建风清气正的良好政治生态，</w:t>
      </w:r>
      <w:r>
        <w:rPr>
          <w:rFonts w:hint="eastAsia" w:ascii="仿宋_GB2312" w:hAnsi="仿宋" w:eastAsia="仿宋_GB2312" w:cs="Times New Roman"/>
          <w:color w:val="000000"/>
          <w:sz w:val="34"/>
          <w:szCs w:val="34"/>
        </w:rPr>
        <w:t>为全市文化、体育、旅游、广电和文物事业发展提供坚强的保障。</w:t>
      </w:r>
    </w:p>
    <w:p>
      <w:pPr>
        <w:pStyle w:val="2"/>
      </w:pPr>
    </w:p>
    <w:p>
      <w:pPr>
        <w:pStyle w:val="2"/>
        <w:spacing w:before="0" w:after="0" w:line="600" w:lineRule="exact"/>
        <w:rPr>
          <w:rFonts w:ascii="仿宋_GB2312" w:hAnsi="仿宋" w:eastAsia="仿宋_GB2312" w:cs="Times New Roman"/>
          <w:color w:val="000000"/>
          <w:sz w:val="34"/>
          <w:szCs w:val="34"/>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64164"/>
    </w:sdtPr>
    <w:sdtContent>
      <w:p>
        <w:pPr>
          <w:pStyle w:val="4"/>
          <w:jc w:val="center"/>
        </w:pPr>
        <w:r>
          <w:fldChar w:fldCharType="begin"/>
        </w:r>
        <w:r>
          <w:instrText xml:space="preserve"> PAGE   \* MERGEFORMAT </w:instrText>
        </w:r>
        <w:r>
          <w:fldChar w:fldCharType="separate"/>
        </w:r>
        <w:r>
          <w:rPr>
            <w:lang w:val="zh-CN"/>
          </w:rPr>
          <w:t>27</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13D3"/>
    <w:rsid w:val="00084B21"/>
    <w:rsid w:val="000E2B5C"/>
    <w:rsid w:val="00121D1E"/>
    <w:rsid w:val="00124E39"/>
    <w:rsid w:val="00134634"/>
    <w:rsid w:val="00170B4B"/>
    <w:rsid w:val="001A55FC"/>
    <w:rsid w:val="001B4E9E"/>
    <w:rsid w:val="00224AB1"/>
    <w:rsid w:val="00233AC3"/>
    <w:rsid w:val="00254EE7"/>
    <w:rsid w:val="002811F6"/>
    <w:rsid w:val="0029688D"/>
    <w:rsid w:val="00383BB2"/>
    <w:rsid w:val="00387EDC"/>
    <w:rsid w:val="00421FCB"/>
    <w:rsid w:val="004D0F21"/>
    <w:rsid w:val="00596963"/>
    <w:rsid w:val="005B5975"/>
    <w:rsid w:val="005E28BF"/>
    <w:rsid w:val="006274D7"/>
    <w:rsid w:val="00631463"/>
    <w:rsid w:val="00690233"/>
    <w:rsid w:val="006A0104"/>
    <w:rsid w:val="006A13D3"/>
    <w:rsid w:val="006A4AFC"/>
    <w:rsid w:val="006A745C"/>
    <w:rsid w:val="0071631C"/>
    <w:rsid w:val="00717830"/>
    <w:rsid w:val="007470BD"/>
    <w:rsid w:val="007D388D"/>
    <w:rsid w:val="007D73F1"/>
    <w:rsid w:val="007E0F87"/>
    <w:rsid w:val="007F4ABE"/>
    <w:rsid w:val="00800B9E"/>
    <w:rsid w:val="00842D04"/>
    <w:rsid w:val="008619B7"/>
    <w:rsid w:val="008A466E"/>
    <w:rsid w:val="008B1C51"/>
    <w:rsid w:val="008D7AAA"/>
    <w:rsid w:val="008F58CF"/>
    <w:rsid w:val="00945885"/>
    <w:rsid w:val="00957465"/>
    <w:rsid w:val="00973FB2"/>
    <w:rsid w:val="009813C0"/>
    <w:rsid w:val="009A69E3"/>
    <w:rsid w:val="009C6040"/>
    <w:rsid w:val="009D5C35"/>
    <w:rsid w:val="00A778A8"/>
    <w:rsid w:val="00AD41EE"/>
    <w:rsid w:val="00AE35B7"/>
    <w:rsid w:val="00B45BD3"/>
    <w:rsid w:val="00B5765B"/>
    <w:rsid w:val="00B67D17"/>
    <w:rsid w:val="00BB0488"/>
    <w:rsid w:val="00BB2B70"/>
    <w:rsid w:val="00C13495"/>
    <w:rsid w:val="00C17ACE"/>
    <w:rsid w:val="00C20B77"/>
    <w:rsid w:val="00C55353"/>
    <w:rsid w:val="00C779D9"/>
    <w:rsid w:val="00CB7E34"/>
    <w:rsid w:val="00CC0798"/>
    <w:rsid w:val="00CC1313"/>
    <w:rsid w:val="00CE32DC"/>
    <w:rsid w:val="00D6005D"/>
    <w:rsid w:val="00D94C21"/>
    <w:rsid w:val="00E362F6"/>
    <w:rsid w:val="00E4658D"/>
    <w:rsid w:val="00E4779B"/>
    <w:rsid w:val="00EE083F"/>
    <w:rsid w:val="00EE55A4"/>
    <w:rsid w:val="00F05E75"/>
    <w:rsid w:val="00F24892"/>
    <w:rsid w:val="00F2561E"/>
    <w:rsid w:val="00F41AFD"/>
    <w:rsid w:val="00F8401B"/>
    <w:rsid w:val="00FA2022"/>
    <w:rsid w:val="00FD32A8"/>
    <w:rsid w:val="01E07854"/>
    <w:rsid w:val="02AE34C9"/>
    <w:rsid w:val="03022A09"/>
    <w:rsid w:val="057C0875"/>
    <w:rsid w:val="093274A2"/>
    <w:rsid w:val="0ABA0DC8"/>
    <w:rsid w:val="0E352A88"/>
    <w:rsid w:val="0ECA257F"/>
    <w:rsid w:val="0ED532D9"/>
    <w:rsid w:val="0F086023"/>
    <w:rsid w:val="0FA50960"/>
    <w:rsid w:val="0FBB38C0"/>
    <w:rsid w:val="0FFB07EA"/>
    <w:rsid w:val="10191435"/>
    <w:rsid w:val="10371D8A"/>
    <w:rsid w:val="116978A3"/>
    <w:rsid w:val="117E7092"/>
    <w:rsid w:val="12075662"/>
    <w:rsid w:val="12E845B0"/>
    <w:rsid w:val="13FC1F72"/>
    <w:rsid w:val="161F19A2"/>
    <w:rsid w:val="17316A1D"/>
    <w:rsid w:val="181C285F"/>
    <w:rsid w:val="19691451"/>
    <w:rsid w:val="19C130FF"/>
    <w:rsid w:val="19C91BF1"/>
    <w:rsid w:val="1A9C2AD9"/>
    <w:rsid w:val="1BAC58D7"/>
    <w:rsid w:val="1BC26967"/>
    <w:rsid w:val="1F177E11"/>
    <w:rsid w:val="1F4E2A31"/>
    <w:rsid w:val="1F90462C"/>
    <w:rsid w:val="1F977441"/>
    <w:rsid w:val="210B1003"/>
    <w:rsid w:val="21751E05"/>
    <w:rsid w:val="248F0C31"/>
    <w:rsid w:val="26456E57"/>
    <w:rsid w:val="27D331A7"/>
    <w:rsid w:val="282C7D0C"/>
    <w:rsid w:val="28D64445"/>
    <w:rsid w:val="2AA5427C"/>
    <w:rsid w:val="2B032E46"/>
    <w:rsid w:val="2C06056F"/>
    <w:rsid w:val="2CDD4879"/>
    <w:rsid w:val="2DD13CF3"/>
    <w:rsid w:val="30F56755"/>
    <w:rsid w:val="32AA2381"/>
    <w:rsid w:val="32E828D5"/>
    <w:rsid w:val="32FB3347"/>
    <w:rsid w:val="33036087"/>
    <w:rsid w:val="34A71383"/>
    <w:rsid w:val="351A04C0"/>
    <w:rsid w:val="357F538E"/>
    <w:rsid w:val="359571E2"/>
    <w:rsid w:val="36AA249F"/>
    <w:rsid w:val="36D34255"/>
    <w:rsid w:val="37903B73"/>
    <w:rsid w:val="38690D5B"/>
    <w:rsid w:val="3BCB3BEC"/>
    <w:rsid w:val="3BCE4C37"/>
    <w:rsid w:val="3C875215"/>
    <w:rsid w:val="3FA3427E"/>
    <w:rsid w:val="3FFD53E9"/>
    <w:rsid w:val="40B47BB0"/>
    <w:rsid w:val="41051A03"/>
    <w:rsid w:val="429E5548"/>
    <w:rsid w:val="42CE1464"/>
    <w:rsid w:val="47525091"/>
    <w:rsid w:val="47DE60B0"/>
    <w:rsid w:val="47F33BFD"/>
    <w:rsid w:val="48E80BD1"/>
    <w:rsid w:val="49011681"/>
    <w:rsid w:val="4965218B"/>
    <w:rsid w:val="49C72F2B"/>
    <w:rsid w:val="49EB1BE4"/>
    <w:rsid w:val="4A4E7256"/>
    <w:rsid w:val="4B182B0F"/>
    <w:rsid w:val="4D2B4250"/>
    <w:rsid w:val="4EBC1336"/>
    <w:rsid w:val="50F5342F"/>
    <w:rsid w:val="51CD104C"/>
    <w:rsid w:val="54614637"/>
    <w:rsid w:val="54E60C98"/>
    <w:rsid w:val="553F2D6E"/>
    <w:rsid w:val="58016ABA"/>
    <w:rsid w:val="59AD165E"/>
    <w:rsid w:val="5A0C3322"/>
    <w:rsid w:val="5A9131EE"/>
    <w:rsid w:val="5BCF3E54"/>
    <w:rsid w:val="5BD36ED4"/>
    <w:rsid w:val="5F3E37E0"/>
    <w:rsid w:val="5F6F0550"/>
    <w:rsid w:val="615C2074"/>
    <w:rsid w:val="61904086"/>
    <w:rsid w:val="62001049"/>
    <w:rsid w:val="63C51EB5"/>
    <w:rsid w:val="64097745"/>
    <w:rsid w:val="64F84EFD"/>
    <w:rsid w:val="654632C7"/>
    <w:rsid w:val="666900A7"/>
    <w:rsid w:val="67B41E4C"/>
    <w:rsid w:val="686B06EA"/>
    <w:rsid w:val="6A194C80"/>
    <w:rsid w:val="6ABC2118"/>
    <w:rsid w:val="6BC603D2"/>
    <w:rsid w:val="6C8C78D8"/>
    <w:rsid w:val="6CCA0FD0"/>
    <w:rsid w:val="6CDE4905"/>
    <w:rsid w:val="6DCB001E"/>
    <w:rsid w:val="6EA80DC6"/>
    <w:rsid w:val="6FE0208D"/>
    <w:rsid w:val="70D44DBF"/>
    <w:rsid w:val="71492885"/>
    <w:rsid w:val="721A4C38"/>
    <w:rsid w:val="7258066D"/>
    <w:rsid w:val="73C84F25"/>
    <w:rsid w:val="73D63F28"/>
    <w:rsid w:val="755E5EEF"/>
    <w:rsid w:val="776A3BD3"/>
    <w:rsid w:val="77CF7D87"/>
    <w:rsid w:val="79940AB0"/>
    <w:rsid w:val="79AC6994"/>
    <w:rsid w:val="7A677E2A"/>
    <w:rsid w:val="7AF14848"/>
    <w:rsid w:val="7D2A127A"/>
    <w:rsid w:val="7EA254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Heading3"/>
    <w:basedOn w:val="1"/>
    <w:next w:val="1"/>
    <w:qFormat/>
    <w:uiPriority w:val="99"/>
    <w:pPr>
      <w:keepNext/>
      <w:keepLines/>
      <w:spacing w:before="260" w:after="260" w:line="416" w:lineRule="auto"/>
    </w:pPr>
    <w:rPr>
      <w:b/>
      <w:bCs/>
      <w:sz w:val="32"/>
      <w:szCs w:val="32"/>
    </w:rPr>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character" w:customStyle="1" w:styleId="10">
    <w:name w:val="页眉 Char"/>
    <w:basedOn w:val="8"/>
    <w:link w:val="5"/>
    <w:semiHidden/>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2144</Words>
  <Characters>12223</Characters>
  <Lines>101</Lines>
  <Paragraphs>28</Paragraphs>
  <TotalTime>67</TotalTime>
  <ScaleCrop>false</ScaleCrop>
  <LinksUpToDate>false</LinksUpToDate>
  <CharactersWithSpaces>14339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2020-10-13T04:32:00Z</dcterms:created>
  <dc:creator>微软用户</dc:creator>
  <cp:lastModifiedBy>Administrator</cp:lastModifiedBy>
  <cp:lastPrinted>2021-06-01T08:51:00Z</cp:lastPrinted>
  <dcterms:modified xsi:type="dcterms:W3CDTF">2021-06-01T09:16:37Z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F87CB8229BE94D109221F353C0F2B68E</vt:lpwstr>
  </property>
</Properties>
</file>