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b/>
          <w:sz w:val="44"/>
          <w:szCs w:val="44"/>
        </w:rPr>
      </w:pPr>
      <w:bookmarkStart w:id="0" w:name="_GoBack"/>
      <w:bookmarkEnd w:id="0"/>
    </w:p>
    <w:p>
      <w:pPr>
        <w:spacing w:line="480" w:lineRule="auto"/>
        <w:jc w:val="center"/>
        <w:rPr>
          <w:rFonts w:ascii="宋体"/>
          <w:b/>
          <w:sz w:val="44"/>
          <w:szCs w:val="44"/>
        </w:rPr>
      </w:pPr>
      <w:r>
        <w:rPr>
          <w:rFonts w:hint="eastAsia" w:ascii="宋体" w:hAnsi="宋体"/>
          <w:b/>
          <w:sz w:val="52"/>
          <w:szCs w:val="52"/>
        </w:rPr>
        <w:t>中共盘锦市纪律检查委员会</w:t>
      </w:r>
    </w:p>
    <w:p>
      <w:pPr>
        <w:spacing w:line="480" w:lineRule="auto"/>
        <w:jc w:val="center"/>
        <w:rPr>
          <w:rFonts w:ascii="宋体"/>
          <w:b/>
          <w:sz w:val="52"/>
          <w:szCs w:val="52"/>
          <w:u w:val="single"/>
        </w:rPr>
      </w:pPr>
      <w:r>
        <w:rPr>
          <w:rFonts w:ascii="宋体" w:hAnsi="宋体"/>
          <w:b/>
          <w:sz w:val="52"/>
          <w:szCs w:val="52"/>
        </w:rPr>
        <w:t>2019</w:t>
      </w:r>
      <w:r>
        <w:rPr>
          <w:rFonts w:hint="eastAsia" w:ascii="宋体" w:hAnsi="宋体"/>
          <w:b/>
          <w:sz w:val="52"/>
          <w:szCs w:val="52"/>
        </w:rPr>
        <w:t>年度部门预算公开说明</w:t>
      </w:r>
    </w:p>
    <w:p>
      <w:pPr>
        <w:spacing w:line="480" w:lineRule="auto"/>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r>
        <w:rPr>
          <w:rFonts w:hint="eastAsia"/>
          <w:b/>
          <w:sz w:val="44"/>
          <w:szCs w:val="44"/>
        </w:rPr>
        <w:t>目</w:t>
      </w:r>
      <w:r>
        <w:rPr>
          <w:b/>
          <w:sz w:val="44"/>
          <w:szCs w:val="44"/>
        </w:rPr>
        <w:t xml:space="preserve">    </w:t>
      </w:r>
      <w:r>
        <w:rPr>
          <w:rFonts w:hint="eastAsia"/>
          <w:b/>
          <w:sz w:val="44"/>
          <w:szCs w:val="44"/>
        </w:rPr>
        <w:t>录</w:t>
      </w: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第一部分</w:t>
      </w:r>
      <w:r>
        <w:rPr>
          <w:rFonts w:ascii="黑体" w:hAnsi="黑体" w:eastAsia="黑体"/>
          <w:sz w:val="32"/>
          <w:szCs w:val="32"/>
        </w:rPr>
        <w:t xml:space="preserve">  </w:t>
      </w:r>
      <w:r>
        <w:rPr>
          <w:rFonts w:hint="eastAsia" w:ascii="黑体" w:hAnsi="黑体" w:eastAsia="黑体"/>
          <w:sz w:val="32"/>
          <w:szCs w:val="32"/>
        </w:rPr>
        <w:t>中共盘锦市纪律检查委员会部门概况</w:t>
      </w:r>
    </w:p>
    <w:p>
      <w:pPr>
        <w:spacing w:line="540" w:lineRule="exact"/>
        <w:rPr>
          <w:rFonts w:ascii="宋体"/>
          <w:sz w:val="32"/>
          <w:szCs w:val="32"/>
        </w:rPr>
      </w:pPr>
      <w:r>
        <w:rPr>
          <w:rFonts w:hint="eastAsia" w:ascii="宋体" w:hAnsi="宋体"/>
          <w:sz w:val="32"/>
          <w:szCs w:val="32"/>
        </w:rPr>
        <w:t>一、部门主要职责</w:t>
      </w:r>
    </w:p>
    <w:p>
      <w:pPr>
        <w:spacing w:line="540" w:lineRule="exact"/>
        <w:rPr>
          <w:rFonts w:ascii="宋体"/>
          <w:sz w:val="32"/>
          <w:szCs w:val="32"/>
        </w:rPr>
      </w:pPr>
      <w:r>
        <w:rPr>
          <w:rFonts w:hint="eastAsia" w:ascii="宋体" w:hAnsi="宋体"/>
          <w:sz w:val="32"/>
          <w:szCs w:val="32"/>
        </w:rPr>
        <w:t>二、机构设置情况</w:t>
      </w:r>
    </w:p>
    <w:p>
      <w:pPr>
        <w:spacing w:line="540" w:lineRule="exact"/>
        <w:rPr>
          <w:rFonts w:ascii="宋体"/>
          <w:sz w:val="32"/>
          <w:szCs w:val="32"/>
        </w:rPr>
      </w:pPr>
      <w:r>
        <w:rPr>
          <w:rFonts w:hint="eastAsia" w:ascii="宋体" w:hAnsi="宋体"/>
          <w:sz w:val="32"/>
          <w:szCs w:val="32"/>
        </w:rPr>
        <w:t>三、部门预算单位构成</w:t>
      </w:r>
    </w:p>
    <w:p>
      <w:pPr>
        <w:spacing w:line="540" w:lineRule="exact"/>
        <w:rPr>
          <w:rFonts w:ascii="仿宋" w:hAnsi="仿宋" w:eastAsia="仿宋"/>
          <w:b/>
          <w:sz w:val="32"/>
          <w:szCs w:val="32"/>
        </w:rPr>
      </w:pPr>
      <w:r>
        <w:rPr>
          <w:rFonts w:hint="eastAsia" w:ascii="黑体" w:hAnsi="黑体" w:eastAsia="黑体"/>
          <w:sz w:val="32"/>
          <w:szCs w:val="32"/>
        </w:rPr>
        <w:t>第二部分</w:t>
      </w:r>
      <w:r>
        <w:rPr>
          <w:rFonts w:ascii="黑体" w:hAnsi="黑体" w:eastAsia="黑体"/>
          <w:sz w:val="32"/>
          <w:szCs w:val="32"/>
        </w:rPr>
        <w:t xml:space="preserve">  </w:t>
      </w:r>
      <w:r>
        <w:rPr>
          <w:rFonts w:hint="eastAsia" w:ascii="黑体" w:hAnsi="黑体" w:eastAsia="黑体"/>
          <w:sz w:val="32"/>
          <w:szCs w:val="32"/>
        </w:rPr>
        <w:t>中共盘锦市纪律检查委员会</w:t>
      </w:r>
      <w:r>
        <w:rPr>
          <w:rFonts w:ascii="黑体" w:hAnsi="黑体" w:eastAsia="黑体"/>
          <w:sz w:val="32"/>
          <w:szCs w:val="32"/>
        </w:rPr>
        <w:t>2019</w:t>
      </w:r>
      <w:r>
        <w:rPr>
          <w:rFonts w:hint="eastAsia" w:ascii="黑体" w:hAnsi="黑体" w:eastAsia="黑体"/>
          <w:sz w:val="32"/>
          <w:szCs w:val="32"/>
        </w:rPr>
        <w:t>年度部门预算报表</w:t>
      </w:r>
    </w:p>
    <w:p>
      <w:pPr>
        <w:spacing w:line="540" w:lineRule="exact"/>
        <w:rPr>
          <w:rFonts w:ascii="宋体"/>
          <w:sz w:val="32"/>
          <w:szCs w:val="32"/>
        </w:rPr>
      </w:pPr>
      <w:r>
        <w:rPr>
          <w:rFonts w:hint="eastAsia" w:ascii="宋体" w:hAnsi="宋体"/>
          <w:sz w:val="32"/>
          <w:szCs w:val="32"/>
        </w:rPr>
        <w:t>一、</w:t>
      </w:r>
      <w:r>
        <w:rPr>
          <w:rFonts w:ascii="宋体" w:hAnsi="宋体"/>
          <w:sz w:val="32"/>
          <w:szCs w:val="32"/>
        </w:rPr>
        <w:t>2019</w:t>
      </w:r>
      <w:r>
        <w:rPr>
          <w:rFonts w:hint="eastAsia" w:ascii="宋体" w:hAnsi="宋体"/>
          <w:sz w:val="32"/>
          <w:szCs w:val="32"/>
        </w:rPr>
        <w:t>年度部门收入支出预算总表</w:t>
      </w:r>
    </w:p>
    <w:p>
      <w:pPr>
        <w:spacing w:line="540" w:lineRule="exact"/>
        <w:rPr>
          <w:rFonts w:ascii="宋体"/>
          <w:sz w:val="32"/>
          <w:szCs w:val="32"/>
        </w:rPr>
      </w:pPr>
      <w:r>
        <w:rPr>
          <w:rFonts w:hint="eastAsia" w:ascii="宋体" w:hAnsi="宋体"/>
          <w:sz w:val="32"/>
          <w:szCs w:val="32"/>
        </w:rPr>
        <w:t>二、</w:t>
      </w:r>
      <w:r>
        <w:rPr>
          <w:rFonts w:ascii="宋体" w:hAnsi="宋体"/>
          <w:sz w:val="32"/>
          <w:szCs w:val="32"/>
        </w:rPr>
        <w:t>2019</w:t>
      </w:r>
      <w:r>
        <w:rPr>
          <w:rFonts w:hint="eastAsia" w:ascii="宋体" w:hAnsi="宋体"/>
          <w:sz w:val="32"/>
          <w:szCs w:val="32"/>
        </w:rPr>
        <w:t>年度部门收入预算表</w:t>
      </w:r>
    </w:p>
    <w:p>
      <w:pPr>
        <w:spacing w:line="540" w:lineRule="exact"/>
        <w:rPr>
          <w:rFonts w:ascii="宋体"/>
          <w:sz w:val="32"/>
          <w:szCs w:val="32"/>
        </w:rPr>
      </w:pPr>
      <w:r>
        <w:rPr>
          <w:rFonts w:hint="eastAsia" w:ascii="宋体" w:hAnsi="宋体"/>
          <w:sz w:val="32"/>
          <w:szCs w:val="32"/>
        </w:rPr>
        <w:t>三、</w:t>
      </w:r>
      <w:r>
        <w:rPr>
          <w:rFonts w:ascii="宋体" w:hAnsi="宋体"/>
          <w:sz w:val="32"/>
          <w:szCs w:val="32"/>
        </w:rPr>
        <w:t>2019</w:t>
      </w:r>
      <w:r>
        <w:rPr>
          <w:rFonts w:hint="eastAsia" w:ascii="宋体" w:hAnsi="宋体"/>
          <w:sz w:val="32"/>
          <w:szCs w:val="32"/>
        </w:rPr>
        <w:t>年度部门支出预算表</w:t>
      </w:r>
    </w:p>
    <w:p>
      <w:pPr>
        <w:spacing w:line="540" w:lineRule="exact"/>
        <w:rPr>
          <w:rFonts w:ascii="宋体"/>
          <w:sz w:val="32"/>
          <w:szCs w:val="32"/>
        </w:rPr>
      </w:pPr>
      <w:r>
        <w:rPr>
          <w:rFonts w:hint="eastAsia" w:ascii="宋体" w:hAnsi="宋体"/>
          <w:sz w:val="32"/>
          <w:szCs w:val="32"/>
        </w:rPr>
        <w:t>四、</w:t>
      </w:r>
      <w:r>
        <w:rPr>
          <w:rFonts w:ascii="宋体" w:hAnsi="宋体"/>
          <w:sz w:val="32"/>
          <w:szCs w:val="32"/>
        </w:rPr>
        <w:t>2019</w:t>
      </w:r>
      <w:r>
        <w:rPr>
          <w:rFonts w:hint="eastAsia" w:ascii="宋体" w:hAnsi="宋体"/>
          <w:sz w:val="32"/>
          <w:szCs w:val="32"/>
        </w:rPr>
        <w:t>年度财政拨款收入支出预算表</w:t>
      </w:r>
    </w:p>
    <w:p>
      <w:pPr>
        <w:spacing w:line="540" w:lineRule="exact"/>
        <w:rPr>
          <w:rFonts w:ascii="宋体"/>
          <w:sz w:val="32"/>
          <w:szCs w:val="32"/>
        </w:rPr>
      </w:pPr>
      <w:r>
        <w:rPr>
          <w:rFonts w:hint="eastAsia" w:ascii="宋体" w:hAnsi="宋体"/>
          <w:sz w:val="32"/>
          <w:szCs w:val="32"/>
        </w:rPr>
        <w:t>五、</w:t>
      </w:r>
      <w:r>
        <w:rPr>
          <w:rFonts w:ascii="宋体" w:hAnsi="宋体"/>
          <w:sz w:val="32"/>
          <w:szCs w:val="32"/>
        </w:rPr>
        <w:t>2019</w:t>
      </w:r>
      <w:r>
        <w:rPr>
          <w:rFonts w:hint="eastAsia" w:ascii="宋体" w:hAnsi="宋体"/>
          <w:sz w:val="32"/>
          <w:szCs w:val="32"/>
        </w:rPr>
        <w:t>年度一般公共预算财政拨款收入支出预算表</w:t>
      </w:r>
    </w:p>
    <w:p>
      <w:pPr>
        <w:spacing w:line="540" w:lineRule="exact"/>
        <w:rPr>
          <w:rFonts w:ascii="宋体"/>
          <w:sz w:val="32"/>
          <w:szCs w:val="32"/>
        </w:rPr>
      </w:pPr>
      <w:r>
        <w:rPr>
          <w:rFonts w:hint="eastAsia" w:ascii="宋体" w:hAnsi="宋体"/>
          <w:sz w:val="32"/>
          <w:szCs w:val="32"/>
        </w:rPr>
        <w:t>六、</w:t>
      </w:r>
      <w:r>
        <w:rPr>
          <w:rFonts w:ascii="宋体" w:hAnsi="宋体"/>
          <w:sz w:val="32"/>
          <w:szCs w:val="32"/>
        </w:rPr>
        <w:t>2019</w:t>
      </w:r>
      <w:r>
        <w:rPr>
          <w:rFonts w:hint="eastAsia" w:ascii="宋体" w:hAnsi="宋体"/>
          <w:sz w:val="32"/>
          <w:szCs w:val="32"/>
        </w:rPr>
        <w:t>年度一般公共预算财政拨款基本支出预算表</w:t>
      </w:r>
    </w:p>
    <w:p>
      <w:pPr>
        <w:spacing w:line="540" w:lineRule="exact"/>
        <w:rPr>
          <w:rFonts w:ascii="宋体"/>
          <w:sz w:val="32"/>
          <w:szCs w:val="32"/>
        </w:rPr>
      </w:pPr>
      <w:r>
        <w:rPr>
          <w:rFonts w:hint="eastAsia" w:ascii="宋体" w:hAnsi="宋体"/>
          <w:sz w:val="32"/>
          <w:szCs w:val="32"/>
        </w:rPr>
        <w:t>七、</w:t>
      </w:r>
      <w:r>
        <w:rPr>
          <w:rFonts w:ascii="宋体" w:hAnsi="宋体"/>
          <w:sz w:val="32"/>
          <w:szCs w:val="32"/>
        </w:rPr>
        <w:t>2019</w:t>
      </w:r>
      <w:r>
        <w:rPr>
          <w:rFonts w:hint="eastAsia" w:ascii="宋体" w:hAnsi="宋体"/>
          <w:sz w:val="32"/>
          <w:szCs w:val="32"/>
        </w:rPr>
        <w:t>年度政府性基金预算财政拨款收入支出预算表</w:t>
      </w:r>
    </w:p>
    <w:p>
      <w:pPr>
        <w:spacing w:line="540" w:lineRule="exact"/>
        <w:rPr>
          <w:rFonts w:ascii="宋体"/>
          <w:sz w:val="32"/>
          <w:szCs w:val="32"/>
        </w:rPr>
      </w:pPr>
      <w:r>
        <w:rPr>
          <w:rFonts w:hint="eastAsia" w:ascii="宋体" w:hAnsi="宋体"/>
          <w:sz w:val="32"/>
          <w:szCs w:val="32"/>
        </w:rPr>
        <w:t>八、</w:t>
      </w:r>
      <w:r>
        <w:rPr>
          <w:rFonts w:ascii="宋体" w:hAnsi="宋体"/>
          <w:sz w:val="32"/>
          <w:szCs w:val="32"/>
        </w:rPr>
        <w:t>2019</w:t>
      </w:r>
      <w:r>
        <w:rPr>
          <w:rFonts w:hint="eastAsia" w:ascii="宋体" w:hAnsi="宋体"/>
          <w:sz w:val="32"/>
          <w:szCs w:val="32"/>
        </w:rPr>
        <w:t>年度一般公共预算“三公”经费支出预算表</w:t>
      </w:r>
    </w:p>
    <w:p>
      <w:pPr>
        <w:spacing w:line="540" w:lineRule="exact"/>
        <w:rPr>
          <w:rFonts w:ascii="宋体"/>
          <w:sz w:val="32"/>
          <w:szCs w:val="32"/>
        </w:rPr>
      </w:pPr>
      <w:r>
        <w:rPr>
          <w:rFonts w:hint="eastAsia" w:ascii="宋体" w:hAnsi="宋体"/>
          <w:sz w:val="32"/>
          <w:szCs w:val="32"/>
        </w:rPr>
        <w:t>九、</w:t>
      </w:r>
      <w:r>
        <w:rPr>
          <w:rFonts w:ascii="宋体" w:hAnsi="宋体"/>
          <w:sz w:val="32"/>
          <w:szCs w:val="32"/>
        </w:rPr>
        <w:t>2019</w:t>
      </w:r>
      <w:r>
        <w:rPr>
          <w:rFonts w:hint="eastAsia" w:ascii="宋体" w:hAnsi="宋体"/>
          <w:sz w:val="32"/>
          <w:szCs w:val="32"/>
        </w:rPr>
        <w:t>年度综合预算项目支出表</w:t>
      </w:r>
    </w:p>
    <w:p>
      <w:pPr>
        <w:spacing w:line="540" w:lineRule="exact"/>
        <w:rPr>
          <w:rFonts w:ascii="宋体"/>
          <w:sz w:val="32"/>
          <w:szCs w:val="32"/>
        </w:rPr>
      </w:pPr>
      <w:r>
        <w:rPr>
          <w:rFonts w:hint="eastAsia" w:ascii="宋体" w:hAnsi="宋体"/>
          <w:sz w:val="32"/>
          <w:szCs w:val="32"/>
        </w:rPr>
        <w:t>十、</w:t>
      </w:r>
      <w:r>
        <w:rPr>
          <w:rFonts w:ascii="宋体" w:hAnsi="宋体"/>
          <w:sz w:val="32"/>
          <w:szCs w:val="32"/>
        </w:rPr>
        <w:t>2019</w:t>
      </w:r>
      <w:r>
        <w:rPr>
          <w:rFonts w:hint="eastAsia" w:ascii="宋体" w:hAnsi="宋体"/>
          <w:sz w:val="32"/>
          <w:szCs w:val="32"/>
        </w:rPr>
        <w:t>年度项目支出预算绩效目标情况表</w:t>
      </w:r>
    </w:p>
    <w:p>
      <w:pPr>
        <w:spacing w:line="540" w:lineRule="exact"/>
        <w:rPr>
          <w:rFonts w:ascii="黑体" w:hAnsi="黑体" w:eastAsia="黑体"/>
          <w:sz w:val="32"/>
          <w:szCs w:val="32"/>
        </w:rPr>
      </w:pPr>
      <w:r>
        <w:rPr>
          <w:rFonts w:hint="eastAsia" w:ascii="黑体" w:hAnsi="黑体" w:eastAsia="黑体"/>
          <w:sz w:val="32"/>
          <w:szCs w:val="32"/>
        </w:rPr>
        <w:t>第三部分</w:t>
      </w:r>
      <w:r>
        <w:rPr>
          <w:rFonts w:ascii="黑体" w:hAnsi="黑体" w:eastAsia="黑体"/>
          <w:sz w:val="32"/>
          <w:szCs w:val="32"/>
        </w:rPr>
        <w:t xml:space="preserve">  </w:t>
      </w:r>
      <w:r>
        <w:rPr>
          <w:rFonts w:hint="eastAsia" w:ascii="黑体" w:hAnsi="黑体" w:eastAsia="黑体"/>
          <w:sz w:val="32"/>
          <w:szCs w:val="32"/>
        </w:rPr>
        <w:t>中共盘锦市纪律委员会</w:t>
      </w:r>
      <w:r>
        <w:rPr>
          <w:rFonts w:ascii="黑体" w:hAnsi="黑体" w:eastAsia="黑体"/>
          <w:sz w:val="32"/>
          <w:szCs w:val="32"/>
        </w:rPr>
        <w:t>2019</w:t>
      </w:r>
      <w:r>
        <w:rPr>
          <w:rFonts w:hint="eastAsia" w:ascii="黑体" w:hAnsi="黑体" w:eastAsia="黑体"/>
          <w:sz w:val="32"/>
          <w:szCs w:val="32"/>
        </w:rPr>
        <w:t>年度部门预算相关情况说明</w:t>
      </w:r>
    </w:p>
    <w:p>
      <w:pPr>
        <w:spacing w:line="540" w:lineRule="exact"/>
        <w:rPr>
          <w:rFonts w:ascii="宋体"/>
          <w:sz w:val="32"/>
          <w:szCs w:val="32"/>
        </w:rPr>
      </w:pPr>
      <w:r>
        <w:rPr>
          <w:rFonts w:hint="eastAsia" w:ascii="宋体" w:hAnsi="宋体"/>
          <w:sz w:val="32"/>
          <w:szCs w:val="32"/>
        </w:rPr>
        <w:t>一、</w:t>
      </w:r>
      <w:r>
        <w:rPr>
          <w:rFonts w:ascii="宋体" w:hAnsi="宋体"/>
          <w:sz w:val="32"/>
          <w:szCs w:val="32"/>
        </w:rPr>
        <w:t>2019</w:t>
      </w:r>
      <w:r>
        <w:rPr>
          <w:rFonts w:hint="eastAsia" w:ascii="宋体" w:hAnsi="宋体"/>
          <w:sz w:val="32"/>
          <w:szCs w:val="32"/>
        </w:rPr>
        <w:t>年部门预算收支情况总体说明</w:t>
      </w:r>
    </w:p>
    <w:p>
      <w:pPr>
        <w:spacing w:line="540" w:lineRule="exact"/>
        <w:rPr>
          <w:rFonts w:ascii="宋体"/>
          <w:sz w:val="32"/>
          <w:szCs w:val="32"/>
        </w:rPr>
      </w:pPr>
      <w:r>
        <w:rPr>
          <w:rFonts w:hint="eastAsia" w:ascii="宋体" w:hAnsi="宋体"/>
          <w:sz w:val="32"/>
          <w:szCs w:val="32"/>
        </w:rPr>
        <w:t>二、“三公”经费预算安排使用情况说明</w:t>
      </w:r>
    </w:p>
    <w:p>
      <w:pPr>
        <w:spacing w:line="540" w:lineRule="exact"/>
        <w:rPr>
          <w:rFonts w:ascii="宋体"/>
          <w:sz w:val="32"/>
          <w:szCs w:val="32"/>
        </w:rPr>
      </w:pPr>
      <w:r>
        <w:rPr>
          <w:rFonts w:hint="eastAsia" w:ascii="宋体" w:hAnsi="宋体"/>
          <w:sz w:val="32"/>
          <w:szCs w:val="32"/>
        </w:rPr>
        <w:t>三、机关运行经费预算安排使用情况说明</w:t>
      </w:r>
    </w:p>
    <w:p>
      <w:pPr>
        <w:spacing w:line="540" w:lineRule="exact"/>
        <w:rPr>
          <w:rFonts w:ascii="宋体"/>
          <w:sz w:val="32"/>
          <w:szCs w:val="32"/>
        </w:rPr>
      </w:pPr>
      <w:r>
        <w:rPr>
          <w:rFonts w:hint="eastAsia" w:ascii="宋体" w:hAnsi="宋体"/>
          <w:sz w:val="32"/>
          <w:szCs w:val="32"/>
        </w:rPr>
        <w:t>四、政府采购安排情况说明</w:t>
      </w:r>
    </w:p>
    <w:p>
      <w:pPr>
        <w:spacing w:line="540" w:lineRule="exact"/>
        <w:rPr>
          <w:rFonts w:ascii="宋体"/>
          <w:sz w:val="32"/>
          <w:szCs w:val="32"/>
        </w:rPr>
      </w:pPr>
      <w:r>
        <w:rPr>
          <w:rFonts w:hint="eastAsia" w:ascii="宋体" w:hAnsi="宋体"/>
          <w:sz w:val="32"/>
          <w:szCs w:val="32"/>
        </w:rPr>
        <w:t>五、国有资产占用情况说明</w:t>
      </w:r>
    </w:p>
    <w:p>
      <w:pPr>
        <w:spacing w:line="540" w:lineRule="exact"/>
        <w:rPr>
          <w:rFonts w:ascii="宋体"/>
          <w:sz w:val="32"/>
          <w:szCs w:val="32"/>
        </w:rPr>
      </w:pPr>
      <w:r>
        <w:rPr>
          <w:rFonts w:hint="eastAsia" w:ascii="宋体" w:hAnsi="宋体"/>
          <w:sz w:val="32"/>
          <w:szCs w:val="32"/>
        </w:rPr>
        <w:t>六、项目预算绩效目标情况说明</w:t>
      </w:r>
    </w:p>
    <w:p>
      <w:pPr>
        <w:spacing w:line="540" w:lineRule="exact"/>
        <w:rPr>
          <w:rFonts w:ascii="黑体" w:hAnsi="黑体" w:eastAsia="黑体"/>
          <w:sz w:val="32"/>
          <w:szCs w:val="32"/>
        </w:rPr>
      </w:pPr>
      <w:r>
        <w:rPr>
          <w:rFonts w:hint="eastAsia" w:ascii="黑体" w:hAnsi="黑体" w:eastAsia="黑体"/>
          <w:sz w:val="32"/>
          <w:szCs w:val="32"/>
        </w:rPr>
        <w:t>第四部分</w:t>
      </w:r>
      <w:r>
        <w:rPr>
          <w:rFonts w:ascii="黑体" w:hAnsi="黑体" w:eastAsia="黑体"/>
          <w:sz w:val="32"/>
          <w:szCs w:val="32"/>
        </w:rPr>
        <w:t xml:space="preserve">  </w:t>
      </w:r>
      <w:r>
        <w:rPr>
          <w:rFonts w:hint="eastAsia" w:ascii="黑体" w:hAnsi="黑体" w:eastAsia="黑体"/>
          <w:sz w:val="32"/>
          <w:szCs w:val="32"/>
        </w:rPr>
        <w:t>名词解释</w:t>
      </w:r>
    </w:p>
    <w:p>
      <w:pPr>
        <w:spacing w:line="540" w:lineRule="exact"/>
        <w:jc w:val="center"/>
        <w:rPr>
          <w:rFonts w:ascii="黑体" w:hAnsi="黑体" w:eastAsia="黑体"/>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rFonts w:ascii="宋体"/>
          <w:b/>
          <w:sz w:val="44"/>
          <w:szCs w:val="44"/>
        </w:rPr>
      </w:pPr>
      <w:r>
        <w:rPr>
          <w:rFonts w:hint="eastAsia" w:ascii="宋体" w:hAnsi="宋体"/>
          <w:b/>
          <w:sz w:val="44"/>
          <w:szCs w:val="44"/>
        </w:rPr>
        <w:t>第一部分</w:t>
      </w:r>
      <w:r>
        <w:rPr>
          <w:rFonts w:ascii="宋体" w:hAnsi="宋体"/>
          <w:b/>
          <w:sz w:val="44"/>
          <w:szCs w:val="44"/>
        </w:rPr>
        <w:t xml:space="preserve">  </w:t>
      </w:r>
      <w:r>
        <w:rPr>
          <w:rFonts w:hint="eastAsia" w:ascii="宋体" w:hAnsi="宋体"/>
          <w:b/>
          <w:sz w:val="44"/>
          <w:szCs w:val="44"/>
        </w:rPr>
        <w:t>中共盘锦市纪律检查委员会部门概况</w:t>
      </w:r>
    </w:p>
    <w:p>
      <w:pPr>
        <w:spacing w:line="540" w:lineRule="exact"/>
        <w:ind w:firstLine="640" w:firstLineChars="200"/>
        <w:jc w:val="left"/>
        <w:rPr>
          <w:rFonts w:ascii="黑体" w:eastAsia="黑体"/>
          <w:sz w:val="32"/>
          <w:szCs w:val="32"/>
        </w:rPr>
      </w:pPr>
    </w:p>
    <w:p>
      <w:pPr>
        <w:spacing w:line="540" w:lineRule="exact"/>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eastAsia="黑体"/>
          <w:sz w:val="32"/>
          <w:szCs w:val="32"/>
        </w:rPr>
        <w:t>一、部门主要职责</w:t>
      </w:r>
    </w:p>
    <w:p>
      <w:pPr>
        <w:ind w:firstLine="660" w:firstLineChars="200"/>
        <w:rPr>
          <w:rFonts w:ascii="宋体"/>
          <w:sz w:val="33"/>
          <w:szCs w:val="33"/>
        </w:rPr>
      </w:pPr>
      <w:r>
        <w:rPr>
          <w:rFonts w:hint="eastAsia" w:ascii="宋体" w:hAnsi="宋体"/>
          <w:sz w:val="33"/>
          <w:szCs w:val="33"/>
        </w:rPr>
        <w:t>（</w:t>
      </w:r>
      <w:r>
        <w:rPr>
          <w:rFonts w:ascii="宋体" w:hAnsi="宋体"/>
          <w:sz w:val="33"/>
          <w:szCs w:val="33"/>
        </w:rPr>
        <w:t>1</w:t>
      </w:r>
      <w:r>
        <w:rPr>
          <w:rFonts w:hint="eastAsia" w:ascii="宋体" w:hAnsi="宋体"/>
          <w:sz w:val="33"/>
          <w:szCs w:val="33"/>
        </w:rPr>
        <w:t>）负责全市党的纪律检查工作。</w:t>
      </w:r>
    </w:p>
    <w:p>
      <w:pPr>
        <w:ind w:firstLine="660" w:firstLineChars="200"/>
        <w:rPr>
          <w:rFonts w:ascii="宋体"/>
          <w:sz w:val="33"/>
          <w:szCs w:val="33"/>
        </w:rPr>
      </w:pPr>
      <w:r>
        <w:rPr>
          <w:rFonts w:hint="eastAsia" w:ascii="宋体" w:hAnsi="宋体"/>
          <w:sz w:val="33"/>
          <w:szCs w:val="33"/>
        </w:rPr>
        <w:t>（</w:t>
      </w:r>
      <w:r>
        <w:rPr>
          <w:rFonts w:ascii="宋体" w:hAnsi="宋体"/>
          <w:sz w:val="33"/>
          <w:szCs w:val="33"/>
        </w:rPr>
        <w:t>2</w:t>
      </w:r>
      <w:r>
        <w:rPr>
          <w:rFonts w:hint="eastAsia" w:ascii="宋体" w:hAnsi="宋体"/>
          <w:sz w:val="33"/>
          <w:szCs w:val="33"/>
        </w:rPr>
        <w:t>）依照党的章程和其他党内法规履行监督、执纪、问责职责。</w:t>
      </w:r>
    </w:p>
    <w:p>
      <w:pPr>
        <w:ind w:firstLine="660" w:firstLineChars="200"/>
        <w:rPr>
          <w:rFonts w:ascii="宋体"/>
          <w:sz w:val="33"/>
          <w:szCs w:val="33"/>
        </w:rPr>
      </w:pPr>
      <w:r>
        <w:rPr>
          <w:rFonts w:hint="eastAsia" w:ascii="宋体" w:hAnsi="宋体"/>
          <w:sz w:val="33"/>
          <w:szCs w:val="33"/>
        </w:rPr>
        <w:t>（</w:t>
      </w:r>
      <w:r>
        <w:rPr>
          <w:rFonts w:ascii="宋体" w:hAnsi="宋体"/>
          <w:sz w:val="33"/>
          <w:szCs w:val="33"/>
        </w:rPr>
        <w:t>3</w:t>
      </w:r>
      <w:r>
        <w:rPr>
          <w:rFonts w:hint="eastAsia" w:ascii="宋体" w:hAnsi="宋体"/>
          <w:sz w:val="33"/>
          <w:szCs w:val="33"/>
        </w:rPr>
        <w:t>）负责全市监察工作。</w:t>
      </w:r>
    </w:p>
    <w:p>
      <w:pPr>
        <w:ind w:firstLine="660" w:firstLineChars="200"/>
        <w:rPr>
          <w:rFonts w:ascii="宋体"/>
          <w:sz w:val="33"/>
          <w:szCs w:val="33"/>
        </w:rPr>
      </w:pPr>
      <w:r>
        <w:rPr>
          <w:rFonts w:hint="eastAsia" w:ascii="宋体" w:hAnsi="宋体"/>
          <w:sz w:val="33"/>
          <w:szCs w:val="33"/>
        </w:rPr>
        <w:t>（</w:t>
      </w:r>
      <w:r>
        <w:rPr>
          <w:rFonts w:ascii="宋体" w:hAnsi="宋体"/>
          <w:sz w:val="33"/>
          <w:szCs w:val="33"/>
        </w:rPr>
        <w:t>4</w:t>
      </w:r>
      <w:r>
        <w:rPr>
          <w:rFonts w:hint="eastAsia" w:ascii="宋体" w:hAnsi="宋体"/>
          <w:sz w:val="33"/>
          <w:szCs w:val="33"/>
        </w:rPr>
        <w:t>）依照法律规定履行监督、调查、处置职责。</w:t>
      </w:r>
    </w:p>
    <w:p>
      <w:pPr>
        <w:ind w:firstLine="660" w:firstLineChars="200"/>
        <w:rPr>
          <w:rFonts w:ascii="宋体"/>
          <w:sz w:val="33"/>
          <w:szCs w:val="33"/>
        </w:rPr>
      </w:pPr>
      <w:r>
        <w:rPr>
          <w:rFonts w:hint="eastAsia" w:ascii="宋体" w:hAnsi="宋体"/>
          <w:sz w:val="33"/>
          <w:szCs w:val="33"/>
        </w:rPr>
        <w:t>（</w:t>
      </w:r>
      <w:r>
        <w:rPr>
          <w:rFonts w:ascii="宋体" w:hAnsi="宋体"/>
          <w:sz w:val="33"/>
          <w:szCs w:val="33"/>
        </w:rPr>
        <w:t>5</w:t>
      </w:r>
      <w:r>
        <w:rPr>
          <w:rFonts w:hint="eastAsia" w:ascii="宋体" w:hAnsi="宋体"/>
          <w:sz w:val="33"/>
          <w:szCs w:val="33"/>
        </w:rPr>
        <w:t>）负责组织协调全面从严治党、党风廉政建设和反腐败宣传教育工作。</w:t>
      </w:r>
    </w:p>
    <w:p>
      <w:pPr>
        <w:ind w:firstLine="660" w:firstLineChars="200"/>
        <w:rPr>
          <w:rFonts w:ascii="宋体"/>
          <w:sz w:val="33"/>
          <w:szCs w:val="33"/>
        </w:rPr>
      </w:pPr>
      <w:r>
        <w:rPr>
          <w:rFonts w:hint="eastAsia" w:ascii="宋体" w:hAnsi="宋体"/>
          <w:sz w:val="33"/>
          <w:szCs w:val="33"/>
        </w:rPr>
        <w:t>（</w:t>
      </w:r>
      <w:r>
        <w:rPr>
          <w:rFonts w:ascii="宋体" w:hAnsi="宋体"/>
          <w:sz w:val="33"/>
          <w:szCs w:val="33"/>
        </w:rPr>
        <w:t>6</w:t>
      </w:r>
      <w:r>
        <w:rPr>
          <w:rFonts w:hint="eastAsia" w:ascii="宋体" w:hAnsi="宋体"/>
          <w:sz w:val="33"/>
          <w:szCs w:val="33"/>
        </w:rPr>
        <w:t>）负责综合分析全面从严治党、党风廉政建设和反腐败工作情况，对纪检监察工作重要理论及实践问题进</w:t>
      </w:r>
      <w:r>
        <w:rPr>
          <w:rFonts w:hint="eastAsia" w:ascii="仿宋_GB2312" w:eastAsia="仿宋_GB2312"/>
          <w:sz w:val="33"/>
          <w:szCs w:val="33"/>
        </w:rPr>
        <w:t>行</w:t>
      </w:r>
      <w:r>
        <w:rPr>
          <w:rFonts w:hint="eastAsia" w:ascii="宋体" w:hAnsi="宋体"/>
          <w:sz w:val="33"/>
          <w:szCs w:val="33"/>
        </w:rPr>
        <w:t>调查研究，制定或修改本室纪检监察规范性文件和工作制度，参与起草本室相关法规和规范性文件，</w:t>
      </w:r>
    </w:p>
    <w:p>
      <w:pPr>
        <w:ind w:firstLine="660" w:firstLineChars="200"/>
        <w:rPr>
          <w:rFonts w:ascii="宋体"/>
          <w:sz w:val="33"/>
          <w:szCs w:val="33"/>
        </w:rPr>
      </w:pPr>
      <w:r>
        <w:rPr>
          <w:rFonts w:hint="eastAsia" w:ascii="宋体" w:hAnsi="宋体"/>
          <w:sz w:val="33"/>
          <w:szCs w:val="33"/>
        </w:rPr>
        <w:t>（</w:t>
      </w:r>
      <w:r>
        <w:rPr>
          <w:rFonts w:ascii="宋体" w:hAnsi="宋体"/>
          <w:sz w:val="33"/>
          <w:szCs w:val="33"/>
        </w:rPr>
        <w:t>7</w:t>
      </w:r>
      <w:r>
        <w:rPr>
          <w:rFonts w:hint="eastAsia" w:ascii="宋体" w:hAnsi="宋体"/>
          <w:sz w:val="33"/>
          <w:szCs w:val="33"/>
        </w:rPr>
        <w:t>）加强对反腐败国际追逃追赃和防逃工作的组织协调，督促有关部门做好相关工作。</w:t>
      </w:r>
    </w:p>
    <w:p>
      <w:pPr>
        <w:ind w:firstLine="660" w:firstLineChars="200"/>
        <w:rPr>
          <w:rFonts w:ascii="宋体"/>
          <w:sz w:val="33"/>
          <w:szCs w:val="33"/>
        </w:rPr>
      </w:pPr>
      <w:r>
        <w:rPr>
          <w:rFonts w:hint="eastAsia" w:ascii="宋体" w:hAnsi="宋体"/>
          <w:sz w:val="33"/>
          <w:szCs w:val="33"/>
        </w:rPr>
        <w:t>（</w:t>
      </w:r>
      <w:r>
        <w:rPr>
          <w:rFonts w:ascii="宋体" w:hAnsi="宋体"/>
          <w:sz w:val="33"/>
          <w:szCs w:val="33"/>
        </w:rPr>
        <w:t>8</w:t>
      </w:r>
      <w:r>
        <w:rPr>
          <w:rFonts w:hint="eastAsia" w:ascii="宋体" w:hAnsi="宋体"/>
          <w:sz w:val="33"/>
          <w:szCs w:val="33"/>
        </w:rPr>
        <w:t>）根据干部管理权限，负责纪检监察系统领导班子建设、干部队伍建设和组织建设的综合规划、政策研究、制度建设和业务指导，会同有关方面做好市纪委监委派驻（出）机构、县（区）纪检监察机关、市管企业高校纪检监察机构领导班子建设有关工作，组织和指导纪检监察系统干部教育培训工作。</w:t>
      </w:r>
    </w:p>
    <w:p>
      <w:pPr>
        <w:numPr>
          <w:ilvl w:val="0"/>
          <w:numId w:val="1"/>
        </w:numPr>
        <w:spacing w:line="540" w:lineRule="exact"/>
        <w:ind w:firstLine="640" w:firstLineChars="200"/>
        <w:jc w:val="left"/>
        <w:rPr>
          <w:rFonts w:ascii="宋体"/>
          <w:sz w:val="32"/>
          <w:szCs w:val="32"/>
        </w:rPr>
      </w:pPr>
      <w:r>
        <w:rPr>
          <w:rFonts w:hint="eastAsia" w:ascii="宋体" w:hAnsi="宋体"/>
          <w:sz w:val="32"/>
          <w:szCs w:val="32"/>
        </w:rPr>
        <w:t>机构设置情况</w:t>
      </w:r>
    </w:p>
    <w:p>
      <w:pPr>
        <w:spacing w:line="540" w:lineRule="exact"/>
        <w:jc w:val="left"/>
        <w:rPr>
          <w:rFonts w:ascii="宋体"/>
          <w:sz w:val="32"/>
          <w:szCs w:val="32"/>
        </w:rPr>
      </w:pPr>
      <w:r>
        <w:rPr>
          <w:rFonts w:ascii="宋体" w:hAnsi="宋体"/>
          <w:sz w:val="32"/>
          <w:szCs w:val="32"/>
        </w:rPr>
        <w:t xml:space="preserve">    </w:t>
      </w:r>
      <w:r>
        <w:rPr>
          <w:rFonts w:hint="eastAsia" w:ascii="宋体" w:hAnsi="宋体"/>
          <w:sz w:val="32"/>
          <w:szCs w:val="32"/>
        </w:rPr>
        <w:t>根据本部门主要职责，内设机构如下：</w:t>
      </w:r>
    </w:p>
    <w:p>
      <w:pPr>
        <w:ind w:firstLine="645"/>
        <w:rPr>
          <w:rFonts w:ascii="宋体"/>
          <w:sz w:val="32"/>
          <w:szCs w:val="32"/>
        </w:rPr>
      </w:pPr>
      <w:r>
        <w:rPr>
          <w:rFonts w:hint="eastAsia" w:ascii="宋体" w:hAnsi="宋体"/>
          <w:sz w:val="32"/>
          <w:szCs w:val="32"/>
        </w:rPr>
        <w:t>市纪委监委机关由机关党委办公室（办公室）、组织部、宣传部、研究法规室、党风政风监督室、信访室、案件监督管理室、第一纪检监察室、第二纪检监察室、第三纪检监察室、第四纪检监察室、第五纪检监察室、第六纪检监察室、第七纪检监察室、第八纪检监察室、第九纪检监察室、第十纪检监察室、案件审理室、纪检监察干部监督室构成。</w:t>
      </w:r>
    </w:p>
    <w:p>
      <w:pPr>
        <w:spacing w:line="360" w:lineRule="auto"/>
        <w:ind w:firstLine="624" w:firstLineChars="195"/>
        <w:rPr>
          <w:rFonts w:ascii="仿宋" w:hAnsi="仿宋" w:eastAsia="仿宋" w:cs="仿宋"/>
          <w:sz w:val="32"/>
        </w:rPr>
      </w:pPr>
      <w:r>
        <w:rPr>
          <w:rFonts w:hint="eastAsia" w:ascii="仿宋" w:hAnsi="仿宋" w:eastAsia="仿宋" w:cs="仿宋"/>
          <w:sz w:val="32"/>
        </w:rPr>
        <w:t>所属二级单位设置如下：</w:t>
      </w:r>
    </w:p>
    <w:p>
      <w:pPr>
        <w:spacing w:line="540" w:lineRule="exact"/>
        <w:ind w:firstLine="640" w:firstLineChars="20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市委巡察办</w:t>
      </w:r>
    </w:p>
    <w:p>
      <w:pPr>
        <w:spacing w:line="540" w:lineRule="exact"/>
        <w:ind w:firstLine="640" w:firstLineChars="200"/>
        <w:jc w:val="left"/>
        <w:rPr>
          <w:rFonts w:ascii="仿宋" w:hAnsi="仿宋" w:eastAsia="仿宋" w:cs="仿宋"/>
          <w:sz w:val="32"/>
        </w:rPr>
      </w:pPr>
      <w:r>
        <w:rPr>
          <w:rFonts w:ascii="仿宋" w:hAnsi="仿宋" w:eastAsia="仿宋"/>
          <w:sz w:val="32"/>
          <w:szCs w:val="32"/>
        </w:rPr>
        <w:t>2.</w:t>
      </w:r>
      <w:r>
        <w:rPr>
          <w:rFonts w:hint="eastAsia" w:ascii="仿宋" w:hAnsi="仿宋" w:eastAsia="仿宋" w:cs="仿宋"/>
          <w:sz w:val="32"/>
        </w:rPr>
        <w:t>盘锦市纪委监委保障中心</w:t>
      </w:r>
    </w:p>
    <w:p>
      <w:pPr>
        <w:spacing w:line="540" w:lineRule="exact"/>
        <w:ind w:firstLine="640" w:firstLineChars="200"/>
        <w:jc w:val="left"/>
        <w:rPr>
          <w:rFonts w:ascii="黑体" w:eastAsia="黑体"/>
          <w:sz w:val="32"/>
          <w:szCs w:val="32"/>
        </w:rPr>
      </w:pPr>
      <w:r>
        <w:rPr>
          <w:rFonts w:hint="eastAsia" w:ascii="黑体" w:eastAsia="黑体"/>
          <w:sz w:val="32"/>
          <w:szCs w:val="32"/>
        </w:rPr>
        <w:t>三、部门预算单位构成</w:t>
      </w:r>
    </w:p>
    <w:p>
      <w:pPr>
        <w:spacing w:line="360" w:lineRule="auto"/>
        <w:ind w:firstLine="624" w:firstLineChars="195"/>
        <w:rPr>
          <w:rFonts w:ascii="仿宋" w:hAnsi="仿宋" w:eastAsia="仿宋" w:cs="仿宋"/>
          <w:sz w:val="32"/>
        </w:rPr>
      </w:pPr>
      <w:r>
        <w:rPr>
          <w:rFonts w:hint="eastAsia" w:ascii="仿宋" w:hAnsi="仿宋" w:eastAsia="仿宋" w:cs="仿宋"/>
          <w:sz w:val="32"/>
        </w:rPr>
        <w:t>根据《关于批复</w:t>
      </w:r>
      <w:r>
        <w:rPr>
          <w:rFonts w:ascii="仿宋" w:hAnsi="仿宋" w:eastAsia="仿宋" w:cs="仿宋"/>
          <w:sz w:val="32"/>
        </w:rPr>
        <w:t>2019</w:t>
      </w:r>
      <w:r>
        <w:rPr>
          <w:rFonts w:hint="eastAsia" w:ascii="仿宋" w:hAnsi="仿宋" w:eastAsia="仿宋" w:cs="仿宋"/>
          <w:sz w:val="32"/>
        </w:rPr>
        <w:t>年市本级部门综合预算的通知》（盘财预发</w:t>
      </w:r>
      <w:r>
        <w:rPr>
          <w:rFonts w:ascii="仿宋" w:hAnsi="仿宋" w:eastAsia="仿宋" w:cs="仿宋"/>
          <w:sz w:val="32"/>
        </w:rPr>
        <w:t>[2019] 6</w:t>
      </w:r>
      <w:r>
        <w:rPr>
          <w:rFonts w:hint="eastAsia" w:ascii="仿宋" w:hAnsi="仿宋" w:eastAsia="仿宋" w:cs="仿宋"/>
          <w:sz w:val="32"/>
        </w:rPr>
        <w:t>号）要求，纳入盘锦市纪律检查委员会</w:t>
      </w:r>
      <w:r>
        <w:rPr>
          <w:rFonts w:ascii="仿宋" w:hAnsi="仿宋" w:eastAsia="仿宋" w:cs="仿宋"/>
          <w:sz w:val="32"/>
        </w:rPr>
        <w:t>019</w:t>
      </w:r>
      <w:r>
        <w:rPr>
          <w:rFonts w:hint="eastAsia" w:ascii="仿宋" w:hAnsi="仿宋" w:eastAsia="仿宋" w:cs="仿宋"/>
          <w:sz w:val="32"/>
        </w:rPr>
        <w:t>年度部门预算编制范围的二级单位包括：</w:t>
      </w:r>
    </w:p>
    <w:p>
      <w:pPr>
        <w:spacing w:line="360" w:lineRule="auto"/>
        <w:ind w:firstLine="624" w:firstLineChars="195"/>
        <w:rPr>
          <w:rFonts w:ascii="仿宋" w:hAnsi="仿宋" w:eastAsia="仿宋" w:cs="仿宋"/>
          <w:sz w:val="32"/>
        </w:rPr>
      </w:pPr>
      <w:r>
        <w:rPr>
          <w:rFonts w:ascii="仿宋" w:hAnsi="仿宋" w:eastAsia="仿宋" w:cs="仿宋"/>
          <w:sz w:val="32"/>
        </w:rPr>
        <w:t>1.</w:t>
      </w:r>
      <w:r>
        <w:rPr>
          <w:rFonts w:hint="eastAsia" w:ascii="仿宋" w:hAnsi="仿宋" w:eastAsia="仿宋" w:cs="仿宋"/>
          <w:sz w:val="32"/>
        </w:rPr>
        <w:t>市委巡察办</w:t>
      </w:r>
    </w:p>
    <w:p>
      <w:pPr>
        <w:spacing w:line="360" w:lineRule="auto"/>
        <w:ind w:firstLine="624" w:firstLineChars="195"/>
        <w:rPr>
          <w:rFonts w:ascii="仿宋_GB2312" w:eastAsia="仿宋_GB2312"/>
          <w:sz w:val="32"/>
          <w:szCs w:val="32"/>
        </w:rPr>
      </w:pPr>
      <w:r>
        <w:rPr>
          <w:rFonts w:ascii="仿宋" w:hAnsi="仿宋" w:eastAsia="仿宋" w:cs="仿宋"/>
          <w:sz w:val="32"/>
        </w:rPr>
        <w:t>2</w:t>
      </w:r>
      <w:r>
        <w:rPr>
          <w:rFonts w:hint="eastAsia" w:ascii="仿宋" w:hAnsi="仿宋" w:eastAsia="仿宋" w:cs="仿宋"/>
          <w:sz w:val="32"/>
        </w:rPr>
        <w:t>．盘锦市纪委监委保障中心</w:t>
      </w:r>
    </w:p>
    <w:p>
      <w:pPr>
        <w:spacing w:line="540" w:lineRule="exact"/>
        <w:jc w:val="center"/>
        <w:rPr>
          <w:rFonts w:ascii="宋体"/>
          <w:b/>
          <w:sz w:val="36"/>
          <w:szCs w:val="36"/>
        </w:rPr>
      </w:pPr>
    </w:p>
    <w:p>
      <w:pPr>
        <w:spacing w:line="540" w:lineRule="exact"/>
        <w:jc w:val="center"/>
        <w:rPr>
          <w:rFonts w:ascii="宋体"/>
          <w:b/>
          <w:sz w:val="36"/>
          <w:szCs w:val="36"/>
        </w:rPr>
      </w:pPr>
    </w:p>
    <w:p>
      <w:pPr>
        <w:spacing w:line="480" w:lineRule="auto"/>
        <w:jc w:val="center"/>
        <w:rPr>
          <w:rFonts w:ascii="宋体"/>
          <w:b/>
          <w:sz w:val="44"/>
          <w:szCs w:val="44"/>
        </w:rPr>
      </w:pPr>
      <w:r>
        <w:rPr>
          <w:rFonts w:hint="eastAsia" w:ascii="宋体" w:hAnsi="宋体"/>
          <w:b/>
          <w:sz w:val="44"/>
          <w:szCs w:val="44"/>
        </w:rPr>
        <w:t>第二部分</w:t>
      </w:r>
      <w:r>
        <w:rPr>
          <w:rFonts w:ascii="宋体" w:hAnsi="宋体"/>
          <w:b/>
          <w:sz w:val="44"/>
          <w:szCs w:val="44"/>
        </w:rPr>
        <w:t xml:space="preserve"> </w:t>
      </w:r>
      <w:r>
        <w:rPr>
          <w:rFonts w:hint="eastAsia" w:ascii="宋体" w:hAnsi="宋体"/>
          <w:b/>
          <w:sz w:val="44"/>
          <w:szCs w:val="44"/>
        </w:rPr>
        <w:t>中共盘锦市纪律检查委员会</w:t>
      </w:r>
    </w:p>
    <w:p>
      <w:pPr>
        <w:spacing w:line="480" w:lineRule="auto"/>
        <w:jc w:val="center"/>
        <w:rPr>
          <w:rFonts w:ascii="仿宋_GB2312" w:eastAsia="仿宋_GB2312"/>
          <w:sz w:val="44"/>
          <w:szCs w:val="44"/>
        </w:rPr>
      </w:pPr>
      <w:r>
        <w:rPr>
          <w:rFonts w:ascii="宋体" w:hAnsi="宋体"/>
          <w:b/>
          <w:sz w:val="44"/>
          <w:szCs w:val="44"/>
        </w:rPr>
        <w:t>2019</w:t>
      </w:r>
      <w:r>
        <w:rPr>
          <w:rFonts w:hint="eastAsia" w:ascii="宋体" w:hAnsi="宋体"/>
          <w:b/>
          <w:sz w:val="44"/>
          <w:szCs w:val="44"/>
        </w:rPr>
        <w:t>年度部门预算公开报表</w:t>
      </w:r>
    </w:p>
    <w:p>
      <w:pPr>
        <w:spacing w:line="540" w:lineRule="exact"/>
        <w:jc w:val="center"/>
        <w:rPr>
          <w:rFonts w:ascii="仿宋_GB2312" w:eastAsia="仿宋_GB2312"/>
          <w:b/>
          <w:sz w:val="32"/>
          <w:szCs w:val="32"/>
        </w:rPr>
      </w:pPr>
    </w:p>
    <w:p>
      <w:pPr>
        <w:spacing w:line="540" w:lineRule="exact"/>
        <w:jc w:val="center"/>
        <w:rPr>
          <w:rFonts w:ascii="仿宋_GB2312" w:eastAsia="仿宋_GB2312"/>
          <w:sz w:val="32"/>
          <w:szCs w:val="32"/>
        </w:rPr>
      </w:pPr>
    </w:p>
    <w:p>
      <w:pPr>
        <w:spacing w:line="360" w:lineRule="auto"/>
        <w:ind w:firstLine="624" w:firstLineChars="195"/>
        <w:rPr>
          <w:rFonts w:ascii="仿宋" w:hAnsi="仿宋" w:eastAsia="仿宋" w:cs="仿宋"/>
          <w:sz w:val="32"/>
        </w:rPr>
      </w:pPr>
      <w:r>
        <w:rPr>
          <w:rFonts w:hint="eastAsia" w:ascii="仿宋" w:hAnsi="仿宋" w:eastAsia="仿宋" w:cs="仿宋"/>
          <w:sz w:val="32"/>
        </w:rPr>
        <w:t>公开</w:t>
      </w:r>
      <w:r>
        <w:rPr>
          <w:rFonts w:ascii="仿宋" w:hAnsi="仿宋" w:eastAsia="仿宋" w:cs="仿宋"/>
          <w:sz w:val="32"/>
        </w:rPr>
        <w:t>01</w:t>
      </w:r>
      <w:r>
        <w:rPr>
          <w:rFonts w:hint="eastAsia" w:ascii="仿宋" w:hAnsi="仿宋" w:eastAsia="仿宋" w:cs="仿宋"/>
          <w:sz w:val="32"/>
        </w:rPr>
        <w:t>表：</w:t>
      </w:r>
      <w:r>
        <w:rPr>
          <w:rFonts w:ascii="仿宋" w:hAnsi="仿宋" w:eastAsia="仿宋" w:cs="仿宋"/>
          <w:sz w:val="32"/>
        </w:rPr>
        <w:t>2019</w:t>
      </w:r>
      <w:r>
        <w:rPr>
          <w:rFonts w:hint="eastAsia" w:ascii="仿宋" w:hAnsi="仿宋" w:eastAsia="仿宋" w:cs="仿宋"/>
          <w:sz w:val="32"/>
        </w:rPr>
        <w:t>年度部门收入支出预算总表</w:t>
      </w:r>
    </w:p>
    <w:p>
      <w:pPr>
        <w:spacing w:line="360" w:lineRule="auto"/>
        <w:ind w:firstLine="624" w:firstLineChars="195"/>
        <w:rPr>
          <w:rFonts w:ascii="仿宋" w:hAnsi="仿宋" w:eastAsia="仿宋" w:cs="仿宋"/>
          <w:sz w:val="32"/>
        </w:rPr>
      </w:pPr>
      <w:r>
        <w:rPr>
          <w:rFonts w:hint="eastAsia" w:ascii="仿宋" w:hAnsi="仿宋" w:eastAsia="仿宋" w:cs="仿宋"/>
          <w:sz w:val="32"/>
        </w:rPr>
        <w:t>公开</w:t>
      </w:r>
      <w:r>
        <w:rPr>
          <w:rFonts w:ascii="仿宋" w:hAnsi="仿宋" w:eastAsia="仿宋" w:cs="仿宋"/>
          <w:sz w:val="32"/>
        </w:rPr>
        <w:t>02</w:t>
      </w:r>
      <w:r>
        <w:rPr>
          <w:rFonts w:hint="eastAsia" w:ascii="仿宋" w:hAnsi="仿宋" w:eastAsia="仿宋" w:cs="仿宋"/>
          <w:sz w:val="32"/>
        </w:rPr>
        <w:t>表：</w:t>
      </w:r>
      <w:r>
        <w:rPr>
          <w:rFonts w:ascii="仿宋" w:hAnsi="仿宋" w:eastAsia="仿宋" w:cs="仿宋"/>
          <w:sz w:val="32"/>
        </w:rPr>
        <w:t>2019</w:t>
      </w:r>
      <w:r>
        <w:rPr>
          <w:rFonts w:hint="eastAsia" w:ascii="仿宋" w:hAnsi="仿宋" w:eastAsia="仿宋" w:cs="仿宋"/>
          <w:sz w:val="32"/>
        </w:rPr>
        <w:t>年度部门收入预算表</w:t>
      </w:r>
    </w:p>
    <w:p>
      <w:pPr>
        <w:spacing w:line="360" w:lineRule="auto"/>
        <w:ind w:firstLine="624" w:firstLineChars="195"/>
        <w:rPr>
          <w:rFonts w:ascii="仿宋" w:hAnsi="仿宋" w:eastAsia="仿宋" w:cs="仿宋"/>
          <w:sz w:val="32"/>
        </w:rPr>
      </w:pPr>
      <w:r>
        <w:rPr>
          <w:rFonts w:hint="eastAsia" w:ascii="仿宋" w:hAnsi="仿宋" w:eastAsia="仿宋" w:cs="仿宋"/>
          <w:sz w:val="32"/>
        </w:rPr>
        <w:t>公开</w:t>
      </w:r>
      <w:r>
        <w:rPr>
          <w:rFonts w:ascii="仿宋" w:hAnsi="仿宋" w:eastAsia="仿宋" w:cs="仿宋"/>
          <w:sz w:val="32"/>
        </w:rPr>
        <w:t>03</w:t>
      </w:r>
      <w:r>
        <w:rPr>
          <w:rFonts w:hint="eastAsia" w:ascii="仿宋" w:hAnsi="仿宋" w:eastAsia="仿宋" w:cs="仿宋"/>
          <w:sz w:val="32"/>
        </w:rPr>
        <w:t>表：</w:t>
      </w:r>
      <w:r>
        <w:rPr>
          <w:rFonts w:ascii="仿宋" w:hAnsi="仿宋" w:eastAsia="仿宋" w:cs="仿宋"/>
          <w:sz w:val="32"/>
        </w:rPr>
        <w:t>2019</w:t>
      </w:r>
      <w:r>
        <w:rPr>
          <w:rFonts w:hint="eastAsia" w:ascii="仿宋" w:hAnsi="仿宋" w:eastAsia="仿宋" w:cs="仿宋"/>
          <w:sz w:val="32"/>
        </w:rPr>
        <w:t>年度部门支出预算表</w:t>
      </w:r>
    </w:p>
    <w:p>
      <w:pPr>
        <w:spacing w:line="360" w:lineRule="auto"/>
        <w:ind w:firstLine="624" w:firstLineChars="195"/>
        <w:rPr>
          <w:rFonts w:ascii="仿宋" w:hAnsi="仿宋" w:eastAsia="仿宋" w:cs="仿宋"/>
          <w:sz w:val="32"/>
        </w:rPr>
      </w:pPr>
      <w:r>
        <w:rPr>
          <w:rFonts w:hint="eastAsia" w:ascii="仿宋" w:hAnsi="仿宋" w:eastAsia="仿宋" w:cs="仿宋"/>
          <w:sz w:val="32"/>
        </w:rPr>
        <w:t>公开</w:t>
      </w:r>
      <w:r>
        <w:rPr>
          <w:rFonts w:ascii="仿宋" w:hAnsi="仿宋" w:eastAsia="仿宋" w:cs="仿宋"/>
          <w:sz w:val="32"/>
        </w:rPr>
        <w:t>04</w:t>
      </w:r>
      <w:r>
        <w:rPr>
          <w:rFonts w:hint="eastAsia" w:ascii="仿宋" w:hAnsi="仿宋" w:eastAsia="仿宋" w:cs="仿宋"/>
          <w:sz w:val="32"/>
        </w:rPr>
        <w:t>表：</w:t>
      </w:r>
      <w:r>
        <w:rPr>
          <w:rFonts w:ascii="仿宋" w:hAnsi="仿宋" w:eastAsia="仿宋" w:cs="仿宋"/>
          <w:sz w:val="32"/>
        </w:rPr>
        <w:t>2019</w:t>
      </w:r>
      <w:r>
        <w:rPr>
          <w:rFonts w:hint="eastAsia" w:ascii="仿宋" w:hAnsi="仿宋" w:eastAsia="仿宋" w:cs="仿宋"/>
          <w:sz w:val="32"/>
        </w:rPr>
        <w:t>年度财政拨款收入支出预算表</w:t>
      </w:r>
    </w:p>
    <w:p>
      <w:pPr>
        <w:spacing w:line="360" w:lineRule="auto"/>
        <w:ind w:firstLine="624" w:firstLineChars="195"/>
        <w:rPr>
          <w:rFonts w:ascii="仿宋" w:hAnsi="仿宋" w:eastAsia="仿宋" w:cs="仿宋"/>
          <w:sz w:val="32"/>
        </w:rPr>
      </w:pPr>
      <w:r>
        <w:rPr>
          <w:rFonts w:hint="eastAsia" w:ascii="仿宋" w:hAnsi="仿宋" w:eastAsia="仿宋" w:cs="仿宋"/>
          <w:sz w:val="32"/>
        </w:rPr>
        <w:t>公开</w:t>
      </w:r>
      <w:r>
        <w:rPr>
          <w:rFonts w:ascii="仿宋" w:hAnsi="仿宋" w:eastAsia="仿宋" w:cs="仿宋"/>
          <w:sz w:val="32"/>
        </w:rPr>
        <w:t>05</w:t>
      </w:r>
      <w:r>
        <w:rPr>
          <w:rFonts w:hint="eastAsia" w:ascii="仿宋" w:hAnsi="仿宋" w:eastAsia="仿宋" w:cs="仿宋"/>
          <w:sz w:val="32"/>
        </w:rPr>
        <w:t>表：</w:t>
      </w:r>
      <w:r>
        <w:rPr>
          <w:rFonts w:ascii="仿宋" w:hAnsi="仿宋" w:eastAsia="仿宋" w:cs="仿宋"/>
          <w:sz w:val="32"/>
        </w:rPr>
        <w:t>2019</w:t>
      </w:r>
      <w:r>
        <w:rPr>
          <w:rFonts w:hint="eastAsia" w:ascii="仿宋" w:hAnsi="仿宋" w:eastAsia="仿宋" w:cs="仿宋"/>
          <w:sz w:val="32"/>
        </w:rPr>
        <w:t>年度一般公共预算财政拨款收入支出预算表</w:t>
      </w:r>
    </w:p>
    <w:p>
      <w:pPr>
        <w:spacing w:line="360" w:lineRule="auto"/>
        <w:ind w:firstLine="624" w:firstLineChars="195"/>
        <w:rPr>
          <w:rFonts w:ascii="仿宋" w:hAnsi="仿宋" w:eastAsia="仿宋" w:cs="仿宋"/>
          <w:sz w:val="32"/>
        </w:rPr>
      </w:pPr>
      <w:r>
        <w:rPr>
          <w:rFonts w:hint="eastAsia" w:ascii="仿宋" w:hAnsi="仿宋" w:eastAsia="仿宋" w:cs="仿宋"/>
          <w:sz w:val="32"/>
        </w:rPr>
        <w:t>公开</w:t>
      </w:r>
      <w:r>
        <w:rPr>
          <w:rFonts w:ascii="仿宋" w:hAnsi="仿宋" w:eastAsia="仿宋" w:cs="仿宋"/>
          <w:sz w:val="32"/>
        </w:rPr>
        <w:t>06</w:t>
      </w:r>
      <w:r>
        <w:rPr>
          <w:rFonts w:hint="eastAsia" w:ascii="仿宋" w:hAnsi="仿宋" w:eastAsia="仿宋" w:cs="仿宋"/>
          <w:sz w:val="32"/>
        </w:rPr>
        <w:t>表：</w:t>
      </w:r>
      <w:r>
        <w:rPr>
          <w:rFonts w:ascii="仿宋" w:hAnsi="仿宋" w:eastAsia="仿宋" w:cs="仿宋"/>
          <w:sz w:val="32"/>
        </w:rPr>
        <w:t>2019</w:t>
      </w:r>
      <w:r>
        <w:rPr>
          <w:rFonts w:hint="eastAsia" w:ascii="仿宋" w:hAnsi="仿宋" w:eastAsia="仿宋" w:cs="仿宋"/>
          <w:sz w:val="32"/>
        </w:rPr>
        <w:t>年度一般公共预算财政拨款基本支出预算表</w:t>
      </w:r>
    </w:p>
    <w:p>
      <w:pPr>
        <w:spacing w:line="360" w:lineRule="auto"/>
        <w:ind w:firstLine="624" w:firstLineChars="195"/>
        <w:rPr>
          <w:rFonts w:ascii="仿宋" w:hAnsi="仿宋" w:eastAsia="仿宋" w:cs="仿宋"/>
          <w:sz w:val="32"/>
        </w:rPr>
      </w:pPr>
      <w:r>
        <w:rPr>
          <w:rFonts w:hint="eastAsia" w:ascii="仿宋" w:hAnsi="仿宋" w:eastAsia="仿宋" w:cs="仿宋"/>
          <w:sz w:val="32"/>
        </w:rPr>
        <w:t>公开</w:t>
      </w:r>
      <w:r>
        <w:rPr>
          <w:rFonts w:ascii="仿宋" w:hAnsi="仿宋" w:eastAsia="仿宋" w:cs="仿宋"/>
          <w:sz w:val="32"/>
        </w:rPr>
        <w:t>07</w:t>
      </w:r>
      <w:r>
        <w:rPr>
          <w:rFonts w:hint="eastAsia" w:ascii="仿宋" w:hAnsi="仿宋" w:eastAsia="仿宋" w:cs="仿宋"/>
          <w:sz w:val="32"/>
        </w:rPr>
        <w:t>表：</w:t>
      </w:r>
      <w:r>
        <w:rPr>
          <w:rFonts w:ascii="仿宋" w:hAnsi="仿宋" w:eastAsia="仿宋" w:cs="仿宋"/>
          <w:sz w:val="32"/>
        </w:rPr>
        <w:t>2019</w:t>
      </w:r>
      <w:r>
        <w:rPr>
          <w:rFonts w:hint="eastAsia" w:ascii="仿宋" w:hAnsi="仿宋" w:eastAsia="仿宋" w:cs="仿宋"/>
          <w:sz w:val="32"/>
        </w:rPr>
        <w:t>年度政府性基金预算财政拨款收入支出预算表</w:t>
      </w:r>
    </w:p>
    <w:p>
      <w:pPr>
        <w:spacing w:line="360" w:lineRule="auto"/>
        <w:ind w:firstLine="624" w:firstLineChars="195"/>
        <w:rPr>
          <w:rFonts w:ascii="仿宋" w:hAnsi="仿宋" w:eastAsia="仿宋" w:cs="仿宋"/>
          <w:sz w:val="32"/>
        </w:rPr>
      </w:pPr>
      <w:r>
        <w:rPr>
          <w:rFonts w:hint="eastAsia" w:ascii="仿宋" w:hAnsi="仿宋" w:eastAsia="仿宋" w:cs="仿宋"/>
          <w:sz w:val="32"/>
        </w:rPr>
        <w:t>公开</w:t>
      </w:r>
      <w:r>
        <w:rPr>
          <w:rFonts w:ascii="仿宋" w:hAnsi="仿宋" w:eastAsia="仿宋" w:cs="仿宋"/>
          <w:sz w:val="32"/>
        </w:rPr>
        <w:t>08</w:t>
      </w:r>
      <w:r>
        <w:rPr>
          <w:rFonts w:hint="eastAsia" w:ascii="仿宋" w:hAnsi="仿宋" w:eastAsia="仿宋" w:cs="仿宋"/>
          <w:sz w:val="32"/>
        </w:rPr>
        <w:t>表：</w:t>
      </w:r>
      <w:r>
        <w:rPr>
          <w:rFonts w:ascii="仿宋" w:hAnsi="仿宋" w:eastAsia="仿宋" w:cs="仿宋"/>
          <w:sz w:val="32"/>
        </w:rPr>
        <w:t>2019</w:t>
      </w:r>
      <w:r>
        <w:rPr>
          <w:rFonts w:hint="eastAsia" w:ascii="仿宋" w:hAnsi="仿宋" w:eastAsia="仿宋" w:cs="仿宋"/>
          <w:sz w:val="32"/>
        </w:rPr>
        <w:t>年度一般公共预算</w:t>
      </w:r>
      <w:r>
        <w:rPr>
          <w:rFonts w:ascii="仿宋" w:hAnsi="仿宋" w:eastAsia="仿宋" w:cs="仿宋"/>
          <w:sz w:val="32"/>
        </w:rPr>
        <w:t xml:space="preserve"> </w:t>
      </w:r>
      <w:r>
        <w:rPr>
          <w:rFonts w:hint="eastAsia" w:ascii="仿宋" w:hAnsi="仿宋" w:eastAsia="仿宋" w:cs="仿宋"/>
          <w:sz w:val="32"/>
        </w:rPr>
        <w:t>“三公”经费支出预算表</w:t>
      </w:r>
    </w:p>
    <w:p>
      <w:pPr>
        <w:spacing w:line="360" w:lineRule="auto"/>
        <w:ind w:firstLine="624" w:firstLineChars="195"/>
        <w:rPr>
          <w:rFonts w:ascii="仿宋" w:hAnsi="仿宋" w:eastAsia="仿宋" w:cs="仿宋"/>
          <w:sz w:val="32"/>
        </w:rPr>
      </w:pPr>
      <w:r>
        <w:rPr>
          <w:rFonts w:hint="eastAsia" w:ascii="仿宋" w:hAnsi="仿宋" w:eastAsia="仿宋" w:cs="仿宋"/>
          <w:sz w:val="32"/>
        </w:rPr>
        <w:t>公开</w:t>
      </w:r>
      <w:r>
        <w:rPr>
          <w:rFonts w:ascii="仿宋" w:hAnsi="仿宋" w:eastAsia="仿宋" w:cs="仿宋"/>
          <w:sz w:val="32"/>
        </w:rPr>
        <w:t>09</w:t>
      </w:r>
      <w:r>
        <w:rPr>
          <w:rFonts w:hint="eastAsia" w:ascii="仿宋" w:hAnsi="仿宋" w:eastAsia="仿宋" w:cs="仿宋"/>
          <w:sz w:val="32"/>
        </w:rPr>
        <w:t>表：</w:t>
      </w:r>
      <w:r>
        <w:rPr>
          <w:rFonts w:ascii="仿宋" w:hAnsi="仿宋" w:eastAsia="仿宋" w:cs="仿宋"/>
          <w:sz w:val="32"/>
        </w:rPr>
        <w:t>2019</w:t>
      </w:r>
      <w:r>
        <w:rPr>
          <w:rFonts w:hint="eastAsia" w:ascii="仿宋" w:hAnsi="仿宋" w:eastAsia="仿宋" w:cs="仿宋"/>
          <w:sz w:val="32"/>
        </w:rPr>
        <w:t>年度综合预算项目支出表</w:t>
      </w:r>
    </w:p>
    <w:p>
      <w:pPr>
        <w:spacing w:line="360" w:lineRule="auto"/>
        <w:ind w:firstLine="624" w:firstLineChars="195"/>
        <w:rPr>
          <w:rFonts w:ascii="仿宋" w:hAnsi="仿宋" w:eastAsia="仿宋" w:cs="仿宋"/>
          <w:sz w:val="32"/>
        </w:rPr>
      </w:pPr>
      <w:r>
        <w:rPr>
          <w:rFonts w:hint="eastAsia" w:ascii="仿宋" w:hAnsi="仿宋" w:eastAsia="仿宋" w:cs="仿宋"/>
          <w:sz w:val="32"/>
        </w:rPr>
        <w:t>公开</w:t>
      </w:r>
      <w:r>
        <w:rPr>
          <w:rFonts w:ascii="仿宋" w:hAnsi="仿宋" w:eastAsia="仿宋" w:cs="仿宋"/>
          <w:sz w:val="32"/>
        </w:rPr>
        <w:t>10</w:t>
      </w:r>
      <w:r>
        <w:rPr>
          <w:rFonts w:hint="eastAsia" w:ascii="仿宋" w:hAnsi="仿宋" w:eastAsia="仿宋" w:cs="仿宋"/>
          <w:sz w:val="32"/>
        </w:rPr>
        <w:t>表：</w:t>
      </w:r>
      <w:r>
        <w:rPr>
          <w:rFonts w:ascii="仿宋" w:hAnsi="仿宋" w:eastAsia="仿宋" w:cs="仿宋"/>
          <w:sz w:val="32"/>
        </w:rPr>
        <w:t>2019</w:t>
      </w:r>
      <w:r>
        <w:rPr>
          <w:rFonts w:hint="eastAsia" w:ascii="仿宋" w:hAnsi="仿宋" w:eastAsia="仿宋" w:cs="仿宋"/>
          <w:sz w:val="32"/>
        </w:rPr>
        <w:t>年度项目支出预算绩效目标情况表</w:t>
      </w:r>
    </w:p>
    <w:p>
      <w:pPr>
        <w:spacing w:line="360" w:lineRule="auto"/>
        <w:ind w:firstLine="624" w:firstLineChars="195"/>
        <w:rPr>
          <w:rFonts w:ascii="仿宋" w:hAnsi="仿宋" w:eastAsia="仿宋" w:cs="仿宋"/>
          <w:sz w:val="32"/>
        </w:rPr>
      </w:pPr>
    </w:p>
    <w:p>
      <w:pPr>
        <w:tabs>
          <w:tab w:val="left" w:pos="315"/>
        </w:tabs>
        <w:spacing w:line="540" w:lineRule="exact"/>
        <w:rPr>
          <w:rFonts w:ascii="仿宋_GB2312" w:eastAsia="仿宋_GB2312"/>
          <w:b/>
          <w:sz w:val="32"/>
          <w:szCs w:val="32"/>
        </w:rPr>
      </w:pPr>
    </w:p>
    <w:p>
      <w:pPr>
        <w:tabs>
          <w:tab w:val="left" w:pos="315"/>
        </w:tabs>
        <w:spacing w:line="540" w:lineRule="exact"/>
        <w:rPr>
          <w:rFonts w:ascii="仿宋_GB2312" w:eastAsia="仿宋_GB2312"/>
          <w:b/>
          <w:sz w:val="32"/>
          <w:szCs w:val="32"/>
        </w:rPr>
      </w:pPr>
    </w:p>
    <w:p>
      <w:pPr>
        <w:spacing w:line="540" w:lineRule="exact"/>
        <w:jc w:val="center"/>
        <w:rPr>
          <w:rFonts w:ascii="仿宋_GB2312" w:eastAsia="仿宋_GB2312"/>
          <w:b/>
          <w:sz w:val="32"/>
          <w:szCs w:val="32"/>
        </w:rPr>
      </w:pPr>
    </w:p>
    <w:p>
      <w:pPr>
        <w:spacing w:line="540" w:lineRule="exact"/>
        <w:jc w:val="center"/>
        <w:rPr>
          <w:rFonts w:ascii="黑体" w:eastAsia="黑体"/>
          <w:sz w:val="36"/>
          <w:szCs w:val="36"/>
        </w:rPr>
      </w:pPr>
    </w:p>
    <w:p>
      <w:pPr>
        <w:spacing w:line="480" w:lineRule="auto"/>
        <w:jc w:val="center"/>
        <w:rPr>
          <w:rFonts w:ascii="宋体"/>
          <w:b/>
          <w:sz w:val="44"/>
          <w:szCs w:val="44"/>
        </w:rPr>
      </w:pPr>
      <w:r>
        <w:rPr>
          <w:rFonts w:hint="eastAsia" w:ascii="宋体" w:hAnsi="宋体"/>
          <w:b/>
          <w:sz w:val="44"/>
          <w:szCs w:val="44"/>
        </w:rPr>
        <w:t>第三部分中共盘锦市</w:t>
      </w:r>
    </w:p>
    <w:p>
      <w:pPr>
        <w:spacing w:line="480" w:lineRule="auto"/>
        <w:jc w:val="center"/>
        <w:rPr>
          <w:rFonts w:ascii="宋体"/>
          <w:b/>
          <w:sz w:val="44"/>
          <w:szCs w:val="44"/>
        </w:rPr>
      </w:pPr>
      <w:r>
        <w:rPr>
          <w:rFonts w:ascii="宋体" w:hAnsi="宋体"/>
          <w:b/>
          <w:sz w:val="44"/>
          <w:szCs w:val="44"/>
        </w:rPr>
        <w:t>2019</w:t>
      </w:r>
      <w:r>
        <w:rPr>
          <w:rFonts w:hint="eastAsia" w:ascii="宋体" w:hAnsi="宋体"/>
          <w:b/>
          <w:sz w:val="44"/>
          <w:szCs w:val="44"/>
        </w:rPr>
        <w:t>年度部门预算相关情况说明</w:t>
      </w:r>
    </w:p>
    <w:p>
      <w:pPr>
        <w:spacing w:line="540" w:lineRule="exact"/>
        <w:rPr>
          <w:rFonts w:ascii="宋体"/>
          <w:b/>
          <w:sz w:val="36"/>
          <w:szCs w:val="36"/>
        </w:rPr>
      </w:pPr>
    </w:p>
    <w:p>
      <w:pPr>
        <w:spacing w:line="540" w:lineRule="exact"/>
        <w:ind w:firstLine="660"/>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2019</w:t>
      </w:r>
      <w:r>
        <w:rPr>
          <w:rFonts w:hint="eastAsia" w:ascii="黑体" w:hAnsi="黑体" w:eastAsia="黑体"/>
          <w:sz w:val="32"/>
          <w:szCs w:val="32"/>
        </w:rPr>
        <w:t>年部门预算收支情况总体说明</w:t>
      </w:r>
    </w:p>
    <w:p>
      <w:pPr>
        <w:spacing w:line="360" w:lineRule="auto"/>
        <w:ind w:firstLine="624" w:firstLineChars="195"/>
        <w:rPr>
          <w:rFonts w:ascii="仿宋" w:hAnsi="仿宋" w:eastAsia="仿宋" w:cs="仿宋"/>
          <w:sz w:val="32"/>
        </w:rPr>
      </w:pPr>
      <w:r>
        <w:rPr>
          <w:rFonts w:hint="eastAsia" w:ascii="仿宋" w:hAnsi="仿宋" w:eastAsia="仿宋" w:cs="仿宋"/>
          <w:sz w:val="32"/>
        </w:rPr>
        <w:t>根据《关于批复</w:t>
      </w:r>
      <w:r>
        <w:rPr>
          <w:rFonts w:ascii="仿宋" w:hAnsi="仿宋" w:eastAsia="仿宋" w:cs="仿宋"/>
          <w:sz w:val="32"/>
        </w:rPr>
        <w:t>2019</w:t>
      </w:r>
      <w:r>
        <w:rPr>
          <w:rFonts w:hint="eastAsia" w:ascii="仿宋" w:hAnsi="仿宋" w:eastAsia="仿宋" w:cs="仿宋"/>
          <w:sz w:val="32"/>
        </w:rPr>
        <w:t>年市本级部门综合预算的通知》（盘财预发</w:t>
      </w:r>
      <w:r>
        <w:rPr>
          <w:rFonts w:ascii="仿宋" w:hAnsi="仿宋" w:eastAsia="仿宋" w:cs="仿宋"/>
          <w:sz w:val="32"/>
        </w:rPr>
        <w:t xml:space="preserve">[2019] 6 </w:t>
      </w:r>
      <w:r>
        <w:rPr>
          <w:rFonts w:hint="eastAsia" w:ascii="仿宋" w:hAnsi="仿宋" w:eastAsia="仿宋" w:cs="仿宋"/>
          <w:sz w:val="32"/>
        </w:rPr>
        <w:t>号）要求：</w:t>
      </w:r>
    </w:p>
    <w:p>
      <w:pPr>
        <w:spacing w:line="360" w:lineRule="auto"/>
        <w:ind w:firstLine="624" w:firstLineChars="195"/>
        <w:rPr>
          <w:rFonts w:ascii="仿宋" w:hAnsi="仿宋" w:eastAsia="仿宋" w:cs="仿宋"/>
          <w:sz w:val="32"/>
        </w:rPr>
      </w:pPr>
      <w:r>
        <w:rPr>
          <w:rFonts w:ascii="仿宋" w:hAnsi="仿宋" w:eastAsia="仿宋" w:cs="仿宋"/>
          <w:sz w:val="32"/>
        </w:rPr>
        <w:t>1.</w:t>
      </w:r>
      <w:r>
        <w:rPr>
          <w:rFonts w:hint="eastAsia" w:ascii="仿宋" w:hAnsi="仿宋" w:eastAsia="仿宋" w:cs="仿宋"/>
          <w:sz w:val="32"/>
        </w:rPr>
        <w:t>收入预算</w:t>
      </w:r>
      <w:r>
        <w:rPr>
          <w:rFonts w:ascii="仿宋" w:hAnsi="仿宋" w:eastAsia="仿宋" w:cs="仿宋"/>
          <w:sz w:val="32"/>
        </w:rPr>
        <w:t>2742.29</w:t>
      </w:r>
      <w:r>
        <w:rPr>
          <w:rFonts w:hint="eastAsia" w:ascii="仿宋" w:hAnsi="仿宋" w:eastAsia="仿宋" w:cs="仿宋"/>
          <w:sz w:val="32"/>
        </w:rPr>
        <w:t>万元。其中，财政拨款</w:t>
      </w:r>
      <w:r>
        <w:rPr>
          <w:rFonts w:ascii="仿宋" w:hAnsi="仿宋" w:eastAsia="仿宋" w:cs="仿宋"/>
          <w:sz w:val="32"/>
        </w:rPr>
        <w:t>1888.29</w:t>
      </w:r>
      <w:r>
        <w:rPr>
          <w:rFonts w:hint="eastAsia" w:ascii="仿宋" w:hAnsi="仿宋" w:eastAsia="仿宋" w:cs="仿宋"/>
          <w:sz w:val="32"/>
        </w:rPr>
        <w:t>万元，非税收入</w:t>
      </w:r>
      <w:r>
        <w:rPr>
          <w:rFonts w:ascii="仿宋" w:hAnsi="仿宋" w:eastAsia="仿宋" w:cs="仿宋"/>
          <w:sz w:val="32"/>
        </w:rPr>
        <w:t>854</w:t>
      </w:r>
      <w:r>
        <w:rPr>
          <w:rFonts w:hint="eastAsia" w:ascii="仿宋" w:hAnsi="仿宋" w:eastAsia="仿宋" w:cs="仿宋"/>
          <w:sz w:val="32"/>
        </w:rPr>
        <w:t>万元，上级补助收入</w:t>
      </w:r>
      <w:r>
        <w:rPr>
          <w:rFonts w:ascii="仿宋" w:hAnsi="仿宋" w:eastAsia="仿宋" w:cs="仿宋"/>
          <w:sz w:val="32"/>
        </w:rPr>
        <w:t>0</w:t>
      </w:r>
      <w:r>
        <w:rPr>
          <w:rFonts w:hint="eastAsia" w:ascii="仿宋" w:hAnsi="仿宋" w:eastAsia="仿宋" w:cs="仿宋"/>
          <w:sz w:val="32"/>
        </w:rPr>
        <w:t>万元，下级上解收入</w:t>
      </w:r>
      <w:r>
        <w:rPr>
          <w:rFonts w:ascii="仿宋" w:hAnsi="仿宋" w:eastAsia="仿宋" w:cs="仿宋"/>
          <w:sz w:val="32"/>
        </w:rPr>
        <w:t>0</w:t>
      </w:r>
      <w:r>
        <w:rPr>
          <w:rFonts w:hint="eastAsia" w:ascii="仿宋" w:hAnsi="仿宋" w:eastAsia="仿宋" w:cs="仿宋"/>
          <w:sz w:val="32"/>
        </w:rPr>
        <w:t>万元。</w:t>
      </w:r>
    </w:p>
    <w:p>
      <w:pPr>
        <w:spacing w:line="360" w:lineRule="auto"/>
        <w:ind w:firstLine="624" w:firstLineChars="195"/>
        <w:rPr>
          <w:rFonts w:ascii="仿宋" w:hAnsi="仿宋" w:eastAsia="仿宋" w:cs="仿宋"/>
          <w:sz w:val="32"/>
        </w:rPr>
      </w:pPr>
      <w:r>
        <w:rPr>
          <w:rFonts w:ascii="仿宋" w:hAnsi="仿宋" w:eastAsia="仿宋" w:cs="仿宋"/>
          <w:sz w:val="32"/>
        </w:rPr>
        <w:t>2.</w:t>
      </w:r>
      <w:r>
        <w:rPr>
          <w:rFonts w:hint="eastAsia" w:ascii="仿宋" w:hAnsi="仿宋" w:eastAsia="仿宋" w:cs="仿宋"/>
          <w:sz w:val="32"/>
        </w:rPr>
        <w:t>支出预算</w:t>
      </w:r>
      <w:r>
        <w:rPr>
          <w:rFonts w:ascii="仿宋" w:hAnsi="仿宋" w:eastAsia="仿宋" w:cs="仿宋"/>
          <w:sz w:val="32"/>
        </w:rPr>
        <w:t>2742.29</w:t>
      </w:r>
      <w:r>
        <w:rPr>
          <w:rFonts w:hint="eastAsia" w:ascii="仿宋" w:hAnsi="仿宋" w:eastAsia="仿宋" w:cs="仿宋"/>
          <w:sz w:val="32"/>
        </w:rPr>
        <w:t>万元。其中，工资福利支出</w:t>
      </w:r>
      <w:r>
        <w:rPr>
          <w:rFonts w:ascii="仿宋" w:hAnsi="仿宋" w:eastAsia="仿宋" w:cs="仿宋"/>
          <w:sz w:val="32"/>
        </w:rPr>
        <w:t>1130.14</w:t>
      </w:r>
      <w:r>
        <w:rPr>
          <w:rFonts w:hint="eastAsia" w:ascii="仿宋" w:hAnsi="仿宋" w:eastAsia="仿宋" w:cs="仿宋"/>
          <w:sz w:val="32"/>
        </w:rPr>
        <w:t>万元，商品和服务支出</w:t>
      </w:r>
      <w:r>
        <w:rPr>
          <w:rFonts w:ascii="仿宋" w:hAnsi="仿宋" w:eastAsia="仿宋" w:cs="仿宋"/>
          <w:sz w:val="32"/>
        </w:rPr>
        <w:t>1400.15</w:t>
      </w:r>
      <w:r>
        <w:rPr>
          <w:rFonts w:hint="eastAsia" w:ascii="仿宋" w:hAnsi="仿宋" w:eastAsia="仿宋" w:cs="仿宋"/>
          <w:sz w:val="32"/>
        </w:rPr>
        <w:t>万元，对个人和家庭的补助</w:t>
      </w:r>
      <w:r>
        <w:rPr>
          <w:rFonts w:ascii="仿宋" w:hAnsi="仿宋" w:eastAsia="仿宋" w:cs="仿宋"/>
          <w:sz w:val="32"/>
        </w:rPr>
        <w:t>0</w:t>
      </w:r>
      <w:r>
        <w:rPr>
          <w:rFonts w:hint="eastAsia" w:ascii="仿宋" w:hAnsi="仿宋" w:eastAsia="仿宋" w:cs="仿宋"/>
          <w:sz w:val="32"/>
        </w:rPr>
        <w:t>万元，资本性支出</w:t>
      </w:r>
      <w:r>
        <w:rPr>
          <w:rFonts w:ascii="仿宋" w:hAnsi="仿宋" w:eastAsia="仿宋" w:cs="仿宋"/>
          <w:sz w:val="32"/>
        </w:rPr>
        <w:t>212</w:t>
      </w:r>
      <w:r>
        <w:rPr>
          <w:rFonts w:hint="eastAsia" w:ascii="仿宋" w:hAnsi="仿宋" w:eastAsia="仿宋" w:cs="仿宋"/>
          <w:sz w:val="32"/>
        </w:rPr>
        <w:t>万元。</w:t>
      </w:r>
    </w:p>
    <w:p>
      <w:pPr>
        <w:spacing w:line="360" w:lineRule="auto"/>
        <w:ind w:firstLine="624" w:firstLineChars="195"/>
        <w:rPr>
          <w:rFonts w:ascii="仿宋" w:hAnsi="仿宋" w:eastAsia="仿宋" w:cs="仿宋"/>
          <w:sz w:val="32"/>
        </w:rPr>
      </w:pPr>
      <w:r>
        <w:rPr>
          <w:rFonts w:ascii="仿宋" w:hAnsi="仿宋" w:eastAsia="仿宋" w:cs="仿宋"/>
          <w:sz w:val="32"/>
        </w:rPr>
        <w:t>3.</w:t>
      </w:r>
      <w:r>
        <w:rPr>
          <w:rFonts w:hint="eastAsia" w:ascii="仿宋" w:hAnsi="仿宋" w:eastAsia="仿宋" w:cs="仿宋"/>
          <w:sz w:val="32"/>
        </w:rPr>
        <w:t>与</w:t>
      </w:r>
      <w:r>
        <w:rPr>
          <w:rFonts w:ascii="仿宋" w:hAnsi="仿宋" w:eastAsia="仿宋" w:cs="仿宋"/>
          <w:sz w:val="32"/>
        </w:rPr>
        <w:t>2018</w:t>
      </w:r>
      <w:r>
        <w:rPr>
          <w:rFonts w:hint="eastAsia" w:ascii="仿宋" w:hAnsi="仿宋" w:eastAsia="仿宋" w:cs="仿宋"/>
          <w:sz w:val="32"/>
        </w:rPr>
        <w:t>年度预算比，收入（财政拨款收入）增加</w:t>
      </w:r>
      <w:r>
        <w:rPr>
          <w:rFonts w:ascii="仿宋" w:hAnsi="仿宋" w:eastAsia="仿宋" w:cs="仿宋"/>
          <w:sz w:val="32"/>
        </w:rPr>
        <w:t>244.14</w:t>
      </w:r>
      <w:r>
        <w:rPr>
          <w:rFonts w:hint="eastAsia" w:ascii="仿宋" w:hAnsi="仿宋" w:eastAsia="仿宋" w:cs="仿宋"/>
          <w:sz w:val="32"/>
        </w:rPr>
        <w:t>万元，增长</w:t>
      </w:r>
      <w:r>
        <w:rPr>
          <w:rFonts w:ascii="仿宋" w:hAnsi="仿宋" w:eastAsia="仿宋" w:cs="仿宋"/>
          <w:sz w:val="32"/>
        </w:rPr>
        <w:t>8.9%</w:t>
      </w:r>
      <w:r>
        <w:rPr>
          <w:rFonts w:hint="eastAsia" w:ascii="仿宋" w:hAnsi="仿宋" w:eastAsia="仿宋" w:cs="仿宋"/>
          <w:sz w:val="32"/>
        </w:rPr>
        <w:t>；支出（财政拨款支出）增加</w:t>
      </w:r>
      <w:r>
        <w:rPr>
          <w:rFonts w:ascii="仿宋" w:hAnsi="仿宋" w:eastAsia="仿宋" w:cs="仿宋"/>
          <w:sz w:val="32"/>
        </w:rPr>
        <w:t>790.14</w:t>
      </w:r>
      <w:r>
        <w:rPr>
          <w:rFonts w:hint="eastAsia" w:ascii="仿宋" w:hAnsi="仿宋" w:eastAsia="仿宋" w:cs="仿宋"/>
          <w:sz w:val="32"/>
        </w:rPr>
        <w:t>万元，增长</w:t>
      </w:r>
      <w:r>
        <w:rPr>
          <w:rFonts w:ascii="仿宋" w:hAnsi="仿宋" w:eastAsia="仿宋" w:cs="仿宋"/>
          <w:sz w:val="32"/>
        </w:rPr>
        <w:t>7.2%</w:t>
      </w:r>
      <w:r>
        <w:rPr>
          <w:rFonts w:hint="eastAsia" w:ascii="仿宋" w:hAnsi="仿宋" w:eastAsia="仿宋" w:cs="仿宋"/>
          <w:sz w:val="32"/>
        </w:rPr>
        <w:t>。原因是增员调等原因造成本年度基本支出预算增加。</w:t>
      </w:r>
    </w:p>
    <w:p>
      <w:pPr>
        <w:spacing w:line="540" w:lineRule="exact"/>
        <w:ind w:firstLine="660"/>
        <w:rPr>
          <w:rFonts w:ascii="黑体" w:hAnsi="黑体" w:eastAsia="黑体"/>
          <w:sz w:val="32"/>
          <w:szCs w:val="32"/>
        </w:rPr>
      </w:pPr>
      <w:r>
        <w:rPr>
          <w:rFonts w:hint="eastAsia" w:ascii="黑体" w:hAnsi="黑体" w:eastAsia="黑体"/>
          <w:sz w:val="32"/>
          <w:szCs w:val="32"/>
        </w:rPr>
        <w:t>二、“三公”经费预算安排使用情况说明</w:t>
      </w:r>
    </w:p>
    <w:p>
      <w:pPr>
        <w:spacing w:line="360" w:lineRule="auto"/>
        <w:ind w:firstLine="624" w:firstLineChars="195"/>
        <w:rPr>
          <w:rFonts w:ascii="仿宋" w:hAnsi="仿宋" w:eastAsia="仿宋" w:cs="仿宋"/>
          <w:sz w:val="32"/>
        </w:rPr>
      </w:pPr>
      <w:r>
        <w:rPr>
          <w:rFonts w:ascii="仿宋" w:hAnsi="仿宋" w:eastAsia="仿宋" w:cs="仿宋"/>
          <w:sz w:val="32"/>
        </w:rPr>
        <w:t>2019</w:t>
      </w:r>
      <w:r>
        <w:rPr>
          <w:rFonts w:hint="eastAsia" w:ascii="仿宋" w:hAnsi="仿宋" w:eastAsia="仿宋" w:cs="仿宋"/>
          <w:sz w:val="32"/>
        </w:rPr>
        <w:t>年度“三公”经费预算支出</w:t>
      </w:r>
      <w:r>
        <w:rPr>
          <w:rFonts w:ascii="仿宋" w:hAnsi="仿宋" w:eastAsia="仿宋" w:cs="仿宋"/>
          <w:sz w:val="32"/>
        </w:rPr>
        <w:t>60</w:t>
      </w:r>
      <w:r>
        <w:rPr>
          <w:rFonts w:hint="eastAsia" w:ascii="仿宋" w:hAnsi="仿宋" w:eastAsia="仿宋" w:cs="仿宋"/>
          <w:sz w:val="32"/>
        </w:rPr>
        <w:t>万元，其中：因公出国（境）费</w:t>
      </w:r>
      <w:r>
        <w:rPr>
          <w:rFonts w:ascii="仿宋" w:hAnsi="仿宋" w:eastAsia="仿宋" w:cs="仿宋"/>
          <w:sz w:val="32"/>
        </w:rPr>
        <w:t>0</w:t>
      </w:r>
      <w:r>
        <w:rPr>
          <w:rFonts w:hint="eastAsia" w:ascii="仿宋" w:hAnsi="仿宋" w:eastAsia="仿宋" w:cs="仿宋"/>
          <w:sz w:val="32"/>
        </w:rPr>
        <w:t>万元，公务接待费</w:t>
      </w:r>
      <w:r>
        <w:rPr>
          <w:rFonts w:ascii="仿宋" w:hAnsi="仿宋" w:eastAsia="仿宋" w:cs="仿宋"/>
          <w:sz w:val="32"/>
        </w:rPr>
        <w:t>5</w:t>
      </w:r>
      <w:r>
        <w:rPr>
          <w:rFonts w:hint="eastAsia" w:ascii="仿宋" w:hAnsi="仿宋" w:eastAsia="仿宋" w:cs="仿宋"/>
          <w:sz w:val="32"/>
        </w:rPr>
        <w:t>万元，公务用车购置及运行费</w:t>
      </w:r>
      <w:r>
        <w:rPr>
          <w:rFonts w:ascii="仿宋" w:hAnsi="仿宋" w:eastAsia="仿宋" w:cs="仿宋"/>
          <w:sz w:val="32"/>
        </w:rPr>
        <w:t>55</w:t>
      </w:r>
      <w:r>
        <w:rPr>
          <w:rFonts w:hint="eastAsia" w:ascii="仿宋" w:hAnsi="仿宋" w:eastAsia="仿宋" w:cs="仿宋"/>
          <w:sz w:val="32"/>
        </w:rPr>
        <w:t>万元（其中公务用车购置费</w:t>
      </w:r>
      <w:r>
        <w:rPr>
          <w:rFonts w:ascii="仿宋" w:hAnsi="仿宋" w:eastAsia="仿宋" w:cs="仿宋"/>
          <w:sz w:val="32"/>
        </w:rPr>
        <w:t>0</w:t>
      </w:r>
      <w:r>
        <w:rPr>
          <w:rFonts w:hint="eastAsia" w:ascii="仿宋" w:hAnsi="仿宋" w:eastAsia="仿宋" w:cs="仿宋"/>
          <w:sz w:val="32"/>
        </w:rPr>
        <w:t>万云，公务用车运行费</w:t>
      </w:r>
      <w:r>
        <w:rPr>
          <w:rFonts w:ascii="仿宋" w:hAnsi="仿宋" w:eastAsia="仿宋" w:cs="仿宋"/>
          <w:sz w:val="32"/>
        </w:rPr>
        <w:t>55</w:t>
      </w:r>
      <w:r>
        <w:rPr>
          <w:rFonts w:hint="eastAsia" w:ascii="仿宋" w:hAnsi="仿宋" w:eastAsia="仿宋" w:cs="仿宋"/>
          <w:sz w:val="32"/>
        </w:rPr>
        <w:t>万元）。</w:t>
      </w:r>
    </w:p>
    <w:p>
      <w:pPr>
        <w:spacing w:line="360" w:lineRule="auto"/>
        <w:ind w:firstLine="624" w:firstLineChars="195"/>
        <w:rPr>
          <w:rFonts w:ascii="仿宋" w:hAnsi="仿宋" w:eastAsia="仿宋" w:cs="仿宋"/>
          <w:sz w:val="32"/>
        </w:rPr>
      </w:pPr>
      <w:r>
        <w:rPr>
          <w:rFonts w:ascii="仿宋" w:hAnsi="仿宋" w:eastAsia="仿宋" w:cs="仿宋"/>
          <w:sz w:val="32"/>
        </w:rPr>
        <w:t>2019</w:t>
      </w:r>
      <w:r>
        <w:rPr>
          <w:rFonts w:hint="eastAsia" w:ascii="仿宋" w:hAnsi="仿宋" w:eastAsia="仿宋" w:cs="仿宋"/>
          <w:sz w:val="32"/>
        </w:rPr>
        <w:t>年度“三公”经费预算支出比</w:t>
      </w:r>
      <w:r>
        <w:rPr>
          <w:rFonts w:ascii="仿宋" w:hAnsi="仿宋" w:eastAsia="仿宋" w:cs="仿宋"/>
          <w:sz w:val="32"/>
        </w:rPr>
        <w:t>2018</w:t>
      </w:r>
      <w:r>
        <w:rPr>
          <w:rFonts w:hint="eastAsia" w:ascii="仿宋" w:hAnsi="仿宋" w:eastAsia="仿宋" w:cs="仿宋"/>
          <w:sz w:val="32"/>
        </w:rPr>
        <w:t>年度增加</w:t>
      </w:r>
      <w:r>
        <w:rPr>
          <w:rFonts w:ascii="仿宋" w:hAnsi="仿宋" w:eastAsia="仿宋" w:cs="仿宋"/>
          <w:sz w:val="32"/>
        </w:rPr>
        <w:t>5</w:t>
      </w:r>
      <w:r>
        <w:rPr>
          <w:rFonts w:hint="eastAsia" w:ascii="仿宋" w:hAnsi="仿宋" w:eastAsia="仿宋" w:cs="仿宋"/>
          <w:sz w:val="32"/>
        </w:rPr>
        <w:t>万元，其中公务接待费同比增加</w:t>
      </w:r>
      <w:r>
        <w:rPr>
          <w:rFonts w:ascii="仿宋" w:hAnsi="仿宋" w:eastAsia="仿宋" w:cs="仿宋"/>
          <w:sz w:val="32"/>
        </w:rPr>
        <w:t>5</w:t>
      </w:r>
      <w:r>
        <w:rPr>
          <w:rFonts w:hint="eastAsia" w:ascii="仿宋" w:hAnsi="仿宋" w:eastAsia="仿宋" w:cs="仿宋"/>
          <w:sz w:val="32"/>
        </w:rPr>
        <w:t>万元，主要是</w:t>
      </w:r>
      <w:r>
        <w:rPr>
          <w:rFonts w:ascii="仿宋" w:hAnsi="仿宋" w:eastAsia="仿宋" w:cs="仿宋"/>
          <w:sz w:val="32"/>
        </w:rPr>
        <w:t>2019</w:t>
      </w:r>
      <w:r>
        <w:rPr>
          <w:rFonts w:hint="eastAsia" w:ascii="仿宋" w:hAnsi="仿宋" w:eastAsia="仿宋" w:cs="仿宋"/>
          <w:sz w:val="32"/>
        </w:rPr>
        <w:t>年公务接待费指标增加。</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三、机关运行经费预算安排使用情况说明</w:t>
      </w:r>
    </w:p>
    <w:p>
      <w:pPr>
        <w:spacing w:line="360" w:lineRule="auto"/>
        <w:ind w:firstLine="624" w:firstLineChars="195"/>
        <w:rPr>
          <w:rFonts w:ascii="仿宋" w:hAnsi="仿宋" w:eastAsia="仿宋" w:cs="仿宋"/>
          <w:sz w:val="32"/>
        </w:rPr>
      </w:pPr>
      <w:r>
        <w:rPr>
          <w:rFonts w:ascii="仿宋" w:hAnsi="仿宋" w:eastAsia="仿宋" w:cs="仿宋"/>
          <w:sz w:val="32"/>
        </w:rPr>
        <w:t>2019</w:t>
      </w:r>
      <w:r>
        <w:rPr>
          <w:rFonts w:hint="eastAsia" w:ascii="仿宋" w:hAnsi="仿宋" w:eastAsia="仿宋" w:cs="仿宋"/>
          <w:sz w:val="32"/>
        </w:rPr>
        <w:t>年机关运行经费预算安排</w:t>
      </w:r>
      <w:r>
        <w:rPr>
          <w:rFonts w:ascii="仿宋" w:hAnsi="仿宋" w:eastAsia="仿宋" w:cs="仿宋"/>
          <w:sz w:val="32"/>
        </w:rPr>
        <w:t>1400.15</w:t>
      </w:r>
      <w:r>
        <w:rPr>
          <w:rFonts w:hint="eastAsia" w:ascii="仿宋" w:hAnsi="仿宋" w:eastAsia="仿宋" w:cs="仿宋"/>
          <w:sz w:val="32"/>
        </w:rPr>
        <w:t>万元，比</w:t>
      </w:r>
      <w:r>
        <w:rPr>
          <w:rFonts w:ascii="仿宋" w:hAnsi="仿宋" w:eastAsia="仿宋" w:cs="仿宋"/>
          <w:sz w:val="32"/>
        </w:rPr>
        <w:t>2018</w:t>
      </w:r>
      <w:r>
        <w:rPr>
          <w:rFonts w:hint="eastAsia" w:ascii="仿宋" w:hAnsi="仿宋" w:eastAsia="仿宋" w:cs="仿宋"/>
          <w:sz w:val="32"/>
        </w:rPr>
        <w:t>年预算减少</w:t>
      </w:r>
      <w:r>
        <w:rPr>
          <w:rFonts w:ascii="仿宋" w:hAnsi="仿宋" w:eastAsia="仿宋" w:cs="仿宋"/>
          <w:sz w:val="32"/>
        </w:rPr>
        <w:t>358.98</w:t>
      </w:r>
      <w:r>
        <w:rPr>
          <w:rFonts w:hint="eastAsia" w:ascii="仿宋" w:hAnsi="仿宋" w:eastAsia="仿宋" w:cs="仿宋"/>
          <w:sz w:val="32"/>
        </w:rPr>
        <w:t>万元，下降</w:t>
      </w:r>
      <w:r>
        <w:rPr>
          <w:rFonts w:ascii="仿宋" w:hAnsi="仿宋" w:eastAsia="仿宋" w:cs="仿宋"/>
          <w:sz w:val="32"/>
        </w:rPr>
        <w:t>20..4%</w:t>
      </w:r>
      <w:r>
        <w:rPr>
          <w:rFonts w:hint="eastAsia" w:ascii="仿宋" w:hAnsi="仿宋" w:eastAsia="仿宋" w:cs="仿宋"/>
          <w:sz w:val="32"/>
        </w:rPr>
        <w:t>，主要原因是非税收入减少，压缩经费，节约开支。其中：办公费</w:t>
      </w:r>
      <w:r>
        <w:rPr>
          <w:rFonts w:ascii="仿宋" w:hAnsi="仿宋" w:eastAsia="仿宋" w:cs="仿宋"/>
          <w:sz w:val="32"/>
        </w:rPr>
        <w:t>795.79</w:t>
      </w:r>
      <w:r>
        <w:rPr>
          <w:rFonts w:hint="eastAsia" w:ascii="仿宋" w:hAnsi="仿宋" w:eastAsia="仿宋" w:cs="仿宋"/>
          <w:sz w:val="32"/>
        </w:rPr>
        <w:t>万元、维护费</w:t>
      </w:r>
      <w:r>
        <w:rPr>
          <w:rFonts w:ascii="仿宋" w:hAnsi="仿宋" w:eastAsia="仿宋" w:cs="仿宋"/>
          <w:sz w:val="32"/>
        </w:rPr>
        <w:t>122.5</w:t>
      </w:r>
      <w:r>
        <w:rPr>
          <w:rFonts w:hint="eastAsia" w:ascii="仿宋" w:hAnsi="仿宋" w:eastAsia="仿宋" w:cs="仿宋"/>
          <w:sz w:val="32"/>
        </w:rPr>
        <w:t>万元、会议费</w:t>
      </w:r>
      <w:r>
        <w:rPr>
          <w:rFonts w:ascii="仿宋" w:hAnsi="仿宋" w:eastAsia="仿宋" w:cs="仿宋"/>
          <w:sz w:val="32"/>
        </w:rPr>
        <w:t>12</w:t>
      </w:r>
      <w:r>
        <w:rPr>
          <w:rFonts w:hint="eastAsia" w:ascii="仿宋" w:hAnsi="仿宋" w:eastAsia="仿宋" w:cs="仿宋"/>
          <w:sz w:val="32"/>
        </w:rPr>
        <w:t>万元、培训费</w:t>
      </w:r>
      <w:r>
        <w:rPr>
          <w:rFonts w:ascii="仿宋" w:hAnsi="仿宋" w:eastAsia="仿宋" w:cs="仿宋"/>
          <w:sz w:val="32"/>
        </w:rPr>
        <w:t>8</w:t>
      </w:r>
      <w:r>
        <w:rPr>
          <w:rFonts w:hint="eastAsia" w:ascii="仿宋" w:hAnsi="仿宋" w:eastAsia="仿宋" w:cs="仿宋"/>
          <w:sz w:val="32"/>
        </w:rPr>
        <w:t>万元、公务接待费</w:t>
      </w:r>
      <w:r>
        <w:rPr>
          <w:rFonts w:ascii="仿宋" w:hAnsi="仿宋" w:eastAsia="仿宋" w:cs="仿宋"/>
          <w:sz w:val="32"/>
        </w:rPr>
        <w:t>5</w:t>
      </w:r>
      <w:r>
        <w:rPr>
          <w:rFonts w:hint="eastAsia" w:ascii="仿宋" w:hAnsi="仿宋" w:eastAsia="仿宋" w:cs="仿宋"/>
          <w:sz w:val="32"/>
        </w:rPr>
        <w:t>万元、公务用车运行维护费</w:t>
      </w:r>
      <w:r>
        <w:rPr>
          <w:rFonts w:ascii="仿宋" w:hAnsi="仿宋" w:eastAsia="仿宋" w:cs="仿宋"/>
          <w:sz w:val="32"/>
        </w:rPr>
        <w:t>240.5</w:t>
      </w:r>
      <w:r>
        <w:rPr>
          <w:rFonts w:hint="eastAsia" w:ascii="仿宋" w:hAnsi="仿宋" w:eastAsia="仿宋" w:cs="仿宋"/>
          <w:sz w:val="32"/>
        </w:rPr>
        <w:t>万元、其他商品和服务支出</w:t>
      </w:r>
      <w:r>
        <w:rPr>
          <w:rFonts w:ascii="仿宋" w:hAnsi="仿宋" w:eastAsia="仿宋" w:cs="仿宋"/>
          <w:sz w:val="32"/>
        </w:rPr>
        <w:t>206.36</w:t>
      </w:r>
      <w:r>
        <w:rPr>
          <w:rFonts w:hint="eastAsia" w:ascii="仿宋" w:hAnsi="仿宋" w:eastAsia="仿宋" w:cs="仿宋"/>
          <w:sz w:val="32"/>
        </w:rPr>
        <w:t>万元。</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四、政府采购安排情况说明</w:t>
      </w:r>
    </w:p>
    <w:p>
      <w:pPr>
        <w:spacing w:line="360" w:lineRule="auto"/>
        <w:ind w:firstLine="624" w:firstLineChars="195"/>
        <w:rPr>
          <w:rFonts w:ascii="仿宋" w:hAnsi="仿宋" w:eastAsia="仿宋" w:cs="仿宋"/>
          <w:sz w:val="32"/>
        </w:rPr>
      </w:pPr>
      <w:r>
        <w:rPr>
          <w:rFonts w:hint="eastAsia" w:ascii="仿宋" w:hAnsi="仿宋" w:eastAsia="仿宋" w:cs="仿宋"/>
          <w:sz w:val="32"/>
        </w:rPr>
        <w:t>根据《关于批复</w:t>
      </w:r>
      <w:r>
        <w:rPr>
          <w:rFonts w:ascii="仿宋" w:hAnsi="仿宋" w:eastAsia="仿宋" w:cs="仿宋"/>
          <w:sz w:val="32"/>
        </w:rPr>
        <w:t>2019</w:t>
      </w:r>
      <w:r>
        <w:rPr>
          <w:rFonts w:hint="eastAsia" w:ascii="仿宋" w:hAnsi="仿宋" w:eastAsia="仿宋" w:cs="仿宋"/>
          <w:sz w:val="32"/>
        </w:rPr>
        <w:t>年市本级部门综合预算的通知》（盘财预发</w:t>
      </w:r>
      <w:r>
        <w:rPr>
          <w:rFonts w:ascii="仿宋" w:hAnsi="仿宋" w:eastAsia="仿宋" w:cs="仿宋"/>
          <w:sz w:val="32"/>
        </w:rPr>
        <w:t>[2019]6</w:t>
      </w:r>
      <w:r>
        <w:rPr>
          <w:rFonts w:hint="eastAsia" w:ascii="仿宋" w:hAnsi="仿宋" w:eastAsia="仿宋" w:cs="仿宋"/>
          <w:sz w:val="32"/>
        </w:rPr>
        <w:t>号），支出预算中政府采购预算</w:t>
      </w:r>
      <w:r>
        <w:rPr>
          <w:rFonts w:ascii="仿宋" w:hAnsi="仿宋" w:eastAsia="仿宋" w:cs="仿宋"/>
          <w:sz w:val="32"/>
        </w:rPr>
        <w:t>208</w:t>
      </w:r>
      <w:r>
        <w:rPr>
          <w:rFonts w:hint="eastAsia" w:ascii="仿宋" w:hAnsi="仿宋" w:eastAsia="仿宋" w:cs="仿宋"/>
          <w:sz w:val="32"/>
        </w:rPr>
        <w:t>万元，政府购买服务预算</w:t>
      </w:r>
      <w:r>
        <w:rPr>
          <w:rFonts w:ascii="仿宋" w:hAnsi="仿宋" w:eastAsia="仿宋" w:cs="仿宋"/>
          <w:sz w:val="32"/>
        </w:rPr>
        <w:t>47.5</w:t>
      </w:r>
      <w:r>
        <w:rPr>
          <w:rFonts w:hint="eastAsia" w:ascii="仿宋" w:hAnsi="仿宋" w:eastAsia="仿宋" w:cs="仿宋"/>
          <w:sz w:val="32"/>
        </w:rPr>
        <w:t>万元。</w:t>
      </w:r>
    </w:p>
    <w:p>
      <w:pPr>
        <w:spacing w:line="360" w:lineRule="auto"/>
        <w:ind w:firstLine="624" w:firstLineChars="195"/>
        <w:rPr>
          <w:rFonts w:ascii="仿宋" w:hAnsi="仿宋" w:eastAsia="仿宋" w:cs="仿宋"/>
          <w:sz w:val="32"/>
        </w:rPr>
      </w:pPr>
      <w:r>
        <w:rPr>
          <w:rFonts w:hint="eastAsia" w:ascii="仿宋" w:hAnsi="仿宋" w:eastAsia="仿宋" w:cs="仿宋"/>
          <w:sz w:val="32"/>
        </w:rPr>
        <w:t>分项目如下：</w:t>
      </w:r>
    </w:p>
    <w:p>
      <w:pPr>
        <w:spacing w:line="360" w:lineRule="auto"/>
        <w:ind w:firstLine="624" w:firstLineChars="195"/>
        <w:rPr>
          <w:rFonts w:ascii="仿宋" w:hAnsi="仿宋" w:eastAsia="仿宋" w:cs="仿宋"/>
          <w:sz w:val="32"/>
        </w:rPr>
      </w:pPr>
      <w:r>
        <w:rPr>
          <w:rFonts w:ascii="仿宋" w:hAnsi="仿宋" w:eastAsia="仿宋" w:cs="仿宋"/>
          <w:sz w:val="32"/>
        </w:rPr>
        <w:t>1.</w:t>
      </w:r>
      <w:r>
        <w:rPr>
          <w:rFonts w:hint="eastAsia" w:ascii="仿宋" w:hAnsi="仿宋" w:eastAsia="仿宋" w:cs="仿宋"/>
          <w:sz w:val="32"/>
        </w:rPr>
        <w:t>巡察办公楼网络维修维护费</w:t>
      </w:r>
    </w:p>
    <w:p>
      <w:pPr>
        <w:spacing w:line="360" w:lineRule="auto"/>
        <w:ind w:firstLine="645"/>
        <w:rPr>
          <w:rFonts w:ascii="仿宋" w:hAnsi="仿宋" w:eastAsia="仿宋" w:cs="仿宋"/>
          <w:sz w:val="32"/>
        </w:rPr>
      </w:pPr>
      <w:r>
        <w:rPr>
          <w:rFonts w:ascii="仿宋" w:hAnsi="仿宋" w:eastAsia="仿宋" w:cs="仿宋"/>
          <w:sz w:val="32"/>
        </w:rPr>
        <w:t>2.</w:t>
      </w:r>
      <w:r>
        <w:rPr>
          <w:rFonts w:hint="eastAsia" w:ascii="仿宋" w:hAnsi="仿宋" w:eastAsia="仿宋" w:cs="仿宋"/>
          <w:sz w:val="32"/>
        </w:rPr>
        <w:t>留置基地物业费</w:t>
      </w:r>
    </w:p>
    <w:p>
      <w:pPr>
        <w:spacing w:line="360" w:lineRule="auto"/>
        <w:ind w:firstLine="645"/>
        <w:rPr>
          <w:rFonts w:ascii="仿宋" w:hAnsi="仿宋" w:eastAsia="仿宋" w:cs="仿宋"/>
          <w:sz w:val="32"/>
        </w:rPr>
      </w:pPr>
      <w:r>
        <w:rPr>
          <w:rFonts w:ascii="仿宋" w:hAnsi="仿宋" w:eastAsia="仿宋" w:cs="仿宋"/>
          <w:sz w:val="32"/>
        </w:rPr>
        <w:t>3.</w:t>
      </w:r>
      <w:r>
        <w:rPr>
          <w:rFonts w:hint="eastAsia" w:ascii="仿宋" w:hAnsi="仿宋" w:eastAsia="仿宋" w:cs="仿宋"/>
          <w:sz w:val="32"/>
        </w:rPr>
        <w:t>办公楼维护费</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五、国有资产占用情况说明</w:t>
      </w:r>
    </w:p>
    <w:p>
      <w:pPr>
        <w:spacing w:line="540" w:lineRule="exact"/>
        <w:ind w:firstLine="640" w:firstLineChars="200"/>
        <w:rPr>
          <w:rFonts w:ascii="仿宋" w:hAnsi="仿宋" w:eastAsia="仿宋" w:cs="仿宋"/>
          <w:sz w:val="32"/>
        </w:rPr>
      </w:pPr>
      <w:r>
        <w:rPr>
          <w:rFonts w:hint="eastAsia" w:ascii="仿宋" w:hAnsi="仿宋" w:eastAsia="仿宋" w:cs="仿宋"/>
          <w:sz w:val="32"/>
        </w:rPr>
        <w:t>截至</w:t>
      </w:r>
      <w:r>
        <w:rPr>
          <w:rFonts w:ascii="仿宋" w:hAnsi="仿宋" w:eastAsia="仿宋" w:cs="仿宋"/>
          <w:sz w:val="32"/>
        </w:rPr>
        <w:t>2018</w:t>
      </w:r>
      <w:r>
        <w:rPr>
          <w:rFonts w:hint="eastAsia" w:ascii="仿宋" w:hAnsi="仿宋" w:eastAsia="仿宋" w:cs="仿宋"/>
          <w:sz w:val="32"/>
        </w:rPr>
        <w:t>年</w:t>
      </w:r>
      <w:r>
        <w:rPr>
          <w:rFonts w:ascii="仿宋" w:hAnsi="仿宋" w:eastAsia="仿宋" w:cs="仿宋"/>
          <w:sz w:val="32"/>
        </w:rPr>
        <w:t>12</w:t>
      </w:r>
      <w:r>
        <w:rPr>
          <w:rFonts w:hint="eastAsia" w:ascii="仿宋" w:hAnsi="仿宋" w:eastAsia="仿宋" w:cs="仿宋"/>
          <w:sz w:val="32"/>
        </w:rPr>
        <w:t>月</w:t>
      </w:r>
      <w:r>
        <w:rPr>
          <w:rFonts w:ascii="仿宋" w:hAnsi="仿宋" w:eastAsia="仿宋" w:cs="仿宋"/>
          <w:sz w:val="32"/>
        </w:rPr>
        <w:t>31</w:t>
      </w:r>
      <w:r>
        <w:rPr>
          <w:rFonts w:hint="eastAsia" w:ascii="仿宋" w:hAnsi="仿宋" w:eastAsia="仿宋" w:cs="仿宋"/>
          <w:sz w:val="32"/>
        </w:rPr>
        <w:t>日，中共盘锦市部门资产总额</w:t>
      </w:r>
      <w:r>
        <w:rPr>
          <w:rFonts w:ascii="仿宋" w:hAnsi="仿宋" w:eastAsia="仿宋" w:cs="仿宋"/>
          <w:sz w:val="32"/>
        </w:rPr>
        <w:t>14717106.2</w:t>
      </w:r>
      <w:r>
        <w:rPr>
          <w:rFonts w:hint="eastAsia" w:ascii="仿宋" w:hAnsi="仿宋" w:eastAsia="仿宋" w:cs="仿宋"/>
          <w:sz w:val="32"/>
        </w:rPr>
        <w:t>元，其中，流动资产</w:t>
      </w:r>
      <w:r>
        <w:rPr>
          <w:rFonts w:ascii="仿宋" w:hAnsi="仿宋" w:eastAsia="仿宋" w:cs="仿宋"/>
          <w:sz w:val="32"/>
        </w:rPr>
        <w:t>6297569</w:t>
      </w:r>
      <w:r>
        <w:rPr>
          <w:rFonts w:hint="eastAsia" w:ascii="仿宋" w:hAnsi="仿宋" w:eastAsia="仿宋" w:cs="仿宋"/>
          <w:sz w:val="32"/>
        </w:rPr>
        <w:t>元，固定资产</w:t>
      </w:r>
      <w:r>
        <w:rPr>
          <w:rFonts w:ascii="仿宋" w:hAnsi="仿宋" w:eastAsia="仿宋" w:cs="仿宋"/>
          <w:sz w:val="32"/>
        </w:rPr>
        <w:t>8419537.2</w:t>
      </w:r>
      <w:r>
        <w:rPr>
          <w:rFonts w:hint="eastAsia" w:ascii="仿宋" w:hAnsi="仿宋" w:eastAsia="仿宋" w:cs="仿宋"/>
          <w:sz w:val="32"/>
        </w:rPr>
        <w:t>元。固定资产中共有车辆</w:t>
      </w:r>
      <w:r>
        <w:rPr>
          <w:rFonts w:ascii="仿宋" w:hAnsi="仿宋" w:eastAsia="仿宋" w:cs="仿宋"/>
          <w:sz w:val="32"/>
        </w:rPr>
        <w:t>15</w:t>
      </w:r>
      <w:r>
        <w:rPr>
          <w:rFonts w:hint="eastAsia" w:ascii="仿宋" w:hAnsi="仿宋" w:eastAsia="仿宋" w:cs="仿宋"/>
          <w:sz w:val="32"/>
        </w:rPr>
        <w:t>辆（一般公务用车</w:t>
      </w:r>
      <w:r>
        <w:rPr>
          <w:rFonts w:ascii="仿宋" w:hAnsi="仿宋" w:eastAsia="仿宋" w:cs="仿宋"/>
          <w:sz w:val="32"/>
        </w:rPr>
        <w:t>1</w:t>
      </w:r>
      <w:r>
        <w:rPr>
          <w:rFonts w:hint="eastAsia" w:ascii="仿宋" w:hAnsi="仿宋" w:eastAsia="仿宋" w:cs="仿宋"/>
          <w:sz w:val="32"/>
        </w:rPr>
        <w:t>辆，其他用车</w:t>
      </w:r>
      <w:r>
        <w:rPr>
          <w:rFonts w:ascii="仿宋" w:hAnsi="仿宋" w:eastAsia="仿宋" w:cs="仿宋"/>
          <w:sz w:val="32"/>
        </w:rPr>
        <w:t>14</w:t>
      </w:r>
      <w:r>
        <w:rPr>
          <w:rFonts w:hint="eastAsia" w:ascii="仿宋" w:hAnsi="仿宋" w:eastAsia="仿宋" w:cs="仿宋"/>
          <w:sz w:val="32"/>
        </w:rPr>
        <w:t>辆），价值</w:t>
      </w:r>
      <w:r>
        <w:rPr>
          <w:rFonts w:ascii="仿宋" w:hAnsi="仿宋" w:eastAsia="仿宋" w:cs="仿宋"/>
          <w:sz w:val="32"/>
        </w:rPr>
        <w:t>2788768</w:t>
      </w:r>
      <w:r>
        <w:rPr>
          <w:rFonts w:hint="eastAsia" w:ascii="仿宋" w:hAnsi="仿宋" w:eastAsia="仿宋" w:cs="仿宋"/>
          <w:sz w:val="32"/>
        </w:rPr>
        <w:t>元。</w:t>
      </w:r>
    </w:p>
    <w:p>
      <w:pPr>
        <w:spacing w:line="540" w:lineRule="exact"/>
        <w:ind w:firstLine="640" w:firstLineChars="200"/>
        <w:rPr>
          <w:rFonts w:ascii="仿宋" w:hAnsi="仿宋" w:eastAsia="仿宋" w:cs="仿宋"/>
          <w:sz w:val="32"/>
        </w:rPr>
      </w:pPr>
    </w:p>
    <w:p>
      <w:pPr>
        <w:spacing w:line="540" w:lineRule="exact"/>
        <w:ind w:firstLine="640" w:firstLineChars="200"/>
        <w:rPr>
          <w:rFonts w:ascii="黑体" w:hAnsi="黑体" w:eastAsia="黑体" w:cs="黑体"/>
          <w:sz w:val="32"/>
        </w:rPr>
      </w:pPr>
      <w:r>
        <w:rPr>
          <w:rFonts w:hint="eastAsia" w:ascii="黑体" w:hAnsi="黑体" w:eastAsia="黑体" w:cs="黑体"/>
          <w:sz w:val="32"/>
        </w:rPr>
        <w:t>六、项目预算绩效目标情况说明</w:t>
      </w:r>
    </w:p>
    <w:p>
      <w:pPr>
        <w:spacing w:line="540" w:lineRule="exact"/>
        <w:ind w:firstLine="640" w:firstLineChars="200"/>
        <w:rPr>
          <w:rFonts w:ascii="仿宋" w:hAnsi="仿宋" w:eastAsia="仿宋" w:cs="仿宋"/>
          <w:sz w:val="32"/>
        </w:rPr>
      </w:pPr>
      <w:r>
        <w:rPr>
          <w:rFonts w:hint="eastAsia" w:ascii="仿宋" w:hAnsi="仿宋" w:eastAsia="仿宋" w:cs="仿宋"/>
          <w:sz w:val="32"/>
        </w:rPr>
        <w:t>根据预算绩效管理要求，中共盘锦市纪律检查委员会</w:t>
      </w:r>
      <w:r>
        <w:rPr>
          <w:rFonts w:ascii="仿宋" w:hAnsi="仿宋" w:eastAsia="仿宋" w:cs="仿宋"/>
          <w:sz w:val="32"/>
        </w:rPr>
        <w:t>2019</w:t>
      </w:r>
      <w:r>
        <w:rPr>
          <w:rFonts w:hint="eastAsia" w:ascii="仿宋" w:hAnsi="仿宋" w:eastAsia="仿宋" w:cs="仿宋"/>
          <w:sz w:val="32"/>
        </w:rPr>
        <w:t>年应编制绩效目标的项目共</w:t>
      </w:r>
      <w:r>
        <w:rPr>
          <w:rFonts w:ascii="仿宋" w:hAnsi="仿宋" w:eastAsia="仿宋" w:cs="仿宋"/>
          <w:sz w:val="32"/>
        </w:rPr>
        <w:t>17</w:t>
      </w:r>
      <w:r>
        <w:rPr>
          <w:rFonts w:hint="eastAsia" w:ascii="仿宋" w:hAnsi="仿宋" w:eastAsia="仿宋" w:cs="仿宋"/>
          <w:sz w:val="32"/>
        </w:rPr>
        <w:t>个，实际编制绩效目标的项目共</w:t>
      </w:r>
      <w:r>
        <w:rPr>
          <w:rFonts w:ascii="仿宋" w:hAnsi="仿宋" w:eastAsia="仿宋" w:cs="仿宋"/>
          <w:sz w:val="32"/>
        </w:rPr>
        <w:t>17</w:t>
      </w:r>
      <w:r>
        <w:rPr>
          <w:rFonts w:hint="eastAsia" w:ascii="仿宋" w:hAnsi="仿宋" w:eastAsia="仿宋" w:cs="仿宋"/>
          <w:sz w:val="32"/>
        </w:rPr>
        <w:t>个，涉及资金</w:t>
      </w:r>
      <w:r>
        <w:rPr>
          <w:rFonts w:ascii="仿宋" w:hAnsi="仿宋" w:eastAsia="仿宋" w:cs="仿宋"/>
          <w:sz w:val="32"/>
        </w:rPr>
        <w:t>1354.96</w:t>
      </w:r>
      <w:r>
        <w:rPr>
          <w:rFonts w:hint="eastAsia" w:ascii="仿宋" w:hAnsi="仿宋" w:eastAsia="仿宋" w:cs="仿宋"/>
          <w:sz w:val="32"/>
        </w:rPr>
        <w:t>万元，编制绩效目标的项目覆盖率（实际编制绩效目标的项目</w:t>
      </w:r>
      <w:r>
        <w:rPr>
          <w:rFonts w:ascii="仿宋" w:hAnsi="仿宋" w:eastAsia="仿宋" w:cs="仿宋"/>
          <w:sz w:val="32"/>
        </w:rPr>
        <w:t>/</w:t>
      </w:r>
      <w:r>
        <w:rPr>
          <w:rFonts w:hint="eastAsia" w:ascii="仿宋" w:hAnsi="仿宋" w:eastAsia="仿宋" w:cs="仿宋"/>
          <w:sz w:val="32"/>
        </w:rPr>
        <w:t>应编制绩效目标的项目）为</w:t>
      </w:r>
      <w:r>
        <w:rPr>
          <w:rFonts w:ascii="仿宋" w:hAnsi="仿宋" w:eastAsia="仿宋" w:cs="仿宋"/>
          <w:sz w:val="32"/>
        </w:rPr>
        <w:t>100%</w:t>
      </w:r>
      <w:r>
        <w:rPr>
          <w:rFonts w:hint="eastAsia" w:ascii="仿宋" w:hAnsi="仿宋" w:eastAsia="仿宋" w:cs="仿宋"/>
          <w:sz w:val="32"/>
        </w:rPr>
        <w:t>。</w:t>
      </w:r>
    </w:p>
    <w:p>
      <w:pPr>
        <w:spacing w:line="480" w:lineRule="auto"/>
        <w:jc w:val="center"/>
        <w:rPr>
          <w:rFonts w:ascii="仿宋_GB2312" w:hAnsi="黑体" w:eastAsia="仿宋_GB2312"/>
          <w:sz w:val="32"/>
          <w:szCs w:val="32"/>
        </w:rPr>
      </w:pPr>
    </w:p>
    <w:p>
      <w:pPr>
        <w:spacing w:line="480" w:lineRule="auto"/>
        <w:jc w:val="center"/>
        <w:rPr>
          <w:rFonts w:ascii="仿宋_GB2312" w:hAnsi="黑体" w:eastAsia="仿宋_GB2312"/>
          <w:sz w:val="32"/>
          <w:szCs w:val="32"/>
        </w:rPr>
      </w:pPr>
    </w:p>
    <w:p>
      <w:pPr>
        <w:spacing w:line="480" w:lineRule="auto"/>
        <w:jc w:val="center"/>
        <w:rPr>
          <w:rFonts w:ascii="仿宋_GB2312" w:hAnsi="黑体" w:eastAsia="仿宋_GB2312"/>
          <w:sz w:val="32"/>
          <w:szCs w:val="32"/>
        </w:rPr>
      </w:pPr>
    </w:p>
    <w:p>
      <w:pPr>
        <w:spacing w:line="480" w:lineRule="auto"/>
        <w:jc w:val="center"/>
        <w:rPr>
          <w:rFonts w:ascii="宋体"/>
          <w:b/>
          <w:sz w:val="44"/>
          <w:szCs w:val="44"/>
        </w:rPr>
      </w:pPr>
      <w:r>
        <w:rPr>
          <w:rFonts w:hint="eastAsia" w:ascii="宋体" w:hAnsi="宋体"/>
          <w:b/>
          <w:sz w:val="44"/>
          <w:szCs w:val="44"/>
        </w:rPr>
        <w:t>第四部分</w:t>
      </w:r>
      <w:r>
        <w:rPr>
          <w:rFonts w:ascii="宋体" w:hAnsi="宋体"/>
          <w:b/>
          <w:sz w:val="44"/>
          <w:szCs w:val="44"/>
        </w:rPr>
        <w:t xml:space="preserve"> </w:t>
      </w:r>
      <w:r>
        <w:rPr>
          <w:rFonts w:hint="eastAsia" w:ascii="宋体" w:hAnsi="宋体"/>
          <w:b/>
          <w:sz w:val="44"/>
          <w:szCs w:val="44"/>
        </w:rPr>
        <w:t>名词解释</w:t>
      </w:r>
    </w:p>
    <w:p>
      <w:pPr>
        <w:spacing w:line="540" w:lineRule="exact"/>
        <w:jc w:val="center"/>
        <w:rPr>
          <w:rFonts w:ascii="黑体" w:eastAsia="黑体"/>
          <w:sz w:val="36"/>
          <w:szCs w:val="36"/>
        </w:rPr>
      </w:pPr>
    </w:p>
    <w:p>
      <w:pPr>
        <w:spacing w:line="540" w:lineRule="exact"/>
        <w:ind w:firstLine="643" w:firstLineChars="200"/>
        <w:jc w:val="left"/>
        <w:rPr>
          <w:rFonts w:ascii="仿宋" w:hAnsi="仿宋" w:eastAsia="仿宋"/>
          <w:sz w:val="32"/>
          <w:szCs w:val="32"/>
        </w:rPr>
      </w:pPr>
      <w:r>
        <w:rPr>
          <w:rFonts w:ascii="仿宋" w:hAnsi="仿宋" w:eastAsia="仿宋"/>
          <w:b/>
          <w:sz w:val="32"/>
          <w:szCs w:val="32"/>
        </w:rPr>
        <w:t>1.</w:t>
      </w:r>
      <w:r>
        <w:rPr>
          <w:rFonts w:hint="eastAsia" w:ascii="仿宋" w:hAnsi="仿宋" w:eastAsia="仿宋"/>
          <w:b/>
          <w:sz w:val="32"/>
          <w:szCs w:val="32"/>
        </w:rPr>
        <w:t>财政拨款收入：</w:t>
      </w:r>
      <w:r>
        <w:rPr>
          <w:rFonts w:hint="eastAsia" w:ascii="仿宋" w:hAnsi="仿宋" w:eastAsia="仿宋"/>
          <w:sz w:val="32"/>
          <w:szCs w:val="32"/>
        </w:rPr>
        <w:t>指省级财政当年拨付的资金。</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2.</w:t>
      </w:r>
      <w:r>
        <w:rPr>
          <w:rFonts w:hint="eastAsia" w:ascii="仿宋" w:hAnsi="仿宋" w:eastAsia="仿宋"/>
          <w:b/>
          <w:sz w:val="32"/>
          <w:szCs w:val="32"/>
        </w:rPr>
        <w:t>上级补助收入：</w:t>
      </w:r>
      <w:r>
        <w:rPr>
          <w:rFonts w:hint="eastAsia" w:ascii="仿宋" w:hAnsi="仿宋" w:eastAsia="仿宋"/>
          <w:sz w:val="32"/>
          <w:szCs w:val="32"/>
        </w:rPr>
        <w:t>指单位从主管部门和上级单位取得的非财政性补助收入。</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3.</w:t>
      </w:r>
      <w:r>
        <w:rPr>
          <w:rFonts w:hint="eastAsia" w:ascii="仿宋" w:hAnsi="仿宋" w:eastAsia="仿宋"/>
          <w:b/>
          <w:sz w:val="32"/>
          <w:szCs w:val="32"/>
        </w:rPr>
        <w:t>事业收入：</w:t>
      </w:r>
      <w:r>
        <w:rPr>
          <w:rFonts w:hint="eastAsia" w:ascii="仿宋" w:hAnsi="仿宋" w:eastAsia="仿宋"/>
          <w:sz w:val="32"/>
          <w:szCs w:val="32"/>
        </w:rPr>
        <w:t>指事业单位开展专业业务活动及辅助活动所取得的收入。</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4.</w:t>
      </w:r>
      <w:r>
        <w:rPr>
          <w:rFonts w:hint="eastAsia" w:ascii="仿宋" w:hAnsi="仿宋" w:eastAsia="仿宋"/>
          <w:b/>
          <w:sz w:val="32"/>
          <w:szCs w:val="32"/>
        </w:rPr>
        <w:t>经营收入：</w:t>
      </w:r>
      <w:r>
        <w:rPr>
          <w:rFonts w:hint="eastAsia" w:ascii="仿宋" w:hAnsi="仿宋" w:eastAsia="仿宋"/>
          <w:sz w:val="32"/>
          <w:szCs w:val="32"/>
        </w:rPr>
        <w:t>指事业单位在专业业务活动及辅助活动之外开展非独立核算经营活动取得的收入。</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5.</w:t>
      </w:r>
      <w:r>
        <w:rPr>
          <w:rFonts w:hint="eastAsia" w:ascii="仿宋" w:hAnsi="仿宋" w:eastAsia="仿宋"/>
          <w:b/>
          <w:sz w:val="32"/>
          <w:szCs w:val="32"/>
        </w:rPr>
        <w:t>附属单位上缴收入：</w:t>
      </w:r>
      <w:r>
        <w:rPr>
          <w:rFonts w:hint="eastAsia" w:ascii="仿宋" w:hAnsi="仿宋" w:eastAsia="仿宋"/>
          <w:sz w:val="32"/>
          <w:szCs w:val="32"/>
        </w:rPr>
        <w:t>指单位附属的独立核算单位按照规定上缴的收入。</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6.</w:t>
      </w:r>
      <w:r>
        <w:rPr>
          <w:rFonts w:hint="eastAsia" w:ascii="仿宋" w:hAnsi="仿宋" w:eastAsia="仿宋"/>
          <w:b/>
          <w:sz w:val="32"/>
          <w:szCs w:val="32"/>
        </w:rPr>
        <w:t>其他收入：</w:t>
      </w:r>
      <w:r>
        <w:rPr>
          <w:rFonts w:hint="eastAsia" w:ascii="仿宋" w:hAnsi="仿宋" w:eastAsia="仿宋"/>
          <w:sz w:val="32"/>
          <w:szCs w:val="32"/>
        </w:rPr>
        <w:t>指除上述“财政拨款收入”、</w:t>
      </w:r>
      <w:r>
        <w:rPr>
          <w:rFonts w:ascii="仿宋" w:hAnsi="仿宋" w:eastAsia="仿宋"/>
          <w:b/>
          <w:sz w:val="32"/>
          <w:szCs w:val="32"/>
        </w:rPr>
        <w:t xml:space="preserve"> </w:t>
      </w:r>
      <w:r>
        <w:rPr>
          <w:rFonts w:hint="eastAsia" w:ascii="仿宋" w:hAnsi="仿宋" w:eastAsia="仿宋"/>
          <w:sz w:val="32"/>
          <w:szCs w:val="32"/>
        </w:rPr>
        <w:t>“上级补助收入”、“事业收入”、“经营收入”、“附属单位上缴收入”等以外的收入。</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7.</w:t>
      </w:r>
      <w:r>
        <w:rPr>
          <w:rFonts w:hint="eastAsia" w:ascii="仿宋" w:hAnsi="仿宋" w:eastAsia="仿宋"/>
          <w:b/>
          <w:sz w:val="32"/>
          <w:szCs w:val="32"/>
        </w:rPr>
        <w:t>用事业基金弥补收支差额：</w:t>
      </w:r>
      <w:r>
        <w:rPr>
          <w:rFonts w:hint="eastAsia" w:ascii="仿宋" w:hAnsi="仿宋" w:eastAsia="仿宋"/>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8.</w:t>
      </w:r>
      <w:r>
        <w:rPr>
          <w:rFonts w:hint="eastAsia" w:ascii="仿宋" w:hAnsi="仿宋" w:eastAsia="仿宋"/>
          <w:b/>
          <w:sz w:val="32"/>
          <w:szCs w:val="32"/>
        </w:rPr>
        <w:t>上年结转和结余：</w:t>
      </w:r>
      <w:r>
        <w:rPr>
          <w:rFonts w:hint="eastAsia" w:ascii="仿宋" w:hAnsi="仿宋" w:eastAsia="仿宋"/>
          <w:sz w:val="32"/>
          <w:szCs w:val="32"/>
        </w:rPr>
        <w:t>指以前年度尚未完成、结转到本年按有关规定继续使用的资金。</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9.</w:t>
      </w:r>
      <w:r>
        <w:rPr>
          <w:rFonts w:hint="eastAsia" w:ascii="仿宋" w:hAnsi="仿宋" w:eastAsia="仿宋"/>
          <w:b/>
          <w:sz w:val="32"/>
          <w:szCs w:val="32"/>
        </w:rPr>
        <w:t>基本支出：</w:t>
      </w:r>
      <w:r>
        <w:rPr>
          <w:rFonts w:hint="eastAsia" w:ascii="仿宋" w:hAnsi="仿宋" w:eastAsia="仿宋"/>
          <w:sz w:val="32"/>
          <w:szCs w:val="32"/>
        </w:rPr>
        <w:t>指保障机构正常运转、完成日常工作任务而发生的人员支出和公用支出。</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10.</w:t>
      </w:r>
      <w:r>
        <w:rPr>
          <w:rFonts w:hint="eastAsia" w:ascii="仿宋" w:hAnsi="仿宋" w:eastAsia="仿宋"/>
          <w:b/>
          <w:sz w:val="32"/>
          <w:szCs w:val="32"/>
        </w:rPr>
        <w:t>项目支出：</w:t>
      </w:r>
      <w:r>
        <w:rPr>
          <w:rFonts w:hint="eastAsia" w:ascii="仿宋" w:hAnsi="仿宋" w:eastAsia="仿宋"/>
          <w:sz w:val="32"/>
          <w:szCs w:val="32"/>
        </w:rPr>
        <w:t>指在基本支出之外为完成特定行政任务和事业发展目标所发生的支出。</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11.</w:t>
      </w:r>
      <w:r>
        <w:rPr>
          <w:rFonts w:hint="eastAsia" w:ascii="仿宋" w:hAnsi="仿宋" w:eastAsia="仿宋"/>
          <w:b/>
          <w:sz w:val="32"/>
          <w:szCs w:val="32"/>
        </w:rPr>
        <w:t>上缴上级支出：</w:t>
      </w:r>
      <w:r>
        <w:rPr>
          <w:rFonts w:hint="eastAsia" w:ascii="仿宋" w:hAnsi="仿宋" w:eastAsia="仿宋"/>
          <w:sz w:val="32"/>
          <w:szCs w:val="32"/>
        </w:rPr>
        <w:t>指事业单位按照财政部门和主管部门的规定上缴上级单位的支出。</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12.</w:t>
      </w:r>
      <w:r>
        <w:rPr>
          <w:rFonts w:hint="eastAsia" w:ascii="仿宋" w:hAnsi="仿宋" w:eastAsia="仿宋"/>
          <w:b/>
          <w:sz w:val="32"/>
          <w:szCs w:val="32"/>
        </w:rPr>
        <w:t>经营支出：</w:t>
      </w:r>
      <w:r>
        <w:rPr>
          <w:rFonts w:hint="eastAsia" w:ascii="仿宋" w:hAnsi="仿宋" w:eastAsia="仿宋"/>
          <w:sz w:val="32"/>
          <w:szCs w:val="32"/>
        </w:rPr>
        <w:t>指事业单位在专业活动及辅助活动之外开展非独立核算经营活动发生的支出。</w:t>
      </w:r>
    </w:p>
    <w:p>
      <w:pPr>
        <w:spacing w:line="540" w:lineRule="exact"/>
        <w:ind w:firstLine="643" w:firstLineChars="200"/>
        <w:jc w:val="left"/>
        <w:rPr>
          <w:rFonts w:ascii="仿宋" w:hAnsi="仿宋" w:eastAsia="仿宋"/>
          <w:b/>
          <w:sz w:val="32"/>
          <w:szCs w:val="32"/>
        </w:rPr>
      </w:pPr>
      <w:r>
        <w:rPr>
          <w:rFonts w:ascii="仿宋" w:hAnsi="仿宋" w:eastAsia="仿宋"/>
          <w:b/>
          <w:sz w:val="32"/>
          <w:szCs w:val="32"/>
        </w:rPr>
        <w:t>13.</w:t>
      </w:r>
      <w:r>
        <w:rPr>
          <w:rFonts w:hint="eastAsia" w:ascii="仿宋" w:hAnsi="仿宋" w:eastAsia="仿宋"/>
          <w:b/>
          <w:sz w:val="32"/>
          <w:szCs w:val="32"/>
        </w:rPr>
        <w:t>对附属单位补助支出：</w:t>
      </w:r>
      <w:r>
        <w:rPr>
          <w:rFonts w:hint="eastAsia" w:ascii="仿宋" w:hAnsi="仿宋" w:eastAsia="仿宋"/>
          <w:sz w:val="32"/>
          <w:szCs w:val="32"/>
        </w:rPr>
        <w:t>指事业单位用财政补助收入之外的收入对附属单位补助发生的支出。</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14.</w:t>
      </w:r>
      <w:r>
        <w:rPr>
          <w:rFonts w:hint="eastAsia" w:ascii="仿宋" w:hAnsi="仿宋" w:eastAsia="仿宋"/>
          <w:b/>
          <w:sz w:val="32"/>
          <w:szCs w:val="32"/>
        </w:rPr>
        <w:t>“三公”经费：</w:t>
      </w:r>
      <w:r>
        <w:rPr>
          <w:rFonts w:hint="eastAsia" w:ascii="仿宋" w:hAnsi="仿宋" w:eastAsia="仿宋"/>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ind w:firstLine="643" w:firstLineChars="200"/>
        <w:jc w:val="left"/>
        <w:rPr>
          <w:rFonts w:ascii="仿宋" w:hAnsi="仿宋" w:eastAsia="仿宋"/>
          <w:b/>
          <w:sz w:val="32"/>
          <w:szCs w:val="32"/>
        </w:rPr>
      </w:pPr>
      <w:r>
        <w:rPr>
          <w:rFonts w:ascii="仿宋" w:hAnsi="仿宋" w:eastAsia="仿宋"/>
          <w:b/>
          <w:sz w:val="32"/>
          <w:szCs w:val="32"/>
        </w:rPr>
        <w:t>15.</w:t>
      </w:r>
      <w:r>
        <w:rPr>
          <w:rFonts w:hint="eastAsia" w:ascii="仿宋" w:hAnsi="仿宋" w:eastAsia="仿宋"/>
          <w:b/>
          <w:sz w:val="32"/>
          <w:szCs w:val="32"/>
        </w:rPr>
        <w:t>一般公共服务（类）财政事务（款）行政运行（项）：</w:t>
      </w:r>
      <w:r>
        <w:rPr>
          <w:rFonts w:hint="eastAsia" w:ascii="仿宋" w:hAnsi="仿宋" w:eastAsia="仿宋"/>
          <w:sz w:val="32"/>
          <w:szCs w:val="32"/>
        </w:rPr>
        <w:t>反映行政单位（包括实行公务员管理的事业单位）的基本支出。</w:t>
      </w:r>
    </w:p>
    <w:p>
      <w:pPr>
        <w:spacing w:line="540" w:lineRule="exact"/>
        <w:ind w:firstLine="643" w:firstLineChars="200"/>
        <w:jc w:val="left"/>
        <w:rPr>
          <w:rFonts w:ascii="仿宋" w:hAnsi="仿宋" w:eastAsia="仿宋"/>
          <w:b/>
          <w:sz w:val="32"/>
          <w:szCs w:val="32"/>
        </w:rPr>
      </w:pPr>
      <w:r>
        <w:rPr>
          <w:rFonts w:ascii="仿宋" w:hAnsi="仿宋" w:eastAsia="仿宋"/>
          <w:b/>
          <w:sz w:val="32"/>
          <w:szCs w:val="32"/>
        </w:rPr>
        <w:t>16.</w:t>
      </w:r>
      <w:r>
        <w:rPr>
          <w:rFonts w:hint="eastAsia" w:ascii="仿宋" w:hAnsi="仿宋" w:eastAsia="仿宋"/>
          <w:b/>
          <w:sz w:val="32"/>
          <w:szCs w:val="32"/>
        </w:rPr>
        <w:t>一般公共服务（类）财政事务（款）一般行政管理事务（项）：</w:t>
      </w:r>
      <w:r>
        <w:rPr>
          <w:rFonts w:hint="eastAsia" w:ascii="仿宋" w:hAnsi="仿宋" w:eastAsia="仿宋"/>
          <w:sz w:val="32"/>
          <w:szCs w:val="32"/>
        </w:rPr>
        <w:t>反映行政单位（包括实行公务员管理的事业单位）未单独设置项级科目的其他项目支出。</w:t>
      </w:r>
    </w:p>
    <w:p>
      <w:pPr>
        <w:spacing w:line="540" w:lineRule="exact"/>
        <w:ind w:firstLine="643" w:firstLineChars="200"/>
        <w:jc w:val="left"/>
        <w:rPr>
          <w:rFonts w:ascii="仿宋" w:hAnsi="仿宋" w:eastAsia="仿宋"/>
          <w:b/>
          <w:sz w:val="32"/>
          <w:szCs w:val="32"/>
        </w:rPr>
      </w:pPr>
      <w:r>
        <w:rPr>
          <w:rFonts w:ascii="仿宋" w:hAnsi="仿宋" w:eastAsia="仿宋"/>
          <w:b/>
          <w:sz w:val="32"/>
          <w:szCs w:val="32"/>
        </w:rPr>
        <w:t>17.</w:t>
      </w:r>
      <w:r>
        <w:rPr>
          <w:rFonts w:hint="eastAsia" w:ascii="仿宋" w:hAnsi="仿宋" w:eastAsia="仿宋"/>
          <w:b/>
          <w:sz w:val="32"/>
          <w:szCs w:val="32"/>
        </w:rPr>
        <w:t>一般公共服务（类）财政事务（款）预算改革业务（项）：</w:t>
      </w:r>
      <w:r>
        <w:rPr>
          <w:rFonts w:hint="eastAsia" w:ascii="仿宋" w:hAnsi="仿宋" w:eastAsia="仿宋"/>
          <w:sz w:val="32"/>
          <w:szCs w:val="32"/>
        </w:rPr>
        <w:t>反映财政部门用于预算改革方面的支出。</w:t>
      </w:r>
    </w:p>
    <w:p>
      <w:pPr>
        <w:spacing w:line="540" w:lineRule="exact"/>
        <w:ind w:firstLine="643" w:firstLineChars="200"/>
        <w:jc w:val="left"/>
        <w:rPr>
          <w:rFonts w:ascii="仿宋" w:hAnsi="仿宋" w:eastAsia="仿宋"/>
          <w:b/>
          <w:sz w:val="32"/>
          <w:szCs w:val="32"/>
        </w:rPr>
      </w:pPr>
      <w:r>
        <w:rPr>
          <w:rFonts w:ascii="仿宋" w:hAnsi="仿宋" w:eastAsia="仿宋"/>
          <w:b/>
          <w:sz w:val="32"/>
          <w:szCs w:val="32"/>
        </w:rPr>
        <w:t>18.</w:t>
      </w:r>
      <w:r>
        <w:rPr>
          <w:rFonts w:hint="eastAsia" w:ascii="仿宋" w:hAnsi="仿宋" w:eastAsia="仿宋"/>
          <w:b/>
          <w:sz w:val="32"/>
          <w:szCs w:val="32"/>
        </w:rPr>
        <w:t>一般公共服务（类）财政事务（款）财政国库业务（项）：</w:t>
      </w:r>
      <w:r>
        <w:rPr>
          <w:rFonts w:hint="eastAsia" w:ascii="仿宋" w:hAnsi="仿宋" w:eastAsia="仿宋"/>
          <w:sz w:val="32"/>
          <w:szCs w:val="32"/>
        </w:rPr>
        <w:t>反映财政部门用于财政国库集中收付业务方面的支出。</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19.</w:t>
      </w:r>
      <w:r>
        <w:rPr>
          <w:rFonts w:hint="eastAsia" w:ascii="仿宋" w:hAnsi="仿宋" w:eastAsia="仿宋"/>
          <w:b/>
          <w:sz w:val="32"/>
          <w:szCs w:val="32"/>
        </w:rPr>
        <w:t>一般公共服务（类）财政事务（款）信息化建设支出（项）：</w:t>
      </w:r>
      <w:r>
        <w:rPr>
          <w:rFonts w:hint="eastAsia" w:ascii="仿宋" w:hAnsi="仿宋" w:eastAsia="仿宋"/>
          <w:sz w:val="32"/>
          <w:szCs w:val="32"/>
        </w:rPr>
        <w:t>反映财政部门用于“金财工程”等信息化建设方面的支出。</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20.</w:t>
      </w:r>
      <w:r>
        <w:rPr>
          <w:rFonts w:hint="eastAsia" w:ascii="仿宋" w:hAnsi="仿宋" w:eastAsia="仿宋"/>
          <w:b/>
          <w:sz w:val="32"/>
          <w:szCs w:val="32"/>
        </w:rPr>
        <w:t>一般公共服务（类）财政事务（款）财政委托业务支出（项）：</w:t>
      </w:r>
      <w:r>
        <w:rPr>
          <w:rFonts w:hint="eastAsia" w:ascii="仿宋" w:hAnsi="仿宋" w:eastAsia="仿宋"/>
          <w:sz w:val="32"/>
          <w:szCs w:val="32"/>
        </w:rPr>
        <w:t>反映财政委托评审机构进行财政投资评审和委托建设银行等机构代理业务发生的支出。</w:t>
      </w:r>
    </w:p>
    <w:p>
      <w:pPr>
        <w:spacing w:line="540" w:lineRule="exact"/>
        <w:ind w:firstLine="643" w:firstLineChars="200"/>
        <w:jc w:val="left"/>
        <w:rPr>
          <w:rFonts w:ascii="仿宋" w:hAnsi="仿宋" w:eastAsia="仿宋"/>
          <w:b/>
          <w:sz w:val="32"/>
          <w:szCs w:val="32"/>
        </w:rPr>
      </w:pPr>
      <w:r>
        <w:rPr>
          <w:rFonts w:ascii="仿宋" w:hAnsi="仿宋" w:eastAsia="仿宋"/>
          <w:b/>
          <w:sz w:val="32"/>
          <w:szCs w:val="32"/>
        </w:rPr>
        <w:t>21.</w:t>
      </w:r>
      <w:r>
        <w:rPr>
          <w:rFonts w:hint="eastAsia" w:ascii="仿宋" w:hAnsi="仿宋" w:eastAsia="仿宋"/>
          <w:b/>
          <w:sz w:val="32"/>
          <w:szCs w:val="32"/>
        </w:rPr>
        <w:t>一般公共服务（类）财政事务（款）事业运行（项）：</w:t>
      </w:r>
      <w:r>
        <w:rPr>
          <w:rFonts w:hint="eastAsia" w:ascii="仿宋" w:hAnsi="仿宋" w:eastAsia="仿宋"/>
          <w:sz w:val="32"/>
          <w:szCs w:val="32"/>
        </w:rPr>
        <w:t>反映事业单位的基本支出，不包括行政单位（包括实行公务员管理的事业单位）后勤服务中心、医务室等附属事业单位。</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22.</w:t>
      </w:r>
      <w:r>
        <w:rPr>
          <w:rFonts w:hint="eastAsia" w:ascii="仿宋" w:hAnsi="仿宋" w:eastAsia="仿宋"/>
          <w:b/>
          <w:sz w:val="32"/>
          <w:szCs w:val="32"/>
        </w:rPr>
        <w:t>一般公共服务（类）财政事务（款）其他财政事务支出（项）：</w:t>
      </w:r>
      <w:r>
        <w:rPr>
          <w:rFonts w:hint="eastAsia" w:ascii="仿宋" w:hAnsi="仿宋" w:eastAsia="仿宋"/>
          <w:sz w:val="32"/>
          <w:szCs w:val="32"/>
        </w:rPr>
        <w:t>反映除上述项目以外其他财政事务方面的支出。</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23.</w:t>
      </w:r>
      <w:r>
        <w:rPr>
          <w:rFonts w:hint="eastAsia" w:ascii="仿宋" w:hAnsi="仿宋" w:eastAsia="仿宋"/>
          <w:b/>
          <w:sz w:val="32"/>
          <w:szCs w:val="32"/>
        </w:rPr>
        <w:t>科学技术（类）其他科学技术支出（款）其他科学技术支出（项）：</w:t>
      </w:r>
      <w:r>
        <w:rPr>
          <w:rFonts w:hint="eastAsia" w:ascii="仿宋" w:hAnsi="仿宋" w:eastAsia="仿宋"/>
          <w:sz w:val="32"/>
          <w:szCs w:val="32"/>
        </w:rPr>
        <w:t>反映其他用于科技方面的支出。</w:t>
      </w:r>
    </w:p>
    <w:p>
      <w:pPr>
        <w:spacing w:line="540" w:lineRule="exact"/>
        <w:ind w:firstLine="643" w:firstLineChars="200"/>
        <w:jc w:val="left"/>
        <w:rPr>
          <w:rFonts w:ascii="仿宋" w:hAnsi="仿宋" w:eastAsia="仿宋"/>
          <w:b/>
          <w:sz w:val="32"/>
          <w:szCs w:val="32"/>
        </w:rPr>
      </w:pPr>
      <w:r>
        <w:rPr>
          <w:rFonts w:ascii="仿宋" w:hAnsi="仿宋" w:eastAsia="仿宋"/>
          <w:b/>
          <w:sz w:val="32"/>
          <w:szCs w:val="32"/>
        </w:rPr>
        <w:t>24.</w:t>
      </w:r>
      <w:r>
        <w:rPr>
          <w:rFonts w:hint="eastAsia" w:ascii="仿宋" w:hAnsi="仿宋" w:eastAsia="仿宋"/>
          <w:b/>
          <w:sz w:val="32"/>
          <w:szCs w:val="32"/>
        </w:rPr>
        <w:t>社会保障和就业（类）行政事业单位离退休（款）归口管理的行政单位离退休（项）：</w:t>
      </w:r>
      <w:r>
        <w:rPr>
          <w:rFonts w:hint="eastAsia" w:ascii="仿宋" w:hAnsi="仿宋" w:eastAsia="仿宋"/>
          <w:sz w:val="32"/>
          <w:szCs w:val="32"/>
        </w:rPr>
        <w:t>反映实行归口管理的行政单位（包括实行公务员管理的事业单位）开支的离退休经费。</w:t>
      </w:r>
    </w:p>
    <w:p>
      <w:pPr>
        <w:spacing w:line="540" w:lineRule="exact"/>
        <w:ind w:firstLine="643" w:firstLineChars="200"/>
        <w:jc w:val="left"/>
        <w:rPr>
          <w:rFonts w:ascii="仿宋" w:hAnsi="仿宋" w:eastAsia="仿宋"/>
          <w:b/>
          <w:sz w:val="32"/>
          <w:szCs w:val="32"/>
        </w:rPr>
      </w:pPr>
      <w:r>
        <w:rPr>
          <w:rFonts w:ascii="仿宋" w:hAnsi="仿宋" w:eastAsia="仿宋"/>
          <w:b/>
          <w:sz w:val="32"/>
          <w:szCs w:val="32"/>
        </w:rPr>
        <w:t>25.</w:t>
      </w:r>
      <w:r>
        <w:rPr>
          <w:rFonts w:hint="eastAsia" w:ascii="仿宋" w:hAnsi="仿宋" w:eastAsia="仿宋"/>
          <w:b/>
          <w:sz w:val="32"/>
          <w:szCs w:val="32"/>
        </w:rPr>
        <w:t>社会保障和就业（类）行政事业单位离退休（款）事业单位离退休（项）：</w:t>
      </w:r>
      <w:r>
        <w:rPr>
          <w:rFonts w:hint="eastAsia" w:ascii="仿宋" w:hAnsi="仿宋" w:eastAsia="仿宋"/>
          <w:sz w:val="32"/>
          <w:szCs w:val="32"/>
        </w:rPr>
        <w:t>反映实行归口管理的事业单位开支的离退休经费。</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26.</w:t>
      </w:r>
      <w:r>
        <w:rPr>
          <w:rFonts w:hint="eastAsia" w:ascii="仿宋" w:hAnsi="仿宋" w:eastAsia="仿宋"/>
          <w:b/>
          <w:sz w:val="32"/>
          <w:szCs w:val="32"/>
        </w:rPr>
        <w:t>医疗卫生（类）医疗保障（款）行政单位医疗（项）：</w:t>
      </w:r>
      <w:r>
        <w:rPr>
          <w:rFonts w:hint="eastAsia" w:ascii="仿宋" w:hAnsi="仿宋" w:eastAsia="仿宋"/>
          <w:sz w:val="32"/>
          <w:szCs w:val="32"/>
        </w:rPr>
        <w:t>反映财政部门集中安排的行政单位基本医疗保险缴费经费，未参加医疗保险的行政单位的公费医疗经费，按国家规定享受离休人员、红军老战士待遇人员的医疗经费。</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27.</w:t>
      </w:r>
      <w:r>
        <w:rPr>
          <w:rFonts w:hint="eastAsia" w:ascii="仿宋" w:hAnsi="仿宋" w:eastAsia="仿宋"/>
          <w:b/>
          <w:sz w:val="32"/>
          <w:szCs w:val="32"/>
        </w:rPr>
        <w:t>医疗卫生（类）其他医疗卫生支出（款）其他医疗卫生支出（项）：</w:t>
      </w:r>
      <w:r>
        <w:rPr>
          <w:rFonts w:hint="eastAsia" w:ascii="仿宋" w:hAnsi="仿宋" w:eastAsia="仿宋"/>
          <w:sz w:val="32"/>
          <w:szCs w:val="32"/>
        </w:rPr>
        <w:t>反映除上述项目以外其他用于医疗卫生方面的支出。</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28.</w:t>
      </w:r>
      <w:r>
        <w:rPr>
          <w:rFonts w:hint="eastAsia" w:ascii="仿宋" w:hAnsi="仿宋" w:eastAsia="仿宋"/>
          <w:b/>
          <w:sz w:val="32"/>
          <w:szCs w:val="32"/>
        </w:rPr>
        <w:t>农林水事务（类）农业（款）其他农业支出（项）：</w:t>
      </w:r>
      <w:r>
        <w:rPr>
          <w:rFonts w:hint="eastAsia" w:ascii="仿宋" w:hAnsi="仿宋" w:eastAsia="仿宋"/>
          <w:sz w:val="32"/>
          <w:szCs w:val="32"/>
        </w:rPr>
        <w:t>反映其他用于农业方面的支出。</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29.</w:t>
      </w:r>
      <w:r>
        <w:rPr>
          <w:rFonts w:hint="eastAsia" w:ascii="仿宋" w:hAnsi="仿宋" w:eastAsia="仿宋"/>
          <w:b/>
          <w:sz w:val="32"/>
          <w:szCs w:val="32"/>
        </w:rPr>
        <w:t>交通运输（类）石油价格改革对交通运输的补贴（款）石油价格改革补贴其他支出（项）：</w:t>
      </w:r>
      <w:r>
        <w:rPr>
          <w:rFonts w:hint="eastAsia" w:ascii="仿宋" w:hAnsi="仿宋" w:eastAsia="仿宋"/>
          <w:sz w:val="32"/>
          <w:szCs w:val="32"/>
        </w:rPr>
        <w:t>反映石油价格改革财政补贴对其他方面的支出。</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30.</w:t>
      </w:r>
      <w:r>
        <w:rPr>
          <w:rFonts w:hint="eastAsia" w:ascii="仿宋" w:hAnsi="仿宋" w:eastAsia="仿宋"/>
          <w:b/>
          <w:sz w:val="32"/>
          <w:szCs w:val="32"/>
        </w:rPr>
        <w:t>资源勘探信息等支出（类）工业和信息产业监管支出（款）其他工业和信息产业监管支出（项）：</w:t>
      </w:r>
      <w:r>
        <w:rPr>
          <w:rFonts w:hint="eastAsia" w:ascii="仿宋" w:hAnsi="仿宋" w:eastAsia="仿宋"/>
          <w:sz w:val="32"/>
          <w:szCs w:val="32"/>
        </w:rPr>
        <w:t>反映其他用于工业和信息产业监管方面的支出。</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31.</w:t>
      </w:r>
      <w:r>
        <w:rPr>
          <w:rFonts w:hint="eastAsia" w:ascii="仿宋" w:hAnsi="仿宋" w:eastAsia="仿宋"/>
          <w:b/>
          <w:sz w:val="32"/>
          <w:szCs w:val="32"/>
        </w:rPr>
        <w:t>资源勘探信息等支出（类）其他资源勘探电力信息等支出（款）建设项目贷款贴息（项）：</w:t>
      </w:r>
      <w:r>
        <w:rPr>
          <w:rFonts w:hint="eastAsia" w:ascii="仿宋" w:hAnsi="仿宋" w:eastAsia="仿宋"/>
          <w:sz w:val="32"/>
          <w:szCs w:val="32"/>
        </w:rPr>
        <w:t>反映根据国家规定用于特定建设项目及国家级高新技术开发区、中西部经济技术开发区建设项目设施贷款的财政贴息支出。</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 xml:space="preserve">32. </w:t>
      </w:r>
      <w:r>
        <w:rPr>
          <w:rFonts w:hint="eastAsia" w:ascii="仿宋" w:hAnsi="仿宋" w:eastAsia="仿宋"/>
          <w:b/>
          <w:sz w:val="32"/>
          <w:szCs w:val="32"/>
        </w:rPr>
        <w:t>国土资源气象等支出（类）国土资源事务（款）其他国土资源事务支出（项）：</w:t>
      </w:r>
      <w:r>
        <w:rPr>
          <w:rFonts w:hint="eastAsia" w:ascii="仿宋" w:hAnsi="仿宋" w:eastAsia="仿宋"/>
          <w:sz w:val="32"/>
          <w:szCs w:val="32"/>
        </w:rPr>
        <w:t>反映其他用于国土资源事务方面的支出。</w:t>
      </w:r>
    </w:p>
    <w:p>
      <w:pPr>
        <w:spacing w:line="540" w:lineRule="exact"/>
        <w:ind w:firstLine="643" w:firstLineChars="200"/>
        <w:jc w:val="left"/>
        <w:rPr>
          <w:rFonts w:ascii="仿宋" w:hAnsi="仿宋" w:eastAsia="仿宋"/>
          <w:b/>
          <w:sz w:val="32"/>
          <w:szCs w:val="32"/>
        </w:rPr>
      </w:pPr>
      <w:r>
        <w:rPr>
          <w:rFonts w:ascii="仿宋" w:hAnsi="仿宋" w:eastAsia="仿宋"/>
          <w:b/>
          <w:sz w:val="32"/>
          <w:szCs w:val="32"/>
        </w:rPr>
        <w:t>33.</w:t>
      </w:r>
      <w:r>
        <w:rPr>
          <w:rFonts w:hint="eastAsia" w:ascii="仿宋" w:hAnsi="仿宋" w:eastAsia="仿宋"/>
          <w:b/>
          <w:sz w:val="32"/>
          <w:szCs w:val="32"/>
        </w:rPr>
        <w:t>住房保障（类）住房改革（款）住房公积金（项）：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pPr>
        <w:spacing w:line="540" w:lineRule="exact"/>
        <w:ind w:firstLine="643" w:firstLineChars="200"/>
        <w:jc w:val="left"/>
        <w:rPr>
          <w:rFonts w:ascii="仿宋" w:hAnsi="仿宋" w:eastAsia="仿宋"/>
          <w:b/>
          <w:sz w:val="32"/>
          <w:szCs w:val="32"/>
        </w:rPr>
      </w:pPr>
      <w:r>
        <w:rPr>
          <w:rFonts w:ascii="仿宋" w:hAnsi="仿宋" w:eastAsia="仿宋"/>
          <w:b/>
          <w:sz w:val="32"/>
          <w:szCs w:val="32"/>
        </w:rPr>
        <w:t>34.</w:t>
      </w:r>
      <w:r>
        <w:rPr>
          <w:rFonts w:hint="eastAsia" w:ascii="仿宋" w:hAnsi="仿宋" w:eastAsia="仿宋"/>
          <w:b/>
          <w:sz w:val="32"/>
          <w:szCs w:val="32"/>
        </w:rPr>
        <w:t>其他支出（类）其他支出（款）其他支出（项）：</w:t>
      </w:r>
      <w:r>
        <w:rPr>
          <w:rFonts w:hint="eastAsia" w:ascii="仿宋" w:hAnsi="仿宋" w:eastAsia="仿宋"/>
          <w:sz w:val="32"/>
          <w:szCs w:val="32"/>
        </w:rPr>
        <w:t>反映其他不能划分到具体功能科目中的支出项目。</w:t>
      </w:r>
    </w:p>
    <w:p>
      <w:pPr>
        <w:spacing w:line="540" w:lineRule="exact"/>
        <w:ind w:firstLine="643" w:firstLineChars="200"/>
        <w:jc w:val="left"/>
        <w:rPr>
          <w:rFonts w:ascii="仿宋" w:hAnsi="仿宋" w:eastAsia="仿宋"/>
          <w:b/>
          <w:sz w:val="32"/>
          <w:szCs w:val="32"/>
        </w:rPr>
      </w:pPr>
      <w:r>
        <w:rPr>
          <w:rFonts w:ascii="仿宋" w:hAnsi="仿宋" w:eastAsia="仿宋"/>
          <w:b/>
          <w:sz w:val="32"/>
          <w:szCs w:val="32"/>
        </w:rPr>
        <w:t>35.</w:t>
      </w:r>
      <w:r>
        <w:rPr>
          <w:rFonts w:hint="eastAsia" w:ascii="仿宋" w:hAnsi="仿宋" w:eastAsia="仿宋"/>
          <w:b/>
          <w:sz w:val="32"/>
          <w:szCs w:val="32"/>
        </w:rPr>
        <w:t>机关运行经费：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rPr>
          <w:rFonts w:ascii="仿宋" w:hAnsi="仿宋" w:eastAsia="仿宋"/>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F1A0A8"/>
    <w:multiLevelType w:val="singleLevel"/>
    <w:tmpl w:val="88F1A0A8"/>
    <w:lvl w:ilvl="0" w:tentative="0">
      <w:start w:val="2"/>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2AD"/>
    <w:rsid w:val="00011CFC"/>
    <w:rsid w:val="000200C4"/>
    <w:rsid w:val="00032E9E"/>
    <w:rsid w:val="00040804"/>
    <w:rsid w:val="00060115"/>
    <w:rsid w:val="000658A3"/>
    <w:rsid w:val="00072B5D"/>
    <w:rsid w:val="00072D02"/>
    <w:rsid w:val="000931CC"/>
    <w:rsid w:val="00095149"/>
    <w:rsid w:val="000A4E36"/>
    <w:rsid w:val="000B0460"/>
    <w:rsid w:val="000D22BA"/>
    <w:rsid w:val="000D240A"/>
    <w:rsid w:val="001032C2"/>
    <w:rsid w:val="00103741"/>
    <w:rsid w:val="00130C13"/>
    <w:rsid w:val="0014571A"/>
    <w:rsid w:val="00153F5E"/>
    <w:rsid w:val="00163B6F"/>
    <w:rsid w:val="00180B70"/>
    <w:rsid w:val="00197AF9"/>
    <w:rsid w:val="001C0465"/>
    <w:rsid w:val="001C6690"/>
    <w:rsid w:val="001F06E5"/>
    <w:rsid w:val="001F45ED"/>
    <w:rsid w:val="001F4827"/>
    <w:rsid w:val="00207D64"/>
    <w:rsid w:val="0022212D"/>
    <w:rsid w:val="00265D53"/>
    <w:rsid w:val="00272E78"/>
    <w:rsid w:val="00276D04"/>
    <w:rsid w:val="00290AFF"/>
    <w:rsid w:val="002E3FB1"/>
    <w:rsid w:val="003203C6"/>
    <w:rsid w:val="00321141"/>
    <w:rsid w:val="00323084"/>
    <w:rsid w:val="00336596"/>
    <w:rsid w:val="0035450D"/>
    <w:rsid w:val="0036413A"/>
    <w:rsid w:val="00367CAA"/>
    <w:rsid w:val="00374EFD"/>
    <w:rsid w:val="00382F8E"/>
    <w:rsid w:val="00393A92"/>
    <w:rsid w:val="003A7CEE"/>
    <w:rsid w:val="003B6717"/>
    <w:rsid w:val="003C3203"/>
    <w:rsid w:val="003F6668"/>
    <w:rsid w:val="004041E3"/>
    <w:rsid w:val="00411F62"/>
    <w:rsid w:val="00442917"/>
    <w:rsid w:val="00456D37"/>
    <w:rsid w:val="00465980"/>
    <w:rsid w:val="0049340A"/>
    <w:rsid w:val="004A23C9"/>
    <w:rsid w:val="004B0299"/>
    <w:rsid w:val="004D5C4B"/>
    <w:rsid w:val="004F2A87"/>
    <w:rsid w:val="0050710B"/>
    <w:rsid w:val="005116A6"/>
    <w:rsid w:val="00514603"/>
    <w:rsid w:val="00521AC8"/>
    <w:rsid w:val="00524803"/>
    <w:rsid w:val="00534C2B"/>
    <w:rsid w:val="005D24E8"/>
    <w:rsid w:val="005D57A0"/>
    <w:rsid w:val="00604DF5"/>
    <w:rsid w:val="00613F3D"/>
    <w:rsid w:val="00631CB0"/>
    <w:rsid w:val="006370D9"/>
    <w:rsid w:val="00662644"/>
    <w:rsid w:val="00671A28"/>
    <w:rsid w:val="00691121"/>
    <w:rsid w:val="006A684B"/>
    <w:rsid w:val="006E1403"/>
    <w:rsid w:val="006E587F"/>
    <w:rsid w:val="007115AC"/>
    <w:rsid w:val="00715FD2"/>
    <w:rsid w:val="00726A72"/>
    <w:rsid w:val="00750153"/>
    <w:rsid w:val="00755A5C"/>
    <w:rsid w:val="00780DF3"/>
    <w:rsid w:val="00784246"/>
    <w:rsid w:val="00791A0C"/>
    <w:rsid w:val="007C1C5D"/>
    <w:rsid w:val="007C52D7"/>
    <w:rsid w:val="007C6DAD"/>
    <w:rsid w:val="007D2BBC"/>
    <w:rsid w:val="007D6F23"/>
    <w:rsid w:val="00822199"/>
    <w:rsid w:val="00850F61"/>
    <w:rsid w:val="00881DD9"/>
    <w:rsid w:val="00884AC9"/>
    <w:rsid w:val="0089145A"/>
    <w:rsid w:val="00894620"/>
    <w:rsid w:val="00894B2C"/>
    <w:rsid w:val="00896234"/>
    <w:rsid w:val="008B3CCB"/>
    <w:rsid w:val="008C2E60"/>
    <w:rsid w:val="008D1604"/>
    <w:rsid w:val="008F7276"/>
    <w:rsid w:val="009529E2"/>
    <w:rsid w:val="00965BE4"/>
    <w:rsid w:val="009B42ED"/>
    <w:rsid w:val="009B79E2"/>
    <w:rsid w:val="009C7764"/>
    <w:rsid w:val="009E4E30"/>
    <w:rsid w:val="009F7180"/>
    <w:rsid w:val="00A037EF"/>
    <w:rsid w:val="00A0483E"/>
    <w:rsid w:val="00A80804"/>
    <w:rsid w:val="00AB4DD1"/>
    <w:rsid w:val="00AC2FAD"/>
    <w:rsid w:val="00AF3AD8"/>
    <w:rsid w:val="00AF3E3D"/>
    <w:rsid w:val="00B12888"/>
    <w:rsid w:val="00B70A86"/>
    <w:rsid w:val="00BB3AF8"/>
    <w:rsid w:val="00BC1FED"/>
    <w:rsid w:val="00BD0675"/>
    <w:rsid w:val="00BE4E88"/>
    <w:rsid w:val="00BE62AD"/>
    <w:rsid w:val="00BF04D3"/>
    <w:rsid w:val="00C0068E"/>
    <w:rsid w:val="00C102DC"/>
    <w:rsid w:val="00C30DAE"/>
    <w:rsid w:val="00C524CB"/>
    <w:rsid w:val="00C52BC7"/>
    <w:rsid w:val="00C5646F"/>
    <w:rsid w:val="00C9510A"/>
    <w:rsid w:val="00CA1BC1"/>
    <w:rsid w:val="00CB47A5"/>
    <w:rsid w:val="00CB5AB6"/>
    <w:rsid w:val="00CD6864"/>
    <w:rsid w:val="00CD6878"/>
    <w:rsid w:val="00CE6EE4"/>
    <w:rsid w:val="00CF12E5"/>
    <w:rsid w:val="00D35146"/>
    <w:rsid w:val="00D50180"/>
    <w:rsid w:val="00D542B0"/>
    <w:rsid w:val="00D60970"/>
    <w:rsid w:val="00D615A3"/>
    <w:rsid w:val="00D67601"/>
    <w:rsid w:val="00D97186"/>
    <w:rsid w:val="00DB5F6B"/>
    <w:rsid w:val="00DD2817"/>
    <w:rsid w:val="00DE3F3F"/>
    <w:rsid w:val="00E30744"/>
    <w:rsid w:val="00E3471F"/>
    <w:rsid w:val="00E36863"/>
    <w:rsid w:val="00E51358"/>
    <w:rsid w:val="00E55D4F"/>
    <w:rsid w:val="00E632F0"/>
    <w:rsid w:val="00E67984"/>
    <w:rsid w:val="00E745ED"/>
    <w:rsid w:val="00E93FAF"/>
    <w:rsid w:val="00EA177D"/>
    <w:rsid w:val="00EB4D16"/>
    <w:rsid w:val="00ED61A4"/>
    <w:rsid w:val="00EE1982"/>
    <w:rsid w:val="00EF0E71"/>
    <w:rsid w:val="00F12957"/>
    <w:rsid w:val="00F24450"/>
    <w:rsid w:val="00F27011"/>
    <w:rsid w:val="00F54421"/>
    <w:rsid w:val="00F622B4"/>
    <w:rsid w:val="00F650D9"/>
    <w:rsid w:val="00F65298"/>
    <w:rsid w:val="00F72460"/>
    <w:rsid w:val="00F932BE"/>
    <w:rsid w:val="00FC5522"/>
    <w:rsid w:val="00FD7EB4"/>
    <w:rsid w:val="00FE14BA"/>
    <w:rsid w:val="172A17C9"/>
    <w:rsid w:val="1B87408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uiPriority w:val="99"/>
    <w:rPr>
      <w:sz w:val="18"/>
      <w:szCs w:val="20"/>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20"/>
    </w:rPr>
  </w:style>
  <w:style w:type="character" w:styleId="6">
    <w:name w:val="page number"/>
    <w:basedOn w:val="5"/>
    <w:uiPriority w:val="99"/>
    <w:rPr>
      <w:rFonts w:cs="Times New Roman"/>
    </w:rPr>
  </w:style>
  <w:style w:type="character" w:customStyle="1" w:styleId="8">
    <w:name w:val="Header Char"/>
    <w:locked/>
    <w:uiPriority w:val="99"/>
    <w:rPr>
      <w:kern w:val="2"/>
      <w:sz w:val="18"/>
    </w:rPr>
  </w:style>
  <w:style w:type="character" w:customStyle="1" w:styleId="9">
    <w:name w:val="Balloon Text Char"/>
    <w:locked/>
    <w:uiPriority w:val="99"/>
    <w:rPr>
      <w:kern w:val="2"/>
      <w:sz w:val="18"/>
    </w:rPr>
  </w:style>
  <w:style w:type="character" w:customStyle="1" w:styleId="10">
    <w:name w:val="Balloon Text Char1"/>
    <w:basedOn w:val="5"/>
    <w:link w:val="2"/>
    <w:semiHidden/>
    <w:locked/>
    <w:uiPriority w:val="99"/>
    <w:rPr>
      <w:rFonts w:cs="Times New Roman"/>
      <w:kern w:val="2"/>
      <w:sz w:val="2"/>
    </w:rPr>
  </w:style>
  <w:style w:type="character" w:customStyle="1" w:styleId="11">
    <w:name w:val="Header Char1"/>
    <w:basedOn w:val="5"/>
    <w:link w:val="4"/>
    <w:semiHidden/>
    <w:qFormat/>
    <w:locked/>
    <w:uiPriority w:val="99"/>
    <w:rPr>
      <w:rFonts w:cs="Times New Roman"/>
      <w:kern w:val="2"/>
      <w:sz w:val="18"/>
      <w:szCs w:val="18"/>
    </w:rPr>
  </w:style>
  <w:style w:type="character" w:customStyle="1" w:styleId="12">
    <w:name w:val="Footer Char"/>
    <w:basedOn w:val="5"/>
    <w:link w:val="3"/>
    <w:semiHidden/>
    <w:qFormat/>
    <w:locked/>
    <w:uiPriority w:val="99"/>
    <w:rPr>
      <w:rFonts w:cs="Times New Roman"/>
      <w:kern w:val="2"/>
      <w:sz w:val="18"/>
      <w:szCs w:val="18"/>
    </w:rPr>
  </w:style>
  <w:style w:type="paragraph" w:customStyle="1" w:styleId="13">
    <w:name w:val="Char Char Char Char Char Char Char"/>
    <w:basedOn w:val="1"/>
    <w:qFormat/>
    <w:uiPriority w:val="99"/>
    <w:rPr>
      <w:szCs w:val="21"/>
    </w:rPr>
  </w:style>
  <w:style w:type="paragraph" w:customStyle="1" w:styleId="14">
    <w:name w:val="Char"/>
    <w:basedOn w:val="1"/>
    <w:qFormat/>
    <w:uiPriority w:val="99"/>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12</Pages>
  <Words>726</Words>
  <Characters>4143</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2019-02-01T01:43:00Z</dcterms:created>
  <dc:creator>lenovo</dc:creator>
  <cp:lastModifiedBy>詹姆斯  胖梨</cp:lastModifiedBy>
  <cp:lastPrinted>2019-02-01T01:13:00Z</cp:lastPrinted>
  <dcterms:modified xsi:type="dcterms:W3CDTF">2019-02-03T08:22:50Z</dcterms:modified>
  <dc:title>中共盘锦市</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