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年5月</w:t>
            </w:r>
            <w:r>
              <w:rPr>
                <w:rFonts w:hint="eastAsia"/>
                <w:sz w:val="32"/>
                <w:szCs w:val="32"/>
                <w:lang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年5月</w:t>
            </w:r>
            <w:r>
              <w:rPr>
                <w:rFonts w:hint="eastAsia"/>
                <w:sz w:val="32"/>
                <w:szCs w:val="32"/>
                <w:lang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盘锦恒瑞工业气体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3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3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负责人:李德荣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>年 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5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15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月15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2021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15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05月</w:t>
            </w:r>
            <w:r>
              <w:rPr>
                <w:rFonts w:hint="eastAsia"/>
                <w:sz w:val="32"/>
                <w:szCs w:val="32"/>
                <w:lang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55C0858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66716F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2021-05-17T01:23:11Z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0FE2303A5D844AEE956856EABE4A443E</vt:lpwstr>
  </property>
</Properties>
</file>