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附件</w:t>
      </w:r>
    </w:p>
    <w:p>
      <w:pPr>
        <w:rPr>
          <w:rFonts w:ascii="仿宋_GB2312" w:eastAsia="仿宋_GB2312" w:cs="Times New Roman"/>
          <w:sz w:val="32"/>
          <w:szCs w:val="32"/>
        </w:rPr>
      </w:pPr>
    </w:p>
    <w:tbl>
      <w:tblPr>
        <w:tblStyle w:val="8"/>
        <w:tblW w:w="10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519"/>
        <w:gridCol w:w="1213"/>
        <w:gridCol w:w="1783"/>
        <w:gridCol w:w="1436"/>
        <w:gridCol w:w="1558"/>
        <w:gridCol w:w="984"/>
        <w:gridCol w:w="2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中央</w:t>
            </w:r>
            <w:r>
              <w:rPr>
                <w:rStyle w:val="16"/>
                <w:rFonts w:hint="eastAsia"/>
                <w:b/>
                <w:bCs/>
              </w:rPr>
              <w:t>转移支付区域（项目）绩效目标自评表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转移支付（项目）名称</w:t>
            </w:r>
          </w:p>
        </w:tc>
        <w:tc>
          <w:tcPr>
            <w:tcW w:w="7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城乡义务教育补助经费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中央主管部门</w:t>
            </w:r>
          </w:p>
        </w:tc>
        <w:tc>
          <w:tcPr>
            <w:tcW w:w="7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教育部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地方主管部门</w:t>
            </w: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盘山县教育局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资金使用单位</w:t>
            </w:r>
          </w:p>
        </w:tc>
        <w:tc>
          <w:tcPr>
            <w:tcW w:w="3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盘山县得胜学校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3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资金情况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（万元）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全年预算数（</w:t>
            </w:r>
            <w:r>
              <w:rPr>
                <w:rFonts w:ascii="宋体" w:hAnsi="宋体" w:cs="宋体"/>
                <w:color w:val="000000"/>
                <w:kern w:val="0"/>
              </w:rPr>
              <w:t>A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）</w:t>
            </w: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全年执行数（</w:t>
            </w:r>
            <w:r>
              <w:rPr>
                <w:rFonts w:ascii="宋体" w:hAnsi="宋体" w:cs="宋体"/>
                <w:color w:val="000000"/>
                <w:kern w:val="0"/>
              </w:rPr>
              <w:t>B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）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执行率（</w:t>
            </w:r>
            <w:r>
              <w:rPr>
                <w:rFonts w:ascii="宋体" w:hAnsi="宋体" w:cs="宋体"/>
                <w:color w:val="000000"/>
                <w:kern w:val="0"/>
              </w:rPr>
              <w:t>B/A)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年度资金总额：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30</w:t>
            </w: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30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279" w:rightChars="-133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Style w:val="19"/>
                <w:rFonts w:hint="eastAsia"/>
                <w:sz w:val="21"/>
                <w:szCs w:val="21"/>
              </w:rPr>
              <w:t>其中</w:t>
            </w:r>
            <w:r>
              <w:rPr>
                <w:rStyle w:val="19"/>
                <w:sz w:val="21"/>
                <w:szCs w:val="21"/>
              </w:rPr>
              <w:t>:</w:t>
            </w:r>
            <w:r>
              <w:rPr>
                <w:rStyle w:val="19"/>
                <w:rFonts w:hint="eastAsia"/>
                <w:sz w:val="21"/>
                <w:szCs w:val="21"/>
              </w:rPr>
              <w:t>中央财政资金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218" w:leftChars="104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30</w:t>
            </w: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30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0" w:leftChars="300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Style w:val="19"/>
                <w:rFonts w:hint="eastAsia"/>
                <w:sz w:val="21"/>
                <w:szCs w:val="21"/>
              </w:rPr>
              <w:t>地方资金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840" w:leftChars="300" w:hanging="210" w:hangingChars="100"/>
              <w:jc w:val="left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Style w:val="19"/>
                <w:rFonts w:hint="eastAsia"/>
                <w:sz w:val="21"/>
                <w:szCs w:val="21"/>
              </w:rPr>
              <w:t>其他资金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总体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目标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完成</w:t>
            </w: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情况</w:t>
            </w:r>
          </w:p>
        </w:tc>
        <w:tc>
          <w:tcPr>
            <w:tcW w:w="4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总体目标</w:t>
            </w:r>
          </w:p>
        </w:tc>
        <w:tc>
          <w:tcPr>
            <w:tcW w:w="4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全年实际完成情况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4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学校根据年初经费使用计划，合理开支，完成了教育教学要求，提高了学校整体发展水平</w:t>
            </w:r>
          </w:p>
        </w:tc>
        <w:tc>
          <w:tcPr>
            <w:tcW w:w="4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绩效指标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一级</w:t>
            </w:r>
            <w:r>
              <w:rPr>
                <w:rFonts w:ascii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二级指标</w:t>
            </w: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三级指标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指标值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全年实际完成值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未完成原因和改进措施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产</w:t>
            </w:r>
            <w:r>
              <w:rPr>
                <w:rFonts w:ascii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出</w:t>
            </w:r>
            <w:r>
              <w:rPr>
                <w:rFonts w:ascii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指</w:t>
            </w:r>
            <w:r>
              <w:rPr>
                <w:rFonts w:ascii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数量指标</w:t>
            </w: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义务教育生均公用经费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达到国家标准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质量指标</w:t>
            </w: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教育教学等质量达标率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/>
                <w:color w:val="000000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/>
                <w:color w:val="000000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时效指标</w:t>
            </w: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开始时间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/>
                <w:color w:val="000000"/>
              </w:rPr>
              <w:t>2020.01.01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/>
                <w:color w:val="000000"/>
              </w:rPr>
              <w:t>2020.01.01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结束时间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/>
                <w:color w:val="000000"/>
              </w:rPr>
              <w:t>2020.12.31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/>
                <w:color w:val="000000"/>
              </w:rPr>
              <w:t>2020.12.31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成本指标</w:t>
            </w: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义务教育生均公用经费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/>
                <w:color w:val="000000"/>
              </w:rPr>
              <w:t>30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/>
                <w:color w:val="000000"/>
              </w:rPr>
              <w:t>30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……</w:t>
            </w: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textAlignment w:val="center"/>
              <w:rPr>
                <w:rFonts w:ascii="宋体" w:cs="Times New Roman"/>
                <w:color w:val="000000"/>
                <w:kern w:val="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效</w:t>
            </w:r>
            <w:r>
              <w:rPr>
                <w:rFonts w:ascii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益</w:t>
            </w:r>
            <w:r>
              <w:rPr>
                <w:rFonts w:ascii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指</w:t>
            </w:r>
            <w:r>
              <w:rPr>
                <w:rFonts w:ascii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经济效益</w:t>
            </w:r>
            <w:r>
              <w:rPr>
                <w:rFonts w:ascii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指标</w:t>
            </w: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社会效益</w:t>
            </w:r>
            <w:r>
              <w:rPr>
                <w:rFonts w:ascii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指标</w:t>
            </w: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完成了教育教学要求，提高了教学整体发展水平。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不断提高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生态效益</w:t>
            </w:r>
            <w:r>
              <w:rPr>
                <w:rFonts w:ascii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</w:rPr>
              <w:t>指标</w:t>
            </w: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可持续影响指标</w:t>
            </w: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……</w:t>
            </w: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满意度指标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服务对象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满意度指标</w:t>
            </w: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cs="宋体"/>
                <w:color w:val="000000"/>
              </w:rPr>
              <w:t>接受家长满意度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/>
                <w:color w:val="000000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cs="宋体"/>
                <w:color w:val="000000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……</w:t>
            </w:r>
          </w:p>
        </w:tc>
        <w:tc>
          <w:tcPr>
            <w:tcW w:w="3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说明</w:t>
            </w:r>
          </w:p>
        </w:tc>
        <w:tc>
          <w:tcPr>
            <w:tcW w:w="97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请在此处简要说明中央巡视、各级审计和财政监督中发现的问题及其所涉及的金额，如没有请填无。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Style w:val="20"/>
                <w:rFonts w:hint="eastAsia"/>
              </w:rPr>
              <w:t>资金使用单位按项目绩效目标填报，主管部门汇总时按区域绩效目标填报。</w:t>
            </w:r>
          </w:p>
          <w:p>
            <w:pPr>
              <w:widowControl/>
              <w:ind w:left="31680" w:hanging="540" w:hangingChars="300"/>
              <w:jc w:val="left"/>
              <w:textAlignment w:val="bottom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2.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其他资金包括与中央财政资金、地方财政资金共同投入到同一项目的自有资金、社会资金，以及以前年度的结转结余资金等。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firstLine="360" w:firstLineChars="200"/>
              <w:jc w:val="left"/>
              <w:textAlignment w:val="bottom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全年执行数是指按照国库集中支付制度要求，支付到商品和劳务供应者或用款单位形成的实际支出。</w:t>
            </w:r>
          </w:p>
          <w:p>
            <w:pPr>
              <w:widowControl/>
              <w:ind w:firstLine="360" w:firstLineChars="200"/>
              <w:jc w:val="left"/>
              <w:textAlignment w:val="bottom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定量指标，地方各级主管部门对资金使用单位填写的实际完成值汇总时，绝对值直接累加计算，相对值按照资金额度加权平均计算。</w:t>
            </w:r>
          </w:p>
          <w:p>
            <w:pPr>
              <w:widowControl/>
              <w:ind w:firstLine="360" w:firstLineChars="200"/>
              <w:jc w:val="left"/>
              <w:textAlignment w:val="bottom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定性指标，资金使用单位分别按照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100%-80%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（含）、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80%-60%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（含）、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60-0%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合理填写实际完成值。地方各级主管部门汇总时，按照资金额度加权平均计算。</w:t>
            </w:r>
          </w:p>
        </w:tc>
      </w:tr>
    </w:tbl>
    <w:p>
      <w:pPr>
        <w:rPr>
          <w:rFonts w:ascii="黑体" w:hAnsi="黑体" w:eastAsia="黑体" w:cs="Times New Roman"/>
          <w:sz w:val="32"/>
          <w:szCs w:val="32"/>
        </w:rPr>
      </w:pPr>
    </w:p>
    <w:p>
      <w:pPr>
        <w:jc w:val="center"/>
        <w:rPr>
          <w:rFonts w:ascii="仿宋_GB2312" w:hAnsi="华文中宋" w:cs="Times New Roman"/>
          <w:sz w:val="36"/>
          <w:szCs w:val="36"/>
        </w:rPr>
      </w:pPr>
    </w:p>
    <w:p>
      <w:pPr>
        <w:jc w:val="center"/>
        <w:rPr>
          <w:rFonts w:ascii="黑体" w:hAnsi="黑体" w:eastAsia="黑体" w:cs="Times New Roman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 w:cs="Times New Roman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 w:cs="Times New Roman"/>
          <w:b/>
          <w:bCs/>
          <w:sz w:val="36"/>
          <w:szCs w:val="36"/>
        </w:rPr>
      </w:pPr>
    </w:p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286" w:bottom="1440" w:left="1380" w:header="851" w:footer="113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8306"/>
      </w:tabs>
      <w:rPr>
        <w:rFonts w:cs="Times New Roman"/>
      </w:rPr>
    </w:pPr>
    <w:r>
      <w:rPr>
        <w:rFonts w:ascii="Calibri" w:hAnsi="Calibri" w:eastAsia="宋体" w:cs="Calibri"/>
        <w:kern w:val="2"/>
        <w:sz w:val="18"/>
        <w:szCs w:val="18"/>
        <w:lang w:val="en-US" w:eastAsia="zh-CN" w:bidi="ar-SA"/>
      </w:rPr>
      <w:pict>
        <v:shape id="Quad Arrow 1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5"/>
                  <w:rPr>
                    <w:rFonts w:cs="Times New Roman"/>
                  </w:rPr>
                </w:pPr>
              </w:p>
            </w:txbxContent>
          </v:textbox>
        </v:shape>
      </w:pict>
    </w:r>
    <w:r>
      <w:rPr>
        <w:rFonts w:cs="Times New Roma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9367A"/>
    <w:rsid w:val="000B3983"/>
    <w:rsid w:val="000C080D"/>
    <w:rsid w:val="000D4657"/>
    <w:rsid w:val="00101748"/>
    <w:rsid w:val="00172A27"/>
    <w:rsid w:val="00182E23"/>
    <w:rsid w:val="001F23E0"/>
    <w:rsid w:val="0027313E"/>
    <w:rsid w:val="002E43D0"/>
    <w:rsid w:val="004220C8"/>
    <w:rsid w:val="00471EF8"/>
    <w:rsid w:val="004C0173"/>
    <w:rsid w:val="004C09DB"/>
    <w:rsid w:val="004C3055"/>
    <w:rsid w:val="00523980"/>
    <w:rsid w:val="00595408"/>
    <w:rsid w:val="007171C5"/>
    <w:rsid w:val="00727860"/>
    <w:rsid w:val="00747F69"/>
    <w:rsid w:val="00971365"/>
    <w:rsid w:val="00A52554"/>
    <w:rsid w:val="00AD070B"/>
    <w:rsid w:val="00C07941"/>
    <w:rsid w:val="00C3362C"/>
    <w:rsid w:val="00D9295D"/>
    <w:rsid w:val="00DA676E"/>
    <w:rsid w:val="00DE275E"/>
    <w:rsid w:val="00E731E7"/>
    <w:rsid w:val="00F2239F"/>
    <w:rsid w:val="00F90A4F"/>
    <w:rsid w:val="022915E7"/>
    <w:rsid w:val="023E09BF"/>
    <w:rsid w:val="02A43F19"/>
    <w:rsid w:val="02E972FC"/>
    <w:rsid w:val="03D5699E"/>
    <w:rsid w:val="04711839"/>
    <w:rsid w:val="05E22D2B"/>
    <w:rsid w:val="068B4C25"/>
    <w:rsid w:val="07453770"/>
    <w:rsid w:val="090C1C2C"/>
    <w:rsid w:val="0920431D"/>
    <w:rsid w:val="0AAB2858"/>
    <w:rsid w:val="0AF12BAA"/>
    <w:rsid w:val="0B542F64"/>
    <w:rsid w:val="0B666871"/>
    <w:rsid w:val="0BCC5D50"/>
    <w:rsid w:val="0C347741"/>
    <w:rsid w:val="0DDB4D97"/>
    <w:rsid w:val="0ED616D2"/>
    <w:rsid w:val="0FD070C2"/>
    <w:rsid w:val="103C0B01"/>
    <w:rsid w:val="107143F5"/>
    <w:rsid w:val="1180423D"/>
    <w:rsid w:val="121E1A6D"/>
    <w:rsid w:val="12BF2BD7"/>
    <w:rsid w:val="13914AA0"/>
    <w:rsid w:val="142731F0"/>
    <w:rsid w:val="14322D26"/>
    <w:rsid w:val="14BF1C9A"/>
    <w:rsid w:val="153B3C8F"/>
    <w:rsid w:val="15BE31B6"/>
    <w:rsid w:val="15C76348"/>
    <w:rsid w:val="160229D4"/>
    <w:rsid w:val="161B5C0C"/>
    <w:rsid w:val="172B448E"/>
    <w:rsid w:val="17A5559D"/>
    <w:rsid w:val="199E5F54"/>
    <w:rsid w:val="1A317755"/>
    <w:rsid w:val="1A5E667F"/>
    <w:rsid w:val="1A751C78"/>
    <w:rsid w:val="1B0B6832"/>
    <w:rsid w:val="1BA16D3E"/>
    <w:rsid w:val="1D2E07B9"/>
    <w:rsid w:val="1D732BB8"/>
    <w:rsid w:val="1E5601FE"/>
    <w:rsid w:val="1E631E7C"/>
    <w:rsid w:val="203623DB"/>
    <w:rsid w:val="2059415B"/>
    <w:rsid w:val="205A6E91"/>
    <w:rsid w:val="2264726B"/>
    <w:rsid w:val="23D90BEE"/>
    <w:rsid w:val="24256BE7"/>
    <w:rsid w:val="25BC3F75"/>
    <w:rsid w:val="261739ED"/>
    <w:rsid w:val="26304303"/>
    <w:rsid w:val="26463E8C"/>
    <w:rsid w:val="26772ECE"/>
    <w:rsid w:val="290D40CB"/>
    <w:rsid w:val="29A957B2"/>
    <w:rsid w:val="29D07B31"/>
    <w:rsid w:val="2A6563B5"/>
    <w:rsid w:val="2A867282"/>
    <w:rsid w:val="2B003D8C"/>
    <w:rsid w:val="2B0728E1"/>
    <w:rsid w:val="2B952298"/>
    <w:rsid w:val="2C356E12"/>
    <w:rsid w:val="2C8E2FAB"/>
    <w:rsid w:val="2CE55877"/>
    <w:rsid w:val="2D2804F1"/>
    <w:rsid w:val="2D7858DE"/>
    <w:rsid w:val="2F894049"/>
    <w:rsid w:val="306C1073"/>
    <w:rsid w:val="310507A4"/>
    <w:rsid w:val="31381127"/>
    <w:rsid w:val="32ED656D"/>
    <w:rsid w:val="33D809ED"/>
    <w:rsid w:val="34243AE6"/>
    <w:rsid w:val="3477724A"/>
    <w:rsid w:val="351B5C6F"/>
    <w:rsid w:val="36087234"/>
    <w:rsid w:val="36500DCB"/>
    <w:rsid w:val="37036986"/>
    <w:rsid w:val="3B7D6A15"/>
    <w:rsid w:val="3C1D7213"/>
    <w:rsid w:val="3C2E248B"/>
    <w:rsid w:val="3C76781D"/>
    <w:rsid w:val="3ED57376"/>
    <w:rsid w:val="3EE17F12"/>
    <w:rsid w:val="405F6EF6"/>
    <w:rsid w:val="40B07ADF"/>
    <w:rsid w:val="41753E34"/>
    <w:rsid w:val="418D46D4"/>
    <w:rsid w:val="422865B2"/>
    <w:rsid w:val="436B0A45"/>
    <w:rsid w:val="43EC2F8D"/>
    <w:rsid w:val="44080DF8"/>
    <w:rsid w:val="45A958A0"/>
    <w:rsid w:val="471D66A0"/>
    <w:rsid w:val="47415795"/>
    <w:rsid w:val="48195A5C"/>
    <w:rsid w:val="49255FFF"/>
    <w:rsid w:val="4A393EFE"/>
    <w:rsid w:val="4B9E6DB2"/>
    <w:rsid w:val="4BEC3473"/>
    <w:rsid w:val="4C6600C0"/>
    <w:rsid w:val="4C941127"/>
    <w:rsid w:val="4FC81F43"/>
    <w:rsid w:val="4FE15E2E"/>
    <w:rsid w:val="5004043B"/>
    <w:rsid w:val="5110263F"/>
    <w:rsid w:val="51F436F8"/>
    <w:rsid w:val="522348E6"/>
    <w:rsid w:val="52812B48"/>
    <w:rsid w:val="52A9209A"/>
    <w:rsid w:val="52D5599C"/>
    <w:rsid w:val="52DE003A"/>
    <w:rsid w:val="543118F6"/>
    <w:rsid w:val="545E3FD9"/>
    <w:rsid w:val="546120A7"/>
    <w:rsid w:val="553F598A"/>
    <w:rsid w:val="55776DE6"/>
    <w:rsid w:val="56184B49"/>
    <w:rsid w:val="56CB3702"/>
    <w:rsid w:val="57042828"/>
    <w:rsid w:val="574C223E"/>
    <w:rsid w:val="58261E92"/>
    <w:rsid w:val="594976AC"/>
    <w:rsid w:val="597D22FF"/>
    <w:rsid w:val="59A2331D"/>
    <w:rsid w:val="59C827FB"/>
    <w:rsid w:val="5A1605F9"/>
    <w:rsid w:val="5B2C64B4"/>
    <w:rsid w:val="5B3B2CA4"/>
    <w:rsid w:val="5BBB3FA0"/>
    <w:rsid w:val="5C23581B"/>
    <w:rsid w:val="5C290A87"/>
    <w:rsid w:val="5DAA1513"/>
    <w:rsid w:val="5DF03FCB"/>
    <w:rsid w:val="5DF3368E"/>
    <w:rsid w:val="5FDA3D55"/>
    <w:rsid w:val="60454175"/>
    <w:rsid w:val="6114418B"/>
    <w:rsid w:val="61264D93"/>
    <w:rsid w:val="61716BE8"/>
    <w:rsid w:val="61FC3BAB"/>
    <w:rsid w:val="623D6EE4"/>
    <w:rsid w:val="62CF33C9"/>
    <w:rsid w:val="62F66399"/>
    <w:rsid w:val="63644A0B"/>
    <w:rsid w:val="643C2E73"/>
    <w:rsid w:val="64570D2A"/>
    <w:rsid w:val="646E0B1F"/>
    <w:rsid w:val="647375BB"/>
    <w:rsid w:val="64C45539"/>
    <w:rsid w:val="6626005C"/>
    <w:rsid w:val="663A426B"/>
    <w:rsid w:val="66946B3B"/>
    <w:rsid w:val="672F41E1"/>
    <w:rsid w:val="67AC79C1"/>
    <w:rsid w:val="693506BE"/>
    <w:rsid w:val="696B6918"/>
    <w:rsid w:val="69FE2326"/>
    <w:rsid w:val="6A622AFA"/>
    <w:rsid w:val="6ACA3AFA"/>
    <w:rsid w:val="6CA13BA8"/>
    <w:rsid w:val="6DFD1EFC"/>
    <w:rsid w:val="6E0A1DD0"/>
    <w:rsid w:val="6FBA20A9"/>
    <w:rsid w:val="70492E4C"/>
    <w:rsid w:val="72120E97"/>
    <w:rsid w:val="74434FC7"/>
    <w:rsid w:val="745408BF"/>
    <w:rsid w:val="746427C4"/>
    <w:rsid w:val="755C19C0"/>
    <w:rsid w:val="75602AAB"/>
    <w:rsid w:val="770C31D3"/>
    <w:rsid w:val="777E28B5"/>
    <w:rsid w:val="7A39676F"/>
    <w:rsid w:val="7ACE3E69"/>
    <w:rsid w:val="7BB33D79"/>
    <w:rsid w:val="7BFB6D6B"/>
    <w:rsid w:val="7CBC21F8"/>
    <w:rsid w:val="7D9C2352"/>
    <w:rsid w:val="7DAA75F5"/>
    <w:rsid w:val="7DDB73BF"/>
    <w:rsid w:val="7ECF1CD2"/>
    <w:rsid w:val="7EDE58FE"/>
    <w:rsid w:val="7F3F476A"/>
    <w:rsid w:val="7FF938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line="576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1"/>
    <w:qFormat/>
    <w:uiPriority w:val="99"/>
    <w:pPr>
      <w:keepNext/>
      <w:keepLines/>
      <w:spacing w:line="413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2"/>
    <w:semiHidden/>
    <w:uiPriority w:val="99"/>
    <w:pPr>
      <w:jc w:val="left"/>
    </w:p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Heading 1 Char"/>
    <w:basedOn w:val="9"/>
    <w:link w:val="2"/>
    <w:locked/>
    <w:uiPriority w:val="99"/>
    <w:rPr>
      <w:b/>
      <w:bCs/>
      <w:kern w:val="44"/>
      <w:sz w:val="44"/>
      <w:szCs w:val="44"/>
    </w:rPr>
  </w:style>
  <w:style w:type="character" w:customStyle="1" w:styleId="11">
    <w:name w:val="Heading 3 Char"/>
    <w:basedOn w:val="9"/>
    <w:link w:val="3"/>
    <w:semiHidden/>
    <w:locked/>
    <w:uiPriority w:val="99"/>
    <w:rPr>
      <w:rFonts w:ascii="Calibri" w:hAnsi="Calibri" w:cs="Calibri"/>
      <w:b/>
      <w:bCs/>
      <w:sz w:val="32"/>
      <w:szCs w:val="32"/>
    </w:rPr>
  </w:style>
  <w:style w:type="character" w:customStyle="1" w:styleId="12">
    <w:name w:val="Comment Text Char"/>
    <w:basedOn w:val="9"/>
    <w:link w:val="4"/>
    <w:semiHidden/>
    <w:locked/>
    <w:uiPriority w:val="99"/>
    <w:rPr>
      <w:rFonts w:ascii="Calibri" w:hAnsi="Calibri" w:cs="Calibri"/>
      <w:sz w:val="21"/>
      <w:szCs w:val="21"/>
    </w:rPr>
  </w:style>
  <w:style w:type="character" w:customStyle="1" w:styleId="13">
    <w:name w:val="Footer Char"/>
    <w:basedOn w:val="9"/>
    <w:link w:val="5"/>
    <w:semiHidden/>
    <w:locked/>
    <w:uiPriority w:val="99"/>
    <w:rPr>
      <w:rFonts w:ascii="Calibri" w:hAnsi="Calibri" w:cs="Calibri"/>
      <w:sz w:val="18"/>
      <w:szCs w:val="18"/>
    </w:rPr>
  </w:style>
  <w:style w:type="character" w:customStyle="1" w:styleId="14">
    <w:name w:val="Header Char"/>
    <w:basedOn w:val="9"/>
    <w:link w:val="6"/>
    <w:semiHidden/>
    <w:locked/>
    <w:uiPriority w:val="99"/>
    <w:rPr>
      <w:rFonts w:ascii="Calibri" w:hAnsi="Calibri" w:cs="Calibri"/>
      <w:sz w:val="18"/>
      <w:szCs w:val="18"/>
    </w:rPr>
  </w:style>
  <w:style w:type="character" w:customStyle="1" w:styleId="15">
    <w:name w:val="font21"/>
    <w:basedOn w:val="9"/>
    <w:uiPriority w:val="99"/>
    <w:rPr>
      <w:rFonts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6">
    <w:name w:val="font111"/>
    <w:basedOn w:val="9"/>
    <w:uiPriority w:val="99"/>
    <w:rPr>
      <w:rFonts w:ascii="宋体" w:hAnsi="宋体" w:eastAsia="宋体" w:cs="宋体"/>
      <w:color w:val="000000"/>
      <w:sz w:val="32"/>
      <w:szCs w:val="32"/>
      <w:u w:val="none"/>
    </w:rPr>
  </w:style>
  <w:style w:type="character" w:customStyle="1" w:styleId="17">
    <w:name w:val="font01"/>
    <w:basedOn w:val="9"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12"/>
    <w:basedOn w:val="9"/>
    <w:uiPriority w:val="99"/>
    <w:rPr>
      <w:rFonts w:ascii="宋体" w:hAnsi="宋体" w:eastAsia="宋体" w:cs="宋体"/>
      <w:color w:val="000000"/>
      <w:sz w:val="32"/>
      <w:szCs w:val="32"/>
      <w:u w:val="none"/>
    </w:rPr>
  </w:style>
  <w:style w:type="character" w:customStyle="1" w:styleId="19">
    <w:name w:val="font122"/>
    <w:basedOn w:val="9"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101"/>
    <w:basedOn w:val="9"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243</Words>
  <Characters>1390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2021-03-10T00:55:00Z</cp:lastPrinted>
  <dcterms:modified xsi:type="dcterms:W3CDTF">2021-03-31T05:07:51Z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FC46620766154309A0B9A5871D61BE93</vt:lpwstr>
  </property>
</Properties>
</file>