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CF" w:rsidRDefault="004D69CF" w:rsidP="004D69CF">
      <w:pPr>
        <w:pStyle w:val="a6"/>
        <w:spacing w:before="0" w:after="0" w:line="360" w:lineRule="auto"/>
        <w:ind w:firstLineChars="201" w:firstLine="888"/>
      </w:pPr>
      <w:r>
        <w:rPr>
          <w:rFonts w:ascii="Calibri" w:eastAsia="仿宋" w:hAnsi="Calibri" w:hint="eastAsia"/>
          <w:kern w:val="44"/>
          <w:sz w:val="44"/>
          <w:szCs w:val="24"/>
        </w:rPr>
        <w:t>第三</w:t>
      </w:r>
      <w:r w:rsidRPr="00723CF5">
        <w:rPr>
          <w:rFonts w:ascii="Calibri" w:eastAsia="仿宋" w:hAnsi="Calibri" w:hint="eastAsia"/>
          <w:kern w:val="44"/>
          <w:sz w:val="44"/>
          <w:szCs w:val="24"/>
        </w:rPr>
        <w:t>章</w:t>
      </w:r>
      <w:r w:rsidRPr="00723CF5">
        <w:rPr>
          <w:rFonts w:ascii="Calibri" w:eastAsia="仿宋" w:hAnsi="Calibri"/>
          <w:kern w:val="44"/>
          <w:sz w:val="44"/>
          <w:szCs w:val="24"/>
        </w:rPr>
        <w:t xml:space="preserve">  </w:t>
      </w:r>
      <w:r>
        <w:rPr>
          <w:rFonts w:ascii="Calibri" w:eastAsia="仿宋" w:hAnsi="Calibri" w:hint="eastAsia"/>
          <w:kern w:val="44"/>
          <w:sz w:val="44"/>
          <w:szCs w:val="24"/>
        </w:rPr>
        <w:t>采购需求</w:t>
      </w:r>
    </w:p>
    <w:p w:rsidR="004D69CF" w:rsidRDefault="004D69CF" w:rsidP="004D69CF"/>
    <w:p w:rsidR="004D69CF" w:rsidRPr="000955B7" w:rsidRDefault="004D69CF" w:rsidP="004D69CF">
      <w:pPr>
        <w:sectPr w:rsidR="004D69CF" w:rsidRPr="000955B7" w:rsidSect="00EB5FBC">
          <w:pgSz w:w="11906" w:h="16838" w:code="9"/>
          <w:pgMar w:top="1440" w:right="1077" w:bottom="1440" w:left="1077" w:header="851" w:footer="992" w:gutter="0"/>
          <w:cols w:space="425"/>
          <w:vAlign w:val="center"/>
          <w:docGrid w:type="lines" w:linePitch="312"/>
        </w:sectPr>
      </w:pPr>
    </w:p>
    <w:p w:rsidR="004D69CF" w:rsidRDefault="004D69CF" w:rsidP="004D69CF">
      <w:pPr>
        <w:spacing w:line="20" w:lineRule="exact"/>
        <w:jc w:val="left"/>
        <w:rPr>
          <w:rFonts w:ascii="宋体" w:hAnsi="宋体"/>
          <w:color w:val="000000"/>
          <w:szCs w:val="21"/>
        </w:rPr>
      </w:pPr>
    </w:p>
    <w:tbl>
      <w:tblPr>
        <w:tblW w:w="10000" w:type="dxa"/>
        <w:tblInd w:w="93" w:type="dxa"/>
        <w:tblLook w:val="0000"/>
      </w:tblPr>
      <w:tblGrid>
        <w:gridCol w:w="2120"/>
        <w:gridCol w:w="7880"/>
      </w:tblGrid>
      <w:tr w:rsidR="004D69CF" w:rsidTr="007B376A">
        <w:trPr>
          <w:trHeight w:val="799"/>
        </w:trPr>
        <w:tc>
          <w:tcPr>
            <w:tcW w:w="2120" w:type="dxa"/>
            <w:tcBorders>
              <w:top w:val="single" w:sz="8" w:space="0" w:color="auto"/>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7880" w:type="dxa"/>
            <w:tcBorders>
              <w:top w:val="single" w:sz="8" w:space="0" w:color="auto"/>
              <w:left w:val="nil"/>
              <w:bottom w:val="single" w:sz="4" w:space="0" w:color="auto"/>
              <w:right w:val="single" w:sz="8" w:space="0" w:color="auto"/>
            </w:tcBorders>
            <w:shd w:val="clear" w:color="auto" w:fill="auto"/>
            <w:vAlign w:val="center"/>
          </w:tcPr>
          <w:p w:rsidR="004D69CF" w:rsidRDefault="004D69CF" w:rsidP="007B376A">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大洼区危化品企业监控视频服务项目</w:t>
            </w:r>
          </w:p>
        </w:tc>
      </w:tr>
      <w:tr w:rsidR="004D69CF" w:rsidTr="007B376A">
        <w:trPr>
          <w:trHeight w:val="799"/>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用途说明</w:t>
            </w:r>
          </w:p>
        </w:tc>
        <w:tc>
          <w:tcPr>
            <w:tcW w:w="7880" w:type="dxa"/>
            <w:tcBorders>
              <w:top w:val="nil"/>
              <w:left w:val="nil"/>
              <w:bottom w:val="single" w:sz="4" w:space="0" w:color="auto"/>
              <w:right w:val="single" w:sz="8" w:space="0" w:color="auto"/>
            </w:tcBorders>
            <w:shd w:val="clear" w:color="auto" w:fill="auto"/>
            <w:vAlign w:val="center"/>
          </w:tcPr>
          <w:p w:rsidR="004D69CF" w:rsidRDefault="004D69CF" w:rsidP="007B3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90家危化品企业监控视频接入区视频监控平台及区视频监控平台升级</w:t>
            </w:r>
          </w:p>
        </w:tc>
      </w:tr>
      <w:tr w:rsidR="004D69CF" w:rsidTr="007B376A">
        <w:trPr>
          <w:trHeight w:val="6960"/>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技术要求及参数（包括附件、零配件及专用工具）</w:t>
            </w:r>
          </w:p>
        </w:tc>
        <w:tc>
          <w:tcPr>
            <w:tcW w:w="7880" w:type="dxa"/>
            <w:tcBorders>
              <w:top w:val="nil"/>
              <w:left w:val="nil"/>
              <w:bottom w:val="single" w:sz="4" w:space="0" w:color="auto"/>
              <w:right w:val="single" w:sz="8" w:space="0" w:color="auto"/>
            </w:tcBorders>
            <w:shd w:val="clear" w:color="auto" w:fill="auto"/>
          </w:tcPr>
          <w:p w:rsidR="004D69CF" w:rsidRDefault="004D69CF" w:rsidP="007B376A">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一、服务商的资格条件：具备基础通信业务的国内通信运营商。</w:t>
            </w:r>
            <w:r>
              <w:rPr>
                <w:rFonts w:ascii="仿宋_GB2312" w:eastAsia="仿宋_GB2312" w:hAnsi="宋体" w:cs="宋体" w:hint="eastAsia"/>
                <w:color w:val="000000"/>
                <w:kern w:val="0"/>
                <w:sz w:val="28"/>
                <w:szCs w:val="28"/>
              </w:rPr>
              <w:br/>
              <w:t xml:space="preserve">    二、为保证项目服务的连续性，本项目服务期限为3年。</w:t>
            </w:r>
            <w:r>
              <w:rPr>
                <w:rFonts w:ascii="仿宋_GB2312" w:eastAsia="仿宋_GB2312" w:hAnsi="宋体" w:cs="宋体" w:hint="eastAsia"/>
                <w:color w:val="000000"/>
                <w:kern w:val="0"/>
                <w:sz w:val="28"/>
                <w:szCs w:val="28"/>
              </w:rPr>
              <w:br/>
              <w:t xml:space="preserve">    三、技术参数见附件。</w:t>
            </w:r>
            <w:r>
              <w:rPr>
                <w:rFonts w:ascii="仿宋_GB2312" w:eastAsia="仿宋_GB2312" w:hAnsi="宋体" w:cs="宋体" w:hint="eastAsia"/>
                <w:color w:val="000000"/>
                <w:kern w:val="0"/>
                <w:sz w:val="28"/>
                <w:szCs w:val="28"/>
              </w:rPr>
              <w:br/>
              <w:t xml:space="preserve">    四、本项目服务商需保证可同区智慧城市运行管理中心视频监控平台实现技术无缝对接。</w:t>
            </w:r>
            <w:r>
              <w:rPr>
                <w:rFonts w:ascii="仿宋_GB2312" w:eastAsia="仿宋_GB2312" w:hAnsi="宋体" w:cs="宋体" w:hint="eastAsia"/>
                <w:color w:val="000000"/>
                <w:kern w:val="0"/>
                <w:sz w:val="28"/>
                <w:szCs w:val="28"/>
              </w:rPr>
              <w:br/>
              <w:t xml:space="preserve">    五、本项目需进行现场踏勘，并由采购单位出具现场踏勘函加盖公章。</w:t>
            </w:r>
          </w:p>
        </w:tc>
      </w:tr>
      <w:tr w:rsidR="004D69CF" w:rsidTr="007B376A">
        <w:trPr>
          <w:trHeight w:val="840"/>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技术服务条件</w:t>
            </w:r>
          </w:p>
        </w:tc>
        <w:tc>
          <w:tcPr>
            <w:tcW w:w="7880" w:type="dxa"/>
            <w:tcBorders>
              <w:top w:val="nil"/>
              <w:left w:val="nil"/>
              <w:bottom w:val="single" w:sz="4" w:space="0" w:color="auto"/>
              <w:right w:val="single" w:sz="8" w:space="0" w:color="auto"/>
            </w:tcBorders>
            <w:shd w:val="clear" w:color="auto" w:fill="auto"/>
            <w:vAlign w:val="center"/>
          </w:tcPr>
          <w:p w:rsidR="004D69CF" w:rsidRDefault="004D69CF" w:rsidP="007B3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免费安装调试，保证兼容性，与现有区智慧城市运行管理中心视频监控平台保证无缝衔接</w:t>
            </w:r>
          </w:p>
        </w:tc>
      </w:tr>
      <w:tr w:rsidR="004D69CF" w:rsidTr="007B376A">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完成日期</w:t>
            </w:r>
          </w:p>
        </w:tc>
        <w:tc>
          <w:tcPr>
            <w:tcW w:w="7880" w:type="dxa"/>
            <w:tcBorders>
              <w:top w:val="nil"/>
              <w:left w:val="nil"/>
              <w:bottom w:val="single" w:sz="4" w:space="0" w:color="auto"/>
              <w:right w:val="single" w:sz="8" w:space="0" w:color="auto"/>
            </w:tcBorders>
            <w:shd w:val="clear" w:color="auto" w:fill="auto"/>
            <w:vAlign w:val="center"/>
          </w:tcPr>
          <w:p w:rsidR="004D69CF" w:rsidRDefault="004D69CF" w:rsidP="007B376A">
            <w:pPr>
              <w:widowControl/>
              <w:jc w:val="left"/>
              <w:rPr>
                <w:rFonts w:ascii="宋体" w:hAnsi="宋体" w:cs="宋体"/>
                <w:color w:val="000000"/>
                <w:kern w:val="0"/>
                <w:sz w:val="24"/>
              </w:rPr>
            </w:pPr>
            <w:r>
              <w:rPr>
                <w:rFonts w:ascii="宋体" w:hAnsi="宋体" w:cs="宋体" w:hint="eastAsia"/>
                <w:color w:val="000000"/>
                <w:kern w:val="0"/>
                <w:sz w:val="24"/>
              </w:rPr>
              <w:t>合同签订后120日内</w:t>
            </w:r>
          </w:p>
        </w:tc>
      </w:tr>
      <w:tr w:rsidR="004D69CF" w:rsidTr="007B376A">
        <w:trPr>
          <w:trHeight w:val="525"/>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服务期限</w:t>
            </w:r>
          </w:p>
        </w:tc>
        <w:tc>
          <w:tcPr>
            <w:tcW w:w="7880" w:type="dxa"/>
            <w:tcBorders>
              <w:top w:val="nil"/>
              <w:left w:val="nil"/>
              <w:bottom w:val="single" w:sz="4" w:space="0" w:color="auto"/>
              <w:right w:val="single" w:sz="8" w:space="0" w:color="auto"/>
            </w:tcBorders>
            <w:shd w:val="clear" w:color="auto" w:fill="auto"/>
            <w:vAlign w:val="center"/>
          </w:tcPr>
          <w:p w:rsidR="004D69CF" w:rsidRDefault="004D69CF" w:rsidP="007B376A">
            <w:pPr>
              <w:widowControl/>
              <w:jc w:val="left"/>
              <w:rPr>
                <w:rFonts w:ascii="宋体" w:hAnsi="宋体" w:cs="宋体"/>
                <w:color w:val="000000"/>
                <w:kern w:val="0"/>
                <w:sz w:val="24"/>
              </w:rPr>
            </w:pPr>
            <w:r>
              <w:rPr>
                <w:rFonts w:ascii="仿宋_GB2312" w:eastAsia="仿宋_GB2312" w:hAnsi="宋体" w:cs="宋体" w:hint="eastAsia"/>
                <w:color w:val="000000"/>
                <w:kern w:val="0"/>
                <w:sz w:val="28"/>
                <w:szCs w:val="28"/>
              </w:rPr>
              <w:t>本项目服务期限为3年</w:t>
            </w:r>
          </w:p>
        </w:tc>
      </w:tr>
      <w:tr w:rsidR="004D69CF" w:rsidTr="007B376A">
        <w:trPr>
          <w:trHeight w:val="435"/>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地点</w:t>
            </w:r>
          </w:p>
        </w:tc>
        <w:tc>
          <w:tcPr>
            <w:tcW w:w="7880" w:type="dxa"/>
            <w:tcBorders>
              <w:top w:val="nil"/>
              <w:left w:val="nil"/>
              <w:bottom w:val="single" w:sz="4" w:space="0" w:color="auto"/>
              <w:right w:val="single" w:sz="8" w:space="0" w:color="auto"/>
            </w:tcBorders>
            <w:shd w:val="clear" w:color="auto" w:fill="auto"/>
            <w:vAlign w:val="center"/>
          </w:tcPr>
          <w:p w:rsidR="004D69CF" w:rsidRDefault="004D69CF" w:rsidP="007B3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盘锦市大洼区应急管理局、智慧城市运行管理中心及相关单位</w:t>
            </w:r>
          </w:p>
        </w:tc>
      </w:tr>
      <w:tr w:rsidR="004D69CF" w:rsidTr="007B376A">
        <w:trPr>
          <w:trHeight w:val="480"/>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特殊要求</w:t>
            </w:r>
          </w:p>
        </w:tc>
        <w:tc>
          <w:tcPr>
            <w:tcW w:w="7880" w:type="dxa"/>
            <w:tcBorders>
              <w:top w:val="nil"/>
              <w:left w:val="nil"/>
              <w:bottom w:val="single" w:sz="4" w:space="0" w:color="auto"/>
              <w:right w:val="single" w:sz="8" w:space="0" w:color="auto"/>
            </w:tcBorders>
            <w:shd w:val="clear" w:color="auto" w:fill="auto"/>
            <w:vAlign w:val="center"/>
          </w:tcPr>
          <w:p w:rsidR="004D69CF" w:rsidRDefault="004D69CF" w:rsidP="007B3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本项目不接受联合体投标</w:t>
            </w:r>
          </w:p>
        </w:tc>
      </w:tr>
      <w:tr w:rsidR="004D69CF" w:rsidTr="007B376A">
        <w:trPr>
          <w:trHeight w:val="840"/>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验收标准</w:t>
            </w:r>
          </w:p>
        </w:tc>
        <w:tc>
          <w:tcPr>
            <w:tcW w:w="7880" w:type="dxa"/>
            <w:tcBorders>
              <w:top w:val="nil"/>
              <w:left w:val="nil"/>
              <w:bottom w:val="single" w:sz="4" w:space="0" w:color="auto"/>
              <w:right w:val="single" w:sz="8" w:space="0" w:color="auto"/>
            </w:tcBorders>
            <w:shd w:val="clear" w:color="auto" w:fill="auto"/>
            <w:vAlign w:val="center"/>
          </w:tcPr>
          <w:p w:rsidR="004D69CF" w:rsidRDefault="004D69CF" w:rsidP="007B3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按国家及行业标准验收</w:t>
            </w:r>
          </w:p>
        </w:tc>
      </w:tr>
      <w:tr w:rsidR="004D69CF" w:rsidTr="007B376A">
        <w:trPr>
          <w:trHeight w:val="630"/>
        </w:trPr>
        <w:tc>
          <w:tcPr>
            <w:tcW w:w="2120" w:type="dxa"/>
            <w:tcBorders>
              <w:top w:val="nil"/>
              <w:left w:val="single" w:sz="8"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质量保证</w:t>
            </w:r>
          </w:p>
        </w:tc>
        <w:tc>
          <w:tcPr>
            <w:tcW w:w="7880" w:type="dxa"/>
            <w:tcBorders>
              <w:top w:val="nil"/>
              <w:left w:val="nil"/>
              <w:bottom w:val="single" w:sz="4" w:space="0" w:color="auto"/>
              <w:right w:val="single" w:sz="8" w:space="0" w:color="auto"/>
            </w:tcBorders>
            <w:shd w:val="clear" w:color="auto" w:fill="auto"/>
            <w:vAlign w:val="center"/>
          </w:tcPr>
          <w:p w:rsidR="004D69CF" w:rsidRDefault="004D69CF" w:rsidP="007B3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协议期内承担网络、设备维护</w:t>
            </w:r>
          </w:p>
        </w:tc>
      </w:tr>
      <w:tr w:rsidR="004D69CF" w:rsidTr="007B376A">
        <w:trPr>
          <w:trHeight w:val="705"/>
        </w:trPr>
        <w:tc>
          <w:tcPr>
            <w:tcW w:w="2120" w:type="dxa"/>
            <w:tcBorders>
              <w:top w:val="nil"/>
              <w:left w:val="single" w:sz="8" w:space="0" w:color="auto"/>
              <w:bottom w:val="single" w:sz="8" w:space="0" w:color="auto"/>
              <w:right w:val="single" w:sz="4" w:space="0" w:color="auto"/>
            </w:tcBorders>
            <w:shd w:val="clear" w:color="auto" w:fill="auto"/>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其它</w:t>
            </w:r>
          </w:p>
        </w:tc>
        <w:tc>
          <w:tcPr>
            <w:tcW w:w="7880" w:type="dxa"/>
            <w:tcBorders>
              <w:top w:val="nil"/>
              <w:left w:val="nil"/>
              <w:bottom w:val="single" w:sz="8" w:space="0" w:color="auto"/>
              <w:right w:val="single" w:sz="8" w:space="0" w:color="auto"/>
            </w:tcBorders>
            <w:shd w:val="clear" w:color="auto" w:fill="auto"/>
            <w:vAlign w:val="center"/>
          </w:tcPr>
          <w:p w:rsidR="004D69CF" w:rsidRDefault="004D69CF" w:rsidP="007B3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4D69CF" w:rsidRDefault="004D69CF" w:rsidP="004D69CF">
      <w:pPr>
        <w:spacing w:beforeLines="100" w:afterLines="100" w:line="480" w:lineRule="exact"/>
        <w:jc w:val="center"/>
        <w:rPr>
          <w:rFonts w:ascii="宋体" w:hAnsi="宋体" w:cs="Lucida Sans Unicode"/>
          <w:b/>
          <w:sz w:val="44"/>
          <w:szCs w:val="44"/>
        </w:rPr>
      </w:pPr>
      <w:r>
        <w:rPr>
          <w:rFonts w:ascii="宋体" w:hAnsi="宋体" w:cs="Lucida Sans Unicode" w:hint="eastAsia"/>
          <w:b/>
          <w:sz w:val="44"/>
          <w:szCs w:val="44"/>
        </w:rPr>
        <w:lastRenderedPageBreak/>
        <w:t>大洼区危化品企业监控视频服务项目</w:t>
      </w:r>
    </w:p>
    <w:p w:rsidR="004D69CF" w:rsidRDefault="004D69CF" w:rsidP="004D69CF">
      <w:pPr>
        <w:spacing w:beforeLines="100" w:afterLines="100" w:line="480" w:lineRule="exact"/>
        <w:jc w:val="center"/>
        <w:rPr>
          <w:rFonts w:ascii="宋体" w:hAnsi="宋体" w:cs="Lucida Sans Unicode"/>
          <w:b/>
          <w:sz w:val="44"/>
          <w:szCs w:val="44"/>
        </w:rPr>
      </w:pPr>
      <w:r>
        <w:rPr>
          <w:rFonts w:ascii="宋体" w:hAnsi="宋体" w:cs="Lucida Sans Unicode" w:hint="eastAsia"/>
          <w:b/>
          <w:sz w:val="44"/>
          <w:szCs w:val="44"/>
        </w:rPr>
        <w:t xml:space="preserve">技术参数 </w:t>
      </w:r>
    </w:p>
    <w:p w:rsidR="004D69CF" w:rsidRDefault="004D69CF" w:rsidP="004D69CF">
      <w:pPr>
        <w:ind w:firstLineChars="200" w:firstLine="640"/>
        <w:rPr>
          <w:rFonts w:ascii="仿宋_GB2312" w:eastAsia="仿宋_GB2312" w:hAnsi="Times New Roman"/>
          <w:sz w:val="32"/>
          <w:szCs w:val="32"/>
        </w:rPr>
      </w:pPr>
      <w:r>
        <w:rPr>
          <w:rFonts w:ascii="仿宋_GB2312" w:eastAsia="仿宋_GB2312" w:hint="eastAsia"/>
          <w:sz w:val="32"/>
          <w:szCs w:val="32"/>
        </w:rPr>
        <w:t>为落实中共中央办公厅、国务院办公厅印发《关于全面加强危险化学品安全生产工作的意见》中“2020年年底前实现涉及‘两重点一重大’的化工装置或储运设施自动化控制系统装备率、重大危险源在线监测监控率均达到100%”，及国家、省、市应急管理部门“以信息化推进应急管理现代化”等相关要求，区应急管理局拟使用数据专线接入危化品企业监控视频90家。</w:t>
      </w:r>
    </w:p>
    <w:p w:rsidR="004D69CF" w:rsidRDefault="004D69CF" w:rsidP="004D69CF">
      <w:pPr>
        <w:ind w:firstLineChars="200" w:firstLine="640"/>
        <w:rPr>
          <w:rFonts w:ascii="黑体" w:eastAsia="黑体" w:hAnsi="黑体"/>
          <w:sz w:val="32"/>
          <w:szCs w:val="32"/>
        </w:rPr>
      </w:pPr>
      <w:r>
        <w:rPr>
          <w:rFonts w:ascii="黑体" w:eastAsia="黑体" w:hAnsi="黑体" w:hint="eastAsia"/>
          <w:sz w:val="32"/>
          <w:szCs w:val="32"/>
        </w:rPr>
        <w:t>一、服务项目内容：</w:t>
      </w:r>
    </w:p>
    <w:p w:rsidR="004D69CF" w:rsidRDefault="004D69CF" w:rsidP="004D69CF">
      <w:pPr>
        <w:ind w:firstLineChars="200" w:firstLine="640"/>
        <w:rPr>
          <w:rFonts w:ascii="仿宋_GB2312" w:eastAsia="仿宋_GB2312" w:hAnsi="Times New Roman"/>
          <w:sz w:val="32"/>
          <w:szCs w:val="32"/>
        </w:rPr>
      </w:pPr>
      <w:r>
        <w:rPr>
          <w:rFonts w:ascii="仿宋_GB2312" w:eastAsia="仿宋_GB2312" w:hint="eastAsia"/>
          <w:sz w:val="32"/>
          <w:szCs w:val="32"/>
        </w:rPr>
        <w:t>（一）危化品企业使用10M数据专线接入服务90条（见附表）。</w:t>
      </w:r>
    </w:p>
    <w:p w:rsidR="004D69CF" w:rsidRDefault="004D69CF" w:rsidP="004D69CF">
      <w:pPr>
        <w:ind w:firstLineChars="200" w:firstLine="640"/>
        <w:rPr>
          <w:rFonts w:ascii="仿宋_GB2312" w:eastAsia="仿宋_GB2312"/>
          <w:sz w:val="32"/>
          <w:szCs w:val="32"/>
        </w:rPr>
      </w:pPr>
      <w:r>
        <w:rPr>
          <w:rFonts w:ascii="仿宋_GB2312" w:eastAsia="仿宋_GB2312" w:hint="eastAsia"/>
          <w:sz w:val="32"/>
          <w:szCs w:val="32"/>
        </w:rPr>
        <w:t>（二）危化品企业视频接入服务，90家企业每家增设硬盘录像机、交换机、小型机柜等设备（参数见附表）。</w:t>
      </w:r>
    </w:p>
    <w:p w:rsidR="004D69CF" w:rsidRDefault="004D69CF" w:rsidP="004D69CF">
      <w:pPr>
        <w:ind w:firstLineChars="200" w:firstLine="640"/>
        <w:rPr>
          <w:rFonts w:ascii="仿宋_GB2312" w:eastAsia="仿宋_GB2312"/>
          <w:sz w:val="32"/>
          <w:szCs w:val="32"/>
        </w:rPr>
      </w:pPr>
      <w:r>
        <w:rPr>
          <w:rFonts w:ascii="仿宋_GB2312" w:eastAsia="仿宋_GB2312" w:hint="eastAsia"/>
          <w:sz w:val="32"/>
          <w:szCs w:val="32"/>
        </w:rPr>
        <w:t>（三）区智慧城市运行管理中心视频监控平台升级服务，包括增加视频服务器、核心交换机、视频授权点位1000路等设备及调试服务。</w:t>
      </w:r>
    </w:p>
    <w:p w:rsidR="004D69CF" w:rsidRDefault="004D69CF" w:rsidP="004D69CF">
      <w:pPr>
        <w:ind w:firstLineChars="200" w:firstLine="640"/>
        <w:rPr>
          <w:rFonts w:ascii="仿宋_GB2312" w:eastAsia="仿宋_GB2312"/>
          <w:sz w:val="32"/>
          <w:szCs w:val="32"/>
        </w:rPr>
      </w:pPr>
      <w:r>
        <w:rPr>
          <w:rFonts w:ascii="仿宋_GB2312" w:eastAsia="仿宋_GB2312" w:hint="eastAsia"/>
          <w:sz w:val="32"/>
          <w:szCs w:val="32"/>
        </w:rPr>
        <w:t>（四）视频平台容灾服务，对平台进行云端备份，使用云主机2台。</w:t>
      </w:r>
    </w:p>
    <w:p w:rsidR="004D69CF" w:rsidRDefault="004D69CF" w:rsidP="004D69CF">
      <w:pPr>
        <w:ind w:firstLineChars="200" w:firstLine="640"/>
        <w:rPr>
          <w:rFonts w:ascii="黑体" w:eastAsia="黑体" w:hAnsi="黑体"/>
          <w:sz w:val="32"/>
          <w:szCs w:val="32"/>
        </w:rPr>
      </w:pPr>
      <w:r>
        <w:rPr>
          <w:rFonts w:ascii="黑体" w:eastAsia="黑体" w:hAnsi="黑体" w:hint="eastAsia"/>
          <w:sz w:val="32"/>
          <w:szCs w:val="32"/>
        </w:rPr>
        <w:t>二、服务要求</w:t>
      </w:r>
    </w:p>
    <w:p w:rsidR="004D69CF" w:rsidRDefault="004D69CF" w:rsidP="004D69CF">
      <w:pPr>
        <w:ind w:firstLineChars="200" w:firstLine="640"/>
        <w:rPr>
          <w:rFonts w:ascii="仿宋_GB2312" w:eastAsia="仿宋_GB2312" w:hAnsi="Times New Roman"/>
          <w:sz w:val="32"/>
          <w:szCs w:val="32"/>
        </w:rPr>
      </w:pPr>
      <w:r>
        <w:rPr>
          <w:rFonts w:ascii="仿宋_GB2312" w:eastAsia="仿宋_GB2312" w:hint="eastAsia"/>
          <w:sz w:val="32"/>
          <w:szCs w:val="32"/>
        </w:rPr>
        <w:t>（一）本服务项目需满足大洼区应急管理局对全区危化</w:t>
      </w:r>
      <w:r>
        <w:rPr>
          <w:rFonts w:ascii="仿宋_GB2312" w:eastAsia="仿宋_GB2312" w:hint="eastAsia"/>
          <w:sz w:val="32"/>
          <w:szCs w:val="32"/>
        </w:rPr>
        <w:lastRenderedPageBreak/>
        <w:t>品企业进行监督管理需要的监控视频服务、网络服务等。</w:t>
      </w:r>
    </w:p>
    <w:p w:rsidR="004D69CF" w:rsidRDefault="004D69CF" w:rsidP="004D69CF">
      <w:pPr>
        <w:ind w:firstLineChars="200" w:firstLine="640"/>
        <w:rPr>
          <w:rFonts w:ascii="仿宋_GB2312" w:eastAsia="仿宋_GB2312"/>
          <w:sz w:val="32"/>
          <w:szCs w:val="32"/>
        </w:rPr>
      </w:pPr>
      <w:r>
        <w:rPr>
          <w:rFonts w:ascii="仿宋_GB2312" w:eastAsia="仿宋_GB2312" w:hint="eastAsia"/>
          <w:sz w:val="32"/>
          <w:szCs w:val="32"/>
        </w:rPr>
        <w:t>（二）服务商需免费安装调试并与现有网络和系统保持无缝对接，须提供原有视频监控系统迁移至新平台服务。</w:t>
      </w:r>
    </w:p>
    <w:p w:rsidR="004D69CF" w:rsidRDefault="004D69CF" w:rsidP="004D69CF">
      <w:pPr>
        <w:ind w:firstLineChars="200" w:firstLine="640"/>
        <w:rPr>
          <w:rFonts w:ascii="仿宋_GB2312" w:eastAsia="仿宋_GB2312"/>
          <w:sz w:val="32"/>
          <w:szCs w:val="32"/>
        </w:rPr>
      </w:pPr>
      <w:r>
        <w:rPr>
          <w:rFonts w:ascii="仿宋_GB2312" w:eastAsia="仿宋_GB2312" w:hint="eastAsia"/>
          <w:sz w:val="32"/>
          <w:szCs w:val="32"/>
        </w:rPr>
        <w:t>（三）为确保系统前后端设备的兼容可靠性，需将原三网视频监控终端统一合并到本项目平台中，企业端连接设备等应选用可兼容稳定的产品品牌。</w:t>
      </w:r>
    </w:p>
    <w:p w:rsidR="004D69CF" w:rsidRDefault="004D69CF" w:rsidP="004D69CF">
      <w:pPr>
        <w:ind w:firstLineChars="200" w:firstLine="640"/>
        <w:rPr>
          <w:rFonts w:ascii="仿宋_GB2312" w:eastAsia="仿宋_GB2312"/>
          <w:sz w:val="32"/>
          <w:szCs w:val="32"/>
        </w:rPr>
      </w:pPr>
      <w:r>
        <w:rPr>
          <w:rFonts w:ascii="仿宋_GB2312" w:eastAsia="仿宋_GB2312" w:hint="eastAsia"/>
          <w:sz w:val="32"/>
          <w:szCs w:val="32"/>
        </w:rPr>
        <w:t>（四）为保证项目服务的连续性，本项目服务期限为三年。</w:t>
      </w:r>
    </w:p>
    <w:p w:rsidR="004D69CF" w:rsidRDefault="004D69CF" w:rsidP="004D69CF">
      <w:pPr>
        <w:ind w:firstLineChars="200" w:firstLine="640"/>
        <w:rPr>
          <w:rFonts w:ascii="黑体" w:eastAsia="黑体" w:hAnsi="黑体"/>
          <w:sz w:val="32"/>
          <w:szCs w:val="32"/>
        </w:rPr>
      </w:pPr>
      <w:r>
        <w:rPr>
          <w:rFonts w:ascii="黑体" w:eastAsia="黑体" w:hAnsi="黑体" w:hint="eastAsia"/>
          <w:sz w:val="32"/>
          <w:szCs w:val="32"/>
        </w:rPr>
        <w:t>三、详细参数</w:t>
      </w:r>
    </w:p>
    <w:p w:rsidR="004D69CF" w:rsidRDefault="004D69CF" w:rsidP="004D69CF">
      <w:pPr>
        <w:rPr>
          <w:rFonts w:ascii="宋体" w:hAnsi="宋体" w:cs="宋体"/>
          <w:sz w:val="32"/>
          <w:szCs w:val="32"/>
        </w:rPr>
      </w:pPr>
      <w:r>
        <w:rPr>
          <w:rFonts w:ascii="宋体" w:hAnsi="宋体" w:cs="宋体" w:hint="eastAsia"/>
          <w:b/>
          <w:kern w:val="0"/>
          <w:sz w:val="28"/>
          <w:szCs w:val="28"/>
        </w:rPr>
        <w:t>视频监控终端设备</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201"/>
        <w:gridCol w:w="5148"/>
        <w:gridCol w:w="780"/>
        <w:gridCol w:w="916"/>
      </w:tblGrid>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tcPr>
          <w:p w:rsidR="004D69CF" w:rsidRDefault="004D69CF" w:rsidP="007B376A">
            <w:pPr>
              <w:ind w:firstLine="480"/>
              <w:jc w:val="center"/>
              <w:rPr>
                <w:rFonts w:ascii="宋体" w:hAnsi="宋体" w:cs="宋体"/>
                <w:sz w:val="24"/>
              </w:rPr>
            </w:pPr>
            <w:r>
              <w:rPr>
                <w:rFonts w:ascii="宋体" w:hAnsi="宋体" w:cs="宋体" w:hint="eastAsia"/>
                <w:sz w:val="24"/>
              </w:rPr>
              <w:t>序号</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D69CF" w:rsidRDefault="004D69CF" w:rsidP="007B376A">
            <w:pPr>
              <w:ind w:firstLine="480"/>
              <w:jc w:val="center"/>
              <w:rPr>
                <w:rFonts w:ascii="宋体" w:hAnsi="宋体" w:cs="宋体"/>
                <w:sz w:val="24"/>
              </w:rPr>
            </w:pPr>
            <w:r>
              <w:rPr>
                <w:rFonts w:ascii="宋体" w:hAnsi="宋体" w:cs="宋体" w:hint="eastAsia"/>
                <w:sz w:val="24"/>
              </w:rPr>
              <w:t>名称</w:t>
            </w:r>
          </w:p>
        </w:tc>
        <w:tc>
          <w:tcPr>
            <w:tcW w:w="5145" w:type="dxa"/>
            <w:tcBorders>
              <w:top w:val="single" w:sz="4" w:space="0" w:color="auto"/>
              <w:left w:val="single" w:sz="4" w:space="0" w:color="auto"/>
              <w:bottom w:val="single" w:sz="4" w:space="0" w:color="auto"/>
              <w:right w:val="single" w:sz="4" w:space="0" w:color="auto"/>
            </w:tcBorders>
            <w:shd w:val="clear" w:color="auto" w:fill="auto"/>
          </w:tcPr>
          <w:p w:rsidR="004D69CF" w:rsidRDefault="004D69CF" w:rsidP="007B376A">
            <w:pPr>
              <w:ind w:firstLine="480"/>
              <w:jc w:val="center"/>
              <w:rPr>
                <w:rFonts w:ascii="宋体" w:hAnsi="宋体" w:cs="宋体"/>
                <w:sz w:val="24"/>
              </w:rPr>
            </w:pPr>
            <w:r>
              <w:rPr>
                <w:rFonts w:ascii="宋体" w:hAnsi="宋体" w:cs="宋体" w:hint="eastAsia"/>
                <w:sz w:val="24"/>
              </w:rPr>
              <w:t>参数</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4D69CF" w:rsidRDefault="004D69CF" w:rsidP="007B376A">
            <w:pPr>
              <w:ind w:firstLine="480"/>
              <w:jc w:val="center"/>
              <w:rPr>
                <w:rFonts w:ascii="宋体" w:hAnsi="宋体" w:cs="宋体"/>
                <w:sz w:val="24"/>
              </w:rPr>
            </w:pPr>
            <w:r>
              <w:rPr>
                <w:rFonts w:ascii="宋体" w:hAnsi="宋体" w:cs="宋体" w:hint="eastAsia"/>
                <w:sz w:val="24"/>
              </w:rPr>
              <w:t>单位</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4D69CF" w:rsidRDefault="004D69CF" w:rsidP="007B376A">
            <w:pPr>
              <w:ind w:firstLine="480"/>
              <w:jc w:val="center"/>
              <w:rPr>
                <w:rFonts w:ascii="宋体" w:hAnsi="宋体" w:cs="宋体"/>
                <w:sz w:val="24"/>
              </w:rPr>
            </w:pPr>
            <w:r>
              <w:rPr>
                <w:rFonts w:ascii="宋体" w:hAnsi="宋体" w:cs="宋体" w:hint="eastAsia"/>
                <w:sz w:val="24"/>
              </w:rPr>
              <w:t>数量</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 xml:space="preserve">基础包/系统管理  综合安防管理平台 </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ind w:firstLine="480"/>
              <w:rPr>
                <w:rFonts w:ascii="宋体" w:hAnsi="宋体" w:cs="宋体"/>
                <w:sz w:val="24"/>
              </w:rPr>
            </w:pPr>
            <w:r>
              <w:rPr>
                <w:rFonts w:ascii="宋体" w:hAnsi="宋体" w:cs="宋体" w:hint="eastAsia"/>
                <w:sz w:val="24"/>
              </w:rPr>
              <w:t>1、支持最大安保区域数量：2万；最大区域层级：10级；</w:t>
            </w:r>
          </w:p>
          <w:p w:rsidR="004D69CF" w:rsidRDefault="004D69CF" w:rsidP="007B376A">
            <w:pPr>
              <w:widowControl/>
              <w:ind w:firstLine="480"/>
              <w:rPr>
                <w:rFonts w:ascii="宋体" w:hAnsi="宋体" w:cs="宋体"/>
                <w:sz w:val="24"/>
              </w:rPr>
            </w:pPr>
            <w:r>
              <w:rPr>
                <w:rFonts w:ascii="宋体" w:hAnsi="宋体" w:cs="宋体" w:hint="eastAsia"/>
                <w:sz w:val="24"/>
              </w:rPr>
              <w:t>2、支持最大组织数量：5万；最大组织层级：10级</w:t>
            </w:r>
          </w:p>
          <w:p w:rsidR="004D69CF" w:rsidRDefault="004D69CF" w:rsidP="007B376A">
            <w:pPr>
              <w:widowControl/>
              <w:ind w:firstLine="480"/>
              <w:rPr>
                <w:rFonts w:ascii="宋体" w:hAnsi="宋体" w:cs="宋体"/>
                <w:sz w:val="24"/>
              </w:rPr>
            </w:pPr>
            <w:r>
              <w:rPr>
                <w:rFonts w:ascii="宋体" w:hAnsi="宋体" w:cs="宋体" w:hint="eastAsia"/>
                <w:sz w:val="24"/>
              </w:rPr>
              <w:t>3、支持最大用户数量：20万；</w:t>
            </w:r>
          </w:p>
          <w:p w:rsidR="004D69CF" w:rsidRDefault="004D69CF" w:rsidP="007B376A">
            <w:pPr>
              <w:widowControl/>
              <w:ind w:firstLine="480"/>
              <w:rPr>
                <w:rFonts w:ascii="宋体" w:hAnsi="宋体" w:cs="宋体"/>
                <w:sz w:val="24"/>
              </w:rPr>
            </w:pPr>
            <w:r>
              <w:rPr>
                <w:rFonts w:ascii="宋体" w:hAnsi="宋体" w:cs="宋体" w:hint="eastAsia"/>
                <w:sz w:val="24"/>
              </w:rPr>
              <w:t>4、支持最大同时在线用户数量：5000；</w:t>
            </w:r>
          </w:p>
          <w:p w:rsidR="004D69CF" w:rsidRDefault="004D69CF" w:rsidP="007B376A">
            <w:pPr>
              <w:widowControl/>
              <w:ind w:firstLine="480"/>
              <w:rPr>
                <w:rFonts w:ascii="宋体" w:hAnsi="宋体" w:cs="宋体"/>
                <w:sz w:val="24"/>
              </w:rPr>
            </w:pPr>
            <w:r>
              <w:rPr>
                <w:rFonts w:ascii="宋体" w:hAnsi="宋体" w:cs="宋体" w:hint="eastAsia"/>
                <w:sz w:val="24"/>
              </w:rPr>
              <w:t>5、支持最大角色数量：1万；</w:t>
            </w:r>
          </w:p>
          <w:p w:rsidR="004D69CF" w:rsidRDefault="004D69CF" w:rsidP="007B376A">
            <w:pPr>
              <w:widowControl/>
              <w:ind w:firstLine="480"/>
              <w:rPr>
                <w:rFonts w:ascii="宋体" w:hAnsi="宋体" w:cs="宋体"/>
                <w:sz w:val="24"/>
              </w:rPr>
            </w:pPr>
            <w:r>
              <w:rPr>
                <w:rFonts w:ascii="宋体" w:hAnsi="宋体" w:cs="宋体" w:hint="eastAsia"/>
                <w:sz w:val="24"/>
              </w:rPr>
              <w:t>6、支持最大人员数量：30万；</w:t>
            </w:r>
          </w:p>
          <w:p w:rsidR="004D69CF" w:rsidRDefault="004D69CF" w:rsidP="007B376A">
            <w:pPr>
              <w:widowControl/>
              <w:ind w:firstLine="480"/>
              <w:rPr>
                <w:rFonts w:ascii="宋体" w:hAnsi="宋体" w:cs="宋体"/>
                <w:sz w:val="24"/>
              </w:rPr>
            </w:pPr>
            <w:r>
              <w:rPr>
                <w:rFonts w:ascii="宋体" w:hAnsi="宋体" w:cs="宋体" w:hint="eastAsia"/>
                <w:sz w:val="24"/>
              </w:rPr>
              <w:t>7、支持最大卡片数量：30万。</w:t>
            </w:r>
          </w:p>
          <w:p w:rsidR="004D69CF" w:rsidRDefault="004D69CF" w:rsidP="007B376A">
            <w:pPr>
              <w:widowControl/>
              <w:ind w:firstLine="480"/>
              <w:rPr>
                <w:rFonts w:ascii="宋体" w:hAnsi="宋体" w:cs="宋体"/>
                <w:sz w:val="24"/>
              </w:rPr>
            </w:pPr>
            <w:r>
              <w:rPr>
                <w:rFonts w:ascii="宋体" w:hAnsi="宋体" w:cs="宋体" w:hint="eastAsia"/>
                <w:sz w:val="24"/>
              </w:rPr>
              <w:t>8、紧急报警设备接入数量：500。</w:t>
            </w:r>
          </w:p>
          <w:p w:rsidR="004D69CF" w:rsidRDefault="004D69CF" w:rsidP="007B376A">
            <w:pPr>
              <w:widowControl/>
              <w:ind w:firstLine="480"/>
              <w:rPr>
                <w:rFonts w:ascii="宋体" w:hAnsi="宋体" w:cs="宋体"/>
                <w:sz w:val="24"/>
              </w:rPr>
            </w:pPr>
            <w:r>
              <w:rPr>
                <w:rFonts w:ascii="宋体" w:hAnsi="宋体" w:cs="宋体" w:hint="eastAsia"/>
                <w:sz w:val="24"/>
              </w:rPr>
              <w:t>9、违停球接入数量：1000.                                                            10、支持系统内的组织、人员、车辆、用户、角色、认证、区域等的配置和管理；</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1</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 xml:space="preserve">基础包/系统管理  综合安防管理平台 </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ind w:firstLine="480"/>
              <w:jc w:val="left"/>
              <w:rPr>
                <w:rFonts w:ascii="宋体" w:hAnsi="宋体" w:cs="宋体"/>
                <w:sz w:val="24"/>
              </w:rPr>
            </w:pPr>
            <w:r>
              <w:rPr>
                <w:rFonts w:ascii="宋体" w:hAnsi="宋体" w:cs="宋体" w:hint="eastAsia"/>
                <w:sz w:val="24"/>
              </w:rPr>
              <w:t>1、支持前端编码设备的集中管理；</w:t>
            </w:r>
          </w:p>
          <w:p w:rsidR="004D69CF" w:rsidRDefault="004D69CF" w:rsidP="007B376A">
            <w:pPr>
              <w:widowControl/>
              <w:ind w:firstLine="480"/>
              <w:jc w:val="left"/>
              <w:rPr>
                <w:rFonts w:ascii="宋体" w:hAnsi="宋体" w:cs="宋体"/>
                <w:sz w:val="24"/>
              </w:rPr>
            </w:pPr>
            <w:r>
              <w:rPr>
                <w:rFonts w:ascii="宋体" w:hAnsi="宋体" w:cs="宋体" w:hint="eastAsia"/>
                <w:sz w:val="24"/>
              </w:rPr>
              <w:t xml:space="preserve">2、支持视频预览、录像回放、图片查看、解码上墙等功能      </w:t>
            </w:r>
          </w:p>
          <w:p w:rsidR="004D69CF" w:rsidRDefault="004D69CF" w:rsidP="007B376A">
            <w:pPr>
              <w:widowControl/>
              <w:ind w:firstLine="480"/>
              <w:jc w:val="left"/>
              <w:rPr>
                <w:rFonts w:ascii="宋体" w:hAnsi="宋体" w:cs="宋体"/>
                <w:sz w:val="24"/>
              </w:rPr>
            </w:pPr>
            <w:r>
              <w:rPr>
                <w:rFonts w:ascii="宋体" w:hAnsi="宋体" w:cs="宋体" w:hint="eastAsia"/>
                <w:sz w:val="24"/>
              </w:rPr>
              <w:t>3、最大并发取流数量：1000；</w:t>
            </w:r>
          </w:p>
          <w:p w:rsidR="004D69CF" w:rsidRDefault="004D69CF" w:rsidP="007B376A">
            <w:pPr>
              <w:widowControl/>
              <w:ind w:firstLine="480"/>
              <w:jc w:val="left"/>
              <w:rPr>
                <w:rFonts w:ascii="宋体" w:hAnsi="宋体" w:cs="宋体"/>
                <w:sz w:val="24"/>
              </w:rPr>
            </w:pPr>
            <w:r>
              <w:rPr>
                <w:rFonts w:ascii="宋体" w:hAnsi="宋体" w:cs="宋体" w:hint="eastAsia"/>
                <w:sz w:val="24"/>
              </w:rPr>
              <w:t>4、支持电视墙管理数量：10；</w:t>
            </w:r>
          </w:p>
          <w:p w:rsidR="004D69CF" w:rsidRDefault="004D69CF" w:rsidP="007B376A">
            <w:pPr>
              <w:widowControl/>
              <w:ind w:firstLine="480"/>
              <w:jc w:val="left"/>
              <w:rPr>
                <w:rFonts w:ascii="宋体" w:hAnsi="宋体" w:cs="宋体"/>
                <w:sz w:val="24"/>
              </w:rPr>
            </w:pPr>
            <w:r>
              <w:rPr>
                <w:rFonts w:ascii="宋体" w:hAnsi="宋体" w:cs="宋体" w:hint="eastAsia"/>
                <w:sz w:val="24"/>
              </w:rPr>
              <w:t>5、支持解码设备管理数量：127。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1</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基础包/系统管理</w:t>
            </w:r>
          </w:p>
          <w:p w:rsidR="004D69CF" w:rsidRDefault="004D69CF" w:rsidP="007B376A">
            <w:pPr>
              <w:widowControl/>
              <w:jc w:val="center"/>
              <w:rPr>
                <w:rFonts w:ascii="宋体" w:hAnsi="宋体" w:cs="宋体"/>
                <w:kern w:val="0"/>
                <w:szCs w:val="21"/>
              </w:rPr>
            </w:pPr>
            <w:r>
              <w:rPr>
                <w:rFonts w:ascii="宋体" w:hAnsi="宋体" w:cs="宋体" w:hint="eastAsia"/>
                <w:kern w:val="0"/>
                <w:szCs w:val="21"/>
              </w:rPr>
              <w:t>综合安防</w:t>
            </w:r>
            <w:r>
              <w:rPr>
                <w:rFonts w:ascii="宋体" w:hAnsi="宋体" w:cs="宋体" w:hint="eastAsia"/>
                <w:kern w:val="0"/>
                <w:szCs w:val="21"/>
              </w:rPr>
              <w:lastRenderedPageBreak/>
              <w:t xml:space="preserve">管理平台 </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tabs>
                <w:tab w:val="left" w:pos="1562"/>
              </w:tabs>
              <w:ind w:firstLine="480"/>
              <w:jc w:val="left"/>
              <w:rPr>
                <w:rFonts w:ascii="宋体" w:hAnsi="宋体" w:cs="宋体"/>
                <w:sz w:val="24"/>
              </w:rPr>
            </w:pPr>
            <w:r>
              <w:rPr>
                <w:rFonts w:ascii="宋体" w:hAnsi="宋体" w:cs="宋体" w:hint="eastAsia"/>
                <w:sz w:val="24"/>
              </w:rPr>
              <w:lastRenderedPageBreak/>
              <w:t>1、支持前端编码设备的集中管理；</w:t>
            </w:r>
          </w:p>
          <w:p w:rsidR="004D69CF" w:rsidRDefault="004D69CF" w:rsidP="007B376A">
            <w:pPr>
              <w:widowControl/>
              <w:tabs>
                <w:tab w:val="left" w:pos="1562"/>
              </w:tabs>
              <w:ind w:firstLine="480"/>
              <w:jc w:val="left"/>
              <w:rPr>
                <w:rFonts w:ascii="宋体" w:hAnsi="宋体" w:cs="宋体"/>
                <w:sz w:val="24"/>
              </w:rPr>
            </w:pPr>
            <w:r>
              <w:rPr>
                <w:rFonts w:ascii="宋体" w:hAnsi="宋体" w:cs="宋体" w:hint="eastAsia"/>
                <w:sz w:val="24"/>
              </w:rPr>
              <w:t>2、支持视频预览、录像回放、图片查看、解码上墙等功能级联层级数量：3；</w:t>
            </w:r>
          </w:p>
          <w:p w:rsidR="004D69CF" w:rsidRDefault="004D69CF" w:rsidP="007B376A">
            <w:pPr>
              <w:widowControl/>
              <w:tabs>
                <w:tab w:val="left" w:pos="1562"/>
              </w:tabs>
              <w:ind w:firstLine="480"/>
              <w:jc w:val="left"/>
              <w:rPr>
                <w:rFonts w:ascii="宋体" w:hAnsi="宋体" w:cs="宋体"/>
                <w:sz w:val="24"/>
              </w:rPr>
            </w:pPr>
            <w:r>
              <w:rPr>
                <w:rFonts w:ascii="宋体" w:hAnsi="宋体" w:cs="宋体" w:hint="eastAsia"/>
                <w:sz w:val="24"/>
              </w:rPr>
              <w:lastRenderedPageBreak/>
              <w:t>下级最大接入量：15；</w:t>
            </w:r>
          </w:p>
          <w:p w:rsidR="004D69CF" w:rsidRDefault="004D69CF" w:rsidP="007B376A">
            <w:pPr>
              <w:widowControl/>
              <w:tabs>
                <w:tab w:val="left" w:pos="1562"/>
              </w:tabs>
              <w:ind w:firstLine="480"/>
              <w:jc w:val="left"/>
              <w:rPr>
                <w:rFonts w:ascii="宋体" w:hAnsi="宋体" w:cs="宋体"/>
                <w:sz w:val="24"/>
              </w:rPr>
            </w:pPr>
            <w:r>
              <w:rPr>
                <w:rFonts w:ascii="宋体" w:hAnsi="宋体" w:cs="宋体" w:hint="eastAsia"/>
                <w:sz w:val="24"/>
              </w:rPr>
              <w:t>上级最大接入量：5。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lastRenderedPageBreak/>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1</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lastRenderedPageBreak/>
              <w:t>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基础包/系统管理</w:t>
            </w:r>
          </w:p>
          <w:p w:rsidR="004D69CF" w:rsidRDefault="004D69CF" w:rsidP="007B376A">
            <w:pPr>
              <w:widowControl/>
              <w:jc w:val="center"/>
              <w:rPr>
                <w:rFonts w:ascii="宋体" w:hAnsi="宋体" w:cs="宋体"/>
                <w:sz w:val="24"/>
              </w:rPr>
            </w:pPr>
            <w:r>
              <w:rPr>
                <w:rFonts w:ascii="宋体" w:hAnsi="宋体" w:cs="宋体" w:hint="eastAsia"/>
                <w:kern w:val="0"/>
                <w:szCs w:val="21"/>
              </w:rPr>
              <w:t xml:space="preserve">综合安防管理平台 </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ind w:firstLine="480"/>
              <w:jc w:val="left"/>
              <w:rPr>
                <w:rFonts w:ascii="宋体" w:hAnsi="宋体" w:cs="宋体"/>
                <w:sz w:val="24"/>
              </w:rPr>
            </w:pPr>
            <w:r>
              <w:rPr>
                <w:rFonts w:ascii="宋体" w:hAnsi="宋体" w:cs="宋体" w:hint="eastAsia"/>
                <w:sz w:val="24"/>
              </w:rPr>
              <w:t>支持入侵报警检测，支持实时报警事件接收和反控，包含图上监控、事件联动、视频网管、门禁网管、停车场网管、紧急报警、违停球接入等功能。</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1</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视频联网</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ind w:firstLine="480"/>
              <w:jc w:val="left"/>
              <w:rPr>
                <w:rFonts w:ascii="宋体" w:hAnsi="宋体" w:cs="宋体"/>
                <w:sz w:val="24"/>
              </w:rPr>
            </w:pPr>
            <w:r>
              <w:rPr>
                <w:rFonts w:ascii="宋体" w:hAnsi="宋体" w:cs="宋体" w:hint="eastAsia"/>
                <w:sz w:val="24"/>
              </w:rPr>
              <w:t>用于平台对外标准化互联互通（跨网、异构）的组件。支持通用视频联网标准协（GB/T28181、DB33/T629）,提供支持其他联网标准的扩展能力。</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套</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1</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4D69CF" w:rsidRDefault="004D69CF" w:rsidP="007B376A">
            <w:pPr>
              <w:widowControl/>
              <w:jc w:val="center"/>
              <w:rPr>
                <w:rFonts w:ascii="宋体" w:hAnsi="宋体" w:cs="宋体"/>
                <w:sz w:val="24"/>
              </w:rPr>
            </w:pPr>
            <w:r>
              <w:rPr>
                <w:rFonts w:ascii="宋体" w:hAnsi="宋体" w:cs="宋体" w:hint="eastAsia"/>
                <w:kern w:val="0"/>
                <w:szCs w:val="21"/>
              </w:rPr>
              <w:t>服务器</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4210×1/64G DDR4/600G 10K  SAS×4(RAID_1)/SAS_HBA/1GbE×4/550W(1+1)/2U/16DIMM</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2U双路标准机架式服务器</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CPU：1颗intel至强系列处理器，核数≥10核，主频≥2.2GHz</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内存：32G*2 DDR4，16根内存插槽，最大支持扩展至2TB内存</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硬盘：4块600G 10K 2.5寸 SAS硬盘</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阵列卡：SAS_HBA卡, 支持RAID 0/1/10</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PCIE扩展：最大可支持6个PCIE扩展插槽</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网口：4个千兆电口</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其他接口：1个RJ45管理接口，后置2个USB 3.0接口，前置2个USB2.0接口，1个VGA接口</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 xml:space="preserve">电源：标配550W（1+1）高效铂金CRPS冗余电源 </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机箱规格：87.8mm(高)x 448mm(宽)x729.8mm(深)</w:t>
            </w:r>
          </w:p>
          <w:p w:rsidR="004D69CF" w:rsidRDefault="004D69CF" w:rsidP="007B376A">
            <w:pPr>
              <w:pStyle w:val="a5"/>
              <w:shd w:val="clear" w:color="auto" w:fill="FFFFFF"/>
              <w:jc w:val="both"/>
              <w:rPr>
                <w:sz w:val="21"/>
                <w:szCs w:val="21"/>
                <w:shd w:val="clear" w:color="auto" w:fill="FFFFFF"/>
              </w:rPr>
            </w:pPr>
            <w:r>
              <w:rPr>
                <w:rFonts w:hint="eastAsia"/>
                <w:sz w:val="21"/>
                <w:szCs w:val="21"/>
                <w:shd w:val="clear" w:color="auto" w:fill="FFFFFF"/>
              </w:rPr>
              <w:t>设备重量：约26KG（含导轨）</w:t>
            </w:r>
          </w:p>
          <w:p w:rsidR="004D69CF" w:rsidRDefault="004D69CF" w:rsidP="007B376A">
            <w:pPr>
              <w:pStyle w:val="a5"/>
              <w:shd w:val="clear" w:color="auto" w:fill="FFFFFF"/>
              <w:jc w:val="both"/>
            </w:pPr>
            <w:r>
              <w:rPr>
                <w:rFonts w:hint="eastAsia"/>
                <w:sz w:val="21"/>
                <w:szCs w:val="21"/>
                <w:shd w:val="clear" w:color="auto" w:fill="FFFFFF"/>
              </w:rPr>
              <w:t>操作系统：HIK OS</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2</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7</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汇聚交换机</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left"/>
              <w:rPr>
                <w:rFonts w:ascii="宋体" w:hAnsi="宋体" w:cs="宋体"/>
                <w:kern w:val="0"/>
                <w:szCs w:val="21"/>
              </w:rPr>
            </w:pPr>
            <w:r>
              <w:rPr>
                <w:rFonts w:ascii="宋体" w:hAnsi="宋体" w:cs="宋体" w:hint="eastAsia"/>
                <w:kern w:val="0"/>
                <w:szCs w:val="21"/>
              </w:rPr>
              <w:t>含48端口千兆以太网电接口板  ，交换容量 ：19.84Tbps；  包转发率 ：3240Mpps，12口万兆光接口卡</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sz w:val="24"/>
              </w:rPr>
            </w:pPr>
            <w:r>
              <w:rPr>
                <w:rFonts w:ascii="宋体" w:hAnsi="宋体" w:cs="宋体" w:hint="eastAsia"/>
                <w:kern w:val="0"/>
                <w:szCs w:val="21"/>
              </w:rPr>
              <w:t>1</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云服务主机</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left"/>
              <w:rPr>
                <w:rFonts w:ascii="宋体" w:hAnsi="宋体" w:cs="宋体"/>
                <w:kern w:val="0"/>
                <w:szCs w:val="21"/>
              </w:rPr>
            </w:pPr>
            <w:r>
              <w:rPr>
                <w:rFonts w:ascii="宋体" w:hAnsi="宋体" w:cs="宋体" w:hint="eastAsia"/>
                <w:kern w:val="0"/>
                <w:szCs w:val="21"/>
              </w:rPr>
              <w:t>VCPU:32,内存64G；系统盘：SATA40G;硬盘：SATA2000G；带宽：20M.</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2</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9</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color w:val="FF0000"/>
                <w:kern w:val="0"/>
                <w:szCs w:val="21"/>
              </w:rPr>
            </w:pPr>
            <w:r>
              <w:rPr>
                <w:rFonts w:ascii="宋体" w:hAnsi="宋体" w:cs="宋体" w:hint="eastAsia"/>
                <w:kern w:val="0"/>
                <w:szCs w:val="21"/>
              </w:rPr>
              <w:t>值班室显</w:t>
            </w:r>
            <w:r>
              <w:rPr>
                <w:rFonts w:ascii="宋体" w:hAnsi="宋体" w:cs="宋体" w:hint="eastAsia"/>
                <w:kern w:val="0"/>
                <w:szCs w:val="21"/>
              </w:rPr>
              <w:lastRenderedPageBreak/>
              <w:t>示设备</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left"/>
              <w:rPr>
                <w:rFonts w:ascii="宋体" w:hAnsi="宋体" w:cs="宋体"/>
                <w:kern w:val="0"/>
                <w:szCs w:val="21"/>
              </w:rPr>
            </w:pPr>
            <w:r>
              <w:rPr>
                <w:rFonts w:ascii="宋体" w:hAnsi="宋体" w:cs="宋体" w:hint="eastAsia"/>
                <w:kern w:val="0"/>
                <w:szCs w:val="21"/>
              </w:rPr>
              <w:lastRenderedPageBreak/>
              <w:t>75寸液晶电视，能实现视频显示功能。</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1</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lastRenderedPageBreak/>
              <w:t>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硬盘录像机</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left"/>
              <w:rPr>
                <w:rFonts w:ascii="宋体" w:hAnsi="宋体" w:cs="宋体"/>
                <w:kern w:val="0"/>
                <w:szCs w:val="21"/>
              </w:rPr>
            </w:pPr>
            <w:r>
              <w:rPr>
                <w:rFonts w:ascii="宋体" w:hAnsi="宋体" w:cs="宋体" w:hint="eastAsia"/>
                <w:kern w:val="0"/>
                <w:szCs w:val="21"/>
              </w:rPr>
              <w:t xml:space="preserve"> a)  解码性能强劲，全系列支持8路1080P解码；</w:t>
            </w:r>
          </w:p>
          <w:p w:rsidR="004D69CF" w:rsidRDefault="004D69CF" w:rsidP="007B376A">
            <w:pPr>
              <w:widowControl/>
              <w:jc w:val="left"/>
              <w:rPr>
                <w:rFonts w:ascii="宋体" w:hAnsi="宋体" w:cs="宋体"/>
                <w:kern w:val="0"/>
                <w:szCs w:val="21"/>
              </w:rPr>
            </w:pPr>
            <w:r>
              <w:rPr>
                <w:rFonts w:ascii="宋体" w:hAnsi="宋体" w:cs="宋体" w:hint="eastAsia"/>
                <w:kern w:val="0"/>
                <w:szCs w:val="21"/>
              </w:rPr>
              <w:t>b)     专为高分辨率相机接入所打造，最大支持800万相机接入；</w:t>
            </w:r>
          </w:p>
          <w:p w:rsidR="004D69CF" w:rsidRDefault="004D69CF" w:rsidP="007B376A">
            <w:pPr>
              <w:widowControl/>
              <w:jc w:val="left"/>
              <w:rPr>
                <w:rFonts w:ascii="宋体" w:hAnsi="宋体" w:cs="宋体"/>
                <w:kern w:val="0"/>
                <w:szCs w:val="21"/>
              </w:rPr>
            </w:pPr>
            <w:r>
              <w:rPr>
                <w:rFonts w:ascii="宋体" w:hAnsi="宋体" w:cs="宋体" w:hint="eastAsia"/>
                <w:kern w:val="0"/>
                <w:szCs w:val="21"/>
              </w:rPr>
              <w:t>c)     硬盘支持全面升级，支持满配8T硬盘，进一步延长录像时间；</w:t>
            </w:r>
          </w:p>
          <w:p w:rsidR="004D69CF" w:rsidRDefault="004D69CF" w:rsidP="007B376A">
            <w:pPr>
              <w:widowControl/>
              <w:jc w:val="left"/>
              <w:rPr>
                <w:rFonts w:ascii="宋体" w:hAnsi="宋体" w:cs="宋体"/>
                <w:kern w:val="0"/>
                <w:szCs w:val="21"/>
              </w:rPr>
            </w:pPr>
            <w:r>
              <w:rPr>
                <w:rFonts w:ascii="宋体" w:hAnsi="宋体" w:cs="宋体" w:hint="eastAsia"/>
                <w:kern w:val="0"/>
                <w:szCs w:val="21"/>
              </w:rPr>
              <w:t>d)     平台接入协议丰富，支持萤石、Ehome以及GB28181协议，轻松实现平台接入；</w:t>
            </w:r>
          </w:p>
          <w:p w:rsidR="004D69CF" w:rsidRDefault="004D69CF" w:rsidP="007B376A">
            <w:pPr>
              <w:widowControl/>
              <w:jc w:val="left"/>
              <w:rPr>
                <w:rFonts w:ascii="宋体" w:hAnsi="宋体" w:cs="宋体"/>
                <w:kern w:val="0"/>
                <w:szCs w:val="21"/>
              </w:rPr>
            </w:pPr>
            <w:r>
              <w:rPr>
                <w:rFonts w:ascii="宋体" w:hAnsi="宋体" w:cs="宋体" w:hint="eastAsia"/>
                <w:kern w:val="0"/>
                <w:szCs w:val="21"/>
              </w:rPr>
              <w:t>e)     接口一应俱全，满足各类外设接入需求；</w:t>
            </w:r>
          </w:p>
          <w:p w:rsidR="004D69CF" w:rsidRDefault="004D69CF" w:rsidP="007B376A">
            <w:pPr>
              <w:widowControl/>
              <w:jc w:val="left"/>
              <w:rPr>
                <w:rFonts w:ascii="宋体" w:hAnsi="宋体" w:cs="宋体"/>
                <w:kern w:val="0"/>
                <w:szCs w:val="21"/>
              </w:rPr>
            </w:pPr>
            <w:r>
              <w:rPr>
                <w:rFonts w:ascii="宋体" w:hAnsi="宋体" w:cs="宋体" w:hint="eastAsia"/>
                <w:kern w:val="0"/>
                <w:szCs w:val="21"/>
              </w:rPr>
              <w:t>•2U 标准机箱，支持机架安装；</w:t>
            </w:r>
          </w:p>
          <w:p w:rsidR="004D69CF" w:rsidRDefault="004D69CF" w:rsidP="007B376A">
            <w:pPr>
              <w:widowControl/>
              <w:jc w:val="left"/>
              <w:rPr>
                <w:rFonts w:ascii="宋体" w:hAnsi="宋体" w:cs="宋体"/>
                <w:kern w:val="0"/>
                <w:szCs w:val="21"/>
              </w:rPr>
            </w:pPr>
            <w:r>
              <w:rPr>
                <w:rFonts w:ascii="宋体" w:hAnsi="宋体" w:cs="宋体" w:hint="eastAsia"/>
                <w:kern w:val="0"/>
                <w:szCs w:val="21"/>
              </w:rPr>
              <w:t>•8盘位，最大支持8TB硬盘</w:t>
            </w:r>
          </w:p>
          <w:p w:rsidR="004D69CF" w:rsidRDefault="004D69CF" w:rsidP="007B376A">
            <w:pPr>
              <w:widowControl/>
              <w:jc w:val="left"/>
              <w:rPr>
                <w:rFonts w:ascii="宋体" w:hAnsi="宋体" w:cs="宋体"/>
                <w:kern w:val="0"/>
                <w:szCs w:val="21"/>
              </w:rPr>
            </w:pPr>
            <w:r>
              <w:rPr>
                <w:rFonts w:ascii="宋体" w:hAnsi="宋体" w:cs="宋体" w:hint="eastAsia"/>
                <w:kern w:val="0"/>
                <w:szCs w:val="21"/>
              </w:rPr>
              <w:t>•支持1个HDMI 4K输出 +1个VGA异源高清1080P输出</w:t>
            </w:r>
          </w:p>
          <w:p w:rsidR="004D69CF" w:rsidRDefault="004D69CF" w:rsidP="007B376A">
            <w:pPr>
              <w:widowControl/>
              <w:jc w:val="left"/>
              <w:rPr>
                <w:rFonts w:ascii="宋体" w:hAnsi="宋体" w:cs="宋体"/>
                <w:kern w:val="0"/>
                <w:szCs w:val="21"/>
              </w:rPr>
            </w:pPr>
            <w:r>
              <w:rPr>
                <w:rFonts w:ascii="宋体" w:hAnsi="宋体" w:cs="宋体" w:hint="eastAsia"/>
                <w:kern w:val="0"/>
                <w:szCs w:val="21"/>
              </w:rPr>
              <w:t>•支持8路1080P解码</w:t>
            </w:r>
          </w:p>
          <w:p w:rsidR="004D69CF" w:rsidRDefault="004D69CF" w:rsidP="007B376A">
            <w:pPr>
              <w:widowControl/>
              <w:jc w:val="left"/>
              <w:rPr>
                <w:rFonts w:ascii="宋体" w:hAnsi="宋体" w:cs="宋体"/>
                <w:kern w:val="0"/>
                <w:szCs w:val="21"/>
              </w:rPr>
            </w:pPr>
            <w:r>
              <w:rPr>
                <w:rFonts w:ascii="宋体" w:hAnsi="宋体" w:cs="宋体" w:hint="eastAsia"/>
                <w:kern w:val="0"/>
                <w:szCs w:val="21"/>
              </w:rPr>
              <w:t>•支持H.265、H.264混合解码，最大支持接入8MP高清IPC</w:t>
            </w:r>
          </w:p>
          <w:p w:rsidR="004D69CF" w:rsidRDefault="004D69CF" w:rsidP="007B376A">
            <w:pPr>
              <w:widowControl/>
              <w:jc w:val="left"/>
              <w:rPr>
                <w:rFonts w:ascii="宋体" w:hAnsi="宋体" w:cs="宋体"/>
                <w:kern w:val="0"/>
                <w:szCs w:val="21"/>
              </w:rPr>
            </w:pPr>
            <w:r>
              <w:rPr>
                <w:rFonts w:ascii="宋体" w:hAnsi="宋体" w:cs="宋体" w:hint="eastAsia"/>
                <w:kern w:val="0"/>
                <w:szCs w:val="21"/>
              </w:rPr>
              <w:t>2U标准机架式</w:t>
            </w:r>
          </w:p>
          <w:p w:rsidR="004D69CF" w:rsidRDefault="004D69CF" w:rsidP="007B376A">
            <w:pPr>
              <w:widowControl/>
              <w:jc w:val="left"/>
              <w:rPr>
                <w:rFonts w:ascii="宋体" w:hAnsi="宋体" w:cs="宋体"/>
                <w:kern w:val="0"/>
                <w:szCs w:val="21"/>
              </w:rPr>
            </w:pPr>
            <w:r>
              <w:rPr>
                <w:rFonts w:ascii="宋体" w:hAnsi="宋体" w:cs="宋体" w:hint="eastAsia"/>
                <w:kern w:val="0"/>
                <w:szCs w:val="21"/>
              </w:rPr>
              <w:t>2个HDMI，2个VGA,HDMI+VGA组内同源</w:t>
            </w:r>
          </w:p>
          <w:p w:rsidR="004D69CF" w:rsidRDefault="004D69CF" w:rsidP="007B376A">
            <w:pPr>
              <w:widowControl/>
              <w:jc w:val="left"/>
              <w:rPr>
                <w:rFonts w:ascii="宋体" w:hAnsi="宋体" w:cs="宋体"/>
                <w:kern w:val="0"/>
                <w:szCs w:val="21"/>
              </w:rPr>
            </w:pPr>
            <w:r>
              <w:rPr>
                <w:rFonts w:ascii="宋体" w:hAnsi="宋体" w:cs="宋体" w:hint="eastAsia"/>
                <w:kern w:val="0"/>
                <w:szCs w:val="21"/>
              </w:rPr>
              <w:t>8盘位，可满配8T硬盘</w:t>
            </w:r>
          </w:p>
          <w:p w:rsidR="004D69CF" w:rsidRDefault="004D69CF" w:rsidP="007B376A">
            <w:pPr>
              <w:widowControl/>
              <w:jc w:val="left"/>
              <w:rPr>
                <w:rFonts w:ascii="宋体" w:hAnsi="宋体" w:cs="宋体"/>
                <w:kern w:val="0"/>
                <w:szCs w:val="21"/>
              </w:rPr>
            </w:pPr>
            <w:r>
              <w:rPr>
                <w:rFonts w:ascii="宋体" w:hAnsi="宋体" w:cs="宋体" w:hint="eastAsia"/>
                <w:kern w:val="0"/>
                <w:szCs w:val="21"/>
              </w:rPr>
              <w:t>2个千兆网口</w:t>
            </w:r>
          </w:p>
          <w:p w:rsidR="004D69CF" w:rsidRDefault="004D69CF" w:rsidP="007B376A">
            <w:pPr>
              <w:widowControl/>
              <w:jc w:val="left"/>
              <w:rPr>
                <w:rFonts w:ascii="宋体" w:hAnsi="宋体" w:cs="宋体"/>
                <w:kern w:val="0"/>
                <w:szCs w:val="21"/>
              </w:rPr>
            </w:pPr>
            <w:r>
              <w:rPr>
                <w:rFonts w:ascii="宋体" w:hAnsi="宋体" w:cs="宋体" w:hint="eastAsia"/>
                <w:kern w:val="0"/>
                <w:szCs w:val="21"/>
              </w:rPr>
              <w:t>2个USB2.0接口、1个USB3.0接口</w:t>
            </w:r>
          </w:p>
          <w:p w:rsidR="004D69CF" w:rsidRDefault="004D69CF" w:rsidP="007B376A">
            <w:pPr>
              <w:widowControl/>
              <w:jc w:val="left"/>
              <w:rPr>
                <w:rFonts w:ascii="宋体" w:hAnsi="宋体" w:cs="宋体"/>
                <w:kern w:val="0"/>
                <w:szCs w:val="21"/>
              </w:rPr>
            </w:pPr>
            <w:r>
              <w:rPr>
                <w:rFonts w:ascii="宋体" w:hAnsi="宋体" w:cs="宋体" w:hint="eastAsia"/>
                <w:kern w:val="0"/>
                <w:szCs w:val="21"/>
              </w:rPr>
              <w:t>1个eSATA接口</w:t>
            </w:r>
          </w:p>
          <w:p w:rsidR="004D69CF" w:rsidRDefault="004D69CF" w:rsidP="007B376A">
            <w:pPr>
              <w:widowControl/>
              <w:jc w:val="left"/>
              <w:rPr>
                <w:rFonts w:ascii="宋体" w:hAnsi="宋体" w:cs="宋体"/>
                <w:kern w:val="0"/>
                <w:szCs w:val="21"/>
              </w:rPr>
            </w:pPr>
            <w:r>
              <w:rPr>
                <w:rFonts w:ascii="宋体" w:hAnsi="宋体" w:cs="宋体" w:hint="eastAsia"/>
                <w:kern w:val="0"/>
                <w:szCs w:val="21"/>
              </w:rPr>
              <w:t>报警IO：16进4路（可选配8出）</w:t>
            </w:r>
          </w:p>
          <w:p w:rsidR="004D69CF" w:rsidRDefault="004D69CF" w:rsidP="007B376A">
            <w:pPr>
              <w:widowControl/>
              <w:jc w:val="left"/>
              <w:rPr>
                <w:rFonts w:ascii="宋体" w:hAnsi="宋体" w:cs="宋体"/>
                <w:kern w:val="0"/>
                <w:szCs w:val="21"/>
              </w:rPr>
            </w:pPr>
          </w:p>
          <w:p w:rsidR="004D69CF" w:rsidRDefault="004D69CF" w:rsidP="007B376A">
            <w:pPr>
              <w:widowControl/>
              <w:jc w:val="left"/>
              <w:rPr>
                <w:rFonts w:ascii="宋体" w:hAnsi="宋体" w:cs="宋体"/>
                <w:kern w:val="0"/>
                <w:szCs w:val="21"/>
              </w:rPr>
            </w:pPr>
            <w:r>
              <w:rPr>
                <w:rFonts w:ascii="宋体" w:hAnsi="宋体" w:cs="宋体" w:hint="eastAsia"/>
                <w:kern w:val="0"/>
                <w:szCs w:val="21"/>
              </w:rPr>
              <w:t>软件性能：</w:t>
            </w:r>
          </w:p>
          <w:p w:rsidR="004D69CF" w:rsidRDefault="004D69CF" w:rsidP="007B376A">
            <w:pPr>
              <w:widowControl/>
              <w:jc w:val="left"/>
              <w:rPr>
                <w:rFonts w:ascii="宋体" w:hAnsi="宋体" w:cs="宋体"/>
                <w:kern w:val="0"/>
                <w:szCs w:val="21"/>
              </w:rPr>
            </w:pPr>
            <w:r>
              <w:rPr>
                <w:rFonts w:ascii="宋体" w:hAnsi="宋体" w:cs="宋体" w:hint="eastAsia"/>
                <w:kern w:val="0"/>
                <w:szCs w:val="21"/>
              </w:rPr>
              <w:t>输入带宽：160M</w:t>
            </w:r>
          </w:p>
          <w:p w:rsidR="004D69CF" w:rsidRDefault="004D69CF" w:rsidP="007B376A">
            <w:pPr>
              <w:widowControl/>
              <w:jc w:val="left"/>
              <w:rPr>
                <w:rFonts w:ascii="宋体" w:hAnsi="宋体" w:cs="宋体"/>
                <w:kern w:val="0"/>
                <w:szCs w:val="21"/>
              </w:rPr>
            </w:pPr>
            <w:r>
              <w:rPr>
                <w:rFonts w:ascii="宋体" w:hAnsi="宋体" w:cs="宋体" w:hint="eastAsia"/>
                <w:kern w:val="0"/>
                <w:szCs w:val="21"/>
              </w:rPr>
              <w:t>16路H.264、H.265混合接入</w:t>
            </w:r>
          </w:p>
          <w:p w:rsidR="004D69CF" w:rsidRDefault="004D69CF" w:rsidP="007B376A">
            <w:pPr>
              <w:widowControl/>
              <w:jc w:val="left"/>
              <w:rPr>
                <w:rFonts w:ascii="宋体" w:hAnsi="宋体" w:cs="宋体"/>
                <w:kern w:val="0"/>
                <w:szCs w:val="21"/>
              </w:rPr>
            </w:pPr>
            <w:r>
              <w:rPr>
                <w:rFonts w:ascii="宋体" w:hAnsi="宋体" w:cs="宋体" w:hint="eastAsia"/>
                <w:kern w:val="0"/>
                <w:szCs w:val="21"/>
              </w:rPr>
              <w:t>最大支持8×1080P解码</w:t>
            </w:r>
          </w:p>
          <w:p w:rsidR="004D69CF" w:rsidRDefault="004D69CF" w:rsidP="007B376A">
            <w:pPr>
              <w:widowControl/>
              <w:jc w:val="left"/>
              <w:rPr>
                <w:rFonts w:ascii="宋体" w:hAnsi="宋体" w:cs="宋体"/>
                <w:kern w:val="0"/>
                <w:szCs w:val="21"/>
              </w:rPr>
            </w:pPr>
            <w:r>
              <w:rPr>
                <w:rFonts w:ascii="宋体" w:hAnsi="宋体" w:cs="宋体" w:hint="eastAsia"/>
                <w:kern w:val="0"/>
                <w:szCs w:val="21"/>
              </w:rPr>
              <w:t>支持H.265、H.264解码</w:t>
            </w:r>
          </w:p>
          <w:p w:rsidR="004D69CF" w:rsidRDefault="004D69CF" w:rsidP="007B376A">
            <w:pPr>
              <w:widowControl/>
              <w:jc w:val="left"/>
              <w:rPr>
                <w:rFonts w:ascii="宋体" w:hAnsi="宋体" w:cs="宋体"/>
                <w:kern w:val="0"/>
                <w:szCs w:val="21"/>
              </w:rPr>
            </w:pPr>
            <w:r>
              <w:rPr>
                <w:rFonts w:ascii="宋体" w:hAnsi="宋体" w:cs="宋体" w:hint="eastAsia"/>
                <w:kern w:val="0"/>
                <w:szCs w:val="21"/>
              </w:rPr>
              <w:t xml:space="preserve">Smart 2.0/整机热备/ANR/智能检索/智能回放/车牌检索/人脸检索/热度图/客流量统计/分时段回放/超高倍速回放/双系统备份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90</w:t>
            </w:r>
          </w:p>
        </w:tc>
      </w:tr>
      <w:tr w:rsidR="004D69CF" w:rsidTr="007B376A">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11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ind w:firstLine="400"/>
              <w:jc w:val="center"/>
              <w:rPr>
                <w:rFonts w:ascii="Times New Roman" w:hAnsi="Times New Roman"/>
                <w:color w:val="000000"/>
                <w:kern w:val="0"/>
                <w:sz w:val="20"/>
                <w:szCs w:val="20"/>
              </w:rPr>
            </w:pPr>
            <w:r>
              <w:rPr>
                <w:rFonts w:ascii="Times New Roman" w:hAnsi="Times New Roman" w:hint="eastAsia"/>
                <w:color w:val="000000"/>
                <w:sz w:val="20"/>
                <w:szCs w:val="20"/>
              </w:rPr>
              <w:t>交换机</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left"/>
              <w:rPr>
                <w:rFonts w:ascii="宋体" w:hAnsi="宋体" w:cs="宋体"/>
                <w:kern w:val="0"/>
                <w:szCs w:val="21"/>
              </w:rPr>
            </w:pPr>
            <w:r>
              <w:rPr>
                <w:rFonts w:ascii="宋体" w:hAnsi="宋体" w:cs="宋体" w:hint="eastAsia"/>
                <w:kern w:val="0"/>
                <w:szCs w:val="21"/>
              </w:rPr>
              <w:t>包转发率：12Mpps；交换容量：16Gbps；固定端口：8个10/100/1000BASE-T以太网端口</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D69CF" w:rsidRDefault="004D69CF" w:rsidP="007B376A">
            <w:pPr>
              <w:widowControl/>
              <w:jc w:val="center"/>
              <w:rPr>
                <w:rFonts w:ascii="宋体" w:hAnsi="宋体" w:cs="宋体"/>
                <w:kern w:val="0"/>
                <w:szCs w:val="21"/>
              </w:rPr>
            </w:pPr>
            <w:r>
              <w:rPr>
                <w:rFonts w:ascii="宋体" w:hAnsi="宋体" w:cs="宋体" w:hint="eastAsia"/>
                <w:kern w:val="0"/>
                <w:szCs w:val="21"/>
              </w:rPr>
              <w:t>90</w:t>
            </w:r>
          </w:p>
        </w:tc>
      </w:tr>
    </w:tbl>
    <w:p w:rsidR="004D69CF" w:rsidRDefault="004D69CF" w:rsidP="004D69CF">
      <w:pPr>
        <w:rPr>
          <w:rFonts w:ascii="Times New Roman" w:hAnsi="Times New Roman"/>
          <w:sz w:val="32"/>
          <w:szCs w:val="32"/>
        </w:rPr>
      </w:pPr>
      <w:r>
        <w:rPr>
          <w:rFonts w:hint="eastAsia"/>
          <w:sz w:val="32"/>
          <w:szCs w:val="32"/>
        </w:rPr>
        <w:t>四、接入视频监控企业名单</w:t>
      </w:r>
    </w:p>
    <w:tbl>
      <w:tblPr>
        <w:tblW w:w="8662" w:type="dxa"/>
        <w:tblInd w:w="93" w:type="dxa"/>
        <w:tblLook w:val="0000"/>
      </w:tblPr>
      <w:tblGrid>
        <w:gridCol w:w="1080"/>
        <w:gridCol w:w="4747"/>
        <w:gridCol w:w="2835"/>
      </w:tblGrid>
      <w:tr w:rsidR="004D69CF" w:rsidTr="007B376A">
        <w:trPr>
          <w:trHeight w:val="345"/>
        </w:trPr>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D69CF" w:rsidRDefault="004D69CF" w:rsidP="007B376A">
            <w:pPr>
              <w:widowControl/>
              <w:jc w:val="center"/>
              <w:rPr>
                <w:rFonts w:ascii="宋体" w:hAnsi="宋体" w:cs="宋体"/>
                <w:kern w:val="0"/>
                <w:sz w:val="24"/>
              </w:rPr>
            </w:pPr>
            <w:r>
              <w:rPr>
                <w:rFonts w:ascii="宋体" w:hAnsi="宋体" w:cs="宋体" w:hint="eastAsia"/>
                <w:kern w:val="0"/>
                <w:sz w:val="24"/>
              </w:rPr>
              <w:t>序号</w:t>
            </w:r>
          </w:p>
        </w:tc>
        <w:tc>
          <w:tcPr>
            <w:tcW w:w="4747" w:type="dxa"/>
            <w:tcBorders>
              <w:top w:val="single" w:sz="4" w:space="0" w:color="auto"/>
              <w:left w:val="nil"/>
              <w:bottom w:val="single" w:sz="4" w:space="0" w:color="auto"/>
              <w:right w:val="single" w:sz="4" w:space="0" w:color="auto"/>
            </w:tcBorders>
            <w:shd w:val="clear" w:color="auto" w:fill="FFFFFF"/>
            <w:noWrap/>
            <w:vAlign w:val="bottom"/>
          </w:tcPr>
          <w:p w:rsidR="004D69CF" w:rsidRDefault="004D69CF" w:rsidP="007B376A">
            <w:pPr>
              <w:widowControl/>
              <w:jc w:val="center"/>
              <w:rPr>
                <w:rFonts w:ascii="宋体" w:hAnsi="宋体" w:cs="宋体"/>
                <w:kern w:val="0"/>
                <w:sz w:val="24"/>
              </w:rPr>
            </w:pPr>
            <w:r>
              <w:rPr>
                <w:rFonts w:ascii="宋体" w:hAnsi="宋体" w:cs="宋体" w:hint="eastAsia"/>
                <w:kern w:val="0"/>
                <w:sz w:val="24"/>
              </w:rPr>
              <w:t>企业名称</w:t>
            </w:r>
          </w:p>
        </w:tc>
        <w:tc>
          <w:tcPr>
            <w:tcW w:w="2835" w:type="dxa"/>
            <w:tcBorders>
              <w:top w:val="single" w:sz="4" w:space="0" w:color="auto"/>
              <w:left w:val="nil"/>
              <w:bottom w:val="single" w:sz="4" w:space="0" w:color="auto"/>
              <w:right w:val="single" w:sz="4" w:space="0" w:color="auto"/>
            </w:tcBorders>
            <w:shd w:val="clear" w:color="auto" w:fill="FFFFFF"/>
            <w:noWrap/>
            <w:vAlign w:val="bottom"/>
          </w:tcPr>
          <w:p w:rsidR="004D69CF" w:rsidRDefault="004D69CF" w:rsidP="007B376A">
            <w:pPr>
              <w:widowControl/>
              <w:jc w:val="center"/>
              <w:rPr>
                <w:rFonts w:ascii="宋体" w:hAnsi="宋体" w:cs="宋体"/>
                <w:kern w:val="0"/>
                <w:sz w:val="24"/>
              </w:rPr>
            </w:pPr>
            <w:r>
              <w:rPr>
                <w:rFonts w:ascii="宋体" w:hAnsi="宋体" w:cs="宋体" w:hint="eastAsia"/>
                <w:kern w:val="0"/>
                <w:sz w:val="24"/>
              </w:rPr>
              <w:t>地址</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大洼县港鑫加油站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西安镇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盘锦恒昌隆药业有限公司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平安镇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盘锦瑞远沥青有限公司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平安镇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盘锦嘉冠石油化工有限公司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平安镇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大洼县平安家农机加油站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平安镇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盘锦溶解乙炔气厂</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田庄台镇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lastRenderedPageBreak/>
              <w:t>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田庄台高家加油站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田庄台镇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盘锦盛新石油有限公司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田庄台镇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9</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盘锦佳庆化工燃料有限公司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榆树街道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10</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盘锦伟铭润滑油有限公司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盘锦市大洼石油化工总厂</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盘锦市大洼区果品桥加油站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盘锦弘亨化工有限公司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盘锦华冠中交道路沥青有限公司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盘锦天和利石化有限公司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盘锦金和石油化工有限公司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盘锦亿辰新型建筑材料有限公司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盘锦天瑞祥石油化工有限公司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19</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盘锦市大洼区开发加油站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20</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盘锦北方农业技术发展有限公司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盘锦鹏瀚石油化工科技有限公司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大洼德源化工厂</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大洼鑫源化工有限公司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盘锦禾众加油站有限公司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盘锦华成制药有限公司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盘锦嘉赢石蜡化工有限公司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盘锦辽河油田万隆运销有限公司加油站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盘锦民盛石油产品有限责任公司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29</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盘锦运佳化工有限公司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30</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盘锦泰兴物资综合有限公司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盘锦二十一站石油加油站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大洼鑫喜庆鞭炮烟花销售有限公司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盘锦泰邦化工有限公司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盘锦闯辉实业有限公司石化分公司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盘锦金力源化工有限公司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盘锦嘉泰石油化工有限公司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盘锦万丰化工有限公司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盘锦鑫丰园石化有限公司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39</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盘锦国峰沥青有限公司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40</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盘锦沃达石油化工有限公司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盘锦润东圆石油化工助剂有限公司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盘锦鼎昌化工有限公司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辽宁臻德化工有限公司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盘锦龙宇石油化工有限公司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东风镇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盘锦万普商贸有限公司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唐家镇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lastRenderedPageBreak/>
              <w:t>46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盘锦市大洼区新建甲醛厂</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唐家镇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盘锦六和农牧有限公司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盘锦孟天有机化工有限公司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49</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大洼惠成乳化油厂</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50</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大洼区立新加油站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盘锦嘉实化工有限公司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盘锦红跃石油化工有限公司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盘锦中腾石油化工有限公司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大洼县新兴长城加油站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盘锦晟瑞石油化工有限公司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盘锦鑫德实业有限公司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盘锦龙耀石油化工有限公司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大洼县光明化工厂</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59</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盘锦东旺沥青有限公司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60</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盘锦晟腾石油化工有限公司（国储分公司）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新兴镇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盘锦鼎信沥青储运有限公司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盘锦瑞翔沥青有限公司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盘锦天洋石化有限公司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盘锦义朋石化有限公司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盘锦盛达鑫石油化工有限公司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盘锦博格石化有限公司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盘锦清顺化工有限公司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盘锦圆鼎石油化工有限公司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69</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盘锦融通石油化工有限公司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70</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盘锦汇忠石油化工有限公司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盘锦富生石油化工有限公司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宏运加油站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盘锦美仑诺实业</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盘锦德润生物科技有限公司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辽宁嘉凯精细化工有限公司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盘锦奕德石油化工厂</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盘锦天禹化石油化工有限公司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新立镇</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盘锦富泰冷藏有限公司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79</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辽宁东联石油化工有限公司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80</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盘锦弘宇加油站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81</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盘锦嘉泰石油化工有限公司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82</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盘锦隆泽化工有限公司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83</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盘锦赛达润滑油有限公司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84</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盘锦吉祥化工有限公司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lastRenderedPageBreak/>
              <w:t>85</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盘锦雪迪化工有限公司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86</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盘锦亿隆化工有限公司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87</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辽宁恒源化工有限公司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88</w:t>
            </w:r>
          </w:p>
        </w:tc>
        <w:tc>
          <w:tcPr>
            <w:tcW w:w="4747"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盘锦前进加油站</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89</w:t>
            </w:r>
          </w:p>
        </w:tc>
        <w:tc>
          <w:tcPr>
            <w:tcW w:w="4747" w:type="dxa"/>
            <w:tcBorders>
              <w:top w:val="nil"/>
              <w:left w:val="nil"/>
              <w:bottom w:val="single" w:sz="4" w:space="0" w:color="auto"/>
              <w:right w:val="single" w:sz="4" w:space="0" w:color="auto"/>
            </w:tcBorders>
            <w:shd w:val="clear" w:color="auto" w:fill="FFFFFF"/>
            <w:noWrap/>
            <w:vAlign w:val="bottom"/>
          </w:tcPr>
          <w:p w:rsidR="004D69CF" w:rsidRDefault="004D69CF" w:rsidP="007B376A">
            <w:pPr>
              <w:widowControl/>
              <w:jc w:val="center"/>
              <w:rPr>
                <w:rFonts w:ascii="宋体" w:hAnsi="宋体" w:cs="宋体"/>
                <w:color w:val="000000"/>
                <w:kern w:val="0"/>
                <w:sz w:val="24"/>
              </w:rPr>
            </w:pPr>
            <w:r>
              <w:rPr>
                <w:rFonts w:ascii="宋体" w:hAnsi="宋体" w:cs="宋体" w:hint="eastAsia"/>
                <w:color w:val="000000"/>
                <w:kern w:val="0"/>
                <w:sz w:val="24"/>
              </w:rPr>
              <w:t>盘锦合起化工有限公司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r w:rsidR="004D69CF" w:rsidTr="007B376A">
        <w:trPr>
          <w:trHeight w:val="345"/>
        </w:trPr>
        <w:tc>
          <w:tcPr>
            <w:tcW w:w="1080" w:type="dxa"/>
            <w:tcBorders>
              <w:top w:val="nil"/>
              <w:left w:val="single" w:sz="4" w:space="0" w:color="auto"/>
              <w:bottom w:val="single" w:sz="4" w:space="0" w:color="auto"/>
              <w:right w:val="single" w:sz="4" w:space="0" w:color="auto"/>
            </w:tcBorders>
            <w:shd w:val="clear" w:color="auto" w:fill="FFFFFF"/>
            <w:noWrap/>
            <w:vAlign w:val="center"/>
          </w:tcPr>
          <w:p w:rsidR="004D69CF" w:rsidRDefault="004D69CF" w:rsidP="007B376A">
            <w:pPr>
              <w:widowControl/>
              <w:jc w:val="center"/>
              <w:rPr>
                <w:rFonts w:ascii="宋体" w:hAnsi="宋体" w:cs="宋体"/>
                <w:b/>
                <w:color w:val="000000"/>
                <w:kern w:val="0"/>
                <w:sz w:val="24"/>
              </w:rPr>
            </w:pPr>
            <w:r>
              <w:rPr>
                <w:rFonts w:ascii="宋体" w:hAnsi="宋体" w:cs="宋体" w:hint="eastAsia"/>
                <w:b/>
                <w:color w:val="000000"/>
                <w:kern w:val="0"/>
                <w:sz w:val="24"/>
              </w:rPr>
              <w:t>90</w:t>
            </w:r>
          </w:p>
        </w:tc>
        <w:tc>
          <w:tcPr>
            <w:tcW w:w="4747" w:type="dxa"/>
            <w:tcBorders>
              <w:top w:val="nil"/>
              <w:left w:val="nil"/>
              <w:bottom w:val="single" w:sz="4" w:space="0" w:color="auto"/>
              <w:right w:val="single" w:sz="4" w:space="0" w:color="auto"/>
            </w:tcBorders>
            <w:shd w:val="clear" w:color="auto" w:fill="FFFFFF"/>
            <w:noWrap/>
            <w:vAlign w:val="bottom"/>
          </w:tcPr>
          <w:p w:rsidR="004D69CF" w:rsidRDefault="004D69CF" w:rsidP="007B376A">
            <w:pPr>
              <w:widowControl/>
              <w:jc w:val="center"/>
              <w:rPr>
                <w:rFonts w:ascii="宋体" w:hAnsi="宋体" w:cs="宋体"/>
                <w:color w:val="000000"/>
                <w:kern w:val="0"/>
                <w:sz w:val="24"/>
              </w:rPr>
            </w:pPr>
            <w:r>
              <w:rPr>
                <w:rFonts w:ascii="宋体" w:hAnsi="宋体" w:cs="宋体" w:hint="eastAsia"/>
                <w:color w:val="000000"/>
                <w:kern w:val="0"/>
                <w:sz w:val="24"/>
              </w:rPr>
              <w:t>大洼县大堡油脂化工有限公司</w:t>
            </w:r>
          </w:p>
        </w:tc>
        <w:tc>
          <w:tcPr>
            <w:tcW w:w="2835" w:type="dxa"/>
            <w:tcBorders>
              <w:top w:val="nil"/>
              <w:left w:val="nil"/>
              <w:bottom w:val="single" w:sz="4" w:space="0" w:color="auto"/>
              <w:right w:val="single" w:sz="4" w:space="0" w:color="auto"/>
            </w:tcBorders>
            <w:shd w:val="clear" w:color="auto" w:fill="FFFFFF"/>
            <w:vAlign w:val="center"/>
          </w:tcPr>
          <w:p w:rsidR="004D69CF" w:rsidRDefault="004D69CF"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田家街道</w:t>
            </w:r>
          </w:p>
        </w:tc>
      </w:tr>
    </w:tbl>
    <w:p w:rsidR="004D69CF" w:rsidRDefault="004D69CF" w:rsidP="004D69CF">
      <w:pPr>
        <w:rPr>
          <w:rFonts w:ascii="Times New Roman" w:hAnsi="Times New Roman"/>
        </w:rPr>
      </w:pPr>
    </w:p>
    <w:p w:rsidR="0044325A" w:rsidRDefault="004D69CF" w:rsidP="004D69CF">
      <w:r>
        <w:rPr>
          <w:rFonts w:ascii="仿宋_GB2312" w:eastAsia="仿宋_GB2312" w:hAnsi="仿宋_GB2312" w:cs="仿宋_GB2312" w:hint="eastAsia"/>
          <w:szCs w:val="21"/>
        </w:rPr>
        <w:t>。</w:t>
      </w:r>
    </w:p>
    <w:sectPr w:rsidR="004432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25A" w:rsidRDefault="0044325A" w:rsidP="004D69CF">
      <w:r>
        <w:separator/>
      </w:r>
    </w:p>
  </w:endnote>
  <w:endnote w:type="continuationSeparator" w:id="1">
    <w:p w:rsidR="0044325A" w:rsidRDefault="0044325A" w:rsidP="004D6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25A" w:rsidRDefault="0044325A" w:rsidP="004D69CF">
      <w:r>
        <w:separator/>
      </w:r>
    </w:p>
  </w:footnote>
  <w:footnote w:type="continuationSeparator" w:id="1">
    <w:p w:rsidR="0044325A" w:rsidRDefault="0044325A" w:rsidP="004D6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9CF"/>
    <w:rsid w:val="0044325A"/>
    <w:rsid w:val="004D6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C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9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69CF"/>
    <w:rPr>
      <w:sz w:val="18"/>
      <w:szCs w:val="18"/>
    </w:rPr>
  </w:style>
  <w:style w:type="paragraph" w:styleId="a4">
    <w:name w:val="footer"/>
    <w:basedOn w:val="a"/>
    <w:link w:val="Char0"/>
    <w:uiPriority w:val="99"/>
    <w:semiHidden/>
    <w:unhideWhenUsed/>
    <w:rsid w:val="004D69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69CF"/>
    <w:rPr>
      <w:sz w:val="18"/>
      <w:szCs w:val="18"/>
    </w:rPr>
  </w:style>
  <w:style w:type="paragraph" w:styleId="a5">
    <w:name w:val="Normal (Web)"/>
    <w:basedOn w:val="a"/>
    <w:rsid w:val="004D69CF"/>
    <w:pPr>
      <w:widowControl/>
      <w:spacing w:before="100" w:beforeAutospacing="1" w:after="100" w:afterAutospacing="1"/>
      <w:jc w:val="left"/>
    </w:pPr>
    <w:rPr>
      <w:rFonts w:ascii="宋体" w:hAnsi="宋体" w:cs="宋体"/>
      <w:kern w:val="0"/>
      <w:sz w:val="24"/>
    </w:rPr>
  </w:style>
  <w:style w:type="paragraph" w:styleId="a6">
    <w:name w:val="Title"/>
    <w:basedOn w:val="a"/>
    <w:next w:val="a"/>
    <w:link w:val="Char2"/>
    <w:qFormat/>
    <w:rsid w:val="004D69CF"/>
    <w:pPr>
      <w:spacing w:before="240" w:after="60"/>
      <w:jc w:val="center"/>
      <w:outlineLvl w:val="0"/>
    </w:pPr>
    <w:rPr>
      <w:rFonts w:ascii="Cambria" w:hAnsi="Cambria"/>
      <w:b/>
      <w:kern w:val="0"/>
      <w:sz w:val="32"/>
      <w:szCs w:val="32"/>
    </w:rPr>
  </w:style>
  <w:style w:type="character" w:customStyle="1" w:styleId="Char1">
    <w:name w:val="标题 Char"/>
    <w:basedOn w:val="a0"/>
    <w:link w:val="a6"/>
    <w:uiPriority w:val="10"/>
    <w:rsid w:val="004D69CF"/>
    <w:rPr>
      <w:rFonts w:asciiTheme="majorHAnsi" w:eastAsia="宋体" w:hAnsiTheme="majorHAnsi" w:cstheme="majorBidi"/>
      <w:b/>
      <w:bCs/>
      <w:sz w:val="32"/>
      <w:szCs w:val="32"/>
    </w:rPr>
  </w:style>
  <w:style w:type="character" w:customStyle="1" w:styleId="Char2">
    <w:name w:val="标题 Char2"/>
    <w:basedOn w:val="a0"/>
    <w:link w:val="a6"/>
    <w:rsid w:val="004D69CF"/>
    <w:rPr>
      <w:rFonts w:ascii="Cambria" w:eastAsia="宋体" w:hAnsi="Cambria" w:cs="Times New Roman"/>
      <w:b/>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711</Words>
  <Characters>4057</Characters>
  <Application>Microsoft Office Word</Application>
  <DocSecurity>0</DocSecurity>
  <Lines>33</Lines>
  <Paragraphs>9</Paragraphs>
  <ScaleCrop>false</ScaleCrop>
  <Company>Microsoft</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2021-03-23T07:50:00Z</dcterms:created>
  <dcterms:modified xsi:type="dcterms:W3CDTF">2021-03-23T07:50:00Z</dcterms:modified>
</cp:coreProperties>
</file>