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D23CFC">
      <w:pPr>
        <w:spacing w:line="900" w:lineRule="exact"/>
        <w:jc w:val="center"/>
        <w:rPr>
          <w:rFonts w:ascii="方正小标宋简体" w:hAnsi="方正小标宋简体" w:eastAsia="方正小标宋简体" w:cs="方正小标宋简体"/>
          <w:color w:val="000000" w:themeColor="text1"/>
          <w:sz w:val="56"/>
          <w:szCs w:val="56"/>
        </w:rPr>
      </w:pPr>
      <w:bookmarkStart w:id="0" w:name="_GoBack"/>
      <w:bookmarkEnd w:id="0"/>
    </w:p>
    <w:p w14:paraId="1CBF5551">
      <w:pPr>
        <w:spacing w:line="900" w:lineRule="exact"/>
        <w:jc w:val="center"/>
        <w:rPr>
          <w:rFonts w:ascii="方正小标宋简体" w:hAnsi="方正小标宋简体" w:eastAsia="方正小标宋简体" w:cs="方正小标宋简体"/>
          <w:color w:val="000000" w:themeColor="text1"/>
          <w:sz w:val="56"/>
          <w:szCs w:val="56"/>
        </w:rPr>
      </w:pPr>
    </w:p>
    <w:p w14:paraId="4D32ACB7">
      <w:pPr>
        <w:spacing w:line="900" w:lineRule="exact"/>
        <w:jc w:val="center"/>
        <w:rPr>
          <w:rFonts w:ascii="方正小标宋简体" w:hAnsi="方正小标宋简体" w:eastAsia="方正小标宋简体" w:cs="方正小标宋简体"/>
          <w:color w:val="000000" w:themeColor="text1"/>
          <w:sz w:val="56"/>
          <w:szCs w:val="56"/>
        </w:rPr>
      </w:pPr>
    </w:p>
    <w:p w14:paraId="19ACD124">
      <w:pPr>
        <w:spacing w:line="900" w:lineRule="exact"/>
        <w:jc w:val="center"/>
        <w:rPr>
          <w:rFonts w:ascii="方正小标宋简体" w:hAnsi="方正小标宋简体" w:eastAsia="方正小标宋简体" w:cs="方正小标宋简体"/>
          <w:color w:val="000000" w:themeColor="text1"/>
          <w:sz w:val="56"/>
          <w:szCs w:val="56"/>
        </w:rPr>
      </w:pPr>
      <w:r>
        <w:rPr>
          <w:rFonts w:hint="eastAsia" w:ascii="方正小标宋简体" w:hAnsi="方正小标宋简体" w:eastAsia="方正小标宋简体" w:cs="方正小标宋简体"/>
          <w:color w:val="000000" w:themeColor="text1"/>
          <w:sz w:val="56"/>
          <w:szCs w:val="56"/>
        </w:rPr>
        <w:t>2021年市《政府工作报告》任务分解和</w:t>
      </w:r>
    </w:p>
    <w:p w14:paraId="4BC32BE7">
      <w:pPr>
        <w:spacing w:line="900" w:lineRule="exact"/>
        <w:jc w:val="center"/>
        <w:rPr>
          <w:rFonts w:ascii="方正小标宋简体" w:eastAsia="方正小标宋简体"/>
          <w:color w:val="000000" w:themeColor="text1"/>
          <w:sz w:val="56"/>
          <w:szCs w:val="56"/>
        </w:rPr>
      </w:pPr>
      <w:r>
        <w:rPr>
          <w:rFonts w:hint="eastAsia" w:ascii="方正小标宋简体" w:hAnsi="方正小标宋简体" w:eastAsia="方正小标宋简体" w:cs="方正小标宋简体"/>
          <w:color w:val="000000" w:themeColor="text1"/>
          <w:sz w:val="56"/>
          <w:szCs w:val="56"/>
        </w:rPr>
        <w:t>责任分工方案</w:t>
      </w:r>
    </w:p>
    <w:p w14:paraId="33ACE9A6">
      <w:pPr>
        <w:spacing w:line="720" w:lineRule="exact"/>
        <w:jc w:val="center"/>
        <w:rPr>
          <w:rFonts w:ascii="方正小标宋简体" w:eastAsia="方正小标宋简体"/>
          <w:color w:val="000000" w:themeColor="text1"/>
          <w:sz w:val="44"/>
          <w:szCs w:val="44"/>
        </w:rPr>
      </w:pPr>
    </w:p>
    <w:p w14:paraId="4BE6612F">
      <w:pPr>
        <w:spacing w:line="560" w:lineRule="exact"/>
        <w:jc w:val="center"/>
        <w:rPr>
          <w:rFonts w:ascii="楷体_GB2312" w:eastAsia="楷体_GB2312"/>
          <w:color w:val="000000" w:themeColor="text1"/>
          <w:sz w:val="30"/>
          <w:szCs w:val="30"/>
        </w:rPr>
      </w:pPr>
    </w:p>
    <w:p w14:paraId="391A473E">
      <w:pPr>
        <w:spacing w:line="560" w:lineRule="exact"/>
        <w:jc w:val="center"/>
        <w:rPr>
          <w:rFonts w:ascii="楷体_GB2312" w:eastAsia="楷体_GB2312"/>
          <w:color w:val="000000" w:themeColor="text1"/>
          <w:sz w:val="30"/>
          <w:szCs w:val="30"/>
        </w:rPr>
      </w:pPr>
    </w:p>
    <w:p w14:paraId="0E1326BD">
      <w:pPr>
        <w:spacing w:line="560" w:lineRule="exact"/>
        <w:jc w:val="center"/>
        <w:rPr>
          <w:rFonts w:ascii="楷体_GB2312" w:eastAsia="楷体_GB2312"/>
          <w:color w:val="000000" w:themeColor="text1"/>
          <w:sz w:val="30"/>
          <w:szCs w:val="30"/>
        </w:rPr>
      </w:pPr>
    </w:p>
    <w:p w14:paraId="094B62A8">
      <w:pPr>
        <w:spacing w:line="560" w:lineRule="exact"/>
        <w:jc w:val="center"/>
        <w:rPr>
          <w:rFonts w:ascii="楷体_GB2312" w:eastAsia="楷体_GB2312"/>
          <w:color w:val="000000" w:themeColor="text1"/>
          <w:sz w:val="30"/>
          <w:szCs w:val="30"/>
        </w:rPr>
      </w:pPr>
    </w:p>
    <w:p w14:paraId="20C2BC2C">
      <w:pPr>
        <w:spacing w:line="560" w:lineRule="exact"/>
        <w:jc w:val="center"/>
        <w:rPr>
          <w:rFonts w:ascii="楷体_GB2312" w:eastAsia="楷体_GB2312"/>
          <w:color w:val="000000" w:themeColor="text1"/>
          <w:sz w:val="34"/>
          <w:szCs w:val="34"/>
        </w:rPr>
      </w:pPr>
      <w:r>
        <w:rPr>
          <w:rFonts w:hint="eastAsia" w:ascii="楷体_GB2312" w:eastAsia="楷体_GB2312"/>
          <w:color w:val="000000" w:themeColor="text1"/>
          <w:sz w:val="34"/>
          <w:szCs w:val="34"/>
        </w:rPr>
        <w:t>盘 锦 市 人 民 政 府 办 公 室</w:t>
      </w:r>
    </w:p>
    <w:p w14:paraId="465B3963">
      <w:pPr>
        <w:spacing w:line="560" w:lineRule="exact"/>
        <w:jc w:val="center"/>
        <w:rPr>
          <w:rFonts w:ascii="楷体_GB2312" w:eastAsia="楷体_GB2312"/>
          <w:color w:val="000000" w:themeColor="text1"/>
          <w:sz w:val="34"/>
          <w:szCs w:val="34"/>
        </w:rPr>
      </w:pPr>
      <w:r>
        <w:rPr>
          <w:rFonts w:hint="eastAsia" w:ascii="楷体_GB2312" w:eastAsia="楷体_GB2312"/>
          <w:color w:val="000000" w:themeColor="text1"/>
          <w:sz w:val="34"/>
          <w:szCs w:val="34"/>
        </w:rPr>
        <w:t>2021年1月</w:t>
      </w:r>
    </w:p>
    <w:p w14:paraId="7FBE324E">
      <w:pPr>
        <w:spacing w:line="460" w:lineRule="exact"/>
        <w:jc w:val="center"/>
        <w:rPr>
          <w:rFonts w:ascii="方正小标宋简体" w:hAnsi="宋体" w:eastAsia="方正小标宋简体" w:cs="宋体"/>
          <w:color w:val="000000" w:themeColor="text1"/>
          <w:kern w:val="0"/>
          <w:sz w:val="44"/>
          <w:szCs w:val="44"/>
        </w:rPr>
      </w:pPr>
    </w:p>
    <w:p w14:paraId="55829E76">
      <w:pPr>
        <w:spacing w:line="460" w:lineRule="exact"/>
        <w:jc w:val="center"/>
        <w:rPr>
          <w:rFonts w:ascii="方正小标宋简体" w:hAnsi="宋体" w:eastAsia="方正小标宋简体" w:cs="宋体"/>
          <w:color w:val="000000" w:themeColor="text1"/>
          <w:kern w:val="0"/>
          <w:sz w:val="44"/>
          <w:szCs w:val="44"/>
        </w:rPr>
      </w:pPr>
      <w:r>
        <w:rPr>
          <w:rFonts w:hint="eastAsia" w:ascii="方正小标宋简体" w:hAnsi="宋体" w:eastAsia="方正小标宋简体" w:cs="宋体"/>
          <w:color w:val="000000" w:themeColor="text1"/>
          <w:kern w:val="0"/>
          <w:sz w:val="44"/>
          <w:szCs w:val="44"/>
        </w:rPr>
        <w:t>前    言</w:t>
      </w:r>
    </w:p>
    <w:p w14:paraId="3939B5ED">
      <w:pPr>
        <w:spacing w:line="460" w:lineRule="exact"/>
        <w:ind w:firstLine="640" w:firstLineChars="200"/>
        <w:rPr>
          <w:rFonts w:ascii="仿宋_GB2312" w:hAnsi="仿宋_GB2312" w:eastAsia="仿宋_GB2312" w:cs="仿宋_GB2312"/>
          <w:sz w:val="32"/>
          <w:szCs w:val="32"/>
        </w:rPr>
      </w:pPr>
    </w:p>
    <w:p w14:paraId="3283B496">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市《政府工作报告》关于2021年工作的总体安排部署，为扎实推进各项工作，按照“三清单三制度”管理模式，特制定《2021年市&lt;政府工作报告&gt;任务分解和责任分工方案》（以下简称《方案》），共分解确定146项重点工作任务。</w:t>
      </w:r>
    </w:p>
    <w:p w14:paraId="38FCCFE3">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一、围绕实施“十四五”规划和做好今年工作要突出把握好的“六个有机结合”，分解6项指导性任务。</w:t>
      </w:r>
    </w:p>
    <w:p w14:paraId="3AF4DD33">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二、围绕全年经济社会发展主要预期目标，分解10项指标性任务。</w:t>
      </w:r>
    </w:p>
    <w:p w14:paraId="2608DC87">
      <w:pPr>
        <w:widowControl/>
        <w:spacing w:line="460" w:lineRule="exact"/>
        <w:ind w:firstLine="640" w:firstLineChars="200"/>
        <w:jc w:val="left"/>
        <w:rPr>
          <w:rFonts w:ascii="仿宋_GB2312" w:hAnsi="仿宋_GB2312" w:eastAsia="仿宋_GB2312" w:cs="仿宋_GB2312"/>
          <w:spacing w:val="-4"/>
          <w:sz w:val="32"/>
          <w:szCs w:val="32"/>
        </w:rPr>
      </w:pPr>
      <w:r>
        <w:rPr>
          <w:rFonts w:hint="eastAsia" w:ascii="仿宋_GB2312" w:hAnsi="仿宋_GB2312" w:eastAsia="仿宋_GB2312" w:cs="仿宋_GB2312"/>
          <w:sz w:val="32"/>
          <w:szCs w:val="32"/>
        </w:rPr>
        <w:t>三、围绕全年8个方面重点工作，分解124项支撑性任务。一是“聚焦高质量发展抓转型图振兴”，包括6个方面17项工作任务；二是“实施高质量发展项目抓实体调结构”，包括4个方</w:t>
      </w:r>
      <w:r>
        <w:rPr>
          <w:rFonts w:hint="eastAsia" w:ascii="仿宋_GB2312" w:hAnsi="仿宋_GB2312" w:eastAsia="仿宋_GB2312" w:cs="仿宋_GB2312"/>
          <w:spacing w:val="-4"/>
          <w:sz w:val="32"/>
          <w:szCs w:val="32"/>
        </w:rPr>
        <w:t>面6项工作任务；三是“攻坚高水平制度创新抓环境激活力”，包括6个方面16项工作任务；四是“引育壮大新动能抓科创促升级”，包括4个方面11项工作任务；五是“推进城乡融合抓协调优布局”，包括5个方面19项工作任务；六是“致力绿色发展抓生态提品质”，包括4个方面13项工作任务；七是“强化内外联动抓开放畅循环”，包括3个方面7项工作任务；八是“推动共建共治共享抓民生增福祉”，包括4个方面19项工作任务及16件重点民生实事，共计35项工作任务。</w:t>
      </w:r>
    </w:p>
    <w:p w14:paraId="61D827F9">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四、围绕政府自身建设，分解6项工作任务。</w:t>
      </w:r>
    </w:p>
    <w:p w14:paraId="7A80BDB6">
      <w:pPr>
        <w:spacing w:line="4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方案》是全市各级各部门必须一揽子把握、一体化落实、一以贯之推进的总体设计，各县区，辽东湾新区、盘锦高新区及各部门要履职尽责，攻坚克难，凝心聚力抓好推进实施，确保146项工作任务一项一项落实落地，推动我市“十四五”开好局起好步，向市委、市政府和全市人民交上一份合格答卷，向中国共产党成立100周年献礼。</w:t>
      </w:r>
    </w:p>
    <w:p w14:paraId="41CAD020">
      <w:pPr>
        <w:spacing w:line="600" w:lineRule="exact"/>
        <w:jc w:val="center"/>
        <w:rPr>
          <w:rFonts w:ascii="方正小标宋简体" w:hAnsi="宋体" w:eastAsia="方正小标宋简体" w:cs="宋体"/>
          <w:color w:val="000000" w:themeColor="text1"/>
          <w:kern w:val="0"/>
          <w:sz w:val="44"/>
          <w:szCs w:val="44"/>
        </w:rPr>
      </w:pPr>
      <w:r>
        <w:rPr>
          <w:rFonts w:hint="eastAsia" w:ascii="方正小标宋简体" w:hAnsi="宋体" w:eastAsia="方正小标宋简体" w:cs="宋体"/>
          <w:color w:val="000000" w:themeColor="text1"/>
          <w:kern w:val="0"/>
          <w:sz w:val="44"/>
          <w:szCs w:val="44"/>
        </w:rPr>
        <w:t>目   录</w:t>
      </w:r>
    </w:p>
    <w:p w14:paraId="0E3D2A50">
      <w:pPr>
        <w:spacing w:line="600" w:lineRule="exact"/>
        <w:jc w:val="left"/>
        <w:rPr>
          <w:rFonts w:ascii="仿宋_GB2312" w:hAnsi="宋体" w:eastAsia="仿宋_GB2312" w:cs="宋体"/>
          <w:color w:val="000000" w:themeColor="text1"/>
          <w:kern w:val="0"/>
          <w:sz w:val="28"/>
          <w:szCs w:val="28"/>
        </w:rPr>
      </w:pPr>
    </w:p>
    <w:p w14:paraId="52F793E4">
      <w:pPr>
        <w:widowControl/>
        <w:spacing w:line="600" w:lineRule="exact"/>
        <w:jc w:val="distribute"/>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“六个有机结合”工作遵循</w:t>
      </w:r>
      <w:r>
        <w:rPr>
          <w:rFonts w:hint="eastAsia" w:ascii="仿宋_GB2312" w:eastAsia="仿宋_GB2312"/>
          <w:color w:val="000000" w:themeColor="text1"/>
          <w:sz w:val="32"/>
          <w:szCs w:val="32"/>
        </w:rPr>
        <w:t>……………………………………………………………………………6</w:t>
      </w:r>
    </w:p>
    <w:p w14:paraId="262D29DA">
      <w:pPr>
        <w:widowControl/>
        <w:spacing w:line="600" w:lineRule="exact"/>
        <w:jc w:val="distribute"/>
        <w:rPr>
          <w:rFonts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主要预期目标</w:t>
      </w:r>
      <w:r>
        <w:rPr>
          <w:rFonts w:hint="eastAsia" w:ascii="仿宋_GB2312" w:eastAsia="仿宋_GB2312"/>
          <w:color w:val="000000" w:themeColor="text1"/>
          <w:sz w:val="32"/>
          <w:szCs w:val="32"/>
        </w:rPr>
        <w:t>…………………………………………………………………………………………9</w:t>
      </w:r>
    </w:p>
    <w:p w14:paraId="2812F514">
      <w:pPr>
        <w:widowControl/>
        <w:spacing w:line="600" w:lineRule="exact"/>
        <w:jc w:val="distribute"/>
        <w:rPr>
          <w:rFonts w:ascii="仿宋_GB2312" w:eastAsia="仿宋_GB2312"/>
          <w:color w:val="000000" w:themeColor="text1"/>
          <w:sz w:val="32"/>
          <w:szCs w:val="32"/>
        </w:rPr>
      </w:pPr>
      <w:r>
        <w:rPr>
          <w:rFonts w:hint="eastAsia" w:ascii="仿宋_GB2312" w:hAnsi="宋体" w:eastAsia="仿宋_GB2312" w:cs="宋体"/>
          <w:color w:val="000000" w:themeColor="text1"/>
          <w:kern w:val="0"/>
          <w:sz w:val="32"/>
          <w:szCs w:val="32"/>
        </w:rPr>
        <w:t>聚焦高质量发展抓转型图振兴</w:t>
      </w:r>
      <w:r>
        <w:rPr>
          <w:rFonts w:hint="eastAsia" w:ascii="仿宋_GB2312" w:eastAsia="仿宋_GB2312"/>
          <w:color w:val="000000" w:themeColor="text1"/>
          <w:sz w:val="32"/>
          <w:szCs w:val="32"/>
        </w:rPr>
        <w:t>………………………………………………………………………11</w:t>
      </w:r>
    </w:p>
    <w:p w14:paraId="1C650A1E">
      <w:pPr>
        <w:widowControl/>
        <w:spacing w:line="600" w:lineRule="exact"/>
        <w:jc w:val="distribute"/>
        <w:rPr>
          <w:rFonts w:ascii="仿宋_GB2312" w:eastAsia="仿宋_GB2312"/>
          <w:color w:val="000000" w:themeColor="text1"/>
          <w:sz w:val="32"/>
          <w:szCs w:val="32"/>
        </w:rPr>
      </w:pPr>
      <w:r>
        <w:rPr>
          <w:rFonts w:hint="eastAsia" w:ascii="仿宋_GB2312" w:hAnsi="宋体" w:eastAsia="仿宋_GB2312" w:cs="宋体"/>
          <w:color w:val="000000" w:themeColor="text1"/>
          <w:kern w:val="0"/>
          <w:sz w:val="32"/>
          <w:szCs w:val="32"/>
        </w:rPr>
        <w:t>实施高质量发展项目抓实体调结构</w:t>
      </w:r>
      <w:r>
        <w:rPr>
          <w:rFonts w:hint="eastAsia" w:ascii="仿宋_GB2312" w:eastAsia="仿宋_GB2312"/>
          <w:color w:val="000000" w:themeColor="text1"/>
          <w:sz w:val="32"/>
          <w:szCs w:val="32"/>
        </w:rPr>
        <w:t>…………………………………………………………………20</w:t>
      </w:r>
    </w:p>
    <w:p w14:paraId="3357B902">
      <w:pPr>
        <w:widowControl/>
        <w:spacing w:line="600" w:lineRule="exact"/>
        <w:jc w:val="distribute"/>
        <w:rPr>
          <w:rFonts w:ascii="仿宋_GB2312" w:eastAsia="仿宋_GB2312"/>
          <w:color w:val="000000" w:themeColor="text1"/>
          <w:sz w:val="32"/>
          <w:szCs w:val="32"/>
        </w:rPr>
      </w:pPr>
      <w:r>
        <w:rPr>
          <w:rFonts w:hint="eastAsia" w:ascii="仿宋_GB2312" w:hAnsi="宋体" w:eastAsia="仿宋_GB2312" w:cs="宋体"/>
          <w:color w:val="000000" w:themeColor="text1"/>
          <w:kern w:val="0"/>
          <w:sz w:val="32"/>
          <w:szCs w:val="32"/>
        </w:rPr>
        <w:t>攻坚高水平制度创新抓环境激活力</w:t>
      </w:r>
      <w:r>
        <w:rPr>
          <w:rFonts w:hint="eastAsia" w:ascii="仿宋_GB2312" w:eastAsia="仿宋_GB2312"/>
          <w:color w:val="000000" w:themeColor="text1"/>
          <w:sz w:val="32"/>
          <w:szCs w:val="32"/>
        </w:rPr>
        <w:t>…………………………………………………………………24</w:t>
      </w:r>
    </w:p>
    <w:p w14:paraId="70C40817">
      <w:pPr>
        <w:widowControl/>
        <w:spacing w:line="600" w:lineRule="exact"/>
        <w:jc w:val="distribute"/>
        <w:rPr>
          <w:rFonts w:ascii="仿宋_GB2312" w:eastAsia="仿宋_GB2312"/>
          <w:color w:val="000000" w:themeColor="text1"/>
          <w:sz w:val="32"/>
          <w:szCs w:val="32"/>
        </w:rPr>
      </w:pPr>
      <w:r>
        <w:rPr>
          <w:rFonts w:hint="eastAsia" w:ascii="仿宋_GB2312" w:hAnsi="宋体" w:eastAsia="仿宋_GB2312" w:cs="宋体"/>
          <w:color w:val="000000" w:themeColor="text1"/>
          <w:kern w:val="0"/>
          <w:sz w:val="32"/>
          <w:szCs w:val="32"/>
        </w:rPr>
        <w:t>引育壮大新动能抓科创促升级</w:t>
      </w:r>
      <w:r>
        <w:rPr>
          <w:rFonts w:hint="eastAsia" w:ascii="仿宋_GB2312" w:eastAsia="仿宋_GB2312"/>
          <w:color w:val="000000" w:themeColor="text1"/>
          <w:sz w:val="32"/>
          <w:szCs w:val="32"/>
        </w:rPr>
        <w:t>………………………………………………………………………32</w:t>
      </w:r>
    </w:p>
    <w:p w14:paraId="0F632283">
      <w:pPr>
        <w:widowControl/>
        <w:spacing w:line="600" w:lineRule="exact"/>
        <w:jc w:val="distribute"/>
        <w:rPr>
          <w:rFonts w:ascii="仿宋_GB2312" w:eastAsia="仿宋_GB2312"/>
          <w:color w:val="000000" w:themeColor="text1"/>
          <w:sz w:val="32"/>
          <w:szCs w:val="32"/>
        </w:rPr>
      </w:pPr>
      <w:r>
        <w:rPr>
          <w:rFonts w:hint="eastAsia" w:ascii="仿宋_GB2312" w:hAnsi="宋体" w:eastAsia="仿宋_GB2312" w:cs="宋体"/>
          <w:color w:val="000000" w:themeColor="text1"/>
          <w:kern w:val="0"/>
          <w:sz w:val="32"/>
          <w:szCs w:val="32"/>
        </w:rPr>
        <w:t>推进城乡融合抓协调优布局</w:t>
      </w:r>
      <w:r>
        <w:rPr>
          <w:rFonts w:hint="eastAsia" w:ascii="仿宋_GB2312" w:eastAsia="仿宋_GB2312"/>
          <w:color w:val="000000" w:themeColor="text1"/>
          <w:sz w:val="32"/>
          <w:szCs w:val="32"/>
        </w:rPr>
        <w:t>…………………………………………………………………………36</w:t>
      </w:r>
    </w:p>
    <w:p w14:paraId="7C1BA89A">
      <w:pPr>
        <w:widowControl/>
        <w:spacing w:line="600" w:lineRule="exact"/>
        <w:jc w:val="distribute"/>
        <w:rPr>
          <w:rFonts w:ascii="仿宋_GB2312" w:eastAsia="仿宋_GB2312"/>
          <w:color w:val="000000" w:themeColor="text1"/>
          <w:sz w:val="32"/>
          <w:szCs w:val="32"/>
        </w:rPr>
      </w:pPr>
      <w:r>
        <w:rPr>
          <w:rFonts w:hint="eastAsia" w:ascii="仿宋_GB2312" w:hAnsi="宋体" w:eastAsia="仿宋_GB2312" w:cs="宋体"/>
          <w:color w:val="000000" w:themeColor="text1"/>
          <w:kern w:val="0"/>
          <w:sz w:val="32"/>
          <w:szCs w:val="32"/>
        </w:rPr>
        <w:t>致力绿色发展抓生态提品质</w:t>
      </w:r>
      <w:r>
        <w:rPr>
          <w:rFonts w:hint="eastAsia" w:ascii="仿宋_GB2312" w:eastAsia="仿宋_GB2312"/>
          <w:color w:val="000000" w:themeColor="text1"/>
          <w:sz w:val="32"/>
          <w:szCs w:val="32"/>
        </w:rPr>
        <w:t>…………………………………………………………………………43</w:t>
      </w:r>
    </w:p>
    <w:p w14:paraId="50CCEF88">
      <w:pPr>
        <w:widowControl/>
        <w:spacing w:line="600" w:lineRule="exact"/>
        <w:jc w:val="distribute"/>
        <w:rPr>
          <w:rFonts w:ascii="仿宋_GB2312" w:eastAsia="仿宋_GB2312"/>
          <w:color w:val="000000" w:themeColor="text1"/>
          <w:sz w:val="32"/>
          <w:szCs w:val="32"/>
        </w:rPr>
      </w:pPr>
      <w:r>
        <w:rPr>
          <w:rFonts w:hint="eastAsia" w:ascii="仿宋_GB2312" w:hAnsi="宋体" w:eastAsia="仿宋_GB2312" w:cs="宋体"/>
          <w:color w:val="000000" w:themeColor="text1"/>
          <w:kern w:val="0"/>
          <w:sz w:val="32"/>
          <w:szCs w:val="32"/>
        </w:rPr>
        <w:t>强化内外联动抓开放畅循环</w:t>
      </w:r>
      <w:r>
        <w:rPr>
          <w:rFonts w:hint="eastAsia" w:ascii="仿宋_GB2312" w:eastAsia="仿宋_GB2312"/>
          <w:color w:val="000000" w:themeColor="text1"/>
          <w:sz w:val="32"/>
          <w:szCs w:val="32"/>
        </w:rPr>
        <w:t>…………………………………………………………………………48</w:t>
      </w:r>
    </w:p>
    <w:p w14:paraId="0D869540">
      <w:pPr>
        <w:widowControl/>
        <w:spacing w:line="600" w:lineRule="exact"/>
        <w:jc w:val="distribute"/>
        <w:rPr>
          <w:rFonts w:ascii="仿宋_GB2312" w:eastAsia="仿宋_GB2312"/>
          <w:color w:val="000000" w:themeColor="text1"/>
          <w:sz w:val="32"/>
          <w:szCs w:val="32"/>
        </w:rPr>
      </w:pPr>
      <w:r>
        <w:rPr>
          <w:rFonts w:hint="eastAsia" w:ascii="仿宋_GB2312" w:hAnsi="宋体" w:eastAsia="仿宋_GB2312" w:cs="宋体"/>
          <w:color w:val="000000" w:themeColor="text1"/>
          <w:kern w:val="0"/>
          <w:sz w:val="32"/>
          <w:szCs w:val="32"/>
        </w:rPr>
        <w:t>推动共建共治共享抓民生增福祉</w:t>
      </w:r>
      <w:r>
        <w:rPr>
          <w:rFonts w:hint="eastAsia" w:ascii="仿宋_GB2312" w:eastAsia="仿宋_GB2312"/>
          <w:color w:val="000000" w:themeColor="text1"/>
          <w:sz w:val="32"/>
          <w:szCs w:val="32"/>
        </w:rPr>
        <w:t>……………………………………………………………………51</w:t>
      </w:r>
    </w:p>
    <w:p w14:paraId="792E98A1">
      <w:pPr>
        <w:widowControl/>
        <w:spacing w:line="600" w:lineRule="exact"/>
        <w:jc w:val="distribute"/>
        <w:rPr>
          <w:rFonts w:ascii="仿宋_GB2312" w:eastAsia="仿宋_GB2312"/>
          <w:color w:val="000000" w:themeColor="text1"/>
          <w:sz w:val="32"/>
          <w:szCs w:val="32"/>
        </w:rPr>
      </w:pPr>
      <w:r>
        <w:rPr>
          <w:rFonts w:hint="eastAsia" w:ascii="仿宋_GB2312" w:hAnsi="宋体" w:eastAsia="仿宋_GB2312" w:cs="宋体"/>
          <w:color w:val="000000" w:themeColor="text1"/>
          <w:kern w:val="0"/>
          <w:sz w:val="32"/>
          <w:szCs w:val="32"/>
        </w:rPr>
        <w:t>政府自身建设六个方面要求</w:t>
      </w:r>
      <w:r>
        <w:rPr>
          <w:rFonts w:hint="eastAsia" w:ascii="仿宋_GB2312" w:eastAsia="仿宋_GB2312"/>
          <w:color w:val="000000" w:themeColor="text1"/>
          <w:sz w:val="32"/>
          <w:szCs w:val="32"/>
        </w:rPr>
        <w:t>…………………………………………………………………………66</w:t>
      </w:r>
    </w:p>
    <w:p w14:paraId="39896B95">
      <w:pPr>
        <w:widowControl/>
        <w:jc w:val="left"/>
        <w:rPr>
          <w:rFonts w:ascii="仿宋_GB2312" w:eastAsia="仿宋_GB2312"/>
          <w:color w:val="000000" w:themeColor="text1"/>
          <w:sz w:val="28"/>
          <w:szCs w:val="28"/>
        </w:rPr>
        <w:sectPr>
          <w:footerReference r:id="rId3" w:type="default"/>
          <w:pgSz w:w="16838" w:h="11906" w:orient="landscape"/>
          <w:pgMar w:top="1418" w:right="1701" w:bottom="1134" w:left="1701" w:header="851" w:footer="851" w:gutter="0"/>
          <w:pgNumType w:fmt="numberInDash"/>
          <w:cols w:space="425" w:num="1"/>
          <w:docGrid w:type="lines" w:linePitch="312" w:charSpace="0"/>
        </w:sectPr>
      </w:pPr>
      <w:r>
        <w:rPr>
          <w:rFonts w:ascii="仿宋_GB2312" w:eastAsia="仿宋_GB2312"/>
          <w:color w:val="000000" w:themeColor="text1"/>
          <w:sz w:val="28"/>
          <w:szCs w:val="28"/>
        </w:rPr>
        <w:br w:type="page"/>
      </w:r>
    </w:p>
    <w:p w14:paraId="60042183">
      <w:pPr>
        <w:widowControl/>
        <w:spacing w:line="600" w:lineRule="exact"/>
        <w:jc w:val="center"/>
        <w:rPr>
          <w:rFonts w:ascii="方正小标宋简体" w:hAnsi="宋体" w:eastAsia="方正小标宋简体" w:cs="宋体"/>
          <w:color w:val="000000" w:themeColor="text1"/>
          <w:kern w:val="0"/>
          <w:sz w:val="44"/>
          <w:szCs w:val="44"/>
        </w:rPr>
      </w:pPr>
      <w:r>
        <w:rPr>
          <w:rFonts w:hint="eastAsia" w:ascii="方正小标宋简体" w:hAnsi="宋体" w:eastAsia="方正小标宋简体" w:cs="宋体"/>
          <w:color w:val="000000" w:themeColor="text1"/>
          <w:kern w:val="0"/>
          <w:sz w:val="44"/>
          <w:szCs w:val="44"/>
        </w:rPr>
        <w:t>“六个有机结合”工作遵循</w:t>
      </w:r>
    </w:p>
    <w:p w14:paraId="16E297A0">
      <w:pPr>
        <w:widowControl/>
        <w:spacing w:line="600" w:lineRule="exact"/>
        <w:jc w:val="center"/>
        <w:rPr>
          <w:rFonts w:ascii="方正小标宋简体" w:hAnsi="宋体" w:eastAsia="方正小标宋简体" w:cs="宋体"/>
          <w:color w:val="000000" w:themeColor="text1"/>
          <w:kern w:val="0"/>
          <w:sz w:val="32"/>
          <w:szCs w:val="32"/>
        </w:rPr>
      </w:pPr>
      <w:r>
        <w:rPr>
          <w:rFonts w:hint="eastAsia" w:ascii="方正小标宋简体" w:hAnsi="宋体" w:eastAsia="方正小标宋简体" w:cs="宋体"/>
          <w:color w:val="000000" w:themeColor="text1"/>
          <w:kern w:val="0"/>
          <w:sz w:val="32"/>
          <w:szCs w:val="32"/>
        </w:rPr>
        <w:t>（6项）</w:t>
      </w:r>
    </w:p>
    <w:p w14:paraId="36B68B1C">
      <w:pPr>
        <w:widowControl/>
        <w:spacing w:line="400" w:lineRule="exact"/>
        <w:jc w:val="center"/>
        <w:rPr>
          <w:rFonts w:ascii="方正小标宋简体" w:hAnsi="宋体" w:eastAsia="方正小标宋简体" w:cs="宋体"/>
          <w:color w:val="000000" w:themeColor="text1"/>
          <w:kern w:val="0"/>
          <w:sz w:val="32"/>
          <w:szCs w:val="32"/>
        </w:rPr>
      </w:pPr>
    </w:p>
    <w:tbl>
      <w:tblPr>
        <w:tblStyle w:val="5"/>
        <w:tblW w:w="14742" w:type="dxa"/>
        <w:jc w:val="center"/>
        <w:tblLayout w:type="autofit"/>
        <w:tblCellMar>
          <w:top w:w="0" w:type="dxa"/>
          <w:left w:w="108" w:type="dxa"/>
          <w:bottom w:w="0" w:type="dxa"/>
          <w:right w:w="108" w:type="dxa"/>
        </w:tblCellMar>
      </w:tblPr>
      <w:tblGrid>
        <w:gridCol w:w="933"/>
        <w:gridCol w:w="1805"/>
        <w:gridCol w:w="4271"/>
        <w:gridCol w:w="1567"/>
        <w:gridCol w:w="2146"/>
        <w:gridCol w:w="2657"/>
        <w:gridCol w:w="1363"/>
      </w:tblGrid>
      <w:tr w14:paraId="5790BB07">
        <w:tblPrEx>
          <w:tblCellMar>
            <w:top w:w="0" w:type="dxa"/>
            <w:left w:w="108" w:type="dxa"/>
            <w:bottom w:w="0" w:type="dxa"/>
            <w:right w:w="108" w:type="dxa"/>
          </w:tblCellMar>
        </w:tblPrEx>
        <w:trPr>
          <w:trHeight w:val="567" w:hRule="atLeast"/>
          <w:tblHeader/>
          <w:jc w:val="center"/>
        </w:trPr>
        <w:tc>
          <w:tcPr>
            <w:tcW w:w="933" w:type="dxa"/>
            <w:tcBorders>
              <w:top w:val="single" w:color="auto" w:sz="4" w:space="0"/>
              <w:left w:val="single" w:color="auto" w:sz="4" w:space="0"/>
              <w:bottom w:val="single" w:color="auto" w:sz="4" w:space="0"/>
              <w:right w:val="single" w:color="auto" w:sz="4" w:space="0"/>
            </w:tcBorders>
            <w:shd w:val="clear" w:color="auto" w:fill="auto"/>
            <w:vAlign w:val="center"/>
          </w:tcPr>
          <w:p w14:paraId="134DDB8C">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序号</w:t>
            </w:r>
          </w:p>
        </w:tc>
        <w:tc>
          <w:tcPr>
            <w:tcW w:w="1805" w:type="dxa"/>
            <w:tcBorders>
              <w:top w:val="single" w:color="auto" w:sz="4" w:space="0"/>
              <w:left w:val="nil"/>
              <w:bottom w:val="single" w:color="auto" w:sz="4" w:space="0"/>
              <w:right w:val="single" w:color="auto" w:sz="4" w:space="0"/>
            </w:tcBorders>
            <w:shd w:val="clear" w:color="auto" w:fill="auto"/>
            <w:vAlign w:val="center"/>
          </w:tcPr>
          <w:p w14:paraId="4F79718F">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工作任务</w:t>
            </w:r>
          </w:p>
        </w:tc>
        <w:tc>
          <w:tcPr>
            <w:tcW w:w="4271" w:type="dxa"/>
            <w:tcBorders>
              <w:top w:val="single" w:color="auto" w:sz="4" w:space="0"/>
              <w:left w:val="nil"/>
              <w:bottom w:val="single" w:color="auto" w:sz="4" w:space="0"/>
              <w:right w:val="single" w:color="auto" w:sz="4" w:space="0"/>
            </w:tcBorders>
            <w:shd w:val="clear" w:color="auto" w:fill="auto"/>
            <w:vAlign w:val="center"/>
          </w:tcPr>
          <w:p w14:paraId="43B22622">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细化分解</w:t>
            </w:r>
          </w:p>
        </w:tc>
        <w:tc>
          <w:tcPr>
            <w:tcW w:w="1567" w:type="dxa"/>
            <w:tcBorders>
              <w:top w:val="single" w:color="auto" w:sz="4" w:space="0"/>
              <w:left w:val="nil"/>
              <w:bottom w:val="single" w:color="auto" w:sz="4" w:space="0"/>
              <w:right w:val="single" w:color="auto" w:sz="4" w:space="0"/>
            </w:tcBorders>
            <w:shd w:val="clear" w:color="auto" w:fill="auto"/>
            <w:vAlign w:val="center"/>
          </w:tcPr>
          <w:p w14:paraId="1A0E032E">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完成时限</w:t>
            </w:r>
          </w:p>
        </w:tc>
        <w:tc>
          <w:tcPr>
            <w:tcW w:w="2146" w:type="dxa"/>
            <w:tcBorders>
              <w:top w:val="single" w:color="auto" w:sz="4" w:space="0"/>
              <w:left w:val="nil"/>
              <w:bottom w:val="single" w:color="auto" w:sz="4" w:space="0"/>
              <w:right w:val="single" w:color="auto" w:sz="4" w:space="0"/>
            </w:tcBorders>
            <w:shd w:val="clear" w:color="auto" w:fill="auto"/>
            <w:vAlign w:val="center"/>
          </w:tcPr>
          <w:p w14:paraId="503552B6">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牵头单位</w:t>
            </w:r>
          </w:p>
        </w:tc>
        <w:tc>
          <w:tcPr>
            <w:tcW w:w="2657" w:type="dxa"/>
            <w:tcBorders>
              <w:top w:val="single" w:color="auto" w:sz="4" w:space="0"/>
              <w:left w:val="nil"/>
              <w:bottom w:val="single" w:color="auto" w:sz="4" w:space="0"/>
              <w:right w:val="single" w:color="auto" w:sz="4" w:space="0"/>
            </w:tcBorders>
            <w:shd w:val="clear" w:color="auto" w:fill="auto"/>
            <w:vAlign w:val="center"/>
          </w:tcPr>
          <w:p w14:paraId="77AC34A9">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责任单位</w:t>
            </w:r>
          </w:p>
        </w:tc>
        <w:tc>
          <w:tcPr>
            <w:tcW w:w="1363" w:type="dxa"/>
            <w:tcBorders>
              <w:top w:val="single" w:color="auto" w:sz="4" w:space="0"/>
              <w:left w:val="nil"/>
              <w:bottom w:val="single" w:color="auto" w:sz="4" w:space="0"/>
              <w:right w:val="single" w:color="auto" w:sz="4" w:space="0"/>
            </w:tcBorders>
            <w:shd w:val="clear" w:color="auto" w:fill="auto"/>
            <w:vAlign w:val="center"/>
          </w:tcPr>
          <w:p w14:paraId="6503CB18">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分管</w:t>
            </w:r>
            <w:r>
              <w:rPr>
                <w:rFonts w:hint="eastAsia" w:ascii="黑体" w:hAnsi="宋体" w:eastAsia="黑体" w:cs="宋体"/>
                <w:kern w:val="0"/>
                <w:sz w:val="28"/>
                <w:szCs w:val="28"/>
              </w:rPr>
              <w:br w:type="textWrapping"/>
            </w:r>
            <w:r>
              <w:rPr>
                <w:rFonts w:hint="eastAsia" w:ascii="黑体" w:hAnsi="宋体" w:eastAsia="黑体" w:cs="宋体"/>
                <w:kern w:val="0"/>
                <w:sz w:val="28"/>
                <w:szCs w:val="28"/>
              </w:rPr>
              <w:t>市领导</w:t>
            </w:r>
          </w:p>
        </w:tc>
      </w:tr>
      <w:tr w14:paraId="5E6748F4">
        <w:tblPrEx>
          <w:tblCellMar>
            <w:top w:w="0" w:type="dxa"/>
            <w:left w:w="108" w:type="dxa"/>
            <w:bottom w:w="0" w:type="dxa"/>
            <w:right w:w="108" w:type="dxa"/>
          </w:tblCellMar>
        </w:tblPrEx>
        <w:trPr>
          <w:trHeight w:val="3382" w:hRule="atLeast"/>
          <w:jc w:val="center"/>
        </w:trPr>
        <w:tc>
          <w:tcPr>
            <w:tcW w:w="933" w:type="dxa"/>
            <w:tcBorders>
              <w:top w:val="nil"/>
              <w:left w:val="single" w:color="auto" w:sz="4" w:space="0"/>
              <w:bottom w:val="single" w:color="auto" w:sz="4" w:space="0"/>
              <w:right w:val="single" w:color="auto" w:sz="4" w:space="0"/>
            </w:tcBorders>
            <w:shd w:val="clear" w:color="auto" w:fill="auto"/>
            <w:noWrap/>
            <w:vAlign w:val="center"/>
          </w:tcPr>
          <w:p w14:paraId="5492DD0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1805" w:type="dxa"/>
            <w:tcBorders>
              <w:top w:val="nil"/>
              <w:left w:val="nil"/>
              <w:bottom w:val="single" w:color="auto" w:sz="4" w:space="0"/>
              <w:right w:val="single" w:color="auto" w:sz="4" w:space="0"/>
            </w:tcBorders>
            <w:shd w:val="clear" w:color="auto" w:fill="auto"/>
            <w:vAlign w:val="center"/>
          </w:tcPr>
          <w:p w14:paraId="458CF5FA">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坚持贯彻新发展理念和服务全国构建新发展格局有机结合。</w:t>
            </w:r>
          </w:p>
        </w:tc>
        <w:tc>
          <w:tcPr>
            <w:tcW w:w="4271" w:type="dxa"/>
            <w:tcBorders>
              <w:top w:val="nil"/>
              <w:left w:val="nil"/>
              <w:bottom w:val="single" w:color="auto" w:sz="4" w:space="0"/>
              <w:right w:val="single" w:color="auto" w:sz="4" w:space="0"/>
            </w:tcBorders>
            <w:shd w:val="clear" w:color="auto" w:fill="auto"/>
            <w:vAlign w:val="center"/>
          </w:tcPr>
          <w:p w14:paraId="711AA5DD">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把贯彻新发展理念的实践不断引向深入，积极融入以沈阳、大连为牵引的“一圈一带两区”区域发展格局，努力使盘锦成为辽宁服务构建新发展格局的战略节点、维护国家“五大安全”的区域支点，建成宜居宜业城乡融合的现代生态文明城市。</w:t>
            </w:r>
          </w:p>
        </w:tc>
        <w:tc>
          <w:tcPr>
            <w:tcW w:w="1567" w:type="dxa"/>
            <w:tcBorders>
              <w:top w:val="nil"/>
              <w:left w:val="nil"/>
              <w:bottom w:val="single" w:color="auto" w:sz="4" w:space="0"/>
              <w:right w:val="single" w:color="auto" w:sz="4" w:space="0"/>
            </w:tcBorders>
            <w:shd w:val="clear" w:color="000000" w:fill="FFFFFF"/>
            <w:noWrap/>
            <w:vAlign w:val="center"/>
          </w:tcPr>
          <w:p w14:paraId="783CA15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长期推进</w:t>
            </w:r>
          </w:p>
        </w:tc>
        <w:tc>
          <w:tcPr>
            <w:tcW w:w="2146" w:type="dxa"/>
            <w:tcBorders>
              <w:top w:val="nil"/>
              <w:left w:val="nil"/>
              <w:bottom w:val="single" w:color="auto" w:sz="4" w:space="0"/>
              <w:right w:val="single" w:color="auto" w:sz="4" w:space="0"/>
            </w:tcBorders>
            <w:shd w:val="clear" w:color="auto" w:fill="auto"/>
            <w:vAlign w:val="center"/>
          </w:tcPr>
          <w:p w14:paraId="186AB6A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市政府办公室</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市发展改革委</w:t>
            </w:r>
          </w:p>
        </w:tc>
        <w:tc>
          <w:tcPr>
            <w:tcW w:w="2657" w:type="dxa"/>
            <w:tcBorders>
              <w:top w:val="nil"/>
              <w:left w:val="nil"/>
              <w:bottom w:val="single" w:color="auto" w:sz="4" w:space="0"/>
              <w:right w:val="single" w:color="auto" w:sz="4" w:space="0"/>
            </w:tcBorders>
            <w:shd w:val="clear" w:color="auto" w:fill="auto"/>
            <w:vAlign w:val="center"/>
          </w:tcPr>
          <w:p w14:paraId="3816306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363" w:type="dxa"/>
            <w:vMerge w:val="restart"/>
            <w:tcBorders>
              <w:top w:val="nil"/>
              <w:left w:val="nil"/>
              <w:right w:val="single" w:color="auto" w:sz="4" w:space="0"/>
            </w:tcBorders>
            <w:shd w:val="clear" w:color="auto" w:fill="auto"/>
            <w:vAlign w:val="center"/>
          </w:tcPr>
          <w:p w14:paraId="2E7E3ED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郑玉琪</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潘元松</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贾洪琳</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徐同连</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米金套</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崔发林</w:t>
            </w:r>
          </w:p>
        </w:tc>
      </w:tr>
      <w:tr w14:paraId="5DB14708">
        <w:tblPrEx>
          <w:tblCellMar>
            <w:top w:w="0" w:type="dxa"/>
            <w:left w:w="108" w:type="dxa"/>
            <w:bottom w:w="0" w:type="dxa"/>
            <w:right w:w="108" w:type="dxa"/>
          </w:tblCellMar>
        </w:tblPrEx>
        <w:trPr>
          <w:trHeight w:val="3261" w:hRule="atLeast"/>
          <w:jc w:val="center"/>
        </w:trPr>
        <w:tc>
          <w:tcPr>
            <w:tcW w:w="933" w:type="dxa"/>
            <w:tcBorders>
              <w:top w:val="nil"/>
              <w:left w:val="single" w:color="auto" w:sz="4" w:space="0"/>
              <w:bottom w:val="single" w:color="auto" w:sz="4" w:space="0"/>
              <w:right w:val="single" w:color="auto" w:sz="4" w:space="0"/>
            </w:tcBorders>
            <w:shd w:val="clear" w:color="auto" w:fill="auto"/>
            <w:noWrap/>
            <w:vAlign w:val="center"/>
          </w:tcPr>
          <w:p w14:paraId="3CE363D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1805" w:type="dxa"/>
            <w:tcBorders>
              <w:top w:val="nil"/>
              <w:left w:val="nil"/>
              <w:bottom w:val="single" w:color="auto" w:sz="4" w:space="0"/>
              <w:right w:val="single" w:color="auto" w:sz="4" w:space="0"/>
            </w:tcBorders>
            <w:shd w:val="clear" w:color="auto" w:fill="auto"/>
            <w:vAlign w:val="center"/>
          </w:tcPr>
          <w:p w14:paraId="3B69BBA8">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坚持实施扩大内需战略和深化供给侧结构性改革有机结合。</w:t>
            </w:r>
          </w:p>
        </w:tc>
        <w:tc>
          <w:tcPr>
            <w:tcW w:w="4271" w:type="dxa"/>
            <w:tcBorders>
              <w:top w:val="nil"/>
              <w:left w:val="nil"/>
              <w:bottom w:val="single" w:color="auto" w:sz="4" w:space="0"/>
              <w:right w:val="single" w:color="auto" w:sz="4" w:space="0"/>
            </w:tcBorders>
            <w:shd w:val="clear" w:color="auto" w:fill="auto"/>
            <w:vAlign w:val="center"/>
          </w:tcPr>
          <w:p w14:paraId="6B0A5AE9">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把握扩大内需这个战略基点，扭住供给侧结构性改革这条主线，注重需求侧管理，贯通生产、分配、流通、消费各环节，形成需求牵引供给、供给创造需求的更高水平动态平衡，提升经济发展整体效能。</w:t>
            </w:r>
          </w:p>
        </w:tc>
        <w:tc>
          <w:tcPr>
            <w:tcW w:w="1567" w:type="dxa"/>
            <w:tcBorders>
              <w:top w:val="nil"/>
              <w:left w:val="nil"/>
              <w:bottom w:val="single" w:color="auto" w:sz="4" w:space="0"/>
              <w:right w:val="single" w:color="auto" w:sz="4" w:space="0"/>
            </w:tcBorders>
            <w:shd w:val="clear" w:color="000000" w:fill="FFFFFF"/>
            <w:noWrap/>
            <w:vAlign w:val="center"/>
          </w:tcPr>
          <w:p w14:paraId="2F75677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长期推进</w:t>
            </w:r>
          </w:p>
        </w:tc>
        <w:tc>
          <w:tcPr>
            <w:tcW w:w="2146" w:type="dxa"/>
            <w:tcBorders>
              <w:top w:val="nil"/>
              <w:left w:val="nil"/>
              <w:bottom w:val="single" w:color="auto" w:sz="4" w:space="0"/>
              <w:right w:val="single" w:color="auto" w:sz="4" w:space="0"/>
            </w:tcBorders>
            <w:shd w:val="clear" w:color="auto" w:fill="auto"/>
            <w:vAlign w:val="center"/>
          </w:tcPr>
          <w:p w14:paraId="60BF71D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市政府办公室</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市发展改革委</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市商务局</w:t>
            </w:r>
          </w:p>
        </w:tc>
        <w:tc>
          <w:tcPr>
            <w:tcW w:w="2657" w:type="dxa"/>
            <w:tcBorders>
              <w:top w:val="nil"/>
              <w:left w:val="nil"/>
              <w:bottom w:val="single" w:color="auto" w:sz="4" w:space="0"/>
              <w:right w:val="single" w:color="auto" w:sz="4" w:space="0"/>
            </w:tcBorders>
            <w:shd w:val="clear" w:color="auto" w:fill="auto"/>
            <w:vAlign w:val="center"/>
          </w:tcPr>
          <w:p w14:paraId="6C8DA33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363" w:type="dxa"/>
            <w:vMerge w:val="continue"/>
            <w:tcBorders>
              <w:left w:val="nil"/>
              <w:bottom w:val="single" w:color="auto" w:sz="4" w:space="0"/>
              <w:right w:val="single" w:color="auto" w:sz="4" w:space="0"/>
            </w:tcBorders>
            <w:shd w:val="clear" w:color="auto" w:fill="auto"/>
            <w:vAlign w:val="center"/>
          </w:tcPr>
          <w:p w14:paraId="3BC8C66F">
            <w:pPr>
              <w:snapToGrid w:val="0"/>
              <w:spacing w:line="400" w:lineRule="exact"/>
              <w:jc w:val="center"/>
              <w:rPr>
                <w:rFonts w:ascii="仿宋_GB2312" w:hAnsi="宋体" w:eastAsia="仿宋_GB2312" w:cs="宋体"/>
                <w:kern w:val="0"/>
                <w:sz w:val="28"/>
                <w:szCs w:val="28"/>
              </w:rPr>
            </w:pPr>
          </w:p>
        </w:tc>
      </w:tr>
      <w:tr w14:paraId="054A3815">
        <w:tblPrEx>
          <w:tblCellMar>
            <w:top w:w="0" w:type="dxa"/>
            <w:left w:w="108" w:type="dxa"/>
            <w:bottom w:w="0" w:type="dxa"/>
            <w:right w:w="108" w:type="dxa"/>
          </w:tblCellMar>
        </w:tblPrEx>
        <w:trPr>
          <w:trHeight w:val="4140" w:hRule="atLeast"/>
          <w:jc w:val="center"/>
        </w:trPr>
        <w:tc>
          <w:tcPr>
            <w:tcW w:w="933" w:type="dxa"/>
            <w:tcBorders>
              <w:top w:val="nil"/>
              <w:left w:val="single" w:color="auto" w:sz="4" w:space="0"/>
              <w:bottom w:val="single" w:color="auto" w:sz="4" w:space="0"/>
              <w:right w:val="single" w:color="auto" w:sz="4" w:space="0"/>
            </w:tcBorders>
            <w:shd w:val="clear" w:color="auto" w:fill="auto"/>
            <w:noWrap/>
            <w:vAlign w:val="center"/>
          </w:tcPr>
          <w:p w14:paraId="6EA3A08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1805" w:type="dxa"/>
            <w:tcBorders>
              <w:top w:val="nil"/>
              <w:left w:val="nil"/>
              <w:bottom w:val="single" w:color="auto" w:sz="4" w:space="0"/>
              <w:right w:val="single" w:color="auto" w:sz="4" w:space="0"/>
            </w:tcBorders>
            <w:shd w:val="clear" w:color="auto" w:fill="auto"/>
            <w:vAlign w:val="center"/>
          </w:tcPr>
          <w:p w14:paraId="6BC2230B">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坚持聚力高质量发展项目和推进高水平制度创新有机结合。</w:t>
            </w:r>
          </w:p>
        </w:tc>
        <w:tc>
          <w:tcPr>
            <w:tcW w:w="4271" w:type="dxa"/>
            <w:tcBorders>
              <w:top w:val="nil"/>
              <w:left w:val="nil"/>
              <w:bottom w:val="single" w:color="auto" w:sz="4" w:space="0"/>
              <w:right w:val="single" w:color="auto" w:sz="4" w:space="0"/>
            </w:tcBorders>
            <w:shd w:val="clear" w:color="auto" w:fill="auto"/>
            <w:vAlign w:val="center"/>
          </w:tcPr>
          <w:p w14:paraId="080842A7">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立足“产业为先、项目为王”致力培育高质量项目群企业群，着眼“发展出题目、改革做文章”攻下一批高水平制度创新成果，促进改革发展深度融合、高效联动，努力实现以“六有”为标志的高质量发展。</w:t>
            </w:r>
          </w:p>
        </w:tc>
        <w:tc>
          <w:tcPr>
            <w:tcW w:w="1567" w:type="dxa"/>
            <w:tcBorders>
              <w:top w:val="nil"/>
              <w:left w:val="nil"/>
              <w:bottom w:val="single" w:color="auto" w:sz="4" w:space="0"/>
              <w:right w:val="single" w:color="auto" w:sz="4" w:space="0"/>
            </w:tcBorders>
            <w:shd w:val="clear" w:color="000000" w:fill="FFFFFF"/>
            <w:noWrap/>
            <w:vAlign w:val="center"/>
          </w:tcPr>
          <w:p w14:paraId="36D3346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长期推进</w:t>
            </w:r>
          </w:p>
        </w:tc>
        <w:tc>
          <w:tcPr>
            <w:tcW w:w="2146" w:type="dxa"/>
            <w:tcBorders>
              <w:top w:val="nil"/>
              <w:left w:val="nil"/>
              <w:bottom w:val="single" w:color="auto" w:sz="4" w:space="0"/>
              <w:right w:val="single" w:color="auto" w:sz="4" w:space="0"/>
            </w:tcBorders>
            <w:shd w:val="clear" w:color="auto" w:fill="auto"/>
            <w:vAlign w:val="center"/>
          </w:tcPr>
          <w:p w14:paraId="70A8BEF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市政府办公室</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市发展改革委</w:t>
            </w:r>
          </w:p>
        </w:tc>
        <w:tc>
          <w:tcPr>
            <w:tcW w:w="2657" w:type="dxa"/>
            <w:tcBorders>
              <w:top w:val="nil"/>
              <w:left w:val="nil"/>
              <w:bottom w:val="single" w:color="auto" w:sz="4" w:space="0"/>
              <w:right w:val="single" w:color="auto" w:sz="4" w:space="0"/>
            </w:tcBorders>
            <w:shd w:val="clear" w:color="auto" w:fill="auto"/>
            <w:vAlign w:val="center"/>
          </w:tcPr>
          <w:p w14:paraId="2B63E6A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363" w:type="dxa"/>
            <w:vMerge w:val="restart"/>
            <w:tcBorders>
              <w:top w:val="nil"/>
              <w:left w:val="nil"/>
              <w:right w:val="single" w:color="auto" w:sz="4" w:space="0"/>
            </w:tcBorders>
            <w:shd w:val="clear" w:color="auto" w:fill="auto"/>
            <w:vAlign w:val="center"/>
          </w:tcPr>
          <w:p w14:paraId="1739843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郑玉琪</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潘元松</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贾洪琳</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徐同连</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米金套</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崔发林</w:t>
            </w:r>
          </w:p>
        </w:tc>
      </w:tr>
      <w:tr w14:paraId="15C5F38D">
        <w:tblPrEx>
          <w:tblCellMar>
            <w:top w:w="0" w:type="dxa"/>
            <w:left w:w="108" w:type="dxa"/>
            <w:bottom w:w="0" w:type="dxa"/>
            <w:right w:w="108" w:type="dxa"/>
          </w:tblCellMar>
        </w:tblPrEx>
        <w:trPr>
          <w:trHeight w:val="4098" w:hRule="atLeast"/>
          <w:jc w:val="center"/>
        </w:trPr>
        <w:tc>
          <w:tcPr>
            <w:tcW w:w="933" w:type="dxa"/>
            <w:tcBorders>
              <w:top w:val="nil"/>
              <w:left w:val="single" w:color="auto" w:sz="4" w:space="0"/>
              <w:bottom w:val="single" w:color="auto" w:sz="4" w:space="0"/>
              <w:right w:val="single" w:color="auto" w:sz="4" w:space="0"/>
            </w:tcBorders>
            <w:shd w:val="clear" w:color="auto" w:fill="auto"/>
            <w:noWrap/>
            <w:vAlign w:val="center"/>
          </w:tcPr>
          <w:p w14:paraId="1BF9A06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1805" w:type="dxa"/>
            <w:tcBorders>
              <w:top w:val="nil"/>
              <w:left w:val="nil"/>
              <w:bottom w:val="single" w:color="auto" w:sz="4" w:space="0"/>
              <w:right w:val="single" w:color="auto" w:sz="4" w:space="0"/>
            </w:tcBorders>
            <w:shd w:val="clear" w:color="auto" w:fill="auto"/>
            <w:vAlign w:val="center"/>
          </w:tcPr>
          <w:p w14:paraId="56A650B3">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坚持突出创新核心地位和实施营商环境优化战略有机结合。</w:t>
            </w:r>
          </w:p>
        </w:tc>
        <w:tc>
          <w:tcPr>
            <w:tcW w:w="4271" w:type="dxa"/>
            <w:tcBorders>
              <w:top w:val="nil"/>
              <w:left w:val="nil"/>
              <w:bottom w:val="single" w:color="auto" w:sz="4" w:space="0"/>
              <w:right w:val="single" w:color="auto" w:sz="4" w:space="0"/>
            </w:tcBorders>
            <w:shd w:val="clear" w:color="auto" w:fill="auto"/>
            <w:vAlign w:val="center"/>
          </w:tcPr>
          <w:p w14:paraId="7BE4EAB7">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着力争创国家创新型城市，奋力打造“办事方便、法治良好、成本竞争力强、生态宜居”的市场化法治化国际化营商环境，形成一流创新创业生态，激活高质量发展的内生动力。</w:t>
            </w:r>
          </w:p>
        </w:tc>
        <w:tc>
          <w:tcPr>
            <w:tcW w:w="1567" w:type="dxa"/>
            <w:tcBorders>
              <w:top w:val="nil"/>
              <w:left w:val="nil"/>
              <w:bottom w:val="single" w:color="auto" w:sz="4" w:space="0"/>
              <w:right w:val="single" w:color="auto" w:sz="4" w:space="0"/>
            </w:tcBorders>
            <w:shd w:val="clear" w:color="000000" w:fill="FFFFFF"/>
            <w:noWrap/>
            <w:vAlign w:val="center"/>
          </w:tcPr>
          <w:p w14:paraId="252A947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长期推进</w:t>
            </w:r>
          </w:p>
        </w:tc>
        <w:tc>
          <w:tcPr>
            <w:tcW w:w="2146" w:type="dxa"/>
            <w:tcBorders>
              <w:top w:val="nil"/>
              <w:left w:val="nil"/>
              <w:bottom w:val="single" w:color="auto" w:sz="4" w:space="0"/>
              <w:right w:val="single" w:color="auto" w:sz="4" w:space="0"/>
            </w:tcBorders>
            <w:shd w:val="clear" w:color="auto" w:fill="auto"/>
            <w:vAlign w:val="center"/>
          </w:tcPr>
          <w:p w14:paraId="51670F1E">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市政府办公室</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市司法局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市科技局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市营商局</w:t>
            </w:r>
          </w:p>
        </w:tc>
        <w:tc>
          <w:tcPr>
            <w:tcW w:w="2657" w:type="dxa"/>
            <w:tcBorders>
              <w:top w:val="nil"/>
              <w:left w:val="nil"/>
              <w:bottom w:val="single" w:color="auto" w:sz="4" w:space="0"/>
              <w:right w:val="single" w:color="auto" w:sz="4" w:space="0"/>
            </w:tcBorders>
            <w:shd w:val="clear" w:color="auto" w:fill="auto"/>
            <w:vAlign w:val="center"/>
          </w:tcPr>
          <w:p w14:paraId="640607E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363" w:type="dxa"/>
            <w:vMerge w:val="continue"/>
            <w:tcBorders>
              <w:left w:val="nil"/>
              <w:bottom w:val="single" w:color="auto" w:sz="4" w:space="0"/>
              <w:right w:val="single" w:color="auto" w:sz="4" w:space="0"/>
            </w:tcBorders>
            <w:shd w:val="clear" w:color="auto" w:fill="auto"/>
            <w:vAlign w:val="center"/>
          </w:tcPr>
          <w:p w14:paraId="368400ED">
            <w:pPr>
              <w:snapToGrid w:val="0"/>
              <w:spacing w:line="400" w:lineRule="exact"/>
              <w:jc w:val="center"/>
              <w:rPr>
                <w:rFonts w:ascii="仿宋_GB2312" w:hAnsi="宋体" w:eastAsia="仿宋_GB2312" w:cs="宋体"/>
                <w:kern w:val="0"/>
                <w:sz w:val="28"/>
                <w:szCs w:val="28"/>
              </w:rPr>
            </w:pPr>
          </w:p>
        </w:tc>
      </w:tr>
      <w:tr w14:paraId="588A476D">
        <w:tblPrEx>
          <w:tblCellMar>
            <w:top w:w="0" w:type="dxa"/>
            <w:left w:w="108" w:type="dxa"/>
            <w:bottom w:w="0" w:type="dxa"/>
            <w:right w:w="108" w:type="dxa"/>
          </w:tblCellMar>
        </w:tblPrEx>
        <w:trPr>
          <w:trHeight w:val="4282" w:hRule="atLeast"/>
          <w:jc w:val="center"/>
        </w:trPr>
        <w:tc>
          <w:tcPr>
            <w:tcW w:w="933" w:type="dxa"/>
            <w:tcBorders>
              <w:top w:val="nil"/>
              <w:left w:val="single" w:color="auto" w:sz="4" w:space="0"/>
              <w:bottom w:val="single" w:color="auto" w:sz="4" w:space="0"/>
              <w:right w:val="single" w:color="auto" w:sz="4" w:space="0"/>
            </w:tcBorders>
            <w:shd w:val="clear" w:color="auto" w:fill="auto"/>
            <w:noWrap/>
            <w:vAlign w:val="center"/>
          </w:tcPr>
          <w:p w14:paraId="12C1551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1805" w:type="dxa"/>
            <w:tcBorders>
              <w:top w:val="nil"/>
              <w:left w:val="nil"/>
              <w:bottom w:val="single" w:color="auto" w:sz="4" w:space="0"/>
              <w:right w:val="single" w:color="auto" w:sz="4" w:space="0"/>
            </w:tcBorders>
            <w:shd w:val="clear" w:color="auto" w:fill="auto"/>
            <w:vAlign w:val="center"/>
          </w:tcPr>
          <w:p w14:paraId="0FEB8253">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坚持发展和安全有机结合。</w:t>
            </w:r>
          </w:p>
        </w:tc>
        <w:tc>
          <w:tcPr>
            <w:tcW w:w="4271" w:type="dxa"/>
            <w:tcBorders>
              <w:top w:val="nil"/>
              <w:left w:val="nil"/>
              <w:bottom w:val="single" w:color="auto" w:sz="4" w:space="0"/>
              <w:right w:val="single" w:color="auto" w:sz="4" w:space="0"/>
            </w:tcBorders>
            <w:shd w:val="clear" w:color="auto" w:fill="auto"/>
            <w:vAlign w:val="center"/>
          </w:tcPr>
          <w:p w14:paraId="7F873514">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坚持系统观念，既履行好维护国防、粮食、生态、能源、产业安全政治责任，又立足五大领域谋划项目打造增值点，实现发展质量、结构、规模、速度、效益、安全相统一，切实把盘锦的发展建立在更加安全、更为可靠的基础之上。</w:t>
            </w:r>
          </w:p>
        </w:tc>
        <w:tc>
          <w:tcPr>
            <w:tcW w:w="1567" w:type="dxa"/>
            <w:tcBorders>
              <w:top w:val="nil"/>
              <w:left w:val="nil"/>
              <w:bottom w:val="single" w:color="auto" w:sz="4" w:space="0"/>
              <w:right w:val="single" w:color="auto" w:sz="4" w:space="0"/>
            </w:tcBorders>
            <w:shd w:val="clear" w:color="000000" w:fill="FFFFFF"/>
            <w:noWrap/>
            <w:vAlign w:val="center"/>
          </w:tcPr>
          <w:p w14:paraId="22306F5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长期推进</w:t>
            </w:r>
          </w:p>
        </w:tc>
        <w:tc>
          <w:tcPr>
            <w:tcW w:w="2146" w:type="dxa"/>
            <w:tcBorders>
              <w:top w:val="nil"/>
              <w:left w:val="nil"/>
              <w:bottom w:val="single" w:color="auto" w:sz="4" w:space="0"/>
              <w:right w:val="single" w:color="auto" w:sz="4" w:space="0"/>
            </w:tcBorders>
            <w:shd w:val="clear" w:color="auto" w:fill="auto"/>
            <w:vAlign w:val="center"/>
          </w:tcPr>
          <w:p w14:paraId="67E54E1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市政府办公室</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市发展改革委</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市生态环境局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市应急局</w:t>
            </w:r>
          </w:p>
        </w:tc>
        <w:tc>
          <w:tcPr>
            <w:tcW w:w="2657" w:type="dxa"/>
            <w:tcBorders>
              <w:top w:val="nil"/>
              <w:left w:val="nil"/>
              <w:bottom w:val="single" w:color="auto" w:sz="4" w:space="0"/>
              <w:right w:val="single" w:color="auto" w:sz="4" w:space="0"/>
            </w:tcBorders>
            <w:shd w:val="clear" w:color="auto" w:fill="auto"/>
            <w:vAlign w:val="center"/>
          </w:tcPr>
          <w:p w14:paraId="7683C0C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363" w:type="dxa"/>
            <w:vMerge w:val="restart"/>
            <w:tcBorders>
              <w:top w:val="nil"/>
              <w:left w:val="nil"/>
              <w:right w:val="single" w:color="auto" w:sz="4" w:space="0"/>
            </w:tcBorders>
            <w:shd w:val="clear" w:color="auto" w:fill="auto"/>
            <w:vAlign w:val="center"/>
          </w:tcPr>
          <w:p w14:paraId="03902C8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郑玉琪</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潘元松</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贾洪琳</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徐同连</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米金套</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崔发林</w:t>
            </w:r>
          </w:p>
        </w:tc>
      </w:tr>
      <w:tr w14:paraId="636F15AF">
        <w:tblPrEx>
          <w:tblCellMar>
            <w:top w:w="0" w:type="dxa"/>
            <w:left w:w="108" w:type="dxa"/>
            <w:bottom w:w="0" w:type="dxa"/>
            <w:right w:w="108" w:type="dxa"/>
          </w:tblCellMar>
        </w:tblPrEx>
        <w:trPr>
          <w:trHeight w:val="3972" w:hRule="atLeast"/>
          <w:jc w:val="center"/>
        </w:trPr>
        <w:tc>
          <w:tcPr>
            <w:tcW w:w="933" w:type="dxa"/>
            <w:tcBorders>
              <w:top w:val="nil"/>
              <w:left w:val="single" w:color="auto" w:sz="4" w:space="0"/>
              <w:bottom w:val="single" w:color="auto" w:sz="4" w:space="0"/>
              <w:right w:val="single" w:color="auto" w:sz="4" w:space="0"/>
            </w:tcBorders>
            <w:shd w:val="clear" w:color="auto" w:fill="auto"/>
            <w:noWrap/>
            <w:vAlign w:val="center"/>
          </w:tcPr>
          <w:p w14:paraId="138F1A7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1805" w:type="dxa"/>
            <w:tcBorders>
              <w:top w:val="nil"/>
              <w:left w:val="nil"/>
              <w:bottom w:val="single" w:color="auto" w:sz="4" w:space="0"/>
              <w:right w:val="single" w:color="auto" w:sz="4" w:space="0"/>
            </w:tcBorders>
            <w:shd w:val="clear" w:color="auto" w:fill="auto"/>
            <w:vAlign w:val="center"/>
          </w:tcPr>
          <w:p w14:paraId="3F7BC12C">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坚持抓好常态化疫情防控和经济社会发展工作有机结合。</w:t>
            </w:r>
          </w:p>
        </w:tc>
        <w:tc>
          <w:tcPr>
            <w:tcW w:w="4271" w:type="dxa"/>
            <w:tcBorders>
              <w:top w:val="nil"/>
              <w:left w:val="nil"/>
              <w:bottom w:val="single" w:color="auto" w:sz="4" w:space="0"/>
              <w:right w:val="single" w:color="auto" w:sz="4" w:space="0"/>
            </w:tcBorders>
            <w:shd w:val="clear" w:color="auto" w:fill="auto"/>
            <w:vAlign w:val="center"/>
          </w:tcPr>
          <w:p w14:paraId="018CB442">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领会落实“五个根本”的规律性认识，统筹防疫和发展，围绕“外防输入、内防反弹”做好长期作战的思想和工作准备，推动经济持续恢复增长，保持社会和谐稳定。</w:t>
            </w:r>
          </w:p>
        </w:tc>
        <w:tc>
          <w:tcPr>
            <w:tcW w:w="1567" w:type="dxa"/>
            <w:tcBorders>
              <w:top w:val="nil"/>
              <w:left w:val="nil"/>
              <w:bottom w:val="single" w:color="auto" w:sz="4" w:space="0"/>
              <w:right w:val="single" w:color="auto" w:sz="4" w:space="0"/>
            </w:tcBorders>
            <w:shd w:val="clear" w:color="000000" w:fill="FFFFFF"/>
            <w:noWrap/>
            <w:vAlign w:val="center"/>
          </w:tcPr>
          <w:p w14:paraId="094E124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长期推进</w:t>
            </w:r>
          </w:p>
        </w:tc>
        <w:tc>
          <w:tcPr>
            <w:tcW w:w="2146" w:type="dxa"/>
            <w:tcBorders>
              <w:top w:val="nil"/>
              <w:left w:val="nil"/>
              <w:bottom w:val="single" w:color="auto" w:sz="4" w:space="0"/>
              <w:right w:val="single" w:color="auto" w:sz="4" w:space="0"/>
            </w:tcBorders>
            <w:shd w:val="clear" w:color="auto" w:fill="auto"/>
            <w:vAlign w:val="center"/>
          </w:tcPr>
          <w:p w14:paraId="0D7863C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市疫情防控</w:t>
            </w:r>
          </w:p>
          <w:p w14:paraId="3A28E32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指挥部办公室</w:t>
            </w:r>
          </w:p>
        </w:tc>
        <w:tc>
          <w:tcPr>
            <w:tcW w:w="2657" w:type="dxa"/>
            <w:tcBorders>
              <w:top w:val="nil"/>
              <w:left w:val="nil"/>
              <w:bottom w:val="single" w:color="auto" w:sz="4" w:space="0"/>
              <w:right w:val="single" w:color="auto" w:sz="4" w:space="0"/>
            </w:tcBorders>
            <w:shd w:val="clear" w:color="auto" w:fill="auto"/>
            <w:vAlign w:val="center"/>
          </w:tcPr>
          <w:p w14:paraId="2A403CA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363" w:type="dxa"/>
            <w:vMerge w:val="continue"/>
            <w:tcBorders>
              <w:left w:val="nil"/>
              <w:bottom w:val="single" w:color="auto" w:sz="4" w:space="0"/>
              <w:right w:val="single" w:color="auto" w:sz="4" w:space="0"/>
            </w:tcBorders>
            <w:shd w:val="clear" w:color="auto" w:fill="auto"/>
            <w:vAlign w:val="center"/>
          </w:tcPr>
          <w:p w14:paraId="327FE84A">
            <w:pPr>
              <w:snapToGrid w:val="0"/>
              <w:spacing w:line="400" w:lineRule="exact"/>
              <w:jc w:val="center"/>
              <w:rPr>
                <w:rFonts w:ascii="仿宋_GB2312" w:hAnsi="宋体" w:eastAsia="仿宋_GB2312" w:cs="宋体"/>
                <w:kern w:val="0"/>
                <w:sz w:val="28"/>
                <w:szCs w:val="28"/>
              </w:rPr>
            </w:pPr>
          </w:p>
        </w:tc>
      </w:tr>
    </w:tbl>
    <w:p w14:paraId="2E5B4C4C">
      <w:pPr>
        <w:widowControl/>
        <w:spacing w:line="600" w:lineRule="exact"/>
        <w:jc w:val="center"/>
        <w:rPr>
          <w:rFonts w:ascii="方正小标宋简体" w:hAnsi="宋体" w:eastAsia="方正小标宋简体" w:cs="宋体"/>
          <w:color w:val="000000" w:themeColor="text1"/>
          <w:kern w:val="0"/>
          <w:sz w:val="44"/>
          <w:szCs w:val="44"/>
        </w:rPr>
      </w:pPr>
      <w:r>
        <w:rPr>
          <w:rFonts w:hint="eastAsia" w:ascii="方正小标宋简体" w:hAnsi="宋体" w:eastAsia="方正小标宋简体" w:cs="宋体"/>
          <w:color w:val="000000" w:themeColor="text1"/>
          <w:kern w:val="0"/>
          <w:sz w:val="44"/>
          <w:szCs w:val="44"/>
        </w:rPr>
        <w:t>主要预期目标</w:t>
      </w:r>
    </w:p>
    <w:p w14:paraId="61A9BB2D">
      <w:pPr>
        <w:snapToGrid w:val="0"/>
        <w:spacing w:line="400" w:lineRule="exact"/>
        <w:jc w:val="center"/>
        <w:rPr>
          <w:rFonts w:ascii="方正小标宋简体" w:hAnsi="宋体" w:eastAsia="方正小标宋简体" w:cs="宋体"/>
          <w:color w:val="000000" w:themeColor="text1"/>
          <w:kern w:val="0"/>
          <w:sz w:val="32"/>
          <w:szCs w:val="32"/>
        </w:rPr>
      </w:pPr>
      <w:r>
        <w:rPr>
          <w:rFonts w:hint="eastAsia" w:ascii="方正小标宋简体" w:hAnsi="宋体" w:eastAsia="方正小标宋简体" w:cs="宋体"/>
          <w:color w:val="000000" w:themeColor="text1"/>
          <w:kern w:val="0"/>
          <w:sz w:val="32"/>
          <w:szCs w:val="32"/>
        </w:rPr>
        <w:t>（10项）</w:t>
      </w:r>
    </w:p>
    <w:p w14:paraId="094B1A1B">
      <w:pPr>
        <w:snapToGrid w:val="0"/>
        <w:spacing w:line="400" w:lineRule="exact"/>
        <w:jc w:val="center"/>
        <w:rPr>
          <w:rFonts w:ascii="方正小标宋简体" w:hAnsi="宋体" w:eastAsia="方正小标宋简体" w:cs="宋体"/>
          <w:color w:val="000000" w:themeColor="text1"/>
          <w:kern w:val="0"/>
          <w:sz w:val="28"/>
          <w:szCs w:val="28"/>
        </w:rPr>
      </w:pPr>
    </w:p>
    <w:tbl>
      <w:tblPr>
        <w:tblStyle w:val="5"/>
        <w:tblW w:w="14742" w:type="dxa"/>
        <w:jc w:val="center"/>
        <w:tblLayout w:type="autofit"/>
        <w:tblCellMar>
          <w:top w:w="0" w:type="dxa"/>
          <w:left w:w="108" w:type="dxa"/>
          <w:bottom w:w="0" w:type="dxa"/>
          <w:right w:w="108" w:type="dxa"/>
        </w:tblCellMar>
      </w:tblPr>
      <w:tblGrid>
        <w:gridCol w:w="858"/>
        <w:gridCol w:w="2002"/>
        <w:gridCol w:w="2226"/>
        <w:gridCol w:w="1930"/>
        <w:gridCol w:w="3413"/>
        <w:gridCol w:w="2910"/>
        <w:gridCol w:w="1403"/>
      </w:tblGrid>
      <w:tr w14:paraId="32734E7B">
        <w:tblPrEx>
          <w:tblCellMar>
            <w:top w:w="0" w:type="dxa"/>
            <w:left w:w="108" w:type="dxa"/>
            <w:bottom w:w="0" w:type="dxa"/>
            <w:right w:w="108" w:type="dxa"/>
          </w:tblCellMar>
        </w:tblPrEx>
        <w:trPr>
          <w:trHeight w:val="567" w:hRule="atLeast"/>
          <w:tblHeader/>
          <w:jc w:val="center"/>
        </w:trPr>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14:paraId="7E320EA0">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序号</w:t>
            </w:r>
          </w:p>
        </w:tc>
        <w:tc>
          <w:tcPr>
            <w:tcW w:w="1912" w:type="dxa"/>
            <w:tcBorders>
              <w:top w:val="single" w:color="auto" w:sz="4" w:space="0"/>
              <w:left w:val="nil"/>
              <w:bottom w:val="single" w:color="auto" w:sz="4" w:space="0"/>
              <w:right w:val="single" w:color="auto" w:sz="4" w:space="0"/>
            </w:tcBorders>
            <w:shd w:val="clear" w:color="auto" w:fill="auto"/>
            <w:vAlign w:val="center"/>
          </w:tcPr>
          <w:p w14:paraId="0E65BBC6">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工作任务</w:t>
            </w:r>
          </w:p>
        </w:tc>
        <w:tc>
          <w:tcPr>
            <w:tcW w:w="2126" w:type="dxa"/>
            <w:tcBorders>
              <w:top w:val="single" w:color="auto" w:sz="4" w:space="0"/>
              <w:left w:val="nil"/>
              <w:bottom w:val="single" w:color="auto" w:sz="4" w:space="0"/>
              <w:right w:val="single" w:color="auto" w:sz="4" w:space="0"/>
            </w:tcBorders>
            <w:shd w:val="clear" w:color="auto" w:fill="auto"/>
            <w:vAlign w:val="center"/>
          </w:tcPr>
          <w:p w14:paraId="2596EB6B">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细化分解</w:t>
            </w:r>
          </w:p>
        </w:tc>
        <w:tc>
          <w:tcPr>
            <w:tcW w:w="1843" w:type="dxa"/>
            <w:tcBorders>
              <w:top w:val="single" w:color="auto" w:sz="4" w:space="0"/>
              <w:left w:val="nil"/>
              <w:bottom w:val="single" w:color="auto" w:sz="4" w:space="0"/>
              <w:right w:val="single" w:color="auto" w:sz="4" w:space="0"/>
            </w:tcBorders>
            <w:shd w:val="clear" w:color="auto" w:fill="auto"/>
            <w:vAlign w:val="center"/>
          </w:tcPr>
          <w:p w14:paraId="780B12B4">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完成时限</w:t>
            </w:r>
          </w:p>
        </w:tc>
        <w:tc>
          <w:tcPr>
            <w:tcW w:w="3260" w:type="dxa"/>
            <w:tcBorders>
              <w:top w:val="single" w:color="auto" w:sz="4" w:space="0"/>
              <w:left w:val="nil"/>
              <w:bottom w:val="single" w:color="auto" w:sz="4" w:space="0"/>
              <w:right w:val="single" w:color="auto" w:sz="4" w:space="0"/>
            </w:tcBorders>
            <w:shd w:val="clear" w:color="auto" w:fill="auto"/>
            <w:vAlign w:val="center"/>
          </w:tcPr>
          <w:p w14:paraId="0432919F">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牵头单位</w:t>
            </w:r>
          </w:p>
        </w:tc>
        <w:tc>
          <w:tcPr>
            <w:tcW w:w="2779" w:type="dxa"/>
            <w:tcBorders>
              <w:top w:val="single" w:color="auto" w:sz="4" w:space="0"/>
              <w:left w:val="nil"/>
              <w:bottom w:val="single" w:color="auto" w:sz="4" w:space="0"/>
              <w:right w:val="single" w:color="auto" w:sz="4" w:space="0"/>
            </w:tcBorders>
            <w:shd w:val="clear" w:color="auto" w:fill="auto"/>
            <w:vAlign w:val="center"/>
          </w:tcPr>
          <w:p w14:paraId="600A9DF0">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责任单位</w:t>
            </w:r>
          </w:p>
        </w:tc>
        <w:tc>
          <w:tcPr>
            <w:tcW w:w="1340" w:type="dxa"/>
            <w:tcBorders>
              <w:top w:val="single" w:color="auto" w:sz="4" w:space="0"/>
              <w:left w:val="nil"/>
              <w:bottom w:val="single" w:color="auto" w:sz="4" w:space="0"/>
              <w:right w:val="single" w:color="auto" w:sz="4" w:space="0"/>
            </w:tcBorders>
            <w:shd w:val="clear" w:color="auto" w:fill="auto"/>
            <w:vAlign w:val="center"/>
          </w:tcPr>
          <w:p w14:paraId="29B2F405">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分管</w:t>
            </w:r>
            <w:r>
              <w:rPr>
                <w:rFonts w:hint="eastAsia" w:ascii="黑体" w:hAnsi="宋体" w:eastAsia="黑体" w:cs="宋体"/>
                <w:kern w:val="0"/>
                <w:sz w:val="28"/>
                <w:szCs w:val="28"/>
              </w:rPr>
              <w:br w:type="textWrapping"/>
            </w:r>
            <w:r>
              <w:rPr>
                <w:rFonts w:hint="eastAsia" w:ascii="黑体" w:hAnsi="宋体" w:eastAsia="黑体" w:cs="宋体"/>
                <w:kern w:val="0"/>
                <w:sz w:val="28"/>
                <w:szCs w:val="28"/>
              </w:rPr>
              <w:t>市领导</w:t>
            </w:r>
          </w:p>
        </w:tc>
      </w:tr>
      <w:tr w14:paraId="600ED632">
        <w:tblPrEx>
          <w:tblCellMar>
            <w:top w:w="0" w:type="dxa"/>
            <w:left w:w="108" w:type="dxa"/>
            <w:bottom w:w="0" w:type="dxa"/>
            <w:right w:w="108" w:type="dxa"/>
          </w:tblCellMar>
        </w:tblPrEx>
        <w:trPr>
          <w:trHeight w:val="1734"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1F88FF4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7</w:t>
            </w:r>
          </w:p>
        </w:tc>
        <w:tc>
          <w:tcPr>
            <w:tcW w:w="1912" w:type="dxa"/>
            <w:tcBorders>
              <w:top w:val="nil"/>
              <w:left w:val="nil"/>
              <w:bottom w:val="single" w:color="auto" w:sz="4" w:space="0"/>
              <w:right w:val="single" w:color="auto" w:sz="4" w:space="0"/>
            </w:tcBorders>
            <w:shd w:val="clear" w:color="000000" w:fill="FFFFFF"/>
            <w:vAlign w:val="center"/>
          </w:tcPr>
          <w:p w14:paraId="1A0498F6">
            <w:pPr>
              <w:snapToGrid w:val="0"/>
              <w:spacing w:line="40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地区生产总值增长6.5%左右。</w:t>
            </w:r>
          </w:p>
        </w:tc>
        <w:tc>
          <w:tcPr>
            <w:tcW w:w="2126" w:type="dxa"/>
            <w:tcBorders>
              <w:top w:val="nil"/>
              <w:left w:val="nil"/>
              <w:bottom w:val="single" w:color="auto" w:sz="4" w:space="0"/>
              <w:right w:val="single" w:color="auto" w:sz="4" w:space="0"/>
            </w:tcBorders>
            <w:shd w:val="clear" w:color="auto" w:fill="auto"/>
            <w:vAlign w:val="center"/>
          </w:tcPr>
          <w:p w14:paraId="64EE737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w:t>
            </w:r>
          </w:p>
        </w:tc>
        <w:tc>
          <w:tcPr>
            <w:tcW w:w="1843" w:type="dxa"/>
            <w:tcBorders>
              <w:top w:val="nil"/>
              <w:left w:val="nil"/>
              <w:bottom w:val="single" w:color="auto" w:sz="4" w:space="0"/>
              <w:right w:val="single" w:color="auto" w:sz="4" w:space="0"/>
            </w:tcBorders>
            <w:shd w:val="clear" w:color="auto" w:fill="auto"/>
            <w:noWrap/>
            <w:vAlign w:val="center"/>
          </w:tcPr>
          <w:p w14:paraId="55D1982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3260" w:type="dxa"/>
            <w:tcBorders>
              <w:top w:val="nil"/>
              <w:left w:val="nil"/>
              <w:bottom w:val="single" w:color="auto" w:sz="4" w:space="0"/>
              <w:right w:val="single" w:color="auto" w:sz="4" w:space="0"/>
            </w:tcBorders>
            <w:shd w:val="clear" w:color="auto" w:fill="auto"/>
            <w:vAlign w:val="center"/>
          </w:tcPr>
          <w:p w14:paraId="5B53CAA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市发展改革委</w:t>
            </w:r>
          </w:p>
        </w:tc>
        <w:tc>
          <w:tcPr>
            <w:tcW w:w="2779" w:type="dxa"/>
            <w:tcBorders>
              <w:top w:val="nil"/>
              <w:left w:val="nil"/>
              <w:bottom w:val="single" w:color="auto" w:sz="4" w:space="0"/>
              <w:right w:val="single" w:color="auto" w:sz="4" w:space="0"/>
            </w:tcBorders>
            <w:shd w:val="clear" w:color="auto" w:fill="auto"/>
            <w:vAlign w:val="center"/>
          </w:tcPr>
          <w:p w14:paraId="5BE8AC1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340" w:type="dxa"/>
            <w:tcBorders>
              <w:top w:val="nil"/>
              <w:left w:val="nil"/>
              <w:bottom w:val="single" w:color="auto" w:sz="4" w:space="0"/>
              <w:right w:val="single" w:color="auto" w:sz="4" w:space="0"/>
            </w:tcBorders>
            <w:shd w:val="clear" w:color="auto" w:fill="auto"/>
            <w:vAlign w:val="center"/>
          </w:tcPr>
          <w:p w14:paraId="6453CC8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r w14:paraId="056D903C">
        <w:tblPrEx>
          <w:tblCellMar>
            <w:top w:w="0" w:type="dxa"/>
            <w:left w:w="108" w:type="dxa"/>
            <w:bottom w:w="0" w:type="dxa"/>
            <w:right w:w="108" w:type="dxa"/>
          </w:tblCellMar>
        </w:tblPrEx>
        <w:trPr>
          <w:trHeight w:val="1844"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6C48D97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8</w:t>
            </w:r>
          </w:p>
        </w:tc>
        <w:tc>
          <w:tcPr>
            <w:tcW w:w="1912" w:type="dxa"/>
            <w:tcBorders>
              <w:top w:val="nil"/>
              <w:left w:val="nil"/>
              <w:bottom w:val="single" w:color="auto" w:sz="4" w:space="0"/>
              <w:right w:val="single" w:color="auto" w:sz="4" w:space="0"/>
            </w:tcBorders>
            <w:shd w:val="clear" w:color="auto" w:fill="auto"/>
            <w:vAlign w:val="center"/>
          </w:tcPr>
          <w:p w14:paraId="624AD0D8">
            <w:pPr>
              <w:snapToGrid w:val="0"/>
              <w:spacing w:line="40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一般公共预算收入增长6%。</w:t>
            </w:r>
          </w:p>
        </w:tc>
        <w:tc>
          <w:tcPr>
            <w:tcW w:w="2126" w:type="dxa"/>
            <w:tcBorders>
              <w:top w:val="nil"/>
              <w:left w:val="nil"/>
              <w:bottom w:val="single" w:color="auto" w:sz="4" w:space="0"/>
              <w:right w:val="single" w:color="auto" w:sz="4" w:space="0"/>
            </w:tcBorders>
            <w:shd w:val="clear" w:color="auto" w:fill="auto"/>
            <w:vAlign w:val="center"/>
          </w:tcPr>
          <w:p w14:paraId="35D9359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w:t>
            </w:r>
          </w:p>
        </w:tc>
        <w:tc>
          <w:tcPr>
            <w:tcW w:w="1843" w:type="dxa"/>
            <w:tcBorders>
              <w:top w:val="nil"/>
              <w:left w:val="nil"/>
              <w:bottom w:val="single" w:color="auto" w:sz="4" w:space="0"/>
              <w:right w:val="single" w:color="auto" w:sz="4" w:space="0"/>
            </w:tcBorders>
            <w:shd w:val="clear" w:color="auto" w:fill="auto"/>
            <w:noWrap/>
            <w:vAlign w:val="center"/>
          </w:tcPr>
          <w:p w14:paraId="3D22272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3260" w:type="dxa"/>
            <w:tcBorders>
              <w:top w:val="nil"/>
              <w:left w:val="nil"/>
              <w:bottom w:val="single" w:color="auto" w:sz="4" w:space="0"/>
              <w:right w:val="single" w:color="auto" w:sz="4" w:space="0"/>
            </w:tcBorders>
            <w:shd w:val="clear" w:color="auto" w:fill="auto"/>
            <w:vAlign w:val="center"/>
          </w:tcPr>
          <w:p w14:paraId="7D83F1A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市财政局</w:t>
            </w:r>
          </w:p>
        </w:tc>
        <w:tc>
          <w:tcPr>
            <w:tcW w:w="2779" w:type="dxa"/>
            <w:tcBorders>
              <w:top w:val="nil"/>
              <w:left w:val="nil"/>
              <w:bottom w:val="single" w:color="auto" w:sz="4" w:space="0"/>
              <w:right w:val="single" w:color="auto" w:sz="4" w:space="0"/>
            </w:tcBorders>
            <w:shd w:val="clear" w:color="auto" w:fill="auto"/>
            <w:vAlign w:val="center"/>
          </w:tcPr>
          <w:p w14:paraId="1748DC0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340" w:type="dxa"/>
            <w:tcBorders>
              <w:top w:val="nil"/>
              <w:left w:val="nil"/>
              <w:bottom w:val="single" w:color="auto" w:sz="4" w:space="0"/>
              <w:right w:val="single" w:color="auto" w:sz="4" w:space="0"/>
            </w:tcBorders>
            <w:shd w:val="clear" w:color="auto" w:fill="auto"/>
            <w:vAlign w:val="center"/>
          </w:tcPr>
          <w:p w14:paraId="0139215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r w14:paraId="572254CF">
        <w:tblPrEx>
          <w:tblCellMar>
            <w:top w:w="0" w:type="dxa"/>
            <w:left w:w="108" w:type="dxa"/>
            <w:bottom w:w="0" w:type="dxa"/>
            <w:right w:w="108"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62E5F8B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9</w:t>
            </w:r>
          </w:p>
        </w:tc>
        <w:tc>
          <w:tcPr>
            <w:tcW w:w="1912" w:type="dxa"/>
            <w:tcBorders>
              <w:top w:val="nil"/>
              <w:left w:val="nil"/>
              <w:bottom w:val="single" w:color="auto" w:sz="4" w:space="0"/>
              <w:right w:val="single" w:color="auto" w:sz="4" w:space="0"/>
            </w:tcBorders>
            <w:shd w:val="clear" w:color="auto" w:fill="auto"/>
            <w:vAlign w:val="center"/>
          </w:tcPr>
          <w:p w14:paraId="370AE5BD">
            <w:pPr>
              <w:snapToGrid w:val="0"/>
              <w:spacing w:line="40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规模以上工业增加值增长8%。</w:t>
            </w:r>
          </w:p>
        </w:tc>
        <w:tc>
          <w:tcPr>
            <w:tcW w:w="2126" w:type="dxa"/>
            <w:tcBorders>
              <w:top w:val="nil"/>
              <w:left w:val="nil"/>
              <w:bottom w:val="single" w:color="auto" w:sz="4" w:space="0"/>
              <w:right w:val="single" w:color="auto" w:sz="4" w:space="0"/>
            </w:tcBorders>
            <w:shd w:val="clear" w:color="auto" w:fill="auto"/>
            <w:vAlign w:val="center"/>
          </w:tcPr>
          <w:p w14:paraId="4FDFF3A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w:t>
            </w:r>
          </w:p>
        </w:tc>
        <w:tc>
          <w:tcPr>
            <w:tcW w:w="1843" w:type="dxa"/>
            <w:tcBorders>
              <w:top w:val="nil"/>
              <w:left w:val="nil"/>
              <w:bottom w:val="single" w:color="auto" w:sz="4" w:space="0"/>
              <w:right w:val="single" w:color="auto" w:sz="4" w:space="0"/>
            </w:tcBorders>
            <w:shd w:val="clear" w:color="auto" w:fill="auto"/>
            <w:noWrap/>
            <w:vAlign w:val="center"/>
          </w:tcPr>
          <w:p w14:paraId="3783491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3260" w:type="dxa"/>
            <w:tcBorders>
              <w:top w:val="nil"/>
              <w:left w:val="nil"/>
              <w:bottom w:val="single" w:color="auto" w:sz="4" w:space="0"/>
              <w:right w:val="single" w:color="auto" w:sz="4" w:space="0"/>
            </w:tcBorders>
            <w:shd w:val="clear" w:color="auto" w:fill="auto"/>
            <w:vAlign w:val="center"/>
          </w:tcPr>
          <w:p w14:paraId="15B4FBB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市工业和信息化局</w:t>
            </w:r>
          </w:p>
        </w:tc>
        <w:tc>
          <w:tcPr>
            <w:tcW w:w="2779" w:type="dxa"/>
            <w:tcBorders>
              <w:top w:val="nil"/>
              <w:left w:val="nil"/>
              <w:bottom w:val="single" w:color="auto" w:sz="4" w:space="0"/>
              <w:right w:val="single" w:color="auto" w:sz="4" w:space="0"/>
            </w:tcBorders>
            <w:shd w:val="clear" w:color="auto" w:fill="auto"/>
            <w:vAlign w:val="center"/>
          </w:tcPr>
          <w:p w14:paraId="4BDA32E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340" w:type="dxa"/>
            <w:tcBorders>
              <w:top w:val="nil"/>
              <w:left w:val="nil"/>
              <w:bottom w:val="single" w:color="auto" w:sz="4" w:space="0"/>
              <w:right w:val="single" w:color="auto" w:sz="4" w:space="0"/>
            </w:tcBorders>
            <w:shd w:val="clear" w:color="auto" w:fill="auto"/>
            <w:vAlign w:val="center"/>
          </w:tcPr>
          <w:p w14:paraId="57D976A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米金套</w:t>
            </w:r>
          </w:p>
        </w:tc>
      </w:tr>
      <w:tr w14:paraId="7F8B1DA9">
        <w:tblPrEx>
          <w:tblCellMar>
            <w:top w:w="0" w:type="dxa"/>
            <w:left w:w="108" w:type="dxa"/>
            <w:bottom w:w="0" w:type="dxa"/>
            <w:right w:w="108"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52F9016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912" w:type="dxa"/>
            <w:tcBorders>
              <w:top w:val="nil"/>
              <w:left w:val="nil"/>
              <w:bottom w:val="single" w:color="auto" w:sz="4" w:space="0"/>
              <w:right w:val="single" w:color="auto" w:sz="4" w:space="0"/>
            </w:tcBorders>
            <w:shd w:val="clear" w:color="auto" w:fill="auto"/>
            <w:vAlign w:val="center"/>
          </w:tcPr>
          <w:p w14:paraId="0D03AE6B">
            <w:pPr>
              <w:snapToGrid w:val="0"/>
              <w:spacing w:line="40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固定资产投资增长10%。</w:t>
            </w:r>
          </w:p>
        </w:tc>
        <w:tc>
          <w:tcPr>
            <w:tcW w:w="2126" w:type="dxa"/>
            <w:tcBorders>
              <w:top w:val="nil"/>
              <w:left w:val="nil"/>
              <w:bottom w:val="single" w:color="auto" w:sz="4" w:space="0"/>
              <w:right w:val="single" w:color="auto" w:sz="4" w:space="0"/>
            </w:tcBorders>
            <w:shd w:val="clear" w:color="auto" w:fill="auto"/>
            <w:vAlign w:val="center"/>
          </w:tcPr>
          <w:p w14:paraId="4605D62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w:t>
            </w:r>
          </w:p>
        </w:tc>
        <w:tc>
          <w:tcPr>
            <w:tcW w:w="1843" w:type="dxa"/>
            <w:tcBorders>
              <w:top w:val="nil"/>
              <w:left w:val="nil"/>
              <w:bottom w:val="single" w:color="auto" w:sz="4" w:space="0"/>
              <w:right w:val="single" w:color="auto" w:sz="4" w:space="0"/>
            </w:tcBorders>
            <w:shd w:val="clear" w:color="auto" w:fill="auto"/>
            <w:noWrap/>
            <w:vAlign w:val="center"/>
          </w:tcPr>
          <w:p w14:paraId="4D46603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3260" w:type="dxa"/>
            <w:tcBorders>
              <w:top w:val="nil"/>
              <w:left w:val="nil"/>
              <w:bottom w:val="single" w:color="auto" w:sz="4" w:space="0"/>
              <w:right w:val="single" w:color="auto" w:sz="4" w:space="0"/>
            </w:tcBorders>
            <w:shd w:val="clear" w:color="auto" w:fill="auto"/>
            <w:vAlign w:val="center"/>
          </w:tcPr>
          <w:p w14:paraId="085EBF5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市发展改革委</w:t>
            </w:r>
          </w:p>
        </w:tc>
        <w:tc>
          <w:tcPr>
            <w:tcW w:w="2779" w:type="dxa"/>
            <w:tcBorders>
              <w:top w:val="nil"/>
              <w:left w:val="nil"/>
              <w:bottom w:val="single" w:color="auto" w:sz="4" w:space="0"/>
              <w:right w:val="single" w:color="auto" w:sz="4" w:space="0"/>
            </w:tcBorders>
            <w:shd w:val="clear" w:color="auto" w:fill="auto"/>
            <w:vAlign w:val="center"/>
          </w:tcPr>
          <w:p w14:paraId="5C2D696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340" w:type="dxa"/>
            <w:tcBorders>
              <w:top w:val="nil"/>
              <w:left w:val="nil"/>
              <w:bottom w:val="single" w:color="auto" w:sz="4" w:space="0"/>
              <w:right w:val="single" w:color="auto" w:sz="4" w:space="0"/>
            </w:tcBorders>
            <w:shd w:val="clear" w:color="auto" w:fill="auto"/>
            <w:vAlign w:val="center"/>
          </w:tcPr>
          <w:p w14:paraId="28F2635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r w14:paraId="4EA86ED0">
        <w:tblPrEx>
          <w:tblCellMar>
            <w:top w:w="0" w:type="dxa"/>
            <w:left w:w="108" w:type="dxa"/>
            <w:bottom w:w="0" w:type="dxa"/>
            <w:right w:w="108"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537B842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11</w:t>
            </w:r>
          </w:p>
        </w:tc>
        <w:tc>
          <w:tcPr>
            <w:tcW w:w="1912" w:type="dxa"/>
            <w:tcBorders>
              <w:top w:val="nil"/>
              <w:left w:val="nil"/>
              <w:bottom w:val="single" w:color="auto" w:sz="4" w:space="0"/>
              <w:right w:val="single" w:color="auto" w:sz="4" w:space="0"/>
            </w:tcBorders>
            <w:shd w:val="clear" w:color="auto" w:fill="auto"/>
            <w:vAlign w:val="center"/>
          </w:tcPr>
          <w:p w14:paraId="3BB001E0">
            <w:pPr>
              <w:snapToGrid w:val="0"/>
              <w:spacing w:line="40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社会消费品零售总额增长7%。</w:t>
            </w:r>
          </w:p>
        </w:tc>
        <w:tc>
          <w:tcPr>
            <w:tcW w:w="2126" w:type="dxa"/>
            <w:tcBorders>
              <w:top w:val="nil"/>
              <w:left w:val="nil"/>
              <w:bottom w:val="single" w:color="auto" w:sz="4" w:space="0"/>
              <w:right w:val="single" w:color="auto" w:sz="4" w:space="0"/>
            </w:tcBorders>
            <w:shd w:val="clear" w:color="auto" w:fill="auto"/>
            <w:vAlign w:val="center"/>
          </w:tcPr>
          <w:p w14:paraId="79A922A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w:t>
            </w:r>
          </w:p>
        </w:tc>
        <w:tc>
          <w:tcPr>
            <w:tcW w:w="1843" w:type="dxa"/>
            <w:tcBorders>
              <w:top w:val="nil"/>
              <w:left w:val="nil"/>
              <w:bottom w:val="single" w:color="auto" w:sz="4" w:space="0"/>
              <w:right w:val="single" w:color="auto" w:sz="4" w:space="0"/>
            </w:tcBorders>
            <w:shd w:val="clear" w:color="auto" w:fill="auto"/>
            <w:noWrap/>
            <w:vAlign w:val="center"/>
          </w:tcPr>
          <w:p w14:paraId="111E334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3260" w:type="dxa"/>
            <w:tcBorders>
              <w:top w:val="nil"/>
              <w:left w:val="nil"/>
              <w:bottom w:val="single" w:color="auto" w:sz="4" w:space="0"/>
              <w:right w:val="single" w:color="auto" w:sz="4" w:space="0"/>
            </w:tcBorders>
            <w:shd w:val="clear" w:color="auto" w:fill="auto"/>
            <w:vAlign w:val="center"/>
          </w:tcPr>
          <w:p w14:paraId="47E605D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市商务局</w:t>
            </w:r>
          </w:p>
        </w:tc>
        <w:tc>
          <w:tcPr>
            <w:tcW w:w="2779" w:type="dxa"/>
            <w:tcBorders>
              <w:top w:val="nil"/>
              <w:left w:val="nil"/>
              <w:bottom w:val="single" w:color="auto" w:sz="4" w:space="0"/>
              <w:right w:val="single" w:color="auto" w:sz="4" w:space="0"/>
            </w:tcBorders>
            <w:shd w:val="clear" w:color="auto" w:fill="auto"/>
            <w:vAlign w:val="center"/>
          </w:tcPr>
          <w:p w14:paraId="0E142B6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p>
        </w:tc>
        <w:tc>
          <w:tcPr>
            <w:tcW w:w="1340" w:type="dxa"/>
            <w:tcBorders>
              <w:top w:val="nil"/>
              <w:left w:val="nil"/>
              <w:bottom w:val="single" w:color="auto" w:sz="4" w:space="0"/>
              <w:right w:val="single" w:color="auto" w:sz="4" w:space="0"/>
            </w:tcBorders>
            <w:shd w:val="clear" w:color="auto" w:fill="auto"/>
            <w:vAlign w:val="center"/>
          </w:tcPr>
          <w:p w14:paraId="2CBAFD6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米金套</w:t>
            </w:r>
          </w:p>
        </w:tc>
      </w:tr>
      <w:tr w14:paraId="37E2AA9A">
        <w:tblPrEx>
          <w:tblCellMar>
            <w:top w:w="0" w:type="dxa"/>
            <w:left w:w="108" w:type="dxa"/>
            <w:bottom w:w="0" w:type="dxa"/>
            <w:right w:w="108"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5A44093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w:t>
            </w:r>
          </w:p>
        </w:tc>
        <w:tc>
          <w:tcPr>
            <w:tcW w:w="1912" w:type="dxa"/>
            <w:tcBorders>
              <w:top w:val="nil"/>
              <w:left w:val="nil"/>
              <w:bottom w:val="single" w:color="auto" w:sz="4" w:space="0"/>
              <w:right w:val="single" w:color="auto" w:sz="4" w:space="0"/>
            </w:tcBorders>
            <w:shd w:val="clear" w:color="auto" w:fill="auto"/>
            <w:vAlign w:val="center"/>
          </w:tcPr>
          <w:p w14:paraId="7269D7AD">
            <w:pPr>
              <w:snapToGrid w:val="0"/>
              <w:spacing w:line="40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实际利用外资2亿美元。</w:t>
            </w:r>
          </w:p>
        </w:tc>
        <w:tc>
          <w:tcPr>
            <w:tcW w:w="2126" w:type="dxa"/>
            <w:tcBorders>
              <w:top w:val="nil"/>
              <w:left w:val="nil"/>
              <w:bottom w:val="single" w:color="auto" w:sz="4" w:space="0"/>
              <w:right w:val="single" w:color="auto" w:sz="4" w:space="0"/>
            </w:tcBorders>
            <w:shd w:val="clear" w:color="auto" w:fill="auto"/>
            <w:vAlign w:val="center"/>
          </w:tcPr>
          <w:p w14:paraId="092EDDE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w:t>
            </w:r>
          </w:p>
        </w:tc>
        <w:tc>
          <w:tcPr>
            <w:tcW w:w="1843" w:type="dxa"/>
            <w:tcBorders>
              <w:top w:val="nil"/>
              <w:left w:val="nil"/>
              <w:bottom w:val="single" w:color="auto" w:sz="4" w:space="0"/>
              <w:right w:val="single" w:color="auto" w:sz="4" w:space="0"/>
            </w:tcBorders>
            <w:shd w:val="clear" w:color="auto" w:fill="auto"/>
            <w:noWrap/>
            <w:vAlign w:val="center"/>
          </w:tcPr>
          <w:p w14:paraId="733AABE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3260" w:type="dxa"/>
            <w:tcBorders>
              <w:top w:val="nil"/>
              <w:left w:val="nil"/>
              <w:bottom w:val="single" w:color="auto" w:sz="4" w:space="0"/>
              <w:right w:val="single" w:color="auto" w:sz="4" w:space="0"/>
            </w:tcBorders>
            <w:shd w:val="clear" w:color="auto" w:fill="auto"/>
            <w:vAlign w:val="center"/>
          </w:tcPr>
          <w:p w14:paraId="04FD084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市商务局</w:t>
            </w:r>
          </w:p>
        </w:tc>
        <w:tc>
          <w:tcPr>
            <w:tcW w:w="2779" w:type="dxa"/>
            <w:tcBorders>
              <w:top w:val="nil"/>
              <w:left w:val="nil"/>
              <w:bottom w:val="single" w:color="auto" w:sz="4" w:space="0"/>
              <w:right w:val="single" w:color="auto" w:sz="4" w:space="0"/>
            </w:tcBorders>
            <w:shd w:val="clear" w:color="auto" w:fill="auto"/>
            <w:vAlign w:val="center"/>
          </w:tcPr>
          <w:p w14:paraId="6FC5744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340" w:type="dxa"/>
            <w:tcBorders>
              <w:top w:val="nil"/>
              <w:left w:val="nil"/>
              <w:bottom w:val="single" w:color="auto" w:sz="4" w:space="0"/>
              <w:right w:val="single" w:color="auto" w:sz="4" w:space="0"/>
            </w:tcBorders>
            <w:shd w:val="clear" w:color="auto" w:fill="auto"/>
            <w:vAlign w:val="center"/>
          </w:tcPr>
          <w:p w14:paraId="45F8BC6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米金套</w:t>
            </w:r>
          </w:p>
        </w:tc>
      </w:tr>
      <w:tr w14:paraId="48666BE7">
        <w:tblPrEx>
          <w:tblCellMar>
            <w:top w:w="0" w:type="dxa"/>
            <w:left w:w="108" w:type="dxa"/>
            <w:bottom w:w="0" w:type="dxa"/>
            <w:right w:w="108"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459C0A2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13</w:t>
            </w:r>
          </w:p>
        </w:tc>
        <w:tc>
          <w:tcPr>
            <w:tcW w:w="1912" w:type="dxa"/>
            <w:tcBorders>
              <w:top w:val="nil"/>
              <w:left w:val="nil"/>
              <w:bottom w:val="single" w:color="auto" w:sz="4" w:space="0"/>
              <w:right w:val="single" w:color="auto" w:sz="4" w:space="0"/>
            </w:tcBorders>
            <w:shd w:val="clear" w:color="auto" w:fill="auto"/>
            <w:vAlign w:val="center"/>
          </w:tcPr>
          <w:p w14:paraId="0BD47937">
            <w:pPr>
              <w:snapToGrid w:val="0"/>
              <w:spacing w:line="40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实际到位内资增长10%。</w:t>
            </w:r>
          </w:p>
        </w:tc>
        <w:tc>
          <w:tcPr>
            <w:tcW w:w="2126" w:type="dxa"/>
            <w:tcBorders>
              <w:top w:val="nil"/>
              <w:left w:val="nil"/>
              <w:bottom w:val="single" w:color="auto" w:sz="4" w:space="0"/>
              <w:right w:val="single" w:color="auto" w:sz="4" w:space="0"/>
            </w:tcBorders>
            <w:shd w:val="clear" w:color="auto" w:fill="auto"/>
            <w:vAlign w:val="center"/>
          </w:tcPr>
          <w:p w14:paraId="55EE81F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w:t>
            </w:r>
          </w:p>
        </w:tc>
        <w:tc>
          <w:tcPr>
            <w:tcW w:w="1843" w:type="dxa"/>
            <w:tcBorders>
              <w:top w:val="nil"/>
              <w:left w:val="nil"/>
              <w:bottom w:val="single" w:color="auto" w:sz="4" w:space="0"/>
              <w:right w:val="single" w:color="auto" w:sz="4" w:space="0"/>
            </w:tcBorders>
            <w:shd w:val="clear" w:color="auto" w:fill="auto"/>
            <w:noWrap/>
            <w:vAlign w:val="center"/>
          </w:tcPr>
          <w:p w14:paraId="0335BC2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3260" w:type="dxa"/>
            <w:tcBorders>
              <w:top w:val="nil"/>
              <w:left w:val="nil"/>
              <w:bottom w:val="single" w:color="auto" w:sz="4" w:space="0"/>
              <w:right w:val="single" w:color="auto" w:sz="4" w:space="0"/>
            </w:tcBorders>
            <w:shd w:val="clear" w:color="auto" w:fill="auto"/>
            <w:vAlign w:val="center"/>
          </w:tcPr>
          <w:p w14:paraId="6F28650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市商务局</w:t>
            </w:r>
          </w:p>
        </w:tc>
        <w:tc>
          <w:tcPr>
            <w:tcW w:w="2779" w:type="dxa"/>
            <w:tcBorders>
              <w:top w:val="nil"/>
              <w:left w:val="nil"/>
              <w:bottom w:val="single" w:color="auto" w:sz="4" w:space="0"/>
              <w:right w:val="single" w:color="auto" w:sz="4" w:space="0"/>
            </w:tcBorders>
            <w:shd w:val="clear" w:color="auto" w:fill="auto"/>
            <w:vAlign w:val="center"/>
          </w:tcPr>
          <w:p w14:paraId="0C33DD8E">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340" w:type="dxa"/>
            <w:tcBorders>
              <w:top w:val="nil"/>
              <w:left w:val="nil"/>
              <w:bottom w:val="single" w:color="auto" w:sz="4" w:space="0"/>
              <w:right w:val="single" w:color="auto" w:sz="4" w:space="0"/>
            </w:tcBorders>
            <w:shd w:val="clear" w:color="auto" w:fill="auto"/>
            <w:vAlign w:val="center"/>
          </w:tcPr>
          <w:p w14:paraId="2376FD0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米金套</w:t>
            </w:r>
          </w:p>
        </w:tc>
      </w:tr>
      <w:tr w14:paraId="5726B6EB">
        <w:tblPrEx>
          <w:tblCellMar>
            <w:top w:w="0" w:type="dxa"/>
            <w:left w:w="108" w:type="dxa"/>
            <w:bottom w:w="0" w:type="dxa"/>
            <w:right w:w="108"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53397F3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14</w:t>
            </w:r>
          </w:p>
        </w:tc>
        <w:tc>
          <w:tcPr>
            <w:tcW w:w="1912" w:type="dxa"/>
            <w:tcBorders>
              <w:top w:val="nil"/>
              <w:left w:val="nil"/>
              <w:bottom w:val="single" w:color="auto" w:sz="4" w:space="0"/>
              <w:right w:val="single" w:color="auto" w:sz="4" w:space="0"/>
            </w:tcBorders>
            <w:shd w:val="clear" w:color="auto" w:fill="auto"/>
            <w:vAlign w:val="center"/>
          </w:tcPr>
          <w:p w14:paraId="1D20C0D3">
            <w:pPr>
              <w:snapToGrid w:val="0"/>
              <w:spacing w:line="40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进出口总额增长10%。</w:t>
            </w:r>
          </w:p>
        </w:tc>
        <w:tc>
          <w:tcPr>
            <w:tcW w:w="2126" w:type="dxa"/>
            <w:tcBorders>
              <w:top w:val="nil"/>
              <w:left w:val="nil"/>
              <w:bottom w:val="single" w:color="auto" w:sz="4" w:space="0"/>
              <w:right w:val="single" w:color="auto" w:sz="4" w:space="0"/>
            </w:tcBorders>
            <w:shd w:val="clear" w:color="auto" w:fill="auto"/>
            <w:vAlign w:val="center"/>
          </w:tcPr>
          <w:p w14:paraId="622C85E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w:t>
            </w:r>
          </w:p>
        </w:tc>
        <w:tc>
          <w:tcPr>
            <w:tcW w:w="1843" w:type="dxa"/>
            <w:tcBorders>
              <w:top w:val="nil"/>
              <w:left w:val="nil"/>
              <w:bottom w:val="single" w:color="auto" w:sz="4" w:space="0"/>
              <w:right w:val="single" w:color="auto" w:sz="4" w:space="0"/>
            </w:tcBorders>
            <w:shd w:val="clear" w:color="auto" w:fill="auto"/>
            <w:noWrap/>
            <w:vAlign w:val="center"/>
          </w:tcPr>
          <w:p w14:paraId="27761D1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3260" w:type="dxa"/>
            <w:tcBorders>
              <w:top w:val="nil"/>
              <w:left w:val="nil"/>
              <w:bottom w:val="single" w:color="auto" w:sz="4" w:space="0"/>
              <w:right w:val="single" w:color="auto" w:sz="4" w:space="0"/>
            </w:tcBorders>
            <w:shd w:val="clear" w:color="auto" w:fill="auto"/>
            <w:vAlign w:val="center"/>
          </w:tcPr>
          <w:p w14:paraId="559A716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市商务局</w:t>
            </w:r>
          </w:p>
        </w:tc>
        <w:tc>
          <w:tcPr>
            <w:tcW w:w="2779" w:type="dxa"/>
            <w:tcBorders>
              <w:top w:val="nil"/>
              <w:left w:val="nil"/>
              <w:bottom w:val="single" w:color="auto" w:sz="4" w:space="0"/>
              <w:right w:val="single" w:color="auto" w:sz="4" w:space="0"/>
            </w:tcBorders>
            <w:shd w:val="clear" w:color="auto" w:fill="auto"/>
            <w:vAlign w:val="center"/>
          </w:tcPr>
          <w:p w14:paraId="73AA702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340" w:type="dxa"/>
            <w:tcBorders>
              <w:top w:val="nil"/>
              <w:left w:val="nil"/>
              <w:bottom w:val="single" w:color="auto" w:sz="4" w:space="0"/>
              <w:right w:val="single" w:color="auto" w:sz="4" w:space="0"/>
            </w:tcBorders>
            <w:shd w:val="clear" w:color="auto" w:fill="auto"/>
            <w:vAlign w:val="center"/>
          </w:tcPr>
          <w:p w14:paraId="7B56075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米金套</w:t>
            </w:r>
          </w:p>
        </w:tc>
      </w:tr>
      <w:tr w14:paraId="528CD15D">
        <w:tblPrEx>
          <w:tblCellMar>
            <w:top w:w="0" w:type="dxa"/>
            <w:left w:w="108" w:type="dxa"/>
            <w:bottom w:w="0" w:type="dxa"/>
            <w:right w:w="108"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43A1A29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15</w:t>
            </w:r>
          </w:p>
        </w:tc>
        <w:tc>
          <w:tcPr>
            <w:tcW w:w="1912" w:type="dxa"/>
            <w:tcBorders>
              <w:top w:val="nil"/>
              <w:left w:val="nil"/>
              <w:bottom w:val="single" w:color="auto" w:sz="4" w:space="0"/>
              <w:right w:val="single" w:color="auto" w:sz="4" w:space="0"/>
            </w:tcBorders>
            <w:shd w:val="clear" w:color="auto" w:fill="auto"/>
            <w:vAlign w:val="center"/>
          </w:tcPr>
          <w:p w14:paraId="14A52EF5">
            <w:pPr>
              <w:snapToGrid w:val="0"/>
              <w:spacing w:line="40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城乡居民收入与经济增长保持同步。</w:t>
            </w:r>
          </w:p>
        </w:tc>
        <w:tc>
          <w:tcPr>
            <w:tcW w:w="2126" w:type="dxa"/>
            <w:tcBorders>
              <w:top w:val="nil"/>
              <w:left w:val="nil"/>
              <w:bottom w:val="single" w:color="auto" w:sz="4" w:space="0"/>
              <w:right w:val="single" w:color="auto" w:sz="4" w:space="0"/>
            </w:tcBorders>
            <w:shd w:val="clear" w:color="auto" w:fill="auto"/>
            <w:vAlign w:val="center"/>
          </w:tcPr>
          <w:p w14:paraId="498D8DD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w:t>
            </w:r>
          </w:p>
        </w:tc>
        <w:tc>
          <w:tcPr>
            <w:tcW w:w="1843" w:type="dxa"/>
            <w:tcBorders>
              <w:top w:val="nil"/>
              <w:left w:val="nil"/>
              <w:bottom w:val="single" w:color="auto" w:sz="4" w:space="0"/>
              <w:right w:val="single" w:color="auto" w:sz="4" w:space="0"/>
            </w:tcBorders>
            <w:shd w:val="clear" w:color="auto" w:fill="auto"/>
            <w:noWrap/>
            <w:vAlign w:val="center"/>
          </w:tcPr>
          <w:p w14:paraId="03D05C7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3260" w:type="dxa"/>
            <w:tcBorders>
              <w:top w:val="nil"/>
              <w:left w:val="nil"/>
              <w:bottom w:val="single" w:color="auto" w:sz="4" w:space="0"/>
              <w:right w:val="single" w:color="auto" w:sz="4" w:space="0"/>
            </w:tcBorders>
            <w:shd w:val="clear" w:color="auto" w:fill="auto"/>
            <w:vAlign w:val="center"/>
          </w:tcPr>
          <w:p w14:paraId="2D836D0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市人力资源社会保障局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市发展改革委</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市农业农村局</w:t>
            </w:r>
          </w:p>
        </w:tc>
        <w:tc>
          <w:tcPr>
            <w:tcW w:w="2779" w:type="dxa"/>
            <w:tcBorders>
              <w:top w:val="nil"/>
              <w:left w:val="nil"/>
              <w:bottom w:val="single" w:color="auto" w:sz="4" w:space="0"/>
              <w:right w:val="single" w:color="auto" w:sz="4" w:space="0"/>
            </w:tcBorders>
            <w:shd w:val="clear" w:color="auto" w:fill="auto"/>
            <w:vAlign w:val="center"/>
          </w:tcPr>
          <w:p w14:paraId="6B308CE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p>
        </w:tc>
        <w:tc>
          <w:tcPr>
            <w:tcW w:w="1340" w:type="dxa"/>
            <w:tcBorders>
              <w:top w:val="nil"/>
              <w:left w:val="nil"/>
              <w:bottom w:val="single" w:color="auto" w:sz="4" w:space="0"/>
              <w:right w:val="single" w:color="auto" w:sz="4" w:space="0"/>
            </w:tcBorders>
            <w:shd w:val="clear" w:color="auto" w:fill="auto"/>
            <w:vAlign w:val="center"/>
          </w:tcPr>
          <w:p w14:paraId="1204575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贾洪琳</w:t>
            </w:r>
          </w:p>
        </w:tc>
      </w:tr>
      <w:tr w14:paraId="11E1E0FA">
        <w:tblPrEx>
          <w:tblCellMar>
            <w:top w:w="0" w:type="dxa"/>
            <w:left w:w="108" w:type="dxa"/>
            <w:bottom w:w="0" w:type="dxa"/>
            <w:right w:w="108" w:type="dxa"/>
          </w:tblCellMar>
        </w:tblPrEx>
        <w:trPr>
          <w:trHeight w:val="567" w:hRule="atLeast"/>
          <w:jc w:val="center"/>
        </w:trPr>
        <w:tc>
          <w:tcPr>
            <w:tcW w:w="820" w:type="dxa"/>
            <w:tcBorders>
              <w:top w:val="nil"/>
              <w:left w:val="single" w:color="auto" w:sz="4" w:space="0"/>
              <w:bottom w:val="single" w:color="auto" w:sz="4" w:space="0"/>
              <w:right w:val="single" w:color="auto" w:sz="4" w:space="0"/>
            </w:tcBorders>
            <w:shd w:val="clear" w:color="auto" w:fill="auto"/>
            <w:noWrap/>
            <w:vAlign w:val="center"/>
          </w:tcPr>
          <w:p w14:paraId="2D65AB7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16</w:t>
            </w:r>
          </w:p>
        </w:tc>
        <w:tc>
          <w:tcPr>
            <w:tcW w:w="1912" w:type="dxa"/>
            <w:tcBorders>
              <w:top w:val="nil"/>
              <w:left w:val="nil"/>
              <w:bottom w:val="single" w:color="auto" w:sz="4" w:space="0"/>
              <w:right w:val="single" w:color="auto" w:sz="4" w:space="0"/>
            </w:tcBorders>
            <w:shd w:val="clear" w:color="auto" w:fill="auto"/>
            <w:vAlign w:val="center"/>
          </w:tcPr>
          <w:p w14:paraId="2061E5A0">
            <w:pPr>
              <w:snapToGrid w:val="0"/>
              <w:spacing w:line="400" w:lineRule="exac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城镇登记失业率控制在3%以内。</w:t>
            </w:r>
          </w:p>
        </w:tc>
        <w:tc>
          <w:tcPr>
            <w:tcW w:w="2126" w:type="dxa"/>
            <w:tcBorders>
              <w:top w:val="nil"/>
              <w:left w:val="nil"/>
              <w:bottom w:val="single" w:color="auto" w:sz="4" w:space="0"/>
              <w:right w:val="single" w:color="auto" w:sz="4" w:space="0"/>
            </w:tcBorders>
            <w:shd w:val="clear" w:color="auto" w:fill="auto"/>
            <w:vAlign w:val="center"/>
          </w:tcPr>
          <w:p w14:paraId="2398CEA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w:t>
            </w:r>
          </w:p>
        </w:tc>
        <w:tc>
          <w:tcPr>
            <w:tcW w:w="1843" w:type="dxa"/>
            <w:tcBorders>
              <w:top w:val="nil"/>
              <w:left w:val="nil"/>
              <w:bottom w:val="single" w:color="auto" w:sz="4" w:space="0"/>
              <w:right w:val="single" w:color="auto" w:sz="4" w:space="0"/>
            </w:tcBorders>
            <w:shd w:val="clear" w:color="auto" w:fill="auto"/>
            <w:noWrap/>
            <w:vAlign w:val="center"/>
          </w:tcPr>
          <w:p w14:paraId="5BF93B0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3260" w:type="dxa"/>
            <w:tcBorders>
              <w:top w:val="nil"/>
              <w:left w:val="nil"/>
              <w:bottom w:val="single" w:color="auto" w:sz="4" w:space="0"/>
              <w:right w:val="single" w:color="auto" w:sz="4" w:space="0"/>
            </w:tcBorders>
            <w:shd w:val="clear" w:color="auto" w:fill="auto"/>
            <w:vAlign w:val="center"/>
          </w:tcPr>
          <w:p w14:paraId="3C62142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市人力资源社会保障局</w:t>
            </w:r>
          </w:p>
        </w:tc>
        <w:tc>
          <w:tcPr>
            <w:tcW w:w="2779" w:type="dxa"/>
            <w:tcBorders>
              <w:top w:val="nil"/>
              <w:left w:val="nil"/>
              <w:bottom w:val="single" w:color="auto" w:sz="4" w:space="0"/>
              <w:right w:val="single" w:color="auto" w:sz="4" w:space="0"/>
            </w:tcBorders>
            <w:shd w:val="clear" w:color="auto" w:fill="auto"/>
            <w:vAlign w:val="center"/>
          </w:tcPr>
          <w:p w14:paraId="3C6A7C5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p>
        </w:tc>
        <w:tc>
          <w:tcPr>
            <w:tcW w:w="1340" w:type="dxa"/>
            <w:tcBorders>
              <w:top w:val="nil"/>
              <w:left w:val="nil"/>
              <w:bottom w:val="single" w:color="auto" w:sz="4" w:space="0"/>
              <w:right w:val="single" w:color="auto" w:sz="4" w:space="0"/>
            </w:tcBorders>
            <w:shd w:val="clear" w:color="auto" w:fill="auto"/>
            <w:vAlign w:val="center"/>
          </w:tcPr>
          <w:p w14:paraId="436316D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bl>
    <w:p w14:paraId="20E99FAA">
      <w:pPr>
        <w:widowControl/>
        <w:spacing w:line="600" w:lineRule="exact"/>
        <w:jc w:val="center"/>
        <w:rPr>
          <w:rFonts w:ascii="方正小标宋简体" w:hAnsi="宋体" w:eastAsia="方正小标宋简体" w:cs="宋体"/>
          <w:color w:val="000000" w:themeColor="text1"/>
          <w:kern w:val="0"/>
          <w:sz w:val="44"/>
          <w:szCs w:val="44"/>
        </w:rPr>
      </w:pPr>
      <w:r>
        <w:rPr>
          <w:rFonts w:hint="eastAsia" w:ascii="方正小标宋简体" w:hAnsi="宋体" w:eastAsia="方正小标宋简体" w:cs="宋体"/>
          <w:color w:val="000000" w:themeColor="text1"/>
          <w:kern w:val="0"/>
          <w:sz w:val="44"/>
          <w:szCs w:val="44"/>
        </w:rPr>
        <w:t>聚焦高质量发展抓转型图振兴</w:t>
      </w:r>
    </w:p>
    <w:p w14:paraId="30DDBD34">
      <w:pPr>
        <w:snapToGrid w:val="0"/>
        <w:spacing w:line="400" w:lineRule="exact"/>
        <w:jc w:val="center"/>
        <w:rPr>
          <w:rFonts w:ascii="方正小标宋简体" w:hAnsi="宋体" w:eastAsia="方正小标宋简体" w:cs="宋体"/>
          <w:color w:val="000000" w:themeColor="text1"/>
          <w:kern w:val="0"/>
          <w:sz w:val="32"/>
          <w:szCs w:val="32"/>
        </w:rPr>
      </w:pPr>
      <w:r>
        <w:rPr>
          <w:rFonts w:hint="eastAsia" w:ascii="方正小标宋简体" w:hAnsi="宋体" w:eastAsia="方正小标宋简体" w:cs="宋体"/>
          <w:color w:val="000000" w:themeColor="text1"/>
          <w:kern w:val="0"/>
          <w:sz w:val="32"/>
          <w:szCs w:val="32"/>
        </w:rPr>
        <w:t>（17项）</w:t>
      </w:r>
    </w:p>
    <w:p w14:paraId="7CA60A50">
      <w:pPr>
        <w:snapToGrid w:val="0"/>
        <w:spacing w:line="400" w:lineRule="exact"/>
        <w:jc w:val="center"/>
        <w:rPr>
          <w:rFonts w:ascii="方正小标宋简体" w:hAnsi="宋体" w:eastAsia="方正小标宋简体" w:cs="宋体"/>
          <w:color w:val="000000" w:themeColor="text1"/>
          <w:kern w:val="0"/>
          <w:sz w:val="28"/>
          <w:szCs w:val="28"/>
        </w:rPr>
      </w:pPr>
    </w:p>
    <w:tbl>
      <w:tblPr>
        <w:tblStyle w:val="5"/>
        <w:tblW w:w="14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810"/>
        <w:gridCol w:w="2399"/>
        <w:gridCol w:w="2700"/>
        <w:gridCol w:w="1578"/>
        <w:gridCol w:w="2584"/>
        <w:gridCol w:w="2727"/>
        <w:gridCol w:w="1256"/>
      </w:tblGrid>
      <w:tr w14:paraId="11103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blHeader/>
          <w:jc w:val="center"/>
        </w:trPr>
        <w:tc>
          <w:tcPr>
            <w:tcW w:w="680" w:type="dxa"/>
            <w:shd w:val="clear" w:color="000000" w:fill="FFFFFF"/>
            <w:noWrap/>
            <w:vAlign w:val="center"/>
          </w:tcPr>
          <w:p w14:paraId="2CD81459">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　</w:t>
            </w:r>
          </w:p>
        </w:tc>
        <w:tc>
          <w:tcPr>
            <w:tcW w:w="800" w:type="dxa"/>
            <w:shd w:val="clear" w:color="000000" w:fill="FFFFFF"/>
            <w:vAlign w:val="center"/>
          </w:tcPr>
          <w:p w14:paraId="76AE5679">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序号</w:t>
            </w:r>
          </w:p>
        </w:tc>
        <w:tc>
          <w:tcPr>
            <w:tcW w:w="2369" w:type="dxa"/>
            <w:shd w:val="clear" w:color="000000" w:fill="FFFFFF"/>
            <w:vAlign w:val="center"/>
          </w:tcPr>
          <w:p w14:paraId="2EADA1D5">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工作任务</w:t>
            </w:r>
          </w:p>
        </w:tc>
        <w:tc>
          <w:tcPr>
            <w:tcW w:w="2667" w:type="dxa"/>
            <w:shd w:val="clear" w:color="000000" w:fill="FFFFFF"/>
            <w:vAlign w:val="center"/>
          </w:tcPr>
          <w:p w14:paraId="1364AD12">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细化分解</w:t>
            </w:r>
          </w:p>
        </w:tc>
        <w:tc>
          <w:tcPr>
            <w:tcW w:w="1559" w:type="dxa"/>
            <w:shd w:val="clear" w:color="000000" w:fill="FFFFFF"/>
            <w:vAlign w:val="center"/>
          </w:tcPr>
          <w:p w14:paraId="59EB06D6">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完成时限</w:t>
            </w:r>
          </w:p>
        </w:tc>
        <w:tc>
          <w:tcPr>
            <w:tcW w:w="2552" w:type="dxa"/>
            <w:shd w:val="clear" w:color="000000" w:fill="FFFFFF"/>
            <w:vAlign w:val="center"/>
          </w:tcPr>
          <w:p w14:paraId="5D461CE1">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牵头单位</w:t>
            </w:r>
          </w:p>
        </w:tc>
        <w:tc>
          <w:tcPr>
            <w:tcW w:w="2693" w:type="dxa"/>
            <w:shd w:val="clear" w:color="000000" w:fill="FFFFFF"/>
            <w:vAlign w:val="center"/>
          </w:tcPr>
          <w:p w14:paraId="1D210A78">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责任单位</w:t>
            </w:r>
          </w:p>
        </w:tc>
        <w:tc>
          <w:tcPr>
            <w:tcW w:w="1240" w:type="dxa"/>
            <w:shd w:val="clear" w:color="000000" w:fill="FFFFFF"/>
            <w:vAlign w:val="center"/>
          </w:tcPr>
          <w:p w14:paraId="13E337DA">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分管</w:t>
            </w:r>
            <w:r>
              <w:rPr>
                <w:rFonts w:hint="eastAsia" w:ascii="黑体" w:hAnsi="宋体" w:eastAsia="黑体" w:cs="宋体"/>
                <w:kern w:val="0"/>
                <w:sz w:val="28"/>
                <w:szCs w:val="28"/>
              </w:rPr>
              <w:br w:type="textWrapping"/>
            </w:r>
            <w:r>
              <w:rPr>
                <w:rFonts w:hint="eastAsia" w:ascii="黑体" w:hAnsi="宋体" w:eastAsia="黑体" w:cs="宋体"/>
                <w:kern w:val="0"/>
                <w:sz w:val="28"/>
                <w:szCs w:val="28"/>
              </w:rPr>
              <w:t>市领导</w:t>
            </w:r>
          </w:p>
        </w:tc>
      </w:tr>
      <w:tr w14:paraId="3BB6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jc w:val="center"/>
        </w:trPr>
        <w:tc>
          <w:tcPr>
            <w:tcW w:w="680" w:type="dxa"/>
            <w:vMerge w:val="restart"/>
            <w:shd w:val="clear" w:color="000000" w:fill="FFFFFF"/>
            <w:noWrap/>
            <w:textDirection w:val="tbRlV"/>
            <w:vAlign w:val="center"/>
          </w:tcPr>
          <w:p w14:paraId="63FED10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（一）做好“三篇大文章”</w:t>
            </w:r>
          </w:p>
        </w:tc>
        <w:tc>
          <w:tcPr>
            <w:tcW w:w="800" w:type="dxa"/>
            <w:vMerge w:val="restart"/>
            <w:shd w:val="clear" w:color="000000" w:fill="FFFFFF"/>
            <w:noWrap/>
            <w:vAlign w:val="center"/>
          </w:tcPr>
          <w:p w14:paraId="2A94972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17</w:t>
            </w:r>
          </w:p>
        </w:tc>
        <w:tc>
          <w:tcPr>
            <w:tcW w:w="2369" w:type="dxa"/>
            <w:vMerge w:val="restart"/>
            <w:shd w:val="clear" w:color="000000" w:fill="FFFFFF"/>
            <w:vAlign w:val="center"/>
          </w:tcPr>
          <w:p w14:paraId="2050568F">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全面实施改造升级“老字号”、深度开发“原字号”、培育壮大“新字号”专项行动计划，立足拉长产业链条和科技赋能传统产业双轮驱动，构建“1+2+3”制造业产业集群。</w:t>
            </w:r>
          </w:p>
        </w:tc>
        <w:tc>
          <w:tcPr>
            <w:tcW w:w="2667" w:type="dxa"/>
            <w:shd w:val="clear" w:color="000000" w:fill="FFFFFF"/>
            <w:vAlign w:val="center"/>
          </w:tcPr>
          <w:p w14:paraId="048F9D78">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全面实施改造升级“老字号”、深度开发“原字号”、培育壮大“新字号”专项行动计划。</w:t>
            </w:r>
          </w:p>
        </w:tc>
        <w:tc>
          <w:tcPr>
            <w:tcW w:w="1559" w:type="dxa"/>
            <w:shd w:val="clear" w:color="000000" w:fill="FFFFFF"/>
            <w:vAlign w:val="center"/>
          </w:tcPr>
          <w:p w14:paraId="766506D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2" w:type="dxa"/>
            <w:shd w:val="clear" w:color="000000" w:fill="FFFFFF"/>
            <w:vAlign w:val="center"/>
          </w:tcPr>
          <w:p w14:paraId="4214318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市工业和信息化局</w:t>
            </w:r>
          </w:p>
        </w:tc>
        <w:tc>
          <w:tcPr>
            <w:tcW w:w="2693" w:type="dxa"/>
            <w:shd w:val="clear" w:color="000000" w:fill="FFFFFF"/>
            <w:vAlign w:val="center"/>
          </w:tcPr>
          <w:p w14:paraId="34B9E9B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240" w:type="dxa"/>
            <w:shd w:val="clear" w:color="000000" w:fill="FFFFFF"/>
            <w:noWrap/>
            <w:vAlign w:val="center"/>
          </w:tcPr>
          <w:p w14:paraId="7CCCFF6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米金套</w:t>
            </w:r>
          </w:p>
        </w:tc>
      </w:tr>
      <w:tr w14:paraId="43DE2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1" w:hRule="atLeast"/>
          <w:jc w:val="center"/>
        </w:trPr>
        <w:tc>
          <w:tcPr>
            <w:tcW w:w="680" w:type="dxa"/>
            <w:vMerge w:val="continue"/>
            <w:vAlign w:val="center"/>
          </w:tcPr>
          <w:p w14:paraId="7DC5359D">
            <w:pPr>
              <w:snapToGrid w:val="0"/>
              <w:spacing w:line="400" w:lineRule="exact"/>
              <w:jc w:val="left"/>
              <w:rPr>
                <w:rFonts w:ascii="仿宋_GB2312" w:hAnsi="宋体" w:eastAsia="仿宋_GB2312" w:cs="宋体"/>
                <w:kern w:val="0"/>
                <w:sz w:val="28"/>
                <w:szCs w:val="28"/>
              </w:rPr>
            </w:pPr>
          </w:p>
        </w:tc>
        <w:tc>
          <w:tcPr>
            <w:tcW w:w="800" w:type="dxa"/>
            <w:vMerge w:val="continue"/>
            <w:vAlign w:val="center"/>
          </w:tcPr>
          <w:p w14:paraId="7F54EC52">
            <w:pPr>
              <w:snapToGrid w:val="0"/>
              <w:spacing w:line="400" w:lineRule="exact"/>
              <w:jc w:val="left"/>
              <w:rPr>
                <w:rFonts w:ascii="仿宋_GB2312" w:hAnsi="宋体" w:eastAsia="仿宋_GB2312" w:cs="宋体"/>
                <w:kern w:val="0"/>
                <w:sz w:val="28"/>
                <w:szCs w:val="28"/>
              </w:rPr>
            </w:pPr>
          </w:p>
        </w:tc>
        <w:tc>
          <w:tcPr>
            <w:tcW w:w="2369" w:type="dxa"/>
            <w:vMerge w:val="continue"/>
            <w:vAlign w:val="center"/>
          </w:tcPr>
          <w:p w14:paraId="73239D64">
            <w:pPr>
              <w:snapToGrid w:val="0"/>
              <w:spacing w:line="400" w:lineRule="exact"/>
              <w:jc w:val="left"/>
              <w:rPr>
                <w:rFonts w:ascii="仿宋_GB2312" w:hAnsi="宋体" w:eastAsia="仿宋_GB2312" w:cs="宋体"/>
                <w:kern w:val="0"/>
                <w:sz w:val="28"/>
                <w:szCs w:val="28"/>
              </w:rPr>
            </w:pPr>
          </w:p>
        </w:tc>
        <w:tc>
          <w:tcPr>
            <w:tcW w:w="2667" w:type="dxa"/>
            <w:shd w:val="clear" w:color="000000" w:fill="FFFFFF"/>
            <w:vAlign w:val="center"/>
          </w:tcPr>
          <w:p w14:paraId="310E2C9D">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立足拉长产业链条和科技赋能传统产业双轮驱动，构建“1+2+3”制造业产业集群。</w:t>
            </w:r>
          </w:p>
        </w:tc>
        <w:tc>
          <w:tcPr>
            <w:tcW w:w="1559" w:type="dxa"/>
            <w:shd w:val="clear" w:color="000000" w:fill="FFFFFF"/>
            <w:vAlign w:val="center"/>
          </w:tcPr>
          <w:p w14:paraId="056B9EB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2" w:type="dxa"/>
            <w:shd w:val="clear" w:color="000000" w:fill="FFFFFF"/>
            <w:vAlign w:val="center"/>
          </w:tcPr>
          <w:p w14:paraId="33840AD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市工业和信息化局</w:t>
            </w:r>
          </w:p>
        </w:tc>
        <w:tc>
          <w:tcPr>
            <w:tcW w:w="2693" w:type="dxa"/>
            <w:shd w:val="clear" w:color="000000" w:fill="FFFFFF"/>
            <w:vAlign w:val="center"/>
          </w:tcPr>
          <w:p w14:paraId="77B51EA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240" w:type="dxa"/>
            <w:shd w:val="clear" w:color="000000" w:fill="FFFFFF"/>
            <w:vAlign w:val="center"/>
          </w:tcPr>
          <w:p w14:paraId="32CB002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米金套</w:t>
            </w:r>
          </w:p>
        </w:tc>
      </w:tr>
      <w:tr w14:paraId="2B718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9" w:hRule="atLeast"/>
          <w:jc w:val="center"/>
        </w:trPr>
        <w:tc>
          <w:tcPr>
            <w:tcW w:w="680" w:type="dxa"/>
            <w:vMerge w:val="restart"/>
            <w:shd w:val="clear" w:color="000000" w:fill="FFFFFF"/>
            <w:noWrap/>
            <w:textDirection w:val="tbRlV"/>
            <w:vAlign w:val="center"/>
          </w:tcPr>
          <w:p w14:paraId="4609993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（二）着力打造世界级石化产业基地</w:t>
            </w:r>
          </w:p>
        </w:tc>
        <w:tc>
          <w:tcPr>
            <w:tcW w:w="800" w:type="dxa"/>
            <w:vMerge w:val="restart"/>
            <w:shd w:val="clear" w:color="000000" w:fill="FFFFFF"/>
            <w:noWrap/>
            <w:vAlign w:val="center"/>
          </w:tcPr>
          <w:p w14:paraId="70441CA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18</w:t>
            </w:r>
          </w:p>
        </w:tc>
        <w:tc>
          <w:tcPr>
            <w:tcW w:w="2369" w:type="dxa"/>
            <w:vMerge w:val="restart"/>
            <w:shd w:val="clear" w:color="000000" w:fill="FFFFFF"/>
            <w:vAlign w:val="center"/>
          </w:tcPr>
          <w:p w14:paraId="2CC732A5">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深化石化产业供给侧结构性改革，推动从原油、炼油到有机化工、精细化工的炼化一体化全产业链优化升级，形成以本地龙头企业为主体、链条企业众星拱月的产业集群生态圈。</w:t>
            </w:r>
          </w:p>
        </w:tc>
        <w:tc>
          <w:tcPr>
            <w:tcW w:w="2667" w:type="dxa"/>
            <w:shd w:val="clear" w:color="000000" w:fill="FFFFFF"/>
            <w:vAlign w:val="center"/>
          </w:tcPr>
          <w:p w14:paraId="472879A4">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深化石化产业供给侧结构性改革。</w:t>
            </w:r>
          </w:p>
        </w:tc>
        <w:tc>
          <w:tcPr>
            <w:tcW w:w="1559" w:type="dxa"/>
            <w:shd w:val="clear" w:color="000000" w:fill="FFFFFF"/>
            <w:vAlign w:val="center"/>
          </w:tcPr>
          <w:p w14:paraId="1C14DF7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2" w:type="dxa"/>
            <w:shd w:val="clear" w:color="000000" w:fill="FFFFFF"/>
            <w:vAlign w:val="center"/>
          </w:tcPr>
          <w:p w14:paraId="1BC6F0A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市工业和信息化局</w:t>
            </w:r>
          </w:p>
          <w:p w14:paraId="6BD3323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市发展改革委</w:t>
            </w:r>
          </w:p>
        </w:tc>
        <w:tc>
          <w:tcPr>
            <w:tcW w:w="2693" w:type="dxa"/>
            <w:shd w:val="clear" w:color="000000" w:fill="FFFFFF"/>
            <w:vAlign w:val="center"/>
          </w:tcPr>
          <w:p w14:paraId="520E761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240" w:type="dxa"/>
            <w:shd w:val="clear" w:color="000000" w:fill="FFFFFF"/>
            <w:noWrap/>
            <w:vAlign w:val="center"/>
          </w:tcPr>
          <w:p w14:paraId="2E8EA6D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p w14:paraId="7FE23A4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米金套</w:t>
            </w:r>
          </w:p>
        </w:tc>
      </w:tr>
      <w:tr w14:paraId="695F8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6" w:hRule="atLeast"/>
          <w:jc w:val="center"/>
        </w:trPr>
        <w:tc>
          <w:tcPr>
            <w:tcW w:w="680" w:type="dxa"/>
            <w:vMerge w:val="continue"/>
            <w:shd w:val="clear" w:color="000000" w:fill="FFFFFF"/>
            <w:vAlign w:val="center"/>
          </w:tcPr>
          <w:p w14:paraId="2D4C4C19">
            <w:pPr>
              <w:snapToGrid w:val="0"/>
              <w:spacing w:line="400" w:lineRule="exact"/>
              <w:jc w:val="left"/>
              <w:rPr>
                <w:rFonts w:ascii="仿宋_GB2312" w:hAnsi="宋体" w:eastAsia="仿宋_GB2312" w:cs="宋体"/>
                <w:kern w:val="0"/>
                <w:sz w:val="28"/>
                <w:szCs w:val="28"/>
              </w:rPr>
            </w:pPr>
          </w:p>
        </w:tc>
        <w:tc>
          <w:tcPr>
            <w:tcW w:w="800" w:type="dxa"/>
            <w:vMerge w:val="continue"/>
            <w:vAlign w:val="center"/>
          </w:tcPr>
          <w:p w14:paraId="3253F35B">
            <w:pPr>
              <w:snapToGrid w:val="0"/>
              <w:spacing w:line="400" w:lineRule="exact"/>
              <w:jc w:val="left"/>
              <w:rPr>
                <w:rFonts w:ascii="仿宋_GB2312" w:hAnsi="宋体" w:eastAsia="仿宋_GB2312" w:cs="宋体"/>
                <w:kern w:val="0"/>
                <w:sz w:val="28"/>
                <w:szCs w:val="28"/>
              </w:rPr>
            </w:pPr>
          </w:p>
        </w:tc>
        <w:tc>
          <w:tcPr>
            <w:tcW w:w="2369" w:type="dxa"/>
            <w:vMerge w:val="continue"/>
            <w:vAlign w:val="center"/>
          </w:tcPr>
          <w:p w14:paraId="051DC8D7">
            <w:pPr>
              <w:snapToGrid w:val="0"/>
              <w:spacing w:line="400" w:lineRule="exact"/>
              <w:jc w:val="left"/>
              <w:rPr>
                <w:rFonts w:ascii="仿宋_GB2312" w:hAnsi="宋体" w:eastAsia="仿宋_GB2312" w:cs="宋体"/>
                <w:kern w:val="0"/>
                <w:sz w:val="28"/>
                <w:szCs w:val="28"/>
              </w:rPr>
            </w:pPr>
          </w:p>
        </w:tc>
        <w:tc>
          <w:tcPr>
            <w:tcW w:w="2667" w:type="dxa"/>
            <w:shd w:val="clear" w:color="000000" w:fill="FFFFFF"/>
            <w:vAlign w:val="center"/>
          </w:tcPr>
          <w:p w14:paraId="5322C08A">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推动从原油、炼油到有机化工、精细化工的炼化一体化全产业链优化升级，形成以本地龙头企业为主体、链条企业众星拱月的产业集群生态圈。</w:t>
            </w:r>
          </w:p>
        </w:tc>
        <w:tc>
          <w:tcPr>
            <w:tcW w:w="1559" w:type="dxa"/>
            <w:shd w:val="clear" w:color="000000" w:fill="FFFFFF"/>
            <w:vAlign w:val="center"/>
          </w:tcPr>
          <w:p w14:paraId="1DF7328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2" w:type="dxa"/>
            <w:shd w:val="clear" w:color="000000" w:fill="FFFFFF"/>
            <w:vAlign w:val="center"/>
          </w:tcPr>
          <w:p w14:paraId="55554E7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市工业和信息化局</w:t>
            </w:r>
          </w:p>
          <w:p w14:paraId="7478D63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市石化及装备制造</w:t>
            </w:r>
          </w:p>
          <w:p w14:paraId="36D580E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工程中心</w:t>
            </w:r>
          </w:p>
        </w:tc>
        <w:tc>
          <w:tcPr>
            <w:tcW w:w="2693" w:type="dxa"/>
            <w:shd w:val="clear" w:color="000000" w:fill="FFFFFF"/>
            <w:vAlign w:val="center"/>
          </w:tcPr>
          <w:p w14:paraId="7342B6D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240" w:type="dxa"/>
            <w:shd w:val="clear" w:color="000000" w:fill="FFFFFF"/>
            <w:noWrap/>
            <w:vAlign w:val="center"/>
          </w:tcPr>
          <w:p w14:paraId="5069140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米金套</w:t>
            </w:r>
          </w:p>
        </w:tc>
      </w:tr>
      <w:tr w14:paraId="336CF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8" w:hRule="atLeast"/>
          <w:jc w:val="center"/>
        </w:trPr>
        <w:tc>
          <w:tcPr>
            <w:tcW w:w="680" w:type="dxa"/>
            <w:vMerge w:val="restart"/>
            <w:shd w:val="clear" w:color="000000" w:fill="FFFFFF"/>
            <w:textDirection w:val="tbRlV"/>
            <w:vAlign w:val="center"/>
          </w:tcPr>
          <w:p w14:paraId="215517C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（二）着力打造世界级石化产业基地</w:t>
            </w:r>
          </w:p>
        </w:tc>
        <w:tc>
          <w:tcPr>
            <w:tcW w:w="800" w:type="dxa"/>
            <w:vMerge w:val="restart"/>
            <w:shd w:val="clear" w:color="000000" w:fill="FFFFFF"/>
            <w:noWrap/>
            <w:vAlign w:val="center"/>
          </w:tcPr>
          <w:p w14:paraId="545AAC4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19</w:t>
            </w:r>
          </w:p>
        </w:tc>
        <w:tc>
          <w:tcPr>
            <w:tcW w:w="2369" w:type="dxa"/>
            <w:vMerge w:val="restart"/>
            <w:shd w:val="clear" w:color="000000" w:fill="FFFFFF"/>
            <w:vAlign w:val="center"/>
          </w:tcPr>
          <w:p w14:paraId="113B43B5">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支持辽河油田千万吨稳产，发挥华锦集团、宝来集团等骨干企业支撑牵动作用，推动乙烯、丙烯、碳四、芳烃四大产业向价值链中高端发展。</w:t>
            </w:r>
          </w:p>
        </w:tc>
        <w:tc>
          <w:tcPr>
            <w:tcW w:w="2667" w:type="dxa"/>
            <w:shd w:val="clear" w:color="000000" w:fill="FFFFFF"/>
            <w:vAlign w:val="center"/>
          </w:tcPr>
          <w:p w14:paraId="7F13050D">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支持辽河油田千万吨稳产。</w:t>
            </w:r>
          </w:p>
        </w:tc>
        <w:tc>
          <w:tcPr>
            <w:tcW w:w="1559" w:type="dxa"/>
            <w:shd w:val="clear" w:color="000000" w:fill="FFFFFF"/>
            <w:vAlign w:val="center"/>
          </w:tcPr>
          <w:p w14:paraId="66B097B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2" w:type="dxa"/>
            <w:shd w:val="clear" w:color="000000" w:fill="FFFFFF"/>
            <w:vAlign w:val="center"/>
          </w:tcPr>
          <w:p w14:paraId="0CF2B8E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市工业和信息化局</w:t>
            </w:r>
          </w:p>
        </w:tc>
        <w:tc>
          <w:tcPr>
            <w:tcW w:w="2693" w:type="dxa"/>
            <w:shd w:val="clear" w:color="000000" w:fill="FFFFFF"/>
            <w:vAlign w:val="center"/>
          </w:tcPr>
          <w:p w14:paraId="4010152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240" w:type="dxa"/>
            <w:shd w:val="clear" w:color="000000" w:fill="FFFFFF"/>
            <w:noWrap/>
            <w:vAlign w:val="center"/>
          </w:tcPr>
          <w:p w14:paraId="3B45708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米金套</w:t>
            </w:r>
          </w:p>
        </w:tc>
      </w:tr>
      <w:tr w14:paraId="77EE4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3" w:hRule="atLeast"/>
          <w:jc w:val="center"/>
        </w:trPr>
        <w:tc>
          <w:tcPr>
            <w:tcW w:w="680" w:type="dxa"/>
            <w:vMerge w:val="continue"/>
            <w:shd w:val="clear" w:color="000000" w:fill="FFFFFF"/>
            <w:vAlign w:val="center"/>
          </w:tcPr>
          <w:p w14:paraId="7CC9BE10">
            <w:pPr>
              <w:snapToGrid w:val="0"/>
              <w:spacing w:line="400" w:lineRule="exact"/>
              <w:jc w:val="left"/>
              <w:rPr>
                <w:rFonts w:ascii="仿宋_GB2312" w:hAnsi="宋体" w:eastAsia="仿宋_GB2312" w:cs="宋体"/>
                <w:kern w:val="0"/>
                <w:sz w:val="28"/>
                <w:szCs w:val="28"/>
              </w:rPr>
            </w:pPr>
          </w:p>
        </w:tc>
        <w:tc>
          <w:tcPr>
            <w:tcW w:w="800" w:type="dxa"/>
            <w:vMerge w:val="continue"/>
            <w:vAlign w:val="center"/>
          </w:tcPr>
          <w:p w14:paraId="193280DB">
            <w:pPr>
              <w:snapToGrid w:val="0"/>
              <w:spacing w:line="400" w:lineRule="exact"/>
              <w:jc w:val="left"/>
              <w:rPr>
                <w:rFonts w:ascii="仿宋_GB2312" w:hAnsi="宋体" w:eastAsia="仿宋_GB2312" w:cs="宋体"/>
                <w:kern w:val="0"/>
                <w:sz w:val="28"/>
                <w:szCs w:val="28"/>
              </w:rPr>
            </w:pPr>
          </w:p>
        </w:tc>
        <w:tc>
          <w:tcPr>
            <w:tcW w:w="2369" w:type="dxa"/>
            <w:vMerge w:val="continue"/>
            <w:vAlign w:val="center"/>
          </w:tcPr>
          <w:p w14:paraId="3AAA4359">
            <w:pPr>
              <w:snapToGrid w:val="0"/>
              <w:spacing w:line="400" w:lineRule="exact"/>
              <w:jc w:val="left"/>
              <w:rPr>
                <w:rFonts w:ascii="仿宋_GB2312" w:hAnsi="宋体" w:eastAsia="仿宋_GB2312" w:cs="宋体"/>
                <w:kern w:val="0"/>
                <w:sz w:val="28"/>
                <w:szCs w:val="28"/>
              </w:rPr>
            </w:pPr>
          </w:p>
        </w:tc>
        <w:tc>
          <w:tcPr>
            <w:tcW w:w="2667" w:type="dxa"/>
            <w:shd w:val="clear" w:color="000000" w:fill="FFFFFF"/>
            <w:vAlign w:val="center"/>
          </w:tcPr>
          <w:p w14:paraId="70DC59A6">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发挥华锦集团、宝来集团等骨干企业支撑牵动作用，推动乙烯、丙烯、碳四、芳烃四大产业向价值链中高端发展。</w:t>
            </w:r>
          </w:p>
        </w:tc>
        <w:tc>
          <w:tcPr>
            <w:tcW w:w="1559" w:type="dxa"/>
            <w:shd w:val="clear" w:color="000000" w:fill="FFFFFF"/>
            <w:vAlign w:val="center"/>
          </w:tcPr>
          <w:p w14:paraId="2BBD5B5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2" w:type="dxa"/>
            <w:shd w:val="clear" w:color="000000" w:fill="FFFFFF"/>
            <w:vAlign w:val="center"/>
          </w:tcPr>
          <w:p w14:paraId="5F03D15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市发展改革委</w:t>
            </w:r>
          </w:p>
        </w:tc>
        <w:tc>
          <w:tcPr>
            <w:tcW w:w="2693" w:type="dxa"/>
            <w:shd w:val="clear" w:color="000000" w:fill="FFFFFF"/>
            <w:vAlign w:val="center"/>
          </w:tcPr>
          <w:p w14:paraId="06EEAA0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240" w:type="dxa"/>
            <w:shd w:val="clear" w:color="000000" w:fill="FFFFFF"/>
            <w:noWrap/>
            <w:vAlign w:val="center"/>
          </w:tcPr>
          <w:p w14:paraId="0527E1DE">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r w14:paraId="7B58F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0" w:hRule="atLeast"/>
          <w:jc w:val="center"/>
        </w:trPr>
        <w:tc>
          <w:tcPr>
            <w:tcW w:w="680" w:type="dxa"/>
            <w:vMerge w:val="restart"/>
            <w:shd w:val="clear" w:color="000000" w:fill="FFFFFF"/>
            <w:textDirection w:val="tbRlV"/>
            <w:vAlign w:val="center"/>
          </w:tcPr>
          <w:p w14:paraId="4AB37F5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（二）着力打造世界级石化产业基地</w:t>
            </w:r>
          </w:p>
        </w:tc>
        <w:tc>
          <w:tcPr>
            <w:tcW w:w="800" w:type="dxa"/>
            <w:shd w:val="clear" w:color="000000" w:fill="FFFFFF"/>
            <w:noWrap/>
            <w:vAlign w:val="center"/>
          </w:tcPr>
          <w:p w14:paraId="6C6BE65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20</w:t>
            </w:r>
          </w:p>
        </w:tc>
        <w:tc>
          <w:tcPr>
            <w:tcW w:w="2369" w:type="dxa"/>
            <w:shd w:val="clear" w:color="000000" w:fill="FFFFFF"/>
            <w:vAlign w:val="center"/>
          </w:tcPr>
          <w:p w14:paraId="33FBB123">
            <w:pPr>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用项目群支撑石化产业上下游延伸、拉长加粗产业链条，突出抓好威格斯聚醚醚酮、信汇环氧丙烷和叔丁醇联产、三力本诺特种工程树脂等19个重大延链补链强链项目，开发高端聚烯烃、工业膜材料、工业催化剂等高附加值产品，拓展增值空间。</w:t>
            </w:r>
          </w:p>
        </w:tc>
        <w:tc>
          <w:tcPr>
            <w:tcW w:w="2667" w:type="dxa"/>
            <w:shd w:val="clear" w:color="000000" w:fill="FFFFFF"/>
            <w:vAlign w:val="center"/>
          </w:tcPr>
          <w:p w14:paraId="3534F7DC">
            <w:pPr>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用项目群支撑石化产业上下游延伸、拉长加粗产业链条，突出抓好威格斯聚醚醚酮、信汇环氧丙烷和叔丁醇联产、三力本诺特种工程树脂等19个重大延链补链强链项目,开发高端聚烯烃、工业膜材料、工业催化剂等高附加值产品，拓展增值空间。</w:t>
            </w:r>
          </w:p>
        </w:tc>
        <w:tc>
          <w:tcPr>
            <w:tcW w:w="1559" w:type="dxa"/>
            <w:shd w:val="clear" w:color="000000" w:fill="FFFFFF"/>
            <w:vAlign w:val="center"/>
          </w:tcPr>
          <w:p w14:paraId="0B11ADF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2" w:type="dxa"/>
            <w:shd w:val="clear" w:color="000000" w:fill="FFFFFF"/>
            <w:vAlign w:val="center"/>
          </w:tcPr>
          <w:p w14:paraId="4DF66A0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市发展改革委</w:t>
            </w:r>
          </w:p>
        </w:tc>
        <w:tc>
          <w:tcPr>
            <w:tcW w:w="2693" w:type="dxa"/>
            <w:shd w:val="clear" w:color="000000" w:fill="FFFFFF"/>
            <w:vAlign w:val="center"/>
          </w:tcPr>
          <w:p w14:paraId="4544748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240" w:type="dxa"/>
            <w:shd w:val="clear" w:color="000000" w:fill="FFFFFF"/>
            <w:noWrap/>
            <w:vAlign w:val="center"/>
          </w:tcPr>
          <w:p w14:paraId="53F476F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r w14:paraId="45861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680" w:type="dxa"/>
            <w:vMerge w:val="continue"/>
            <w:shd w:val="clear" w:color="000000" w:fill="FFFFFF"/>
            <w:vAlign w:val="center"/>
          </w:tcPr>
          <w:p w14:paraId="2642C5C3">
            <w:pPr>
              <w:snapToGrid w:val="0"/>
              <w:spacing w:line="400" w:lineRule="exact"/>
              <w:jc w:val="left"/>
              <w:rPr>
                <w:rFonts w:ascii="仿宋_GB2312" w:hAnsi="宋体" w:eastAsia="仿宋_GB2312" w:cs="宋体"/>
                <w:kern w:val="0"/>
                <w:sz w:val="28"/>
                <w:szCs w:val="28"/>
              </w:rPr>
            </w:pPr>
          </w:p>
        </w:tc>
        <w:tc>
          <w:tcPr>
            <w:tcW w:w="800" w:type="dxa"/>
            <w:vMerge w:val="restart"/>
            <w:shd w:val="clear" w:color="000000" w:fill="FFFFFF"/>
            <w:noWrap/>
            <w:vAlign w:val="center"/>
          </w:tcPr>
          <w:p w14:paraId="6248436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21</w:t>
            </w:r>
          </w:p>
        </w:tc>
        <w:tc>
          <w:tcPr>
            <w:tcW w:w="2369" w:type="dxa"/>
            <w:vMerge w:val="restart"/>
            <w:shd w:val="clear" w:color="000000" w:fill="FFFFFF"/>
            <w:vAlign w:val="center"/>
          </w:tcPr>
          <w:p w14:paraId="325C82C7">
            <w:pPr>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强化对各类开发区的实绩考核，支持盘锦精细化工产业开发区优化布局、扩大规模。</w:t>
            </w:r>
          </w:p>
        </w:tc>
        <w:tc>
          <w:tcPr>
            <w:tcW w:w="2667" w:type="dxa"/>
            <w:shd w:val="clear" w:color="000000" w:fill="FFFFFF"/>
            <w:vAlign w:val="center"/>
          </w:tcPr>
          <w:p w14:paraId="4E339C57">
            <w:pPr>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强化对各类开发区的实绩考核。</w:t>
            </w:r>
          </w:p>
        </w:tc>
        <w:tc>
          <w:tcPr>
            <w:tcW w:w="1559" w:type="dxa"/>
            <w:shd w:val="clear" w:color="000000" w:fill="FFFFFF"/>
            <w:vAlign w:val="center"/>
          </w:tcPr>
          <w:p w14:paraId="03C1EDF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2" w:type="dxa"/>
            <w:shd w:val="clear" w:color="000000" w:fill="FFFFFF"/>
            <w:vAlign w:val="center"/>
          </w:tcPr>
          <w:p w14:paraId="0F4A92C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市商务局</w:t>
            </w:r>
          </w:p>
        </w:tc>
        <w:tc>
          <w:tcPr>
            <w:tcW w:w="2693" w:type="dxa"/>
            <w:shd w:val="clear" w:color="000000" w:fill="FFFFFF"/>
            <w:vAlign w:val="center"/>
          </w:tcPr>
          <w:p w14:paraId="7AA8EB1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240" w:type="dxa"/>
            <w:shd w:val="clear" w:color="000000" w:fill="FFFFFF"/>
            <w:noWrap/>
            <w:vAlign w:val="center"/>
          </w:tcPr>
          <w:p w14:paraId="3EAEA9C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米金套</w:t>
            </w:r>
          </w:p>
        </w:tc>
      </w:tr>
      <w:tr w14:paraId="26AE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80" w:type="dxa"/>
            <w:vMerge w:val="continue"/>
            <w:shd w:val="clear" w:color="000000" w:fill="FFFFFF"/>
            <w:vAlign w:val="center"/>
          </w:tcPr>
          <w:p w14:paraId="4E244425">
            <w:pPr>
              <w:snapToGrid w:val="0"/>
              <w:spacing w:line="400" w:lineRule="exact"/>
              <w:jc w:val="left"/>
              <w:rPr>
                <w:rFonts w:ascii="仿宋_GB2312" w:hAnsi="宋体" w:eastAsia="仿宋_GB2312" w:cs="宋体"/>
                <w:kern w:val="0"/>
                <w:sz w:val="28"/>
                <w:szCs w:val="28"/>
              </w:rPr>
            </w:pPr>
          </w:p>
        </w:tc>
        <w:tc>
          <w:tcPr>
            <w:tcW w:w="800" w:type="dxa"/>
            <w:vMerge w:val="continue"/>
            <w:vAlign w:val="center"/>
          </w:tcPr>
          <w:p w14:paraId="2746F04B">
            <w:pPr>
              <w:snapToGrid w:val="0"/>
              <w:spacing w:line="400" w:lineRule="exact"/>
              <w:jc w:val="left"/>
              <w:rPr>
                <w:rFonts w:ascii="仿宋_GB2312" w:hAnsi="宋体" w:eastAsia="仿宋_GB2312" w:cs="宋体"/>
                <w:kern w:val="0"/>
                <w:sz w:val="28"/>
                <w:szCs w:val="28"/>
              </w:rPr>
            </w:pPr>
          </w:p>
        </w:tc>
        <w:tc>
          <w:tcPr>
            <w:tcW w:w="2369" w:type="dxa"/>
            <w:vMerge w:val="continue"/>
            <w:vAlign w:val="center"/>
          </w:tcPr>
          <w:p w14:paraId="191B99BD">
            <w:pPr>
              <w:snapToGrid w:val="0"/>
              <w:spacing w:line="360" w:lineRule="exact"/>
              <w:jc w:val="left"/>
              <w:rPr>
                <w:rFonts w:ascii="仿宋_GB2312" w:hAnsi="宋体" w:eastAsia="仿宋_GB2312" w:cs="宋体"/>
                <w:kern w:val="0"/>
                <w:sz w:val="28"/>
                <w:szCs w:val="28"/>
              </w:rPr>
            </w:pPr>
          </w:p>
        </w:tc>
        <w:tc>
          <w:tcPr>
            <w:tcW w:w="2667" w:type="dxa"/>
            <w:shd w:val="clear" w:color="000000" w:fill="FFFFFF"/>
            <w:vAlign w:val="center"/>
          </w:tcPr>
          <w:p w14:paraId="77813E0E">
            <w:pPr>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支持盘锦精细化工产业开发区优化布局、扩大规模。</w:t>
            </w:r>
          </w:p>
        </w:tc>
        <w:tc>
          <w:tcPr>
            <w:tcW w:w="1559" w:type="dxa"/>
            <w:shd w:val="clear" w:color="000000" w:fill="FFFFFF"/>
            <w:vAlign w:val="center"/>
          </w:tcPr>
          <w:p w14:paraId="58717EB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2" w:type="dxa"/>
            <w:shd w:val="clear" w:color="000000" w:fill="FFFFFF"/>
            <w:vAlign w:val="center"/>
          </w:tcPr>
          <w:p w14:paraId="3B6B6B1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市商务局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双台子区政府</w:t>
            </w:r>
          </w:p>
        </w:tc>
        <w:tc>
          <w:tcPr>
            <w:tcW w:w="2693" w:type="dxa"/>
            <w:shd w:val="clear" w:color="000000" w:fill="FFFFFF"/>
            <w:vAlign w:val="center"/>
          </w:tcPr>
          <w:p w14:paraId="36E51AE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p>
        </w:tc>
        <w:tc>
          <w:tcPr>
            <w:tcW w:w="1240" w:type="dxa"/>
            <w:shd w:val="clear" w:color="000000" w:fill="FFFFFF"/>
            <w:noWrap/>
            <w:vAlign w:val="center"/>
          </w:tcPr>
          <w:p w14:paraId="1A17ECA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米金套</w:t>
            </w:r>
          </w:p>
        </w:tc>
      </w:tr>
      <w:tr w14:paraId="14A34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680" w:type="dxa"/>
            <w:vMerge w:val="restart"/>
            <w:shd w:val="clear" w:color="000000" w:fill="FFFFFF"/>
            <w:noWrap/>
            <w:textDirection w:val="tbRlV"/>
            <w:vAlign w:val="center"/>
          </w:tcPr>
          <w:p w14:paraId="08FB4ED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（三）发展壮大两个特色产业</w:t>
            </w:r>
          </w:p>
        </w:tc>
        <w:tc>
          <w:tcPr>
            <w:tcW w:w="800" w:type="dxa"/>
            <w:vMerge w:val="restart"/>
            <w:shd w:val="clear" w:color="000000" w:fill="FFFFFF"/>
            <w:noWrap/>
            <w:vAlign w:val="center"/>
          </w:tcPr>
          <w:p w14:paraId="3128A84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22</w:t>
            </w:r>
          </w:p>
        </w:tc>
        <w:tc>
          <w:tcPr>
            <w:tcW w:w="2369" w:type="dxa"/>
            <w:vMerge w:val="restart"/>
            <w:shd w:val="clear" w:color="000000" w:fill="FFFFFF"/>
            <w:vAlign w:val="center"/>
          </w:tcPr>
          <w:p w14:paraId="4B267EE3">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围绕建设东北粮食集散中心和精深加工产业基地，拓展水稻、大豆、水飞蓟精深加工和生物医药4条主导产业链，抓好中储粮粮食仓储物流等20个支撑项目，打造国家粮食安全区域保障基地和“北粮南运”枢纽。</w:t>
            </w:r>
          </w:p>
        </w:tc>
        <w:tc>
          <w:tcPr>
            <w:tcW w:w="2667" w:type="dxa"/>
            <w:shd w:val="clear" w:color="000000" w:fill="FFFFFF"/>
            <w:vAlign w:val="center"/>
          </w:tcPr>
          <w:p w14:paraId="239B12DD">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围绕建设东北粮食集散中心和精深加工产业基地，拓展水稻、大豆、水飞蓟精深加工和生物医药4条主导产业链。</w:t>
            </w:r>
          </w:p>
        </w:tc>
        <w:tc>
          <w:tcPr>
            <w:tcW w:w="1559" w:type="dxa"/>
            <w:shd w:val="clear" w:color="000000" w:fill="FFFFFF"/>
            <w:vAlign w:val="center"/>
          </w:tcPr>
          <w:p w14:paraId="36EE494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2" w:type="dxa"/>
            <w:shd w:val="clear" w:color="000000" w:fill="FFFFFF"/>
            <w:vAlign w:val="center"/>
          </w:tcPr>
          <w:p w14:paraId="48B4A0C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市发展改革委</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市农业农村局</w:t>
            </w:r>
          </w:p>
        </w:tc>
        <w:tc>
          <w:tcPr>
            <w:tcW w:w="2693" w:type="dxa"/>
            <w:shd w:val="clear" w:color="000000" w:fill="FFFFFF"/>
            <w:vAlign w:val="center"/>
          </w:tcPr>
          <w:p w14:paraId="212252DE">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p>
        </w:tc>
        <w:tc>
          <w:tcPr>
            <w:tcW w:w="1240" w:type="dxa"/>
            <w:shd w:val="clear" w:color="000000" w:fill="FFFFFF"/>
            <w:vAlign w:val="center"/>
          </w:tcPr>
          <w:p w14:paraId="1ECCF86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贾洪琳</w:t>
            </w:r>
          </w:p>
        </w:tc>
      </w:tr>
      <w:tr w14:paraId="7D21C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80" w:type="dxa"/>
            <w:vMerge w:val="continue"/>
            <w:vAlign w:val="center"/>
          </w:tcPr>
          <w:p w14:paraId="523B3472">
            <w:pPr>
              <w:snapToGrid w:val="0"/>
              <w:spacing w:line="400" w:lineRule="exact"/>
              <w:jc w:val="left"/>
              <w:rPr>
                <w:rFonts w:ascii="仿宋_GB2312" w:hAnsi="宋体" w:eastAsia="仿宋_GB2312" w:cs="宋体"/>
                <w:kern w:val="0"/>
                <w:sz w:val="28"/>
                <w:szCs w:val="28"/>
              </w:rPr>
            </w:pPr>
          </w:p>
        </w:tc>
        <w:tc>
          <w:tcPr>
            <w:tcW w:w="800" w:type="dxa"/>
            <w:vMerge w:val="continue"/>
            <w:vAlign w:val="center"/>
          </w:tcPr>
          <w:p w14:paraId="746DEB7A">
            <w:pPr>
              <w:snapToGrid w:val="0"/>
              <w:spacing w:line="400" w:lineRule="exact"/>
              <w:jc w:val="left"/>
              <w:rPr>
                <w:rFonts w:ascii="仿宋_GB2312" w:hAnsi="宋体" w:eastAsia="仿宋_GB2312" w:cs="宋体"/>
                <w:kern w:val="0"/>
                <w:sz w:val="28"/>
                <w:szCs w:val="28"/>
              </w:rPr>
            </w:pPr>
          </w:p>
        </w:tc>
        <w:tc>
          <w:tcPr>
            <w:tcW w:w="2369" w:type="dxa"/>
            <w:vMerge w:val="continue"/>
            <w:vAlign w:val="center"/>
          </w:tcPr>
          <w:p w14:paraId="44776220">
            <w:pPr>
              <w:snapToGrid w:val="0"/>
              <w:spacing w:line="400" w:lineRule="exact"/>
              <w:jc w:val="left"/>
              <w:rPr>
                <w:rFonts w:ascii="仿宋_GB2312" w:hAnsi="宋体" w:eastAsia="仿宋_GB2312" w:cs="宋体"/>
                <w:kern w:val="0"/>
                <w:sz w:val="28"/>
                <w:szCs w:val="28"/>
              </w:rPr>
            </w:pPr>
          </w:p>
        </w:tc>
        <w:tc>
          <w:tcPr>
            <w:tcW w:w="2667" w:type="dxa"/>
            <w:shd w:val="clear" w:color="000000" w:fill="FFFFFF"/>
            <w:vAlign w:val="center"/>
          </w:tcPr>
          <w:p w14:paraId="5B66309F">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抓好中储粮粮食仓储物流等20个支撑项目。</w:t>
            </w:r>
          </w:p>
        </w:tc>
        <w:tc>
          <w:tcPr>
            <w:tcW w:w="1559" w:type="dxa"/>
            <w:shd w:val="clear" w:color="000000" w:fill="FFFFFF"/>
            <w:vAlign w:val="center"/>
          </w:tcPr>
          <w:p w14:paraId="5AA448B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2" w:type="dxa"/>
            <w:shd w:val="clear" w:color="000000" w:fill="FFFFFF"/>
            <w:vAlign w:val="center"/>
          </w:tcPr>
          <w:p w14:paraId="1439582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市发展改革委</w:t>
            </w:r>
          </w:p>
        </w:tc>
        <w:tc>
          <w:tcPr>
            <w:tcW w:w="2693" w:type="dxa"/>
            <w:shd w:val="clear" w:color="000000" w:fill="FFFFFF"/>
            <w:vAlign w:val="center"/>
          </w:tcPr>
          <w:p w14:paraId="791F975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p>
        </w:tc>
        <w:tc>
          <w:tcPr>
            <w:tcW w:w="1240" w:type="dxa"/>
            <w:shd w:val="clear" w:color="000000" w:fill="FFFFFF"/>
            <w:noWrap/>
            <w:vAlign w:val="center"/>
          </w:tcPr>
          <w:p w14:paraId="5BD1B7B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r w14:paraId="7041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680" w:type="dxa"/>
            <w:vMerge w:val="continue"/>
            <w:vAlign w:val="center"/>
          </w:tcPr>
          <w:p w14:paraId="50DB40AA">
            <w:pPr>
              <w:snapToGrid w:val="0"/>
              <w:spacing w:line="400" w:lineRule="exact"/>
              <w:jc w:val="left"/>
              <w:rPr>
                <w:rFonts w:ascii="仿宋_GB2312" w:hAnsi="宋体" w:eastAsia="仿宋_GB2312" w:cs="宋体"/>
                <w:kern w:val="0"/>
                <w:sz w:val="28"/>
                <w:szCs w:val="28"/>
              </w:rPr>
            </w:pPr>
          </w:p>
        </w:tc>
        <w:tc>
          <w:tcPr>
            <w:tcW w:w="800" w:type="dxa"/>
            <w:vMerge w:val="continue"/>
            <w:vAlign w:val="center"/>
          </w:tcPr>
          <w:p w14:paraId="24A1EA03">
            <w:pPr>
              <w:snapToGrid w:val="0"/>
              <w:spacing w:line="400" w:lineRule="exact"/>
              <w:jc w:val="left"/>
              <w:rPr>
                <w:rFonts w:ascii="仿宋_GB2312" w:hAnsi="宋体" w:eastAsia="仿宋_GB2312" w:cs="宋体"/>
                <w:kern w:val="0"/>
                <w:sz w:val="28"/>
                <w:szCs w:val="28"/>
              </w:rPr>
            </w:pPr>
          </w:p>
        </w:tc>
        <w:tc>
          <w:tcPr>
            <w:tcW w:w="2369" w:type="dxa"/>
            <w:vMerge w:val="continue"/>
            <w:vAlign w:val="center"/>
          </w:tcPr>
          <w:p w14:paraId="2C549273">
            <w:pPr>
              <w:snapToGrid w:val="0"/>
              <w:spacing w:line="400" w:lineRule="exact"/>
              <w:jc w:val="left"/>
              <w:rPr>
                <w:rFonts w:ascii="仿宋_GB2312" w:hAnsi="宋体" w:eastAsia="仿宋_GB2312" w:cs="宋体"/>
                <w:kern w:val="0"/>
                <w:sz w:val="28"/>
                <w:szCs w:val="28"/>
              </w:rPr>
            </w:pPr>
          </w:p>
        </w:tc>
        <w:tc>
          <w:tcPr>
            <w:tcW w:w="2667" w:type="dxa"/>
            <w:shd w:val="clear" w:color="000000" w:fill="FFFFFF"/>
            <w:vAlign w:val="center"/>
          </w:tcPr>
          <w:p w14:paraId="16453084">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打造国家粮食安全区域保障基地和“北粮南运”枢纽。</w:t>
            </w:r>
          </w:p>
        </w:tc>
        <w:tc>
          <w:tcPr>
            <w:tcW w:w="1559" w:type="dxa"/>
            <w:shd w:val="clear" w:color="000000" w:fill="FFFFFF"/>
            <w:vAlign w:val="center"/>
          </w:tcPr>
          <w:p w14:paraId="08778C8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2" w:type="dxa"/>
            <w:shd w:val="clear" w:color="000000" w:fill="FFFFFF"/>
            <w:vAlign w:val="center"/>
          </w:tcPr>
          <w:p w14:paraId="2F20617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市发展改革委</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市农业农村局</w:t>
            </w:r>
          </w:p>
        </w:tc>
        <w:tc>
          <w:tcPr>
            <w:tcW w:w="2693" w:type="dxa"/>
            <w:shd w:val="clear" w:color="000000" w:fill="FFFFFF"/>
            <w:vAlign w:val="center"/>
          </w:tcPr>
          <w:p w14:paraId="39809CC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p>
        </w:tc>
        <w:tc>
          <w:tcPr>
            <w:tcW w:w="1240" w:type="dxa"/>
            <w:shd w:val="clear" w:color="000000" w:fill="FFFFFF"/>
            <w:vAlign w:val="center"/>
          </w:tcPr>
          <w:p w14:paraId="06B638A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贾洪琳</w:t>
            </w:r>
          </w:p>
        </w:tc>
      </w:tr>
      <w:tr w14:paraId="40D49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680" w:type="dxa"/>
            <w:vMerge w:val="continue"/>
            <w:vAlign w:val="center"/>
          </w:tcPr>
          <w:p w14:paraId="239F2174">
            <w:pPr>
              <w:snapToGrid w:val="0"/>
              <w:spacing w:line="400" w:lineRule="exact"/>
              <w:jc w:val="left"/>
              <w:rPr>
                <w:rFonts w:ascii="仿宋_GB2312" w:hAnsi="宋体" w:eastAsia="仿宋_GB2312" w:cs="宋体"/>
                <w:kern w:val="0"/>
                <w:sz w:val="28"/>
                <w:szCs w:val="28"/>
              </w:rPr>
            </w:pPr>
          </w:p>
        </w:tc>
        <w:tc>
          <w:tcPr>
            <w:tcW w:w="800" w:type="dxa"/>
            <w:vMerge w:val="restart"/>
            <w:shd w:val="clear" w:color="000000" w:fill="FFFFFF"/>
            <w:noWrap/>
            <w:vAlign w:val="center"/>
          </w:tcPr>
          <w:p w14:paraId="04E7D52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23</w:t>
            </w:r>
          </w:p>
        </w:tc>
        <w:tc>
          <w:tcPr>
            <w:tcW w:w="2369" w:type="dxa"/>
            <w:vMerge w:val="restart"/>
            <w:shd w:val="clear" w:color="000000" w:fill="FFFFFF"/>
            <w:vAlign w:val="center"/>
          </w:tcPr>
          <w:p w14:paraId="63268F2F">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围绕石化装备、铝制品装备、海工装备等产业，推进智能制造重点项目建设，引导天意公司等装备制造企业向高端服务商转型。</w:t>
            </w:r>
          </w:p>
        </w:tc>
        <w:tc>
          <w:tcPr>
            <w:tcW w:w="2667" w:type="dxa"/>
            <w:shd w:val="clear" w:color="000000" w:fill="FFFFFF"/>
            <w:vAlign w:val="center"/>
          </w:tcPr>
          <w:p w14:paraId="175322A8">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围绕石化装备、铝制品装备、海工装备等产业，推进智能制造重点项目建设。</w:t>
            </w:r>
          </w:p>
        </w:tc>
        <w:tc>
          <w:tcPr>
            <w:tcW w:w="1559" w:type="dxa"/>
            <w:shd w:val="clear" w:color="000000" w:fill="FFFFFF"/>
            <w:vAlign w:val="center"/>
          </w:tcPr>
          <w:p w14:paraId="7E830EC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2" w:type="dxa"/>
            <w:shd w:val="clear" w:color="000000" w:fill="FFFFFF"/>
            <w:vAlign w:val="center"/>
          </w:tcPr>
          <w:p w14:paraId="4ED3E8D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市工业和信息化局</w:t>
            </w:r>
          </w:p>
          <w:p w14:paraId="74FFB76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市石化及装备制造</w:t>
            </w:r>
          </w:p>
          <w:p w14:paraId="1D2A913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工程中心</w:t>
            </w:r>
          </w:p>
        </w:tc>
        <w:tc>
          <w:tcPr>
            <w:tcW w:w="2693" w:type="dxa"/>
            <w:shd w:val="clear" w:color="000000" w:fill="FFFFFF"/>
            <w:vAlign w:val="center"/>
          </w:tcPr>
          <w:p w14:paraId="5D14442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240" w:type="dxa"/>
            <w:shd w:val="clear" w:color="000000" w:fill="FFFFFF"/>
            <w:noWrap/>
            <w:vAlign w:val="center"/>
          </w:tcPr>
          <w:p w14:paraId="35025F5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米金套</w:t>
            </w:r>
          </w:p>
        </w:tc>
      </w:tr>
      <w:tr w14:paraId="32694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680" w:type="dxa"/>
            <w:vMerge w:val="continue"/>
            <w:vAlign w:val="center"/>
          </w:tcPr>
          <w:p w14:paraId="3FC69B7E">
            <w:pPr>
              <w:snapToGrid w:val="0"/>
              <w:spacing w:line="400" w:lineRule="exact"/>
              <w:jc w:val="left"/>
              <w:rPr>
                <w:rFonts w:ascii="仿宋_GB2312" w:hAnsi="宋体" w:eastAsia="仿宋_GB2312" w:cs="宋体"/>
                <w:kern w:val="0"/>
                <w:sz w:val="28"/>
                <w:szCs w:val="28"/>
              </w:rPr>
            </w:pPr>
          </w:p>
        </w:tc>
        <w:tc>
          <w:tcPr>
            <w:tcW w:w="800" w:type="dxa"/>
            <w:vMerge w:val="continue"/>
            <w:vAlign w:val="center"/>
          </w:tcPr>
          <w:p w14:paraId="33AAFE9B">
            <w:pPr>
              <w:snapToGrid w:val="0"/>
              <w:spacing w:line="400" w:lineRule="exact"/>
              <w:jc w:val="left"/>
              <w:rPr>
                <w:rFonts w:ascii="仿宋_GB2312" w:hAnsi="宋体" w:eastAsia="仿宋_GB2312" w:cs="宋体"/>
                <w:kern w:val="0"/>
                <w:sz w:val="28"/>
                <w:szCs w:val="28"/>
              </w:rPr>
            </w:pPr>
          </w:p>
        </w:tc>
        <w:tc>
          <w:tcPr>
            <w:tcW w:w="2369" w:type="dxa"/>
            <w:vMerge w:val="continue"/>
            <w:vAlign w:val="center"/>
          </w:tcPr>
          <w:p w14:paraId="691DB0BE">
            <w:pPr>
              <w:snapToGrid w:val="0"/>
              <w:spacing w:line="400" w:lineRule="exact"/>
              <w:jc w:val="left"/>
              <w:rPr>
                <w:rFonts w:ascii="仿宋_GB2312" w:hAnsi="宋体" w:eastAsia="仿宋_GB2312" w:cs="宋体"/>
                <w:kern w:val="0"/>
                <w:sz w:val="28"/>
                <w:szCs w:val="28"/>
              </w:rPr>
            </w:pPr>
          </w:p>
        </w:tc>
        <w:tc>
          <w:tcPr>
            <w:tcW w:w="2667" w:type="dxa"/>
            <w:shd w:val="clear" w:color="000000" w:fill="FFFFFF"/>
            <w:vAlign w:val="center"/>
          </w:tcPr>
          <w:p w14:paraId="2239EB1E">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引导天意公司等装备制造企业向高端服务商转型。</w:t>
            </w:r>
          </w:p>
        </w:tc>
        <w:tc>
          <w:tcPr>
            <w:tcW w:w="1559" w:type="dxa"/>
            <w:shd w:val="clear" w:color="000000" w:fill="FFFFFF"/>
            <w:vAlign w:val="center"/>
          </w:tcPr>
          <w:p w14:paraId="71428D5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2" w:type="dxa"/>
            <w:shd w:val="clear" w:color="000000" w:fill="FFFFFF"/>
            <w:vAlign w:val="center"/>
          </w:tcPr>
          <w:p w14:paraId="23E0800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市工业和信息化局</w:t>
            </w:r>
          </w:p>
          <w:p w14:paraId="7B37B4C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市石化及装备制造</w:t>
            </w:r>
          </w:p>
          <w:p w14:paraId="21E9E5D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工程中心</w:t>
            </w:r>
          </w:p>
        </w:tc>
        <w:tc>
          <w:tcPr>
            <w:tcW w:w="2693" w:type="dxa"/>
            <w:shd w:val="clear" w:color="000000" w:fill="FFFFFF"/>
            <w:vAlign w:val="center"/>
          </w:tcPr>
          <w:p w14:paraId="574E6DD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240" w:type="dxa"/>
            <w:shd w:val="clear" w:color="000000" w:fill="FFFFFF"/>
            <w:noWrap/>
            <w:vAlign w:val="center"/>
          </w:tcPr>
          <w:p w14:paraId="4C05E58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米金套</w:t>
            </w:r>
          </w:p>
        </w:tc>
      </w:tr>
      <w:tr w14:paraId="6A88C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jc w:val="center"/>
        </w:trPr>
        <w:tc>
          <w:tcPr>
            <w:tcW w:w="680" w:type="dxa"/>
            <w:vMerge w:val="restart"/>
            <w:shd w:val="clear" w:color="000000" w:fill="FFFFFF"/>
            <w:noWrap/>
            <w:textDirection w:val="tbRlV"/>
            <w:vAlign w:val="center"/>
          </w:tcPr>
          <w:p w14:paraId="4BF15E2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（四）培育发展三个新兴产业</w:t>
            </w:r>
          </w:p>
        </w:tc>
        <w:tc>
          <w:tcPr>
            <w:tcW w:w="800" w:type="dxa"/>
            <w:shd w:val="clear" w:color="000000" w:fill="FFFFFF"/>
            <w:noWrap/>
            <w:vAlign w:val="center"/>
          </w:tcPr>
          <w:p w14:paraId="1838F67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24</w:t>
            </w:r>
          </w:p>
        </w:tc>
        <w:tc>
          <w:tcPr>
            <w:tcW w:w="2369" w:type="dxa"/>
            <w:shd w:val="clear" w:color="000000" w:fill="FFFFFF"/>
            <w:vAlign w:val="center"/>
          </w:tcPr>
          <w:p w14:paraId="6CFA7AB9">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加快壮大光学电子、氢能、碳素材料等新兴产业，构建一批新的增长引擎。</w:t>
            </w:r>
          </w:p>
        </w:tc>
        <w:tc>
          <w:tcPr>
            <w:tcW w:w="2667" w:type="dxa"/>
            <w:shd w:val="clear" w:color="000000" w:fill="FFFFFF"/>
            <w:vAlign w:val="center"/>
          </w:tcPr>
          <w:p w14:paraId="33C431EA">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加快壮大光学电子、氢能、碳素材料等新兴产业，构建一批新的增长引擎。</w:t>
            </w:r>
          </w:p>
        </w:tc>
        <w:tc>
          <w:tcPr>
            <w:tcW w:w="1559" w:type="dxa"/>
            <w:shd w:val="clear" w:color="000000" w:fill="FFFFFF"/>
            <w:vAlign w:val="center"/>
          </w:tcPr>
          <w:p w14:paraId="51E45E6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2" w:type="dxa"/>
            <w:shd w:val="clear" w:color="000000" w:fill="FFFFFF"/>
            <w:vAlign w:val="center"/>
          </w:tcPr>
          <w:p w14:paraId="0FA2299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市发展改革委</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市工业和信息化局</w:t>
            </w:r>
          </w:p>
        </w:tc>
        <w:tc>
          <w:tcPr>
            <w:tcW w:w="2693" w:type="dxa"/>
            <w:shd w:val="clear" w:color="000000" w:fill="FFFFFF"/>
            <w:vAlign w:val="center"/>
          </w:tcPr>
          <w:p w14:paraId="585EB1F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240" w:type="dxa"/>
            <w:shd w:val="clear" w:color="000000" w:fill="FFFFFF"/>
            <w:vAlign w:val="center"/>
          </w:tcPr>
          <w:p w14:paraId="625CFAF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米金套</w:t>
            </w:r>
          </w:p>
        </w:tc>
      </w:tr>
      <w:tr w14:paraId="3BD59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80" w:type="dxa"/>
            <w:vMerge w:val="continue"/>
            <w:vAlign w:val="center"/>
          </w:tcPr>
          <w:p w14:paraId="06B2D171">
            <w:pPr>
              <w:snapToGrid w:val="0"/>
              <w:spacing w:line="400" w:lineRule="exact"/>
              <w:jc w:val="left"/>
              <w:rPr>
                <w:rFonts w:ascii="仿宋_GB2312" w:hAnsi="宋体" w:eastAsia="仿宋_GB2312" w:cs="宋体"/>
                <w:kern w:val="0"/>
                <w:sz w:val="28"/>
                <w:szCs w:val="28"/>
              </w:rPr>
            </w:pPr>
          </w:p>
        </w:tc>
        <w:tc>
          <w:tcPr>
            <w:tcW w:w="800" w:type="dxa"/>
            <w:shd w:val="clear" w:color="000000" w:fill="FFFFFF"/>
            <w:noWrap/>
            <w:vAlign w:val="center"/>
          </w:tcPr>
          <w:p w14:paraId="603943A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25</w:t>
            </w:r>
          </w:p>
        </w:tc>
        <w:tc>
          <w:tcPr>
            <w:tcW w:w="2369" w:type="dxa"/>
            <w:shd w:val="clear" w:color="000000" w:fill="FFFFFF"/>
            <w:vAlign w:val="center"/>
          </w:tcPr>
          <w:p w14:paraId="4B6D6B76">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中蓝电子光学产业基地项目一期投产、二期开工，氮化镓半导体芯片项目竣工投产。</w:t>
            </w:r>
          </w:p>
        </w:tc>
        <w:tc>
          <w:tcPr>
            <w:tcW w:w="2667" w:type="dxa"/>
            <w:shd w:val="clear" w:color="000000" w:fill="FFFFFF"/>
            <w:vAlign w:val="center"/>
          </w:tcPr>
          <w:p w14:paraId="14B22620">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中蓝电子光学产业基地项目一期投产、二期开工，氮化镓半导体芯片项目竣工投产。</w:t>
            </w:r>
          </w:p>
        </w:tc>
        <w:tc>
          <w:tcPr>
            <w:tcW w:w="1559" w:type="dxa"/>
            <w:shd w:val="clear" w:color="000000" w:fill="FFFFFF"/>
            <w:vAlign w:val="center"/>
          </w:tcPr>
          <w:p w14:paraId="39E6579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2" w:type="dxa"/>
            <w:shd w:val="clear" w:color="000000" w:fill="FFFFFF"/>
            <w:vAlign w:val="center"/>
          </w:tcPr>
          <w:p w14:paraId="3A40FFD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市发展改革委</w:t>
            </w:r>
          </w:p>
        </w:tc>
        <w:tc>
          <w:tcPr>
            <w:tcW w:w="2693" w:type="dxa"/>
            <w:shd w:val="clear" w:color="000000" w:fill="FFFFFF"/>
            <w:vAlign w:val="center"/>
          </w:tcPr>
          <w:p w14:paraId="260B23A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240" w:type="dxa"/>
            <w:shd w:val="clear" w:color="000000" w:fill="FFFFFF"/>
            <w:noWrap/>
            <w:vAlign w:val="center"/>
          </w:tcPr>
          <w:p w14:paraId="76FB954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r w14:paraId="3BEFA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680" w:type="dxa"/>
            <w:vMerge w:val="continue"/>
            <w:vAlign w:val="center"/>
          </w:tcPr>
          <w:p w14:paraId="048C1AD4">
            <w:pPr>
              <w:snapToGrid w:val="0"/>
              <w:spacing w:line="400" w:lineRule="exact"/>
              <w:jc w:val="left"/>
              <w:rPr>
                <w:rFonts w:ascii="仿宋_GB2312" w:hAnsi="宋体" w:eastAsia="仿宋_GB2312" w:cs="宋体"/>
                <w:kern w:val="0"/>
                <w:sz w:val="28"/>
                <w:szCs w:val="28"/>
              </w:rPr>
            </w:pPr>
          </w:p>
        </w:tc>
        <w:tc>
          <w:tcPr>
            <w:tcW w:w="800" w:type="dxa"/>
            <w:shd w:val="clear" w:color="000000" w:fill="FFFFFF"/>
            <w:noWrap/>
            <w:vAlign w:val="center"/>
          </w:tcPr>
          <w:p w14:paraId="193F668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26</w:t>
            </w:r>
          </w:p>
        </w:tc>
        <w:tc>
          <w:tcPr>
            <w:tcW w:w="2369" w:type="dxa"/>
            <w:shd w:val="clear" w:color="000000" w:fill="FFFFFF"/>
            <w:vAlign w:val="center"/>
          </w:tcPr>
          <w:p w14:paraId="51491C2A">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深化与清华工研院的战略合作，打造氢能产业研发中心和应用示范平台。</w:t>
            </w:r>
          </w:p>
        </w:tc>
        <w:tc>
          <w:tcPr>
            <w:tcW w:w="2667" w:type="dxa"/>
            <w:shd w:val="clear" w:color="000000" w:fill="FFFFFF"/>
            <w:vAlign w:val="center"/>
          </w:tcPr>
          <w:p w14:paraId="25E02886">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深化与清华工研院的战略合作，打造氢能产业研发中心和应用示范平台。</w:t>
            </w:r>
          </w:p>
        </w:tc>
        <w:tc>
          <w:tcPr>
            <w:tcW w:w="1559" w:type="dxa"/>
            <w:shd w:val="clear" w:color="000000" w:fill="FFFFFF"/>
            <w:vAlign w:val="center"/>
          </w:tcPr>
          <w:p w14:paraId="4187D02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2" w:type="dxa"/>
            <w:shd w:val="clear" w:color="000000" w:fill="FFFFFF"/>
            <w:vAlign w:val="center"/>
          </w:tcPr>
          <w:p w14:paraId="04471AE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市科技局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市工业和信息化局</w:t>
            </w:r>
          </w:p>
        </w:tc>
        <w:tc>
          <w:tcPr>
            <w:tcW w:w="2693" w:type="dxa"/>
            <w:shd w:val="clear" w:color="000000" w:fill="FFFFFF"/>
            <w:vAlign w:val="center"/>
          </w:tcPr>
          <w:p w14:paraId="407111C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240" w:type="dxa"/>
            <w:shd w:val="clear" w:color="000000" w:fill="FFFFFF"/>
            <w:vAlign w:val="center"/>
          </w:tcPr>
          <w:p w14:paraId="3B0E5DC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郑玉琪</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米金套</w:t>
            </w:r>
          </w:p>
        </w:tc>
      </w:tr>
      <w:tr w14:paraId="64053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680" w:type="dxa"/>
            <w:vMerge w:val="continue"/>
            <w:vAlign w:val="center"/>
          </w:tcPr>
          <w:p w14:paraId="35EE7DDD">
            <w:pPr>
              <w:snapToGrid w:val="0"/>
              <w:spacing w:line="400" w:lineRule="exact"/>
              <w:jc w:val="left"/>
              <w:rPr>
                <w:rFonts w:ascii="仿宋_GB2312" w:hAnsi="宋体" w:eastAsia="仿宋_GB2312" w:cs="宋体"/>
                <w:kern w:val="0"/>
                <w:sz w:val="28"/>
                <w:szCs w:val="28"/>
              </w:rPr>
            </w:pPr>
          </w:p>
        </w:tc>
        <w:tc>
          <w:tcPr>
            <w:tcW w:w="800" w:type="dxa"/>
            <w:shd w:val="clear" w:color="000000" w:fill="FFFFFF"/>
            <w:noWrap/>
            <w:vAlign w:val="center"/>
          </w:tcPr>
          <w:p w14:paraId="2329056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27</w:t>
            </w:r>
          </w:p>
        </w:tc>
        <w:tc>
          <w:tcPr>
            <w:tcW w:w="2369" w:type="dxa"/>
            <w:shd w:val="clear" w:color="000000" w:fill="FFFFFF"/>
            <w:vAlign w:val="center"/>
          </w:tcPr>
          <w:p w14:paraId="0B8573A5">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依托宝来生物能源等企业培育碳素材料产业。培育壮大疫情防控中催生的新产业新模式。</w:t>
            </w:r>
          </w:p>
        </w:tc>
        <w:tc>
          <w:tcPr>
            <w:tcW w:w="2667" w:type="dxa"/>
            <w:shd w:val="clear" w:color="000000" w:fill="FFFFFF"/>
            <w:vAlign w:val="center"/>
          </w:tcPr>
          <w:p w14:paraId="3ABACC70">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依托宝来生物能源等企业培育碳素材料产业。培育壮大疫情防控中催生的新产业新模式。</w:t>
            </w:r>
          </w:p>
        </w:tc>
        <w:tc>
          <w:tcPr>
            <w:tcW w:w="1559" w:type="dxa"/>
            <w:shd w:val="clear" w:color="000000" w:fill="FFFFFF"/>
            <w:vAlign w:val="center"/>
          </w:tcPr>
          <w:p w14:paraId="419694BE">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2" w:type="dxa"/>
            <w:shd w:val="clear" w:color="000000" w:fill="FFFFFF"/>
            <w:vAlign w:val="center"/>
          </w:tcPr>
          <w:p w14:paraId="6959B84E">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市发展改革委</w:t>
            </w:r>
          </w:p>
        </w:tc>
        <w:tc>
          <w:tcPr>
            <w:tcW w:w="2693" w:type="dxa"/>
            <w:shd w:val="clear" w:color="000000" w:fill="FFFFFF"/>
            <w:vAlign w:val="center"/>
          </w:tcPr>
          <w:p w14:paraId="17FC6E2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240" w:type="dxa"/>
            <w:shd w:val="clear" w:color="000000" w:fill="FFFFFF"/>
            <w:vAlign w:val="center"/>
          </w:tcPr>
          <w:p w14:paraId="5E11E80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r w14:paraId="02943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0" w:hRule="atLeast"/>
          <w:jc w:val="center"/>
        </w:trPr>
        <w:tc>
          <w:tcPr>
            <w:tcW w:w="680" w:type="dxa"/>
            <w:shd w:val="clear" w:color="000000" w:fill="FFFFFF"/>
            <w:noWrap/>
            <w:textDirection w:val="tbRlV"/>
            <w:vAlign w:val="center"/>
          </w:tcPr>
          <w:p w14:paraId="50F7699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（五）加快发展现代服务业</w:t>
            </w:r>
          </w:p>
        </w:tc>
        <w:tc>
          <w:tcPr>
            <w:tcW w:w="800" w:type="dxa"/>
            <w:shd w:val="clear" w:color="000000" w:fill="FFFFFF"/>
            <w:noWrap/>
            <w:vAlign w:val="center"/>
          </w:tcPr>
          <w:p w14:paraId="555E70B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28</w:t>
            </w:r>
          </w:p>
        </w:tc>
        <w:tc>
          <w:tcPr>
            <w:tcW w:w="2369" w:type="dxa"/>
            <w:shd w:val="clear" w:color="000000" w:fill="FFFFFF"/>
            <w:vAlign w:val="center"/>
          </w:tcPr>
          <w:p w14:paraId="3184D3BB">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实施旅游业“九大工程”，提升红海滩廊道5A级景区和北旅田园、鼎翔旅游区的内涵品质，打造以广厦艺术街和辽河碑林、辽河书法院、辽河楹联书法博物馆、辽河民俗博物馆、荣兴博物馆、盘锦特产博物馆等为支撑的文化旅游目的地，利用京沈高铁开通契机积极引客入盘，形成全域全季旅游发展态势。</w:t>
            </w:r>
          </w:p>
        </w:tc>
        <w:tc>
          <w:tcPr>
            <w:tcW w:w="2667" w:type="dxa"/>
            <w:shd w:val="clear" w:color="000000" w:fill="FFFFFF"/>
            <w:vAlign w:val="center"/>
          </w:tcPr>
          <w:p w14:paraId="3E781D81">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实施旅游业“九大工程”，提升红海滩廊道5A级景区和北旅田园、鼎翔旅游区的内涵品质，打造以广厦艺术街和辽河碑林、辽河书法院、辽河楹联书法博物馆、辽河民俗博物馆、荣兴博物馆、盘锦特产博物馆等为支撑的文化旅游目的地，利用京沈高铁开通契机积极引客入盘，形成全域全季旅游发展态势。</w:t>
            </w:r>
          </w:p>
        </w:tc>
        <w:tc>
          <w:tcPr>
            <w:tcW w:w="1559" w:type="dxa"/>
            <w:shd w:val="clear" w:color="000000" w:fill="FFFFFF"/>
            <w:vAlign w:val="center"/>
          </w:tcPr>
          <w:p w14:paraId="31C7407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2" w:type="dxa"/>
            <w:shd w:val="clear" w:color="000000" w:fill="FFFFFF"/>
            <w:vAlign w:val="center"/>
          </w:tcPr>
          <w:p w14:paraId="1366F47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市文旅广电局</w:t>
            </w:r>
          </w:p>
        </w:tc>
        <w:tc>
          <w:tcPr>
            <w:tcW w:w="2693" w:type="dxa"/>
            <w:shd w:val="clear" w:color="000000" w:fill="FFFFFF"/>
            <w:vAlign w:val="center"/>
          </w:tcPr>
          <w:p w14:paraId="2638CAB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240" w:type="dxa"/>
            <w:shd w:val="clear" w:color="000000" w:fill="FFFFFF"/>
            <w:noWrap/>
            <w:vAlign w:val="center"/>
          </w:tcPr>
          <w:p w14:paraId="298B1F0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潘元松</w:t>
            </w:r>
          </w:p>
        </w:tc>
      </w:tr>
      <w:tr w14:paraId="220C1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0" w:hRule="atLeast"/>
          <w:jc w:val="center"/>
        </w:trPr>
        <w:tc>
          <w:tcPr>
            <w:tcW w:w="680" w:type="dxa"/>
            <w:vMerge w:val="restart"/>
            <w:shd w:val="clear" w:color="000000" w:fill="FFFFFF"/>
            <w:textDirection w:val="tbRlV"/>
            <w:vAlign w:val="center"/>
          </w:tcPr>
          <w:p w14:paraId="6B4B4F0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（五）加快发展现代服务业</w:t>
            </w:r>
          </w:p>
        </w:tc>
        <w:tc>
          <w:tcPr>
            <w:tcW w:w="800" w:type="dxa"/>
            <w:shd w:val="clear" w:color="000000" w:fill="FFFFFF"/>
            <w:noWrap/>
            <w:vAlign w:val="center"/>
          </w:tcPr>
          <w:p w14:paraId="7E308B1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29</w:t>
            </w:r>
          </w:p>
        </w:tc>
        <w:tc>
          <w:tcPr>
            <w:tcW w:w="2369" w:type="dxa"/>
            <w:shd w:val="clear" w:color="000000" w:fill="FFFFFF"/>
            <w:vAlign w:val="center"/>
          </w:tcPr>
          <w:p w14:paraId="701CCFB6">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推动消费新业态发展，创新电商直播、网红带货等线上线下消费场景，推进品牌连锁便利店建设和农贸市场智慧化改造，强化“辽河口渔家菜系”等美食品牌推广，改造提升夜经济街区8条。</w:t>
            </w:r>
          </w:p>
        </w:tc>
        <w:tc>
          <w:tcPr>
            <w:tcW w:w="2667" w:type="dxa"/>
            <w:shd w:val="clear" w:color="000000" w:fill="FFFFFF"/>
            <w:vAlign w:val="center"/>
          </w:tcPr>
          <w:p w14:paraId="4160F97B">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推动消费新业态发展，创新电商直播、网红带货等线上线下消费场景，推进品牌连锁便利店建设和农贸市场智慧化改造，强化“辽河口渔家菜系”等美食品牌推广，改造提升夜经济街区8条。</w:t>
            </w:r>
          </w:p>
        </w:tc>
        <w:tc>
          <w:tcPr>
            <w:tcW w:w="1559" w:type="dxa"/>
            <w:shd w:val="clear" w:color="000000" w:fill="FFFFFF"/>
            <w:vAlign w:val="center"/>
          </w:tcPr>
          <w:p w14:paraId="44ECB86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2" w:type="dxa"/>
            <w:shd w:val="clear" w:color="000000" w:fill="FFFFFF"/>
            <w:vAlign w:val="center"/>
          </w:tcPr>
          <w:p w14:paraId="092AC38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市商务局</w:t>
            </w:r>
          </w:p>
        </w:tc>
        <w:tc>
          <w:tcPr>
            <w:tcW w:w="2693" w:type="dxa"/>
            <w:shd w:val="clear" w:color="000000" w:fill="FFFFFF"/>
            <w:vAlign w:val="center"/>
          </w:tcPr>
          <w:p w14:paraId="7FA134D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240" w:type="dxa"/>
            <w:shd w:val="clear" w:color="000000" w:fill="FFFFFF"/>
            <w:noWrap/>
            <w:vAlign w:val="center"/>
          </w:tcPr>
          <w:p w14:paraId="6FDAF6D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米金套</w:t>
            </w:r>
          </w:p>
        </w:tc>
      </w:tr>
      <w:tr w14:paraId="5496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0" w:hRule="atLeast"/>
          <w:jc w:val="center"/>
        </w:trPr>
        <w:tc>
          <w:tcPr>
            <w:tcW w:w="680" w:type="dxa"/>
            <w:vMerge w:val="continue"/>
            <w:shd w:val="clear" w:color="000000" w:fill="FFFFFF"/>
            <w:vAlign w:val="center"/>
          </w:tcPr>
          <w:p w14:paraId="09EACFFF">
            <w:pPr>
              <w:snapToGrid w:val="0"/>
              <w:spacing w:line="400" w:lineRule="exact"/>
              <w:jc w:val="left"/>
              <w:rPr>
                <w:rFonts w:ascii="仿宋_GB2312" w:hAnsi="宋体" w:eastAsia="仿宋_GB2312" w:cs="宋体"/>
                <w:kern w:val="0"/>
                <w:sz w:val="28"/>
                <w:szCs w:val="28"/>
              </w:rPr>
            </w:pPr>
          </w:p>
        </w:tc>
        <w:tc>
          <w:tcPr>
            <w:tcW w:w="800" w:type="dxa"/>
            <w:shd w:val="clear" w:color="000000" w:fill="FFFFFF"/>
            <w:noWrap/>
            <w:vAlign w:val="center"/>
          </w:tcPr>
          <w:p w14:paraId="3830CF0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30</w:t>
            </w:r>
          </w:p>
        </w:tc>
        <w:tc>
          <w:tcPr>
            <w:tcW w:w="2369" w:type="dxa"/>
            <w:shd w:val="clear" w:color="000000" w:fill="FFFFFF"/>
            <w:vAlign w:val="center"/>
          </w:tcPr>
          <w:p w14:paraId="1EF375F2">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做强临港物流园、东北快递物流园、保税物流中心，构建从生产到运输、仓储、流通、配送的全链条现代物流体系。</w:t>
            </w:r>
          </w:p>
        </w:tc>
        <w:tc>
          <w:tcPr>
            <w:tcW w:w="2667" w:type="dxa"/>
            <w:shd w:val="clear" w:color="000000" w:fill="FFFFFF"/>
            <w:vAlign w:val="center"/>
          </w:tcPr>
          <w:p w14:paraId="333191F3">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做强临港物流园、东北快递物流园、保税物流中心，构建从生产到运输、仓储、流通、配送的全链条现代物流体系。</w:t>
            </w:r>
          </w:p>
        </w:tc>
        <w:tc>
          <w:tcPr>
            <w:tcW w:w="1559" w:type="dxa"/>
            <w:shd w:val="clear" w:color="000000" w:fill="FFFFFF"/>
            <w:vAlign w:val="center"/>
          </w:tcPr>
          <w:p w14:paraId="4240BD9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2" w:type="dxa"/>
            <w:shd w:val="clear" w:color="000000" w:fill="FFFFFF"/>
            <w:vAlign w:val="center"/>
          </w:tcPr>
          <w:p w14:paraId="4D21D6B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市商务局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市商贸物流</w:t>
            </w:r>
          </w:p>
          <w:p w14:paraId="3830C1D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服务中心</w:t>
            </w:r>
          </w:p>
        </w:tc>
        <w:tc>
          <w:tcPr>
            <w:tcW w:w="2693" w:type="dxa"/>
            <w:shd w:val="clear" w:color="000000" w:fill="FFFFFF"/>
            <w:vAlign w:val="center"/>
          </w:tcPr>
          <w:p w14:paraId="5050551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240" w:type="dxa"/>
            <w:shd w:val="clear" w:color="000000" w:fill="FFFFFF"/>
            <w:noWrap/>
            <w:vAlign w:val="center"/>
          </w:tcPr>
          <w:p w14:paraId="33AE2D2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米金套</w:t>
            </w:r>
          </w:p>
        </w:tc>
      </w:tr>
      <w:tr w14:paraId="139D4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jc w:val="center"/>
        </w:trPr>
        <w:tc>
          <w:tcPr>
            <w:tcW w:w="680" w:type="dxa"/>
            <w:vMerge w:val="restart"/>
            <w:shd w:val="clear" w:color="000000" w:fill="FFFFFF"/>
            <w:noWrap/>
            <w:textDirection w:val="tbRlV"/>
            <w:vAlign w:val="center"/>
          </w:tcPr>
          <w:p w14:paraId="13500B9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（六）优先打造“数字盘锦”</w:t>
            </w:r>
          </w:p>
        </w:tc>
        <w:tc>
          <w:tcPr>
            <w:tcW w:w="800" w:type="dxa"/>
            <w:shd w:val="clear" w:color="000000" w:fill="FFFFFF"/>
            <w:noWrap/>
            <w:vAlign w:val="center"/>
          </w:tcPr>
          <w:p w14:paraId="1EBDA4B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31</w:t>
            </w:r>
          </w:p>
        </w:tc>
        <w:tc>
          <w:tcPr>
            <w:tcW w:w="2369" w:type="dxa"/>
            <w:shd w:val="clear" w:color="000000" w:fill="FFFFFF"/>
            <w:vAlign w:val="center"/>
          </w:tcPr>
          <w:p w14:paraId="2CF62CF0">
            <w:pPr>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推进数字产业化和产业数字化，推动优势产业尽快插上“数字翅膀”，加速盘锦“数字蝶变”。</w:t>
            </w:r>
          </w:p>
        </w:tc>
        <w:tc>
          <w:tcPr>
            <w:tcW w:w="2667" w:type="dxa"/>
            <w:shd w:val="clear" w:color="000000" w:fill="FFFFFF"/>
            <w:vAlign w:val="center"/>
          </w:tcPr>
          <w:p w14:paraId="6B8BC4EB">
            <w:pPr>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推进数字产业化和产业数字化，推动优势产业尽快插上“数字翅膀”，加速盘锦“数字蝶变”。</w:t>
            </w:r>
          </w:p>
        </w:tc>
        <w:tc>
          <w:tcPr>
            <w:tcW w:w="1559" w:type="dxa"/>
            <w:shd w:val="clear" w:color="000000" w:fill="FFFFFF"/>
            <w:vAlign w:val="center"/>
          </w:tcPr>
          <w:p w14:paraId="1486E141">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2" w:type="dxa"/>
            <w:shd w:val="clear" w:color="000000" w:fill="FFFFFF"/>
            <w:vAlign w:val="center"/>
          </w:tcPr>
          <w:p w14:paraId="00FDE8F5">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市发展改革委</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市工业和信息化局</w:t>
            </w:r>
          </w:p>
        </w:tc>
        <w:tc>
          <w:tcPr>
            <w:tcW w:w="2693" w:type="dxa"/>
            <w:shd w:val="clear" w:color="000000" w:fill="FFFFFF"/>
            <w:vAlign w:val="center"/>
          </w:tcPr>
          <w:p w14:paraId="237AB883">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240" w:type="dxa"/>
            <w:shd w:val="clear" w:color="000000" w:fill="FFFFFF"/>
            <w:vAlign w:val="center"/>
          </w:tcPr>
          <w:p w14:paraId="7A16F54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米金套</w:t>
            </w:r>
          </w:p>
        </w:tc>
      </w:tr>
      <w:tr w14:paraId="65074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680" w:type="dxa"/>
            <w:vMerge w:val="continue"/>
            <w:vAlign w:val="center"/>
          </w:tcPr>
          <w:p w14:paraId="0BCF8C5F">
            <w:pPr>
              <w:snapToGrid w:val="0"/>
              <w:spacing w:line="400" w:lineRule="exact"/>
              <w:jc w:val="left"/>
              <w:rPr>
                <w:rFonts w:ascii="仿宋_GB2312" w:hAnsi="宋体" w:eastAsia="仿宋_GB2312" w:cs="宋体"/>
                <w:kern w:val="0"/>
                <w:sz w:val="28"/>
                <w:szCs w:val="28"/>
              </w:rPr>
            </w:pPr>
          </w:p>
        </w:tc>
        <w:tc>
          <w:tcPr>
            <w:tcW w:w="800" w:type="dxa"/>
            <w:vMerge w:val="restart"/>
            <w:shd w:val="clear" w:color="000000" w:fill="FFFFFF"/>
            <w:noWrap/>
            <w:vAlign w:val="center"/>
          </w:tcPr>
          <w:p w14:paraId="33F1527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32</w:t>
            </w:r>
          </w:p>
        </w:tc>
        <w:tc>
          <w:tcPr>
            <w:tcW w:w="2369" w:type="dxa"/>
            <w:vMerge w:val="restart"/>
            <w:shd w:val="clear" w:color="000000" w:fill="FFFFFF"/>
            <w:vAlign w:val="center"/>
          </w:tcPr>
          <w:p w14:paraId="4DF6BD23">
            <w:pPr>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做好政府和社会数据资源整合开放共享，落实5G 产业发展实施方案和工业互联网创新发展三年行动计划，建成5G基站2511个，打造一批“5G+工业互联网”示范工厂、工业互联网平台和数字化车间。</w:t>
            </w:r>
          </w:p>
        </w:tc>
        <w:tc>
          <w:tcPr>
            <w:tcW w:w="2667" w:type="dxa"/>
            <w:shd w:val="clear" w:color="000000" w:fill="FFFFFF"/>
            <w:vAlign w:val="center"/>
          </w:tcPr>
          <w:p w14:paraId="3AC17333">
            <w:pPr>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做好政府和社会数据资源整合开放共享。</w:t>
            </w:r>
          </w:p>
        </w:tc>
        <w:tc>
          <w:tcPr>
            <w:tcW w:w="1559" w:type="dxa"/>
            <w:shd w:val="clear" w:color="000000" w:fill="FFFFFF"/>
            <w:vAlign w:val="center"/>
          </w:tcPr>
          <w:p w14:paraId="16B48BF0">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2" w:type="dxa"/>
            <w:shd w:val="clear" w:color="000000" w:fill="FFFFFF"/>
            <w:vAlign w:val="center"/>
          </w:tcPr>
          <w:p w14:paraId="27B47F78">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市智慧城市</w:t>
            </w:r>
          </w:p>
          <w:p w14:paraId="4FBDAC09">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运管中心</w:t>
            </w:r>
          </w:p>
        </w:tc>
        <w:tc>
          <w:tcPr>
            <w:tcW w:w="2693" w:type="dxa"/>
            <w:shd w:val="clear" w:color="000000" w:fill="FFFFFF"/>
            <w:vAlign w:val="center"/>
          </w:tcPr>
          <w:p w14:paraId="5ED4F04F">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240" w:type="dxa"/>
            <w:shd w:val="clear" w:color="000000" w:fill="FFFFFF"/>
            <w:noWrap/>
            <w:vAlign w:val="center"/>
          </w:tcPr>
          <w:p w14:paraId="004FBE5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郑玉琪</w:t>
            </w:r>
          </w:p>
        </w:tc>
      </w:tr>
      <w:tr w14:paraId="0E612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2" w:hRule="atLeast"/>
          <w:jc w:val="center"/>
        </w:trPr>
        <w:tc>
          <w:tcPr>
            <w:tcW w:w="680" w:type="dxa"/>
            <w:vMerge w:val="continue"/>
            <w:vAlign w:val="center"/>
          </w:tcPr>
          <w:p w14:paraId="1DFB3705">
            <w:pPr>
              <w:snapToGrid w:val="0"/>
              <w:spacing w:line="400" w:lineRule="exact"/>
              <w:jc w:val="left"/>
              <w:rPr>
                <w:rFonts w:ascii="仿宋_GB2312" w:hAnsi="宋体" w:eastAsia="仿宋_GB2312" w:cs="宋体"/>
                <w:kern w:val="0"/>
                <w:sz w:val="28"/>
                <w:szCs w:val="28"/>
              </w:rPr>
            </w:pPr>
          </w:p>
        </w:tc>
        <w:tc>
          <w:tcPr>
            <w:tcW w:w="800" w:type="dxa"/>
            <w:vMerge w:val="continue"/>
            <w:vAlign w:val="center"/>
          </w:tcPr>
          <w:p w14:paraId="3DE63395">
            <w:pPr>
              <w:snapToGrid w:val="0"/>
              <w:spacing w:line="400" w:lineRule="exact"/>
              <w:jc w:val="left"/>
              <w:rPr>
                <w:rFonts w:ascii="仿宋_GB2312" w:hAnsi="宋体" w:eastAsia="仿宋_GB2312" w:cs="宋体"/>
                <w:kern w:val="0"/>
                <w:sz w:val="28"/>
                <w:szCs w:val="28"/>
              </w:rPr>
            </w:pPr>
          </w:p>
        </w:tc>
        <w:tc>
          <w:tcPr>
            <w:tcW w:w="2369" w:type="dxa"/>
            <w:vMerge w:val="continue"/>
            <w:vAlign w:val="center"/>
          </w:tcPr>
          <w:p w14:paraId="174B8A9B">
            <w:pPr>
              <w:snapToGrid w:val="0"/>
              <w:spacing w:line="360" w:lineRule="exact"/>
              <w:jc w:val="left"/>
              <w:rPr>
                <w:rFonts w:ascii="仿宋_GB2312" w:hAnsi="宋体" w:eastAsia="仿宋_GB2312" w:cs="宋体"/>
                <w:kern w:val="0"/>
                <w:sz w:val="28"/>
                <w:szCs w:val="28"/>
              </w:rPr>
            </w:pPr>
          </w:p>
        </w:tc>
        <w:tc>
          <w:tcPr>
            <w:tcW w:w="2667" w:type="dxa"/>
            <w:shd w:val="clear" w:color="000000" w:fill="FFFFFF"/>
            <w:vAlign w:val="center"/>
          </w:tcPr>
          <w:p w14:paraId="603B073C">
            <w:pPr>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落实5G 产业发展实施方案和工业互联网创新发展三年行动计划，建成5G基站2511个，打造一批“5G+工业互联网”示范工厂、工业互联网平台和数字化车间。</w:t>
            </w:r>
          </w:p>
        </w:tc>
        <w:tc>
          <w:tcPr>
            <w:tcW w:w="1559" w:type="dxa"/>
            <w:shd w:val="clear" w:color="000000" w:fill="FFFFFF"/>
            <w:vAlign w:val="center"/>
          </w:tcPr>
          <w:p w14:paraId="7D753C2A">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2" w:type="dxa"/>
            <w:shd w:val="clear" w:color="000000" w:fill="FFFFFF"/>
            <w:vAlign w:val="center"/>
          </w:tcPr>
          <w:p w14:paraId="3629403D">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市工业和信息化局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市通管办</w:t>
            </w:r>
          </w:p>
        </w:tc>
        <w:tc>
          <w:tcPr>
            <w:tcW w:w="2693" w:type="dxa"/>
            <w:shd w:val="clear" w:color="000000" w:fill="FFFFFF"/>
            <w:vAlign w:val="center"/>
          </w:tcPr>
          <w:p w14:paraId="54C79040">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240" w:type="dxa"/>
            <w:shd w:val="clear" w:color="000000" w:fill="FFFFFF"/>
            <w:noWrap/>
            <w:vAlign w:val="center"/>
          </w:tcPr>
          <w:p w14:paraId="7726969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米金套</w:t>
            </w:r>
          </w:p>
        </w:tc>
      </w:tr>
      <w:tr w14:paraId="7764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680" w:type="dxa"/>
            <w:vMerge w:val="continue"/>
            <w:vAlign w:val="center"/>
          </w:tcPr>
          <w:p w14:paraId="557D4FC9">
            <w:pPr>
              <w:snapToGrid w:val="0"/>
              <w:spacing w:line="400" w:lineRule="exact"/>
              <w:jc w:val="left"/>
              <w:rPr>
                <w:rFonts w:ascii="仿宋_GB2312" w:hAnsi="宋体" w:eastAsia="仿宋_GB2312" w:cs="宋体"/>
                <w:kern w:val="0"/>
                <w:sz w:val="28"/>
                <w:szCs w:val="28"/>
              </w:rPr>
            </w:pPr>
          </w:p>
        </w:tc>
        <w:tc>
          <w:tcPr>
            <w:tcW w:w="800" w:type="dxa"/>
            <w:shd w:val="clear" w:color="000000" w:fill="FFFFFF"/>
            <w:noWrap/>
            <w:vAlign w:val="center"/>
          </w:tcPr>
          <w:p w14:paraId="587E992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33</w:t>
            </w:r>
          </w:p>
        </w:tc>
        <w:tc>
          <w:tcPr>
            <w:tcW w:w="2369" w:type="dxa"/>
            <w:shd w:val="clear" w:color="000000" w:fill="FFFFFF"/>
            <w:vAlign w:val="center"/>
          </w:tcPr>
          <w:p w14:paraId="61CB5182">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推进辽东湾新区、盘锦高新区智慧园区建设。</w:t>
            </w:r>
          </w:p>
        </w:tc>
        <w:tc>
          <w:tcPr>
            <w:tcW w:w="2667" w:type="dxa"/>
            <w:shd w:val="clear" w:color="000000" w:fill="FFFFFF"/>
            <w:vAlign w:val="center"/>
          </w:tcPr>
          <w:p w14:paraId="606E76B1">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推进辽东湾新区、盘锦高新区智慧园区建设。</w:t>
            </w:r>
          </w:p>
        </w:tc>
        <w:tc>
          <w:tcPr>
            <w:tcW w:w="1559" w:type="dxa"/>
            <w:shd w:val="clear" w:color="000000" w:fill="FFFFFF"/>
            <w:vAlign w:val="center"/>
          </w:tcPr>
          <w:p w14:paraId="678BCE8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2" w:type="dxa"/>
            <w:shd w:val="clear" w:color="000000" w:fill="FFFFFF"/>
            <w:vAlign w:val="center"/>
          </w:tcPr>
          <w:p w14:paraId="49C81DA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市工业和信息化局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2693" w:type="dxa"/>
            <w:shd w:val="clear" w:color="000000" w:fill="FFFFFF"/>
            <w:vAlign w:val="center"/>
          </w:tcPr>
          <w:p w14:paraId="77212EB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p>
        </w:tc>
        <w:tc>
          <w:tcPr>
            <w:tcW w:w="1240" w:type="dxa"/>
            <w:shd w:val="clear" w:color="000000" w:fill="FFFFFF"/>
            <w:noWrap/>
            <w:vAlign w:val="center"/>
          </w:tcPr>
          <w:p w14:paraId="4FE569C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p w14:paraId="5150B10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郑玉琪</w:t>
            </w:r>
          </w:p>
          <w:p w14:paraId="013802C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米金套</w:t>
            </w:r>
          </w:p>
        </w:tc>
      </w:tr>
    </w:tbl>
    <w:p w14:paraId="65BA7BD4">
      <w:pPr>
        <w:snapToGrid w:val="0"/>
        <w:spacing w:line="400" w:lineRule="exact"/>
        <w:jc w:val="center"/>
        <w:rPr>
          <w:rFonts w:ascii="方正小标宋简体" w:hAnsi="宋体" w:eastAsia="方正小标宋简体" w:cs="宋体"/>
          <w:color w:val="000000" w:themeColor="text1"/>
          <w:kern w:val="0"/>
          <w:sz w:val="28"/>
          <w:szCs w:val="28"/>
        </w:rPr>
      </w:pPr>
    </w:p>
    <w:p w14:paraId="2B83E129">
      <w:pPr>
        <w:snapToGrid w:val="0"/>
        <w:spacing w:line="600" w:lineRule="exact"/>
        <w:jc w:val="center"/>
        <w:rPr>
          <w:rFonts w:ascii="方正小标宋简体" w:hAnsi="宋体" w:eastAsia="方正小标宋简体" w:cs="宋体"/>
          <w:color w:val="000000" w:themeColor="text1"/>
          <w:kern w:val="0"/>
          <w:sz w:val="44"/>
          <w:szCs w:val="44"/>
        </w:rPr>
      </w:pPr>
      <w:r>
        <w:rPr>
          <w:rFonts w:hint="eastAsia" w:ascii="方正小标宋简体" w:hAnsi="宋体" w:eastAsia="方正小标宋简体" w:cs="宋体"/>
          <w:color w:val="000000" w:themeColor="text1"/>
          <w:kern w:val="0"/>
          <w:sz w:val="44"/>
          <w:szCs w:val="44"/>
        </w:rPr>
        <w:t>实施高质量发展项目抓实体调结构</w:t>
      </w:r>
    </w:p>
    <w:p w14:paraId="478F5B3B">
      <w:pPr>
        <w:snapToGrid w:val="0"/>
        <w:spacing w:line="400" w:lineRule="exact"/>
        <w:jc w:val="center"/>
        <w:rPr>
          <w:rFonts w:ascii="方正小标宋简体" w:hAnsi="宋体" w:eastAsia="方正小标宋简体" w:cs="宋体"/>
          <w:color w:val="000000" w:themeColor="text1"/>
          <w:kern w:val="0"/>
          <w:sz w:val="32"/>
          <w:szCs w:val="32"/>
        </w:rPr>
      </w:pPr>
      <w:r>
        <w:rPr>
          <w:rFonts w:hint="eastAsia" w:ascii="方正小标宋简体" w:hAnsi="宋体" w:eastAsia="方正小标宋简体" w:cs="宋体"/>
          <w:color w:val="000000" w:themeColor="text1"/>
          <w:kern w:val="0"/>
          <w:sz w:val="32"/>
          <w:szCs w:val="32"/>
        </w:rPr>
        <w:t>（6项）</w:t>
      </w:r>
    </w:p>
    <w:p w14:paraId="3EF960E8">
      <w:pPr>
        <w:snapToGrid w:val="0"/>
        <w:spacing w:line="400" w:lineRule="exact"/>
        <w:jc w:val="center"/>
        <w:rPr>
          <w:rFonts w:ascii="方正小标宋简体" w:hAnsi="宋体" w:eastAsia="方正小标宋简体" w:cs="宋体"/>
          <w:color w:val="000000" w:themeColor="text1"/>
          <w:kern w:val="0"/>
          <w:sz w:val="28"/>
          <w:szCs w:val="28"/>
        </w:rPr>
      </w:pPr>
    </w:p>
    <w:tbl>
      <w:tblPr>
        <w:tblStyle w:val="5"/>
        <w:tblW w:w="14742" w:type="dxa"/>
        <w:jc w:val="center"/>
        <w:tblLayout w:type="autofit"/>
        <w:tblCellMar>
          <w:top w:w="0" w:type="dxa"/>
          <w:left w:w="108" w:type="dxa"/>
          <w:bottom w:w="0" w:type="dxa"/>
          <w:right w:w="108" w:type="dxa"/>
        </w:tblCellMar>
      </w:tblPr>
      <w:tblGrid>
        <w:gridCol w:w="688"/>
        <w:gridCol w:w="809"/>
        <w:gridCol w:w="2659"/>
        <w:gridCol w:w="2727"/>
        <w:gridCol w:w="1866"/>
        <w:gridCol w:w="2153"/>
        <w:gridCol w:w="2584"/>
        <w:gridCol w:w="1256"/>
      </w:tblGrid>
      <w:tr w14:paraId="68789047">
        <w:tblPrEx>
          <w:tblCellMar>
            <w:top w:w="0" w:type="dxa"/>
            <w:left w:w="108" w:type="dxa"/>
            <w:bottom w:w="0" w:type="dxa"/>
            <w:right w:w="108" w:type="dxa"/>
          </w:tblCellMar>
        </w:tblPrEx>
        <w:trPr>
          <w:trHeight w:val="799" w:hRule="atLeast"/>
          <w:tblHeader/>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E1BEB0">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　</w:t>
            </w:r>
          </w:p>
        </w:tc>
        <w:tc>
          <w:tcPr>
            <w:tcW w:w="800" w:type="dxa"/>
            <w:tcBorders>
              <w:top w:val="single" w:color="auto" w:sz="4" w:space="0"/>
              <w:left w:val="nil"/>
              <w:bottom w:val="single" w:color="auto" w:sz="4" w:space="0"/>
              <w:right w:val="single" w:color="auto" w:sz="4" w:space="0"/>
            </w:tcBorders>
            <w:shd w:val="clear" w:color="auto" w:fill="auto"/>
            <w:vAlign w:val="center"/>
          </w:tcPr>
          <w:p w14:paraId="54216F29">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序号</w:t>
            </w:r>
          </w:p>
        </w:tc>
        <w:tc>
          <w:tcPr>
            <w:tcW w:w="2626" w:type="dxa"/>
            <w:tcBorders>
              <w:top w:val="single" w:color="auto" w:sz="4" w:space="0"/>
              <w:left w:val="nil"/>
              <w:bottom w:val="single" w:color="auto" w:sz="4" w:space="0"/>
              <w:right w:val="single" w:color="auto" w:sz="4" w:space="0"/>
            </w:tcBorders>
            <w:shd w:val="clear" w:color="auto" w:fill="auto"/>
            <w:vAlign w:val="center"/>
          </w:tcPr>
          <w:p w14:paraId="782FDAD8">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工作任务</w:t>
            </w:r>
          </w:p>
        </w:tc>
        <w:tc>
          <w:tcPr>
            <w:tcW w:w="2693" w:type="dxa"/>
            <w:tcBorders>
              <w:top w:val="single" w:color="auto" w:sz="4" w:space="0"/>
              <w:left w:val="nil"/>
              <w:bottom w:val="single" w:color="auto" w:sz="4" w:space="0"/>
              <w:right w:val="single" w:color="auto" w:sz="4" w:space="0"/>
            </w:tcBorders>
            <w:shd w:val="clear" w:color="auto" w:fill="auto"/>
            <w:vAlign w:val="center"/>
          </w:tcPr>
          <w:p w14:paraId="7F183BE4">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细化分解</w:t>
            </w:r>
          </w:p>
        </w:tc>
        <w:tc>
          <w:tcPr>
            <w:tcW w:w="1843" w:type="dxa"/>
            <w:tcBorders>
              <w:top w:val="single" w:color="auto" w:sz="4" w:space="0"/>
              <w:left w:val="nil"/>
              <w:bottom w:val="single" w:color="auto" w:sz="4" w:space="0"/>
              <w:right w:val="single" w:color="auto" w:sz="4" w:space="0"/>
            </w:tcBorders>
            <w:shd w:val="clear" w:color="auto" w:fill="auto"/>
            <w:vAlign w:val="center"/>
          </w:tcPr>
          <w:p w14:paraId="5329E362">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完成时限</w:t>
            </w:r>
          </w:p>
        </w:tc>
        <w:tc>
          <w:tcPr>
            <w:tcW w:w="2126" w:type="dxa"/>
            <w:tcBorders>
              <w:top w:val="single" w:color="auto" w:sz="4" w:space="0"/>
              <w:left w:val="nil"/>
              <w:bottom w:val="single" w:color="auto" w:sz="4" w:space="0"/>
              <w:right w:val="single" w:color="auto" w:sz="4" w:space="0"/>
            </w:tcBorders>
            <w:shd w:val="clear" w:color="auto" w:fill="auto"/>
            <w:vAlign w:val="center"/>
          </w:tcPr>
          <w:p w14:paraId="05E7E4AE">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牵头单位</w:t>
            </w:r>
          </w:p>
        </w:tc>
        <w:tc>
          <w:tcPr>
            <w:tcW w:w="2552" w:type="dxa"/>
            <w:tcBorders>
              <w:top w:val="single" w:color="auto" w:sz="4" w:space="0"/>
              <w:left w:val="nil"/>
              <w:bottom w:val="single" w:color="auto" w:sz="4" w:space="0"/>
              <w:right w:val="single" w:color="auto" w:sz="4" w:space="0"/>
            </w:tcBorders>
            <w:shd w:val="clear" w:color="auto" w:fill="auto"/>
            <w:vAlign w:val="center"/>
          </w:tcPr>
          <w:p w14:paraId="3A295F85">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责任单位</w:t>
            </w:r>
          </w:p>
        </w:tc>
        <w:tc>
          <w:tcPr>
            <w:tcW w:w="1240" w:type="dxa"/>
            <w:tcBorders>
              <w:top w:val="single" w:color="auto" w:sz="4" w:space="0"/>
              <w:left w:val="nil"/>
              <w:bottom w:val="single" w:color="auto" w:sz="4" w:space="0"/>
              <w:right w:val="single" w:color="auto" w:sz="4" w:space="0"/>
            </w:tcBorders>
            <w:shd w:val="clear" w:color="auto" w:fill="auto"/>
            <w:vAlign w:val="center"/>
          </w:tcPr>
          <w:p w14:paraId="68E65F95">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分管</w:t>
            </w:r>
            <w:r>
              <w:rPr>
                <w:rFonts w:hint="eastAsia" w:ascii="黑体" w:hAnsi="宋体" w:eastAsia="黑体" w:cs="宋体"/>
                <w:kern w:val="0"/>
                <w:sz w:val="28"/>
                <w:szCs w:val="28"/>
              </w:rPr>
              <w:br w:type="textWrapping"/>
            </w:r>
            <w:r>
              <w:rPr>
                <w:rFonts w:hint="eastAsia" w:ascii="黑体" w:hAnsi="宋体" w:eastAsia="黑体" w:cs="宋体"/>
                <w:kern w:val="0"/>
                <w:sz w:val="28"/>
                <w:szCs w:val="28"/>
              </w:rPr>
              <w:t>市领导</w:t>
            </w:r>
          </w:p>
        </w:tc>
      </w:tr>
      <w:tr w14:paraId="76D51162">
        <w:tblPrEx>
          <w:tblCellMar>
            <w:top w:w="0" w:type="dxa"/>
            <w:left w:w="108" w:type="dxa"/>
            <w:bottom w:w="0" w:type="dxa"/>
            <w:right w:w="108" w:type="dxa"/>
          </w:tblCellMar>
        </w:tblPrEx>
        <w:trPr>
          <w:trHeight w:val="6852" w:hRule="atLeast"/>
          <w:jc w:val="center"/>
        </w:trPr>
        <w:tc>
          <w:tcPr>
            <w:tcW w:w="680" w:type="dxa"/>
            <w:tcBorders>
              <w:top w:val="nil"/>
              <w:left w:val="single" w:color="auto" w:sz="4" w:space="0"/>
              <w:bottom w:val="single" w:color="auto" w:sz="4" w:space="0"/>
              <w:right w:val="single" w:color="auto" w:sz="4" w:space="0"/>
            </w:tcBorders>
            <w:shd w:val="clear" w:color="auto" w:fill="auto"/>
            <w:noWrap/>
            <w:textDirection w:val="tbRlV"/>
            <w:vAlign w:val="center"/>
          </w:tcPr>
          <w:p w14:paraId="78F42BE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（一）宝来巴赛尔合资合作要实现更大突破</w:t>
            </w:r>
          </w:p>
        </w:tc>
        <w:tc>
          <w:tcPr>
            <w:tcW w:w="800" w:type="dxa"/>
            <w:tcBorders>
              <w:top w:val="nil"/>
              <w:left w:val="nil"/>
              <w:bottom w:val="single" w:color="auto" w:sz="4" w:space="0"/>
              <w:right w:val="single" w:color="auto" w:sz="4" w:space="0"/>
            </w:tcBorders>
            <w:shd w:val="clear" w:color="auto" w:fill="auto"/>
            <w:noWrap/>
            <w:vAlign w:val="center"/>
          </w:tcPr>
          <w:p w14:paraId="3B50E63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34</w:t>
            </w:r>
          </w:p>
        </w:tc>
        <w:tc>
          <w:tcPr>
            <w:tcW w:w="2626" w:type="dxa"/>
            <w:tcBorders>
              <w:top w:val="nil"/>
              <w:left w:val="nil"/>
              <w:bottom w:val="single" w:color="auto" w:sz="4" w:space="0"/>
              <w:right w:val="single" w:color="auto" w:sz="4" w:space="0"/>
            </w:tcBorders>
            <w:shd w:val="clear" w:color="auto" w:fill="auto"/>
            <w:vAlign w:val="center"/>
          </w:tcPr>
          <w:p w14:paraId="70D1398D">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积极为宝来巴赛尔项目建设创造有利条件，促进总投资400亿元的轻烃综合利用二期项目年内开工建设，尽早形成年产100万吨聚乙烯、128万吨环氧丙烷联产苯乙烯的能力。</w:t>
            </w:r>
          </w:p>
        </w:tc>
        <w:tc>
          <w:tcPr>
            <w:tcW w:w="2693" w:type="dxa"/>
            <w:tcBorders>
              <w:top w:val="nil"/>
              <w:left w:val="nil"/>
              <w:bottom w:val="single" w:color="auto" w:sz="4" w:space="0"/>
              <w:right w:val="single" w:color="auto" w:sz="4" w:space="0"/>
            </w:tcBorders>
            <w:shd w:val="clear" w:color="auto" w:fill="auto"/>
            <w:vAlign w:val="center"/>
          </w:tcPr>
          <w:p w14:paraId="0E19884D">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积极为宝来巴赛尔项目建设创造有利条件，促进总投资400亿元的轻烃综合利用二期项目年内开工建设，尽早形成年产100万吨聚乙烯、128万吨环氧丙烷联产苯乙烯的能力。</w:t>
            </w:r>
          </w:p>
        </w:tc>
        <w:tc>
          <w:tcPr>
            <w:tcW w:w="1843" w:type="dxa"/>
            <w:tcBorders>
              <w:top w:val="nil"/>
              <w:left w:val="nil"/>
              <w:bottom w:val="single" w:color="auto" w:sz="4" w:space="0"/>
              <w:right w:val="single" w:color="auto" w:sz="4" w:space="0"/>
            </w:tcBorders>
            <w:shd w:val="clear" w:color="auto" w:fill="auto"/>
            <w:noWrap/>
            <w:vAlign w:val="center"/>
          </w:tcPr>
          <w:p w14:paraId="36C2329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auto" w:fill="auto"/>
            <w:noWrap/>
            <w:vAlign w:val="center"/>
          </w:tcPr>
          <w:p w14:paraId="4E16EDA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市发展改革委</w:t>
            </w:r>
          </w:p>
        </w:tc>
        <w:tc>
          <w:tcPr>
            <w:tcW w:w="2552" w:type="dxa"/>
            <w:tcBorders>
              <w:top w:val="nil"/>
              <w:left w:val="nil"/>
              <w:bottom w:val="single" w:color="auto" w:sz="4" w:space="0"/>
              <w:right w:val="single" w:color="auto" w:sz="4" w:space="0"/>
            </w:tcBorders>
            <w:shd w:val="clear" w:color="auto" w:fill="auto"/>
            <w:vAlign w:val="center"/>
          </w:tcPr>
          <w:p w14:paraId="6E047AD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p>
        </w:tc>
        <w:tc>
          <w:tcPr>
            <w:tcW w:w="1240" w:type="dxa"/>
            <w:tcBorders>
              <w:top w:val="nil"/>
              <w:left w:val="nil"/>
              <w:bottom w:val="single" w:color="auto" w:sz="4" w:space="0"/>
              <w:right w:val="single" w:color="auto" w:sz="4" w:space="0"/>
            </w:tcBorders>
            <w:shd w:val="clear" w:color="auto" w:fill="auto"/>
            <w:noWrap/>
            <w:vAlign w:val="center"/>
          </w:tcPr>
          <w:p w14:paraId="749122E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r w14:paraId="60DE98A4">
        <w:tblPrEx>
          <w:tblCellMar>
            <w:top w:w="0" w:type="dxa"/>
            <w:left w:w="108" w:type="dxa"/>
            <w:bottom w:w="0" w:type="dxa"/>
            <w:right w:w="108" w:type="dxa"/>
          </w:tblCellMar>
        </w:tblPrEx>
        <w:trPr>
          <w:trHeight w:val="8251" w:hRule="atLeast"/>
          <w:jc w:val="center"/>
        </w:trPr>
        <w:tc>
          <w:tcPr>
            <w:tcW w:w="680" w:type="dxa"/>
            <w:tcBorders>
              <w:top w:val="nil"/>
              <w:left w:val="single" w:color="auto" w:sz="4" w:space="0"/>
              <w:bottom w:val="single" w:color="auto" w:sz="4" w:space="0"/>
              <w:right w:val="single" w:color="auto" w:sz="4" w:space="0"/>
            </w:tcBorders>
            <w:shd w:val="clear" w:color="auto" w:fill="auto"/>
            <w:noWrap/>
            <w:textDirection w:val="tbRlV"/>
            <w:vAlign w:val="center"/>
          </w:tcPr>
          <w:p w14:paraId="6DD0F29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（二）辽河储气库群项目要继续扩大规模</w:t>
            </w:r>
          </w:p>
        </w:tc>
        <w:tc>
          <w:tcPr>
            <w:tcW w:w="800" w:type="dxa"/>
            <w:tcBorders>
              <w:top w:val="nil"/>
              <w:left w:val="nil"/>
              <w:bottom w:val="single" w:color="auto" w:sz="4" w:space="0"/>
              <w:right w:val="single" w:color="auto" w:sz="4" w:space="0"/>
            </w:tcBorders>
            <w:shd w:val="clear" w:color="auto" w:fill="auto"/>
            <w:noWrap/>
            <w:vAlign w:val="center"/>
          </w:tcPr>
          <w:p w14:paraId="6E02839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35</w:t>
            </w:r>
          </w:p>
        </w:tc>
        <w:tc>
          <w:tcPr>
            <w:tcW w:w="2626" w:type="dxa"/>
            <w:tcBorders>
              <w:top w:val="nil"/>
              <w:left w:val="nil"/>
              <w:bottom w:val="single" w:color="auto" w:sz="4" w:space="0"/>
              <w:right w:val="single" w:color="auto" w:sz="4" w:space="0"/>
            </w:tcBorders>
            <w:shd w:val="clear" w:color="auto" w:fill="auto"/>
            <w:vAlign w:val="center"/>
          </w:tcPr>
          <w:p w14:paraId="5A089FEE">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支持辽河油田创新转型发展，推动总投资80.8亿元的双台子储气库群一期主体工程加快建设，促进总投资53.4亿元的黄金带储气库和总投资37.6亿元的马19储气库实现年内开工。</w:t>
            </w:r>
          </w:p>
        </w:tc>
        <w:tc>
          <w:tcPr>
            <w:tcW w:w="2693" w:type="dxa"/>
            <w:tcBorders>
              <w:top w:val="nil"/>
              <w:left w:val="nil"/>
              <w:bottom w:val="single" w:color="auto" w:sz="4" w:space="0"/>
              <w:right w:val="single" w:color="auto" w:sz="4" w:space="0"/>
            </w:tcBorders>
            <w:shd w:val="clear" w:color="auto" w:fill="auto"/>
            <w:vAlign w:val="center"/>
          </w:tcPr>
          <w:p w14:paraId="78594D56">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支持辽河油田创新转型发展，推动总投资80.8亿元的双台子储气库群一期主体工程加快建设，促进总投资53.4亿元的黄金带储气库和总投资37.6亿元的马19储气库实现年内开工。</w:t>
            </w:r>
          </w:p>
        </w:tc>
        <w:tc>
          <w:tcPr>
            <w:tcW w:w="1843" w:type="dxa"/>
            <w:tcBorders>
              <w:top w:val="nil"/>
              <w:left w:val="nil"/>
              <w:bottom w:val="single" w:color="auto" w:sz="4" w:space="0"/>
              <w:right w:val="single" w:color="auto" w:sz="4" w:space="0"/>
            </w:tcBorders>
            <w:shd w:val="clear" w:color="auto" w:fill="auto"/>
            <w:noWrap/>
            <w:vAlign w:val="center"/>
          </w:tcPr>
          <w:p w14:paraId="550DBDD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auto" w:fill="auto"/>
            <w:noWrap/>
            <w:vAlign w:val="center"/>
          </w:tcPr>
          <w:p w14:paraId="632C0BB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市发展改革委</w:t>
            </w:r>
          </w:p>
        </w:tc>
        <w:tc>
          <w:tcPr>
            <w:tcW w:w="2552" w:type="dxa"/>
            <w:tcBorders>
              <w:top w:val="nil"/>
              <w:left w:val="nil"/>
              <w:bottom w:val="single" w:color="auto" w:sz="4" w:space="0"/>
              <w:right w:val="single" w:color="auto" w:sz="4" w:space="0"/>
            </w:tcBorders>
            <w:shd w:val="clear" w:color="auto" w:fill="auto"/>
            <w:vAlign w:val="center"/>
          </w:tcPr>
          <w:p w14:paraId="4F15FE7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盘山县政府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大洼区政府</w:t>
            </w:r>
          </w:p>
        </w:tc>
        <w:tc>
          <w:tcPr>
            <w:tcW w:w="1240" w:type="dxa"/>
            <w:tcBorders>
              <w:top w:val="nil"/>
              <w:left w:val="nil"/>
              <w:bottom w:val="single" w:color="auto" w:sz="4" w:space="0"/>
              <w:right w:val="single" w:color="auto" w:sz="4" w:space="0"/>
            </w:tcBorders>
            <w:shd w:val="clear" w:color="auto" w:fill="auto"/>
            <w:noWrap/>
            <w:vAlign w:val="center"/>
          </w:tcPr>
          <w:p w14:paraId="78C0CDF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r w14:paraId="53E60D52">
        <w:tblPrEx>
          <w:tblCellMar>
            <w:top w:w="0" w:type="dxa"/>
            <w:left w:w="108" w:type="dxa"/>
            <w:bottom w:w="0" w:type="dxa"/>
            <w:right w:w="108" w:type="dxa"/>
          </w:tblCellMar>
        </w:tblPrEx>
        <w:trPr>
          <w:trHeight w:val="8250" w:hRule="atLeast"/>
          <w:jc w:val="center"/>
        </w:trPr>
        <w:tc>
          <w:tcPr>
            <w:tcW w:w="680" w:type="dxa"/>
            <w:tcBorders>
              <w:top w:val="nil"/>
              <w:left w:val="single" w:color="auto" w:sz="4" w:space="0"/>
              <w:bottom w:val="single" w:color="auto" w:sz="4" w:space="0"/>
              <w:right w:val="single" w:color="auto" w:sz="4" w:space="0"/>
            </w:tcBorders>
            <w:shd w:val="clear" w:color="auto" w:fill="auto"/>
            <w:noWrap/>
            <w:textDirection w:val="tbRlV"/>
            <w:vAlign w:val="center"/>
          </w:tcPr>
          <w:p w14:paraId="4B3AAC1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（三）兵器集团精细化工及原料工程项目要开工建设</w:t>
            </w:r>
          </w:p>
        </w:tc>
        <w:tc>
          <w:tcPr>
            <w:tcW w:w="800" w:type="dxa"/>
            <w:tcBorders>
              <w:top w:val="nil"/>
              <w:left w:val="nil"/>
              <w:bottom w:val="single" w:color="auto" w:sz="4" w:space="0"/>
              <w:right w:val="single" w:color="auto" w:sz="4" w:space="0"/>
            </w:tcBorders>
            <w:shd w:val="clear" w:color="auto" w:fill="auto"/>
            <w:noWrap/>
            <w:vAlign w:val="center"/>
          </w:tcPr>
          <w:p w14:paraId="326C54AE">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36</w:t>
            </w:r>
          </w:p>
        </w:tc>
        <w:tc>
          <w:tcPr>
            <w:tcW w:w="2626" w:type="dxa"/>
            <w:tcBorders>
              <w:top w:val="nil"/>
              <w:left w:val="nil"/>
              <w:bottom w:val="single" w:color="auto" w:sz="4" w:space="0"/>
              <w:right w:val="single" w:color="auto" w:sz="4" w:space="0"/>
            </w:tcBorders>
            <w:shd w:val="clear" w:color="auto" w:fill="auto"/>
            <w:vAlign w:val="center"/>
          </w:tcPr>
          <w:p w14:paraId="40FFD353">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落实与华锦集团合资协议和项目支持政策，精细化工及原料工程项目一季度开始现场施工，三季度进行主体装置施工，年底完成基础设计，为2023年底项目机械竣工奠定基础。</w:t>
            </w:r>
          </w:p>
        </w:tc>
        <w:tc>
          <w:tcPr>
            <w:tcW w:w="2693" w:type="dxa"/>
            <w:tcBorders>
              <w:top w:val="nil"/>
              <w:left w:val="nil"/>
              <w:bottom w:val="single" w:color="auto" w:sz="4" w:space="0"/>
              <w:right w:val="single" w:color="auto" w:sz="4" w:space="0"/>
            </w:tcBorders>
            <w:shd w:val="clear" w:color="auto" w:fill="auto"/>
            <w:vAlign w:val="center"/>
          </w:tcPr>
          <w:p w14:paraId="6BF32F65">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落实与华锦集团合资协议和项目支持政策，精细化工及原料工程项目一季度开始现场施工，三季度进行主体装置施工，年底完成基础设计，为2023年底项目机械竣工奠定基础。</w:t>
            </w:r>
          </w:p>
        </w:tc>
        <w:tc>
          <w:tcPr>
            <w:tcW w:w="1843" w:type="dxa"/>
            <w:tcBorders>
              <w:top w:val="nil"/>
              <w:left w:val="nil"/>
              <w:bottom w:val="single" w:color="auto" w:sz="4" w:space="0"/>
              <w:right w:val="single" w:color="auto" w:sz="4" w:space="0"/>
            </w:tcBorders>
            <w:shd w:val="clear" w:color="000000" w:fill="FFFFFF"/>
            <w:noWrap/>
            <w:vAlign w:val="center"/>
          </w:tcPr>
          <w:p w14:paraId="50D7233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607B7DE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市发展改革委  </w:t>
            </w:r>
          </w:p>
        </w:tc>
        <w:tc>
          <w:tcPr>
            <w:tcW w:w="2552" w:type="dxa"/>
            <w:tcBorders>
              <w:top w:val="nil"/>
              <w:left w:val="nil"/>
              <w:bottom w:val="single" w:color="auto" w:sz="4" w:space="0"/>
              <w:right w:val="single" w:color="auto" w:sz="4" w:space="0"/>
            </w:tcBorders>
            <w:shd w:val="clear" w:color="000000" w:fill="FFFFFF"/>
            <w:vAlign w:val="center"/>
          </w:tcPr>
          <w:p w14:paraId="125933E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p>
        </w:tc>
        <w:tc>
          <w:tcPr>
            <w:tcW w:w="1240" w:type="dxa"/>
            <w:tcBorders>
              <w:top w:val="nil"/>
              <w:left w:val="nil"/>
              <w:bottom w:val="single" w:color="auto" w:sz="4" w:space="0"/>
              <w:right w:val="single" w:color="auto" w:sz="4" w:space="0"/>
            </w:tcBorders>
            <w:shd w:val="clear" w:color="auto" w:fill="auto"/>
            <w:noWrap/>
            <w:vAlign w:val="center"/>
          </w:tcPr>
          <w:p w14:paraId="1F1661F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r w14:paraId="548226E2">
        <w:tblPrEx>
          <w:tblCellMar>
            <w:top w:w="0" w:type="dxa"/>
            <w:left w:w="108" w:type="dxa"/>
            <w:bottom w:w="0" w:type="dxa"/>
            <w:right w:w="108" w:type="dxa"/>
          </w:tblCellMar>
        </w:tblPrEx>
        <w:trPr>
          <w:trHeight w:val="2610" w:hRule="atLeast"/>
          <w:jc w:val="center"/>
        </w:trPr>
        <w:tc>
          <w:tcPr>
            <w:tcW w:w="680"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14:paraId="78C060E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（四）高质量项目群要加速形成</w:t>
            </w:r>
          </w:p>
        </w:tc>
        <w:tc>
          <w:tcPr>
            <w:tcW w:w="800" w:type="dxa"/>
            <w:tcBorders>
              <w:top w:val="nil"/>
              <w:left w:val="nil"/>
              <w:bottom w:val="single" w:color="auto" w:sz="4" w:space="0"/>
              <w:right w:val="single" w:color="auto" w:sz="4" w:space="0"/>
            </w:tcBorders>
            <w:shd w:val="clear" w:color="auto" w:fill="auto"/>
            <w:noWrap/>
            <w:vAlign w:val="center"/>
          </w:tcPr>
          <w:p w14:paraId="7F4F4DA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37</w:t>
            </w:r>
          </w:p>
        </w:tc>
        <w:tc>
          <w:tcPr>
            <w:tcW w:w="2626" w:type="dxa"/>
            <w:tcBorders>
              <w:top w:val="nil"/>
              <w:left w:val="nil"/>
              <w:bottom w:val="single" w:color="auto" w:sz="4" w:space="0"/>
              <w:right w:val="single" w:color="auto" w:sz="4" w:space="0"/>
            </w:tcBorders>
            <w:shd w:val="clear" w:color="auto" w:fill="auto"/>
            <w:vAlign w:val="center"/>
          </w:tcPr>
          <w:p w14:paraId="217F3C18">
            <w:pPr>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完善项目推进机制，促进海航仓储项目二期等303个项目开工建设，支持浩业化工渣油加氢裂化等247个项目加快建设，累计实施重点项目550个，其中臻德化工润滑油加氢等200个项目竣工投产。</w:t>
            </w:r>
          </w:p>
        </w:tc>
        <w:tc>
          <w:tcPr>
            <w:tcW w:w="2693" w:type="dxa"/>
            <w:tcBorders>
              <w:top w:val="nil"/>
              <w:left w:val="nil"/>
              <w:bottom w:val="single" w:color="auto" w:sz="4" w:space="0"/>
              <w:right w:val="single" w:color="auto" w:sz="4" w:space="0"/>
            </w:tcBorders>
            <w:shd w:val="clear" w:color="auto" w:fill="auto"/>
            <w:vAlign w:val="center"/>
          </w:tcPr>
          <w:p w14:paraId="621B7D78">
            <w:pPr>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完善项目推进机制，促进海航仓储项目二期等303个项目开工建设，支持浩业化工渣油加氢裂化等247个项目加快建设，累计实施重点项目550个，其中臻德化工润滑油加氢等200个项目竣工投产。</w:t>
            </w:r>
          </w:p>
        </w:tc>
        <w:tc>
          <w:tcPr>
            <w:tcW w:w="1843" w:type="dxa"/>
            <w:tcBorders>
              <w:top w:val="nil"/>
              <w:left w:val="nil"/>
              <w:bottom w:val="single" w:color="auto" w:sz="4" w:space="0"/>
              <w:right w:val="single" w:color="auto" w:sz="4" w:space="0"/>
            </w:tcBorders>
            <w:shd w:val="clear" w:color="000000" w:fill="FFFFFF"/>
            <w:noWrap/>
            <w:vAlign w:val="center"/>
          </w:tcPr>
          <w:p w14:paraId="421AE74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76B9772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市发展改革委  </w:t>
            </w:r>
          </w:p>
        </w:tc>
        <w:tc>
          <w:tcPr>
            <w:tcW w:w="2552" w:type="dxa"/>
            <w:tcBorders>
              <w:top w:val="nil"/>
              <w:left w:val="nil"/>
              <w:bottom w:val="single" w:color="auto" w:sz="4" w:space="0"/>
              <w:right w:val="single" w:color="auto" w:sz="4" w:space="0"/>
            </w:tcBorders>
            <w:shd w:val="clear" w:color="auto" w:fill="auto"/>
            <w:vAlign w:val="center"/>
          </w:tcPr>
          <w:p w14:paraId="59E7CE9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240" w:type="dxa"/>
            <w:tcBorders>
              <w:top w:val="nil"/>
              <w:left w:val="nil"/>
              <w:bottom w:val="single" w:color="auto" w:sz="4" w:space="0"/>
              <w:right w:val="single" w:color="auto" w:sz="4" w:space="0"/>
            </w:tcBorders>
            <w:shd w:val="clear" w:color="auto" w:fill="auto"/>
            <w:noWrap/>
            <w:vAlign w:val="center"/>
          </w:tcPr>
          <w:p w14:paraId="5E852BA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r w14:paraId="60376BD7">
        <w:tblPrEx>
          <w:tblCellMar>
            <w:top w:w="0" w:type="dxa"/>
            <w:left w:w="108" w:type="dxa"/>
            <w:bottom w:w="0" w:type="dxa"/>
            <w:right w:w="108" w:type="dxa"/>
          </w:tblCellMar>
        </w:tblPrEx>
        <w:trPr>
          <w:trHeight w:val="1335" w:hRule="atLeast"/>
          <w:jc w:val="center"/>
        </w:trPr>
        <w:tc>
          <w:tcPr>
            <w:tcW w:w="680" w:type="dxa"/>
            <w:vMerge w:val="continue"/>
            <w:tcBorders>
              <w:top w:val="nil"/>
              <w:left w:val="single" w:color="auto" w:sz="4" w:space="0"/>
              <w:bottom w:val="single" w:color="auto" w:sz="4" w:space="0"/>
              <w:right w:val="single" w:color="auto" w:sz="4" w:space="0"/>
            </w:tcBorders>
            <w:vAlign w:val="center"/>
          </w:tcPr>
          <w:p w14:paraId="66B50144">
            <w:pPr>
              <w:snapToGrid w:val="0"/>
              <w:spacing w:line="400" w:lineRule="exact"/>
              <w:jc w:val="left"/>
              <w:rPr>
                <w:rFonts w:ascii="仿宋_GB2312" w:hAnsi="宋体" w:eastAsia="仿宋_GB2312" w:cs="宋体"/>
                <w:kern w:val="0"/>
                <w:sz w:val="28"/>
                <w:szCs w:val="28"/>
              </w:rPr>
            </w:pPr>
          </w:p>
        </w:tc>
        <w:tc>
          <w:tcPr>
            <w:tcW w:w="800" w:type="dxa"/>
            <w:vMerge w:val="restart"/>
            <w:tcBorders>
              <w:top w:val="nil"/>
              <w:left w:val="single" w:color="auto" w:sz="4" w:space="0"/>
              <w:bottom w:val="single" w:color="000000" w:sz="4" w:space="0"/>
              <w:right w:val="single" w:color="auto" w:sz="4" w:space="0"/>
            </w:tcBorders>
            <w:shd w:val="clear" w:color="auto" w:fill="auto"/>
            <w:noWrap/>
            <w:vAlign w:val="center"/>
          </w:tcPr>
          <w:p w14:paraId="03A3D17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38</w:t>
            </w:r>
          </w:p>
        </w:tc>
        <w:tc>
          <w:tcPr>
            <w:tcW w:w="2626" w:type="dxa"/>
            <w:vMerge w:val="restart"/>
            <w:tcBorders>
              <w:top w:val="nil"/>
              <w:left w:val="single" w:color="auto" w:sz="4" w:space="0"/>
              <w:bottom w:val="single" w:color="000000" w:sz="4" w:space="0"/>
              <w:right w:val="single" w:color="auto" w:sz="4" w:space="0"/>
            </w:tcBorders>
            <w:shd w:val="clear" w:color="auto" w:fill="auto"/>
            <w:vAlign w:val="center"/>
          </w:tcPr>
          <w:p w14:paraId="70A4D54C">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同时,谋划储备“两新一重”项目100个，签约引进项目100个。</w:t>
            </w:r>
          </w:p>
        </w:tc>
        <w:tc>
          <w:tcPr>
            <w:tcW w:w="2693" w:type="dxa"/>
            <w:tcBorders>
              <w:top w:val="nil"/>
              <w:left w:val="nil"/>
              <w:bottom w:val="single" w:color="auto" w:sz="4" w:space="0"/>
              <w:right w:val="single" w:color="auto" w:sz="4" w:space="0"/>
            </w:tcBorders>
            <w:shd w:val="clear" w:color="auto" w:fill="auto"/>
            <w:vAlign w:val="center"/>
          </w:tcPr>
          <w:p w14:paraId="62B7F6C4">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谋划储备“两新一重”项目100个。</w:t>
            </w:r>
          </w:p>
        </w:tc>
        <w:tc>
          <w:tcPr>
            <w:tcW w:w="1843" w:type="dxa"/>
            <w:tcBorders>
              <w:top w:val="nil"/>
              <w:left w:val="nil"/>
              <w:bottom w:val="single" w:color="auto" w:sz="4" w:space="0"/>
              <w:right w:val="single" w:color="auto" w:sz="4" w:space="0"/>
            </w:tcBorders>
            <w:shd w:val="clear" w:color="000000" w:fill="FFFFFF"/>
            <w:noWrap/>
            <w:vAlign w:val="center"/>
          </w:tcPr>
          <w:p w14:paraId="1E5D54A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13603E2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市发展改革委  </w:t>
            </w:r>
          </w:p>
        </w:tc>
        <w:tc>
          <w:tcPr>
            <w:tcW w:w="2552" w:type="dxa"/>
            <w:tcBorders>
              <w:top w:val="nil"/>
              <w:left w:val="nil"/>
              <w:bottom w:val="single" w:color="auto" w:sz="4" w:space="0"/>
              <w:right w:val="single" w:color="auto" w:sz="4" w:space="0"/>
            </w:tcBorders>
            <w:shd w:val="clear" w:color="auto" w:fill="auto"/>
            <w:vAlign w:val="center"/>
          </w:tcPr>
          <w:p w14:paraId="5DCF4BCB">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240" w:type="dxa"/>
            <w:tcBorders>
              <w:top w:val="nil"/>
              <w:left w:val="nil"/>
              <w:bottom w:val="single" w:color="auto" w:sz="4" w:space="0"/>
              <w:right w:val="single" w:color="auto" w:sz="4" w:space="0"/>
            </w:tcBorders>
            <w:shd w:val="clear" w:color="auto" w:fill="auto"/>
            <w:noWrap/>
            <w:vAlign w:val="center"/>
          </w:tcPr>
          <w:p w14:paraId="31EB066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r w14:paraId="74239961">
        <w:tblPrEx>
          <w:tblCellMar>
            <w:top w:w="0" w:type="dxa"/>
            <w:left w:w="108" w:type="dxa"/>
            <w:bottom w:w="0" w:type="dxa"/>
            <w:right w:w="108" w:type="dxa"/>
          </w:tblCellMar>
        </w:tblPrEx>
        <w:trPr>
          <w:trHeight w:val="1260" w:hRule="atLeast"/>
          <w:jc w:val="center"/>
        </w:trPr>
        <w:tc>
          <w:tcPr>
            <w:tcW w:w="680" w:type="dxa"/>
            <w:vMerge w:val="continue"/>
            <w:tcBorders>
              <w:top w:val="nil"/>
              <w:left w:val="single" w:color="auto" w:sz="4" w:space="0"/>
              <w:bottom w:val="single" w:color="auto" w:sz="4" w:space="0"/>
              <w:right w:val="single" w:color="auto" w:sz="4" w:space="0"/>
            </w:tcBorders>
            <w:vAlign w:val="center"/>
          </w:tcPr>
          <w:p w14:paraId="789798B7">
            <w:pPr>
              <w:snapToGrid w:val="0"/>
              <w:spacing w:line="400" w:lineRule="exact"/>
              <w:jc w:val="left"/>
              <w:rPr>
                <w:rFonts w:ascii="仿宋_GB2312" w:hAnsi="宋体" w:eastAsia="仿宋_GB2312" w:cs="宋体"/>
                <w:kern w:val="0"/>
                <w:sz w:val="28"/>
                <w:szCs w:val="28"/>
              </w:rPr>
            </w:pPr>
          </w:p>
        </w:tc>
        <w:tc>
          <w:tcPr>
            <w:tcW w:w="800" w:type="dxa"/>
            <w:vMerge w:val="continue"/>
            <w:tcBorders>
              <w:top w:val="nil"/>
              <w:left w:val="single" w:color="auto" w:sz="4" w:space="0"/>
              <w:bottom w:val="single" w:color="000000" w:sz="4" w:space="0"/>
              <w:right w:val="single" w:color="auto" w:sz="4" w:space="0"/>
            </w:tcBorders>
            <w:vAlign w:val="center"/>
          </w:tcPr>
          <w:p w14:paraId="7315D3A5">
            <w:pPr>
              <w:snapToGrid w:val="0"/>
              <w:spacing w:line="400" w:lineRule="exact"/>
              <w:jc w:val="left"/>
              <w:rPr>
                <w:rFonts w:ascii="仿宋_GB2312" w:hAnsi="宋体" w:eastAsia="仿宋_GB2312" w:cs="宋体"/>
                <w:kern w:val="0"/>
                <w:sz w:val="28"/>
                <w:szCs w:val="28"/>
              </w:rPr>
            </w:pPr>
          </w:p>
        </w:tc>
        <w:tc>
          <w:tcPr>
            <w:tcW w:w="2626" w:type="dxa"/>
            <w:vMerge w:val="continue"/>
            <w:tcBorders>
              <w:top w:val="nil"/>
              <w:left w:val="single" w:color="auto" w:sz="4" w:space="0"/>
              <w:bottom w:val="single" w:color="000000" w:sz="4" w:space="0"/>
              <w:right w:val="single" w:color="auto" w:sz="4" w:space="0"/>
            </w:tcBorders>
            <w:vAlign w:val="center"/>
          </w:tcPr>
          <w:p w14:paraId="0CB74E4C">
            <w:pPr>
              <w:snapToGrid w:val="0"/>
              <w:spacing w:line="400" w:lineRule="exact"/>
              <w:jc w:val="left"/>
              <w:rPr>
                <w:rFonts w:ascii="仿宋_GB2312" w:hAnsi="宋体" w:eastAsia="仿宋_GB2312" w:cs="宋体"/>
                <w:kern w:val="0"/>
                <w:sz w:val="28"/>
                <w:szCs w:val="28"/>
              </w:rPr>
            </w:pPr>
          </w:p>
        </w:tc>
        <w:tc>
          <w:tcPr>
            <w:tcW w:w="2693" w:type="dxa"/>
            <w:tcBorders>
              <w:top w:val="nil"/>
              <w:left w:val="nil"/>
              <w:bottom w:val="single" w:color="auto" w:sz="4" w:space="0"/>
              <w:right w:val="single" w:color="auto" w:sz="4" w:space="0"/>
            </w:tcBorders>
            <w:shd w:val="clear" w:color="auto" w:fill="auto"/>
            <w:vAlign w:val="center"/>
          </w:tcPr>
          <w:p w14:paraId="6ACF5A85">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签约引进项目100个。</w:t>
            </w:r>
          </w:p>
        </w:tc>
        <w:tc>
          <w:tcPr>
            <w:tcW w:w="1843" w:type="dxa"/>
            <w:tcBorders>
              <w:top w:val="nil"/>
              <w:left w:val="nil"/>
              <w:bottom w:val="single" w:color="auto" w:sz="4" w:space="0"/>
              <w:right w:val="single" w:color="auto" w:sz="4" w:space="0"/>
            </w:tcBorders>
            <w:shd w:val="clear" w:color="000000" w:fill="FFFFFF"/>
            <w:noWrap/>
            <w:vAlign w:val="center"/>
          </w:tcPr>
          <w:p w14:paraId="3051C4A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3694C53E">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市商务局 </w:t>
            </w:r>
          </w:p>
        </w:tc>
        <w:tc>
          <w:tcPr>
            <w:tcW w:w="2552" w:type="dxa"/>
            <w:tcBorders>
              <w:top w:val="nil"/>
              <w:left w:val="nil"/>
              <w:bottom w:val="single" w:color="auto" w:sz="4" w:space="0"/>
              <w:right w:val="single" w:color="auto" w:sz="4" w:space="0"/>
            </w:tcBorders>
            <w:shd w:val="clear" w:color="auto" w:fill="auto"/>
            <w:vAlign w:val="center"/>
          </w:tcPr>
          <w:p w14:paraId="554F7234">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240" w:type="dxa"/>
            <w:tcBorders>
              <w:top w:val="nil"/>
              <w:left w:val="nil"/>
              <w:bottom w:val="single" w:color="auto" w:sz="4" w:space="0"/>
              <w:right w:val="single" w:color="auto" w:sz="4" w:space="0"/>
            </w:tcBorders>
            <w:shd w:val="clear" w:color="auto" w:fill="auto"/>
            <w:noWrap/>
            <w:vAlign w:val="center"/>
          </w:tcPr>
          <w:p w14:paraId="1A4D090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米金套</w:t>
            </w:r>
          </w:p>
        </w:tc>
      </w:tr>
      <w:tr w14:paraId="35CB6B47">
        <w:tblPrEx>
          <w:tblCellMar>
            <w:top w:w="0" w:type="dxa"/>
            <w:left w:w="108" w:type="dxa"/>
            <w:bottom w:w="0" w:type="dxa"/>
            <w:right w:w="108" w:type="dxa"/>
          </w:tblCellMar>
        </w:tblPrEx>
        <w:trPr>
          <w:trHeight w:val="1230" w:hRule="atLeast"/>
          <w:jc w:val="center"/>
        </w:trPr>
        <w:tc>
          <w:tcPr>
            <w:tcW w:w="680" w:type="dxa"/>
            <w:vMerge w:val="continue"/>
            <w:tcBorders>
              <w:top w:val="nil"/>
              <w:left w:val="single" w:color="auto" w:sz="4" w:space="0"/>
              <w:bottom w:val="single" w:color="auto" w:sz="4" w:space="0"/>
              <w:right w:val="single" w:color="auto" w:sz="4" w:space="0"/>
            </w:tcBorders>
            <w:vAlign w:val="center"/>
          </w:tcPr>
          <w:p w14:paraId="443A5C4D">
            <w:pPr>
              <w:snapToGrid w:val="0"/>
              <w:spacing w:line="400" w:lineRule="exact"/>
              <w:jc w:val="left"/>
              <w:rPr>
                <w:rFonts w:ascii="仿宋_GB2312" w:hAnsi="宋体" w:eastAsia="仿宋_GB2312" w:cs="宋体"/>
                <w:kern w:val="0"/>
                <w:sz w:val="28"/>
                <w:szCs w:val="28"/>
              </w:rPr>
            </w:pPr>
          </w:p>
        </w:tc>
        <w:tc>
          <w:tcPr>
            <w:tcW w:w="800" w:type="dxa"/>
            <w:tcBorders>
              <w:top w:val="nil"/>
              <w:left w:val="nil"/>
              <w:bottom w:val="single" w:color="auto" w:sz="4" w:space="0"/>
              <w:right w:val="single" w:color="auto" w:sz="4" w:space="0"/>
            </w:tcBorders>
            <w:shd w:val="clear" w:color="auto" w:fill="auto"/>
            <w:noWrap/>
            <w:vAlign w:val="center"/>
          </w:tcPr>
          <w:p w14:paraId="1C6E30D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39</w:t>
            </w:r>
          </w:p>
        </w:tc>
        <w:tc>
          <w:tcPr>
            <w:tcW w:w="2626" w:type="dxa"/>
            <w:tcBorders>
              <w:top w:val="nil"/>
              <w:left w:val="nil"/>
              <w:bottom w:val="single" w:color="auto" w:sz="4" w:space="0"/>
              <w:right w:val="single" w:color="auto" w:sz="4" w:space="0"/>
            </w:tcBorders>
            <w:shd w:val="clear" w:color="auto" w:fill="auto"/>
            <w:vAlign w:val="center"/>
          </w:tcPr>
          <w:p w14:paraId="109DE052">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全年向上争取资金力争达到130亿元以上。</w:t>
            </w:r>
          </w:p>
        </w:tc>
        <w:tc>
          <w:tcPr>
            <w:tcW w:w="2693" w:type="dxa"/>
            <w:tcBorders>
              <w:top w:val="nil"/>
              <w:left w:val="nil"/>
              <w:bottom w:val="single" w:color="auto" w:sz="4" w:space="0"/>
              <w:right w:val="single" w:color="auto" w:sz="4" w:space="0"/>
            </w:tcBorders>
            <w:shd w:val="clear" w:color="auto" w:fill="auto"/>
            <w:vAlign w:val="center"/>
          </w:tcPr>
          <w:p w14:paraId="6E2147DF">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全年向上争取资金力争达到130亿元以上。</w:t>
            </w:r>
          </w:p>
        </w:tc>
        <w:tc>
          <w:tcPr>
            <w:tcW w:w="1843" w:type="dxa"/>
            <w:tcBorders>
              <w:top w:val="nil"/>
              <w:left w:val="nil"/>
              <w:bottom w:val="single" w:color="auto" w:sz="4" w:space="0"/>
              <w:right w:val="single" w:color="auto" w:sz="4" w:space="0"/>
            </w:tcBorders>
            <w:shd w:val="clear" w:color="000000" w:fill="FFFFFF"/>
            <w:noWrap/>
            <w:vAlign w:val="center"/>
          </w:tcPr>
          <w:p w14:paraId="6F57420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auto" w:fill="auto"/>
            <w:vAlign w:val="center"/>
          </w:tcPr>
          <w:p w14:paraId="4B16652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市财政局</w:t>
            </w:r>
          </w:p>
        </w:tc>
        <w:tc>
          <w:tcPr>
            <w:tcW w:w="2552" w:type="dxa"/>
            <w:tcBorders>
              <w:top w:val="nil"/>
              <w:left w:val="nil"/>
              <w:bottom w:val="single" w:color="auto" w:sz="4" w:space="0"/>
              <w:right w:val="single" w:color="auto" w:sz="4" w:space="0"/>
            </w:tcBorders>
            <w:shd w:val="clear" w:color="auto" w:fill="auto"/>
            <w:vAlign w:val="center"/>
          </w:tcPr>
          <w:p w14:paraId="6872D6CE">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240" w:type="dxa"/>
            <w:tcBorders>
              <w:top w:val="nil"/>
              <w:left w:val="nil"/>
              <w:bottom w:val="single" w:color="auto" w:sz="4" w:space="0"/>
              <w:right w:val="single" w:color="auto" w:sz="4" w:space="0"/>
            </w:tcBorders>
            <w:shd w:val="clear" w:color="auto" w:fill="auto"/>
            <w:noWrap/>
            <w:vAlign w:val="center"/>
          </w:tcPr>
          <w:p w14:paraId="7D551DB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bl>
    <w:p w14:paraId="1859A660">
      <w:pPr>
        <w:snapToGrid w:val="0"/>
        <w:spacing w:line="600" w:lineRule="exact"/>
        <w:jc w:val="center"/>
        <w:rPr>
          <w:rFonts w:ascii="方正小标宋简体" w:hAnsi="宋体" w:eastAsia="方正小标宋简体" w:cs="宋体"/>
          <w:color w:val="000000" w:themeColor="text1"/>
          <w:kern w:val="0"/>
          <w:sz w:val="44"/>
          <w:szCs w:val="44"/>
        </w:rPr>
      </w:pPr>
      <w:r>
        <w:rPr>
          <w:rFonts w:hint="eastAsia" w:ascii="方正小标宋简体" w:hAnsi="宋体" w:eastAsia="方正小标宋简体" w:cs="宋体"/>
          <w:color w:val="000000" w:themeColor="text1"/>
          <w:kern w:val="0"/>
          <w:sz w:val="44"/>
          <w:szCs w:val="44"/>
        </w:rPr>
        <w:t>攻坚高水平制度创新抓环境激活力</w:t>
      </w:r>
    </w:p>
    <w:p w14:paraId="3A43F288">
      <w:pPr>
        <w:snapToGrid w:val="0"/>
        <w:spacing w:line="400" w:lineRule="exact"/>
        <w:jc w:val="center"/>
        <w:rPr>
          <w:rFonts w:ascii="方正小标宋简体" w:hAnsi="宋体" w:eastAsia="方正小标宋简体" w:cs="宋体"/>
          <w:color w:val="000000" w:themeColor="text1"/>
          <w:kern w:val="0"/>
          <w:sz w:val="32"/>
          <w:szCs w:val="32"/>
        </w:rPr>
      </w:pPr>
      <w:r>
        <w:rPr>
          <w:rFonts w:hint="eastAsia" w:ascii="方正小标宋简体" w:hAnsi="宋体" w:eastAsia="方正小标宋简体" w:cs="宋体"/>
          <w:color w:val="000000" w:themeColor="text1"/>
          <w:kern w:val="0"/>
          <w:sz w:val="32"/>
          <w:szCs w:val="32"/>
        </w:rPr>
        <w:t>（16项）</w:t>
      </w:r>
    </w:p>
    <w:p w14:paraId="7FE817AD">
      <w:pPr>
        <w:snapToGrid w:val="0"/>
        <w:spacing w:line="400" w:lineRule="exact"/>
        <w:jc w:val="center"/>
        <w:rPr>
          <w:rFonts w:ascii="方正小标宋简体" w:hAnsi="宋体" w:eastAsia="方正小标宋简体" w:cs="宋体"/>
          <w:color w:val="000000" w:themeColor="text1"/>
          <w:kern w:val="0"/>
          <w:sz w:val="28"/>
          <w:szCs w:val="28"/>
        </w:rPr>
      </w:pPr>
    </w:p>
    <w:tbl>
      <w:tblPr>
        <w:tblStyle w:val="5"/>
        <w:tblW w:w="14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800"/>
        <w:gridCol w:w="2484"/>
        <w:gridCol w:w="2694"/>
        <w:gridCol w:w="1559"/>
        <w:gridCol w:w="2551"/>
        <w:gridCol w:w="2835"/>
        <w:gridCol w:w="1134"/>
      </w:tblGrid>
      <w:tr w14:paraId="0E244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blHeader/>
          <w:jc w:val="center"/>
        </w:trPr>
        <w:tc>
          <w:tcPr>
            <w:tcW w:w="680" w:type="dxa"/>
            <w:shd w:val="clear" w:color="000000" w:fill="FFFFFF"/>
            <w:noWrap/>
            <w:vAlign w:val="center"/>
          </w:tcPr>
          <w:p w14:paraId="098C2125">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　</w:t>
            </w:r>
          </w:p>
        </w:tc>
        <w:tc>
          <w:tcPr>
            <w:tcW w:w="800" w:type="dxa"/>
            <w:shd w:val="clear" w:color="000000" w:fill="FFFFFF"/>
            <w:vAlign w:val="center"/>
          </w:tcPr>
          <w:p w14:paraId="34EBC935">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序号</w:t>
            </w:r>
          </w:p>
        </w:tc>
        <w:tc>
          <w:tcPr>
            <w:tcW w:w="2484" w:type="dxa"/>
            <w:shd w:val="clear" w:color="000000" w:fill="FFFFFF"/>
            <w:vAlign w:val="center"/>
          </w:tcPr>
          <w:p w14:paraId="199DD4FC">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工作任务</w:t>
            </w:r>
          </w:p>
        </w:tc>
        <w:tc>
          <w:tcPr>
            <w:tcW w:w="2694" w:type="dxa"/>
            <w:shd w:val="clear" w:color="000000" w:fill="FFFFFF"/>
            <w:vAlign w:val="center"/>
          </w:tcPr>
          <w:p w14:paraId="76215218">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细化分解</w:t>
            </w:r>
          </w:p>
        </w:tc>
        <w:tc>
          <w:tcPr>
            <w:tcW w:w="1559" w:type="dxa"/>
            <w:shd w:val="clear" w:color="000000" w:fill="FFFFFF"/>
            <w:vAlign w:val="center"/>
          </w:tcPr>
          <w:p w14:paraId="6DEB8C54">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完成时限</w:t>
            </w:r>
          </w:p>
        </w:tc>
        <w:tc>
          <w:tcPr>
            <w:tcW w:w="2551" w:type="dxa"/>
            <w:shd w:val="clear" w:color="000000" w:fill="FFFFFF"/>
            <w:vAlign w:val="center"/>
          </w:tcPr>
          <w:p w14:paraId="70016BBD">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牵头单位</w:t>
            </w:r>
          </w:p>
        </w:tc>
        <w:tc>
          <w:tcPr>
            <w:tcW w:w="2835" w:type="dxa"/>
            <w:shd w:val="clear" w:color="000000" w:fill="FFFFFF"/>
            <w:vAlign w:val="center"/>
          </w:tcPr>
          <w:p w14:paraId="7A3285D9">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责任单位</w:t>
            </w:r>
          </w:p>
        </w:tc>
        <w:tc>
          <w:tcPr>
            <w:tcW w:w="1134" w:type="dxa"/>
            <w:shd w:val="clear" w:color="000000" w:fill="FFFFFF"/>
            <w:vAlign w:val="center"/>
          </w:tcPr>
          <w:p w14:paraId="6E8E64B4">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分管</w:t>
            </w:r>
            <w:r>
              <w:rPr>
                <w:rFonts w:hint="eastAsia" w:ascii="黑体" w:hAnsi="宋体" w:eastAsia="黑体" w:cs="宋体"/>
                <w:kern w:val="0"/>
                <w:sz w:val="28"/>
                <w:szCs w:val="28"/>
              </w:rPr>
              <w:br w:type="textWrapping"/>
            </w:r>
            <w:r>
              <w:rPr>
                <w:rFonts w:hint="eastAsia" w:ascii="黑体" w:hAnsi="宋体" w:eastAsia="黑体" w:cs="宋体"/>
                <w:kern w:val="0"/>
                <w:sz w:val="28"/>
                <w:szCs w:val="28"/>
              </w:rPr>
              <w:t>市领导</w:t>
            </w:r>
          </w:p>
        </w:tc>
      </w:tr>
      <w:tr w14:paraId="313A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680" w:type="dxa"/>
            <w:vMerge w:val="restart"/>
            <w:shd w:val="clear" w:color="000000" w:fill="FFFFFF"/>
            <w:noWrap/>
            <w:textDirection w:val="tbRlV"/>
            <w:vAlign w:val="center"/>
          </w:tcPr>
          <w:p w14:paraId="70C298A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（一）实现办事便捷痛快</w:t>
            </w:r>
          </w:p>
        </w:tc>
        <w:tc>
          <w:tcPr>
            <w:tcW w:w="800" w:type="dxa"/>
            <w:vMerge w:val="restart"/>
            <w:shd w:val="clear" w:color="000000" w:fill="FFFFFF"/>
            <w:vAlign w:val="center"/>
          </w:tcPr>
          <w:p w14:paraId="2933C39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40</w:t>
            </w:r>
          </w:p>
        </w:tc>
        <w:tc>
          <w:tcPr>
            <w:tcW w:w="2484" w:type="dxa"/>
            <w:vMerge w:val="restart"/>
            <w:shd w:val="clear" w:color="000000" w:fill="FFFFFF"/>
            <w:vAlign w:val="center"/>
          </w:tcPr>
          <w:p w14:paraId="1A2A2DD9">
            <w:pPr>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做好承接国家和省下放权力的规范运行，推进审批权力应放尽放、全链条下放，全面实行政府权责清单制度，将保留的涉企经营许可事项纳入清单管理，推行承诺制审批和“证照分离”、容缺后补、以函代证办理，工程建设项目全流程审批时间缩短到75个工作日之内。</w:t>
            </w:r>
          </w:p>
        </w:tc>
        <w:tc>
          <w:tcPr>
            <w:tcW w:w="2694" w:type="dxa"/>
            <w:shd w:val="clear" w:color="000000" w:fill="FFFFFF"/>
            <w:vAlign w:val="center"/>
          </w:tcPr>
          <w:p w14:paraId="7990D7D2">
            <w:pPr>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做好承接国家和省下放权力的规范运行，推进审批权力应放尽放、全链条下放。</w:t>
            </w:r>
          </w:p>
        </w:tc>
        <w:tc>
          <w:tcPr>
            <w:tcW w:w="1559" w:type="dxa"/>
            <w:shd w:val="clear" w:color="000000" w:fill="FFFFFF"/>
            <w:vAlign w:val="center"/>
          </w:tcPr>
          <w:p w14:paraId="0F64803F">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1" w:type="dxa"/>
            <w:shd w:val="clear" w:color="000000" w:fill="FFFFFF"/>
            <w:vAlign w:val="center"/>
          </w:tcPr>
          <w:p w14:paraId="4DF4DC73">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市营商局</w:t>
            </w:r>
          </w:p>
        </w:tc>
        <w:tc>
          <w:tcPr>
            <w:tcW w:w="2835" w:type="dxa"/>
            <w:shd w:val="clear" w:color="000000" w:fill="FFFFFF"/>
            <w:vAlign w:val="center"/>
          </w:tcPr>
          <w:p w14:paraId="39AB8AFA">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134" w:type="dxa"/>
            <w:shd w:val="clear" w:color="000000" w:fill="FFFFFF"/>
            <w:vAlign w:val="center"/>
          </w:tcPr>
          <w:p w14:paraId="609479F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r w14:paraId="3D343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680" w:type="dxa"/>
            <w:vMerge w:val="continue"/>
            <w:shd w:val="clear" w:color="000000" w:fill="FFFFFF"/>
            <w:vAlign w:val="center"/>
          </w:tcPr>
          <w:p w14:paraId="45E48A05">
            <w:pPr>
              <w:snapToGrid w:val="0"/>
              <w:spacing w:line="400" w:lineRule="exact"/>
              <w:jc w:val="left"/>
              <w:rPr>
                <w:rFonts w:ascii="仿宋_GB2312" w:hAnsi="宋体" w:eastAsia="仿宋_GB2312" w:cs="宋体"/>
                <w:kern w:val="0"/>
                <w:sz w:val="28"/>
                <w:szCs w:val="28"/>
              </w:rPr>
            </w:pPr>
          </w:p>
        </w:tc>
        <w:tc>
          <w:tcPr>
            <w:tcW w:w="800" w:type="dxa"/>
            <w:vMerge w:val="continue"/>
            <w:vAlign w:val="center"/>
          </w:tcPr>
          <w:p w14:paraId="58476FBA">
            <w:pPr>
              <w:snapToGrid w:val="0"/>
              <w:spacing w:line="400" w:lineRule="exact"/>
              <w:jc w:val="left"/>
              <w:rPr>
                <w:rFonts w:ascii="仿宋_GB2312" w:hAnsi="宋体" w:eastAsia="仿宋_GB2312" w:cs="宋体"/>
                <w:kern w:val="0"/>
                <w:sz w:val="28"/>
                <w:szCs w:val="28"/>
              </w:rPr>
            </w:pPr>
          </w:p>
        </w:tc>
        <w:tc>
          <w:tcPr>
            <w:tcW w:w="2484" w:type="dxa"/>
            <w:vMerge w:val="continue"/>
            <w:vAlign w:val="center"/>
          </w:tcPr>
          <w:p w14:paraId="5E3081A4">
            <w:pPr>
              <w:snapToGrid w:val="0"/>
              <w:spacing w:line="360" w:lineRule="exact"/>
              <w:jc w:val="left"/>
              <w:rPr>
                <w:rFonts w:ascii="仿宋_GB2312" w:hAnsi="宋体" w:eastAsia="仿宋_GB2312" w:cs="宋体"/>
                <w:kern w:val="0"/>
                <w:sz w:val="28"/>
                <w:szCs w:val="28"/>
              </w:rPr>
            </w:pPr>
          </w:p>
        </w:tc>
        <w:tc>
          <w:tcPr>
            <w:tcW w:w="2694" w:type="dxa"/>
            <w:shd w:val="clear" w:color="000000" w:fill="FFFFFF"/>
            <w:vAlign w:val="center"/>
          </w:tcPr>
          <w:p w14:paraId="0C47A0D4">
            <w:pPr>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全面实行政府权责清单制度。</w:t>
            </w:r>
          </w:p>
        </w:tc>
        <w:tc>
          <w:tcPr>
            <w:tcW w:w="1559" w:type="dxa"/>
            <w:shd w:val="clear" w:color="000000" w:fill="FFFFFF"/>
            <w:vAlign w:val="center"/>
          </w:tcPr>
          <w:p w14:paraId="07B41541">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1" w:type="dxa"/>
            <w:shd w:val="clear" w:color="000000" w:fill="FFFFFF"/>
            <w:vAlign w:val="center"/>
          </w:tcPr>
          <w:p w14:paraId="05D84B15">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市委编办</w:t>
            </w:r>
          </w:p>
        </w:tc>
        <w:tc>
          <w:tcPr>
            <w:tcW w:w="2835" w:type="dxa"/>
            <w:shd w:val="clear" w:color="000000" w:fill="FFFFFF"/>
            <w:vAlign w:val="center"/>
          </w:tcPr>
          <w:p w14:paraId="10D42C9B">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市直相关部门</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134" w:type="dxa"/>
            <w:shd w:val="clear" w:color="000000" w:fill="FFFFFF"/>
            <w:vAlign w:val="center"/>
          </w:tcPr>
          <w:p w14:paraId="2CD12BA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蔡鸿源</w:t>
            </w:r>
          </w:p>
        </w:tc>
      </w:tr>
      <w:tr w14:paraId="78425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680" w:type="dxa"/>
            <w:vMerge w:val="continue"/>
            <w:shd w:val="clear" w:color="000000" w:fill="FFFFFF"/>
            <w:vAlign w:val="center"/>
          </w:tcPr>
          <w:p w14:paraId="2CDE63DF">
            <w:pPr>
              <w:snapToGrid w:val="0"/>
              <w:spacing w:line="400" w:lineRule="exact"/>
              <w:jc w:val="left"/>
              <w:rPr>
                <w:rFonts w:ascii="仿宋_GB2312" w:hAnsi="宋体" w:eastAsia="仿宋_GB2312" w:cs="宋体"/>
                <w:kern w:val="0"/>
                <w:sz w:val="28"/>
                <w:szCs w:val="28"/>
              </w:rPr>
            </w:pPr>
          </w:p>
        </w:tc>
        <w:tc>
          <w:tcPr>
            <w:tcW w:w="800" w:type="dxa"/>
            <w:vMerge w:val="continue"/>
            <w:vAlign w:val="center"/>
          </w:tcPr>
          <w:p w14:paraId="3BBC7683">
            <w:pPr>
              <w:snapToGrid w:val="0"/>
              <w:spacing w:line="400" w:lineRule="exact"/>
              <w:jc w:val="left"/>
              <w:rPr>
                <w:rFonts w:ascii="仿宋_GB2312" w:hAnsi="宋体" w:eastAsia="仿宋_GB2312" w:cs="宋体"/>
                <w:kern w:val="0"/>
                <w:sz w:val="28"/>
                <w:szCs w:val="28"/>
              </w:rPr>
            </w:pPr>
          </w:p>
        </w:tc>
        <w:tc>
          <w:tcPr>
            <w:tcW w:w="2484" w:type="dxa"/>
            <w:vMerge w:val="continue"/>
            <w:vAlign w:val="center"/>
          </w:tcPr>
          <w:p w14:paraId="0155ED9E">
            <w:pPr>
              <w:snapToGrid w:val="0"/>
              <w:spacing w:line="360" w:lineRule="exact"/>
              <w:jc w:val="left"/>
              <w:rPr>
                <w:rFonts w:ascii="仿宋_GB2312" w:hAnsi="宋体" w:eastAsia="仿宋_GB2312" w:cs="宋体"/>
                <w:kern w:val="0"/>
                <w:sz w:val="28"/>
                <w:szCs w:val="28"/>
              </w:rPr>
            </w:pPr>
          </w:p>
        </w:tc>
        <w:tc>
          <w:tcPr>
            <w:tcW w:w="2694" w:type="dxa"/>
            <w:shd w:val="clear" w:color="000000" w:fill="FFFFFF"/>
            <w:vAlign w:val="center"/>
          </w:tcPr>
          <w:p w14:paraId="6D474584">
            <w:pPr>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将保留的涉企经营许可事项纳入清单管理，推行承诺制审批和“证照分离”、容缺后补、以函代证办理。</w:t>
            </w:r>
          </w:p>
        </w:tc>
        <w:tc>
          <w:tcPr>
            <w:tcW w:w="1559" w:type="dxa"/>
            <w:shd w:val="clear" w:color="000000" w:fill="FFFFFF"/>
            <w:vAlign w:val="center"/>
          </w:tcPr>
          <w:p w14:paraId="37C8FE3D">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1" w:type="dxa"/>
            <w:shd w:val="clear" w:color="000000" w:fill="FFFFFF"/>
            <w:vAlign w:val="center"/>
          </w:tcPr>
          <w:p w14:paraId="5C7E7CBE">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市营商局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市市场监管局</w:t>
            </w:r>
          </w:p>
        </w:tc>
        <w:tc>
          <w:tcPr>
            <w:tcW w:w="2835" w:type="dxa"/>
            <w:shd w:val="clear" w:color="000000" w:fill="FFFFFF"/>
            <w:vAlign w:val="center"/>
          </w:tcPr>
          <w:p w14:paraId="5C700FFA">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134" w:type="dxa"/>
            <w:shd w:val="clear" w:color="000000" w:fill="FFFFFF"/>
            <w:vAlign w:val="center"/>
          </w:tcPr>
          <w:p w14:paraId="4E39C07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郑玉琪</w:t>
            </w:r>
          </w:p>
        </w:tc>
      </w:tr>
      <w:tr w14:paraId="12C7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680" w:type="dxa"/>
            <w:vMerge w:val="continue"/>
            <w:shd w:val="clear" w:color="000000" w:fill="FFFFFF"/>
            <w:vAlign w:val="center"/>
          </w:tcPr>
          <w:p w14:paraId="3CD5D1E5">
            <w:pPr>
              <w:snapToGrid w:val="0"/>
              <w:spacing w:line="400" w:lineRule="exact"/>
              <w:jc w:val="left"/>
              <w:rPr>
                <w:rFonts w:ascii="仿宋_GB2312" w:hAnsi="宋体" w:eastAsia="仿宋_GB2312" w:cs="宋体"/>
                <w:kern w:val="0"/>
                <w:sz w:val="28"/>
                <w:szCs w:val="28"/>
              </w:rPr>
            </w:pPr>
          </w:p>
        </w:tc>
        <w:tc>
          <w:tcPr>
            <w:tcW w:w="800" w:type="dxa"/>
            <w:vMerge w:val="continue"/>
            <w:vAlign w:val="center"/>
          </w:tcPr>
          <w:p w14:paraId="39CDEF7D">
            <w:pPr>
              <w:snapToGrid w:val="0"/>
              <w:spacing w:line="400" w:lineRule="exact"/>
              <w:jc w:val="left"/>
              <w:rPr>
                <w:rFonts w:ascii="仿宋_GB2312" w:hAnsi="宋体" w:eastAsia="仿宋_GB2312" w:cs="宋体"/>
                <w:kern w:val="0"/>
                <w:sz w:val="28"/>
                <w:szCs w:val="28"/>
              </w:rPr>
            </w:pPr>
          </w:p>
        </w:tc>
        <w:tc>
          <w:tcPr>
            <w:tcW w:w="2484" w:type="dxa"/>
            <w:vMerge w:val="continue"/>
            <w:vAlign w:val="center"/>
          </w:tcPr>
          <w:p w14:paraId="3F0F3E4F">
            <w:pPr>
              <w:snapToGrid w:val="0"/>
              <w:spacing w:line="360" w:lineRule="exact"/>
              <w:jc w:val="left"/>
              <w:rPr>
                <w:rFonts w:ascii="仿宋_GB2312" w:hAnsi="宋体" w:eastAsia="仿宋_GB2312" w:cs="宋体"/>
                <w:kern w:val="0"/>
                <w:sz w:val="28"/>
                <w:szCs w:val="28"/>
              </w:rPr>
            </w:pPr>
          </w:p>
        </w:tc>
        <w:tc>
          <w:tcPr>
            <w:tcW w:w="2694" w:type="dxa"/>
            <w:shd w:val="clear" w:color="000000" w:fill="FFFFFF"/>
            <w:vAlign w:val="center"/>
          </w:tcPr>
          <w:p w14:paraId="4BE0B178">
            <w:pPr>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工程建设项目全流程审批时间缩短到75个工作日之内。</w:t>
            </w:r>
          </w:p>
        </w:tc>
        <w:tc>
          <w:tcPr>
            <w:tcW w:w="1559" w:type="dxa"/>
            <w:shd w:val="clear" w:color="000000" w:fill="FFFFFF"/>
            <w:vAlign w:val="center"/>
          </w:tcPr>
          <w:p w14:paraId="0E74BD64">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1" w:type="dxa"/>
            <w:shd w:val="clear" w:color="000000" w:fill="FFFFFF"/>
            <w:vAlign w:val="center"/>
          </w:tcPr>
          <w:p w14:paraId="6B79A4F5">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市住房城乡建设局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市自然资源局</w:t>
            </w:r>
          </w:p>
        </w:tc>
        <w:tc>
          <w:tcPr>
            <w:tcW w:w="2835" w:type="dxa"/>
            <w:shd w:val="clear" w:color="000000" w:fill="FFFFFF"/>
            <w:vAlign w:val="center"/>
          </w:tcPr>
          <w:p w14:paraId="79A9AA66">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134" w:type="dxa"/>
            <w:shd w:val="clear" w:color="000000" w:fill="FFFFFF"/>
            <w:vAlign w:val="center"/>
          </w:tcPr>
          <w:p w14:paraId="208FD58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徐同连</w:t>
            </w:r>
          </w:p>
        </w:tc>
      </w:tr>
      <w:tr w14:paraId="305B6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680" w:type="dxa"/>
            <w:vMerge w:val="restart"/>
            <w:shd w:val="clear" w:color="000000" w:fill="FFFFFF"/>
            <w:textDirection w:val="tbRlV"/>
            <w:vAlign w:val="center"/>
          </w:tcPr>
          <w:p w14:paraId="530FCB3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（一）实现办事便捷痛快</w:t>
            </w:r>
          </w:p>
        </w:tc>
        <w:tc>
          <w:tcPr>
            <w:tcW w:w="800" w:type="dxa"/>
            <w:shd w:val="clear" w:color="000000" w:fill="FFFFFF"/>
            <w:vAlign w:val="center"/>
          </w:tcPr>
          <w:p w14:paraId="1AEDEBD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41</w:t>
            </w:r>
          </w:p>
        </w:tc>
        <w:tc>
          <w:tcPr>
            <w:tcW w:w="2484" w:type="dxa"/>
            <w:shd w:val="clear" w:color="000000" w:fill="FFFFFF"/>
            <w:vAlign w:val="center"/>
          </w:tcPr>
          <w:p w14:paraId="45210AAE">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突破“一网通办”，做到政务服务事项100%网上可办、实办率大幅提高。</w:t>
            </w:r>
          </w:p>
        </w:tc>
        <w:tc>
          <w:tcPr>
            <w:tcW w:w="2694" w:type="dxa"/>
            <w:shd w:val="clear" w:color="000000" w:fill="FFFFFF"/>
            <w:vAlign w:val="center"/>
          </w:tcPr>
          <w:p w14:paraId="5B668028">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突破“一网通办”，做到政务服务事项100%网上可办、实办率大幅提高。</w:t>
            </w:r>
          </w:p>
        </w:tc>
        <w:tc>
          <w:tcPr>
            <w:tcW w:w="1559" w:type="dxa"/>
            <w:shd w:val="clear" w:color="000000" w:fill="FFFFFF"/>
            <w:vAlign w:val="center"/>
          </w:tcPr>
          <w:p w14:paraId="0DF31F7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1" w:type="dxa"/>
            <w:shd w:val="clear" w:color="000000" w:fill="FFFFFF"/>
            <w:vAlign w:val="center"/>
          </w:tcPr>
          <w:p w14:paraId="70824E2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市营商局</w:t>
            </w:r>
          </w:p>
        </w:tc>
        <w:tc>
          <w:tcPr>
            <w:tcW w:w="2835" w:type="dxa"/>
            <w:shd w:val="clear" w:color="000000" w:fill="FFFFFF"/>
            <w:vAlign w:val="center"/>
          </w:tcPr>
          <w:p w14:paraId="4597F9D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市直相关部门</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134" w:type="dxa"/>
            <w:shd w:val="clear" w:color="000000" w:fill="FFFFFF"/>
            <w:vAlign w:val="center"/>
          </w:tcPr>
          <w:p w14:paraId="0D10EA1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r w14:paraId="7EE1D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2" w:hRule="atLeast"/>
          <w:jc w:val="center"/>
        </w:trPr>
        <w:tc>
          <w:tcPr>
            <w:tcW w:w="680" w:type="dxa"/>
            <w:vMerge w:val="continue"/>
            <w:shd w:val="clear" w:color="000000" w:fill="FFFFFF"/>
            <w:vAlign w:val="center"/>
          </w:tcPr>
          <w:p w14:paraId="19624A20">
            <w:pPr>
              <w:snapToGrid w:val="0"/>
              <w:spacing w:line="400" w:lineRule="exact"/>
              <w:jc w:val="left"/>
              <w:rPr>
                <w:rFonts w:ascii="仿宋_GB2312" w:hAnsi="宋体" w:eastAsia="仿宋_GB2312" w:cs="宋体"/>
                <w:kern w:val="0"/>
                <w:sz w:val="28"/>
                <w:szCs w:val="28"/>
              </w:rPr>
            </w:pPr>
          </w:p>
        </w:tc>
        <w:tc>
          <w:tcPr>
            <w:tcW w:w="800" w:type="dxa"/>
            <w:shd w:val="clear" w:color="000000" w:fill="FFFFFF"/>
            <w:vAlign w:val="center"/>
          </w:tcPr>
          <w:p w14:paraId="1E5C701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42</w:t>
            </w:r>
          </w:p>
        </w:tc>
        <w:tc>
          <w:tcPr>
            <w:tcW w:w="2484" w:type="dxa"/>
            <w:shd w:val="clear" w:color="000000" w:fill="FFFFFF"/>
            <w:vAlign w:val="center"/>
          </w:tcPr>
          <w:p w14:paraId="4B5E33EB">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推进政务服务规范化标准化便利化，加速我市政务服务平台与国家和省平台系统一体化并联共享，网上盘锦APP功能提升和辽事通APP推广共同发力,营商环境明察暗访和8890平台“好差评”双管齐下，在线政务和生活服务“24小时不打烊”，企业和群众“办事不求人”。</w:t>
            </w:r>
          </w:p>
        </w:tc>
        <w:tc>
          <w:tcPr>
            <w:tcW w:w="2694" w:type="dxa"/>
            <w:shd w:val="clear" w:color="000000" w:fill="FFFFFF"/>
            <w:vAlign w:val="center"/>
          </w:tcPr>
          <w:p w14:paraId="435A4D45">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推进政务服务规范化标准化便利化，加速我市政务服务平台与国家和省平台系统一体化并联共享，辽事通APP推广发力,营商环境明察暗访和8890平台“好差评”双管齐下，在线政务和生活服务“24小时不打烊”，企业和群众“办事不求人”。</w:t>
            </w:r>
          </w:p>
        </w:tc>
        <w:tc>
          <w:tcPr>
            <w:tcW w:w="1559" w:type="dxa"/>
            <w:shd w:val="clear" w:color="000000" w:fill="FFFFFF"/>
            <w:vAlign w:val="center"/>
          </w:tcPr>
          <w:p w14:paraId="1B27D53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1" w:type="dxa"/>
            <w:shd w:val="clear" w:color="000000" w:fill="FFFFFF"/>
            <w:vAlign w:val="center"/>
          </w:tcPr>
          <w:p w14:paraId="23A4BD0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市营商局</w:t>
            </w:r>
          </w:p>
        </w:tc>
        <w:tc>
          <w:tcPr>
            <w:tcW w:w="2835" w:type="dxa"/>
            <w:shd w:val="clear" w:color="000000" w:fill="FFFFFF"/>
            <w:vAlign w:val="center"/>
          </w:tcPr>
          <w:p w14:paraId="03975E4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市直相关部门</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134" w:type="dxa"/>
            <w:shd w:val="clear" w:color="000000" w:fill="FFFFFF"/>
            <w:vAlign w:val="center"/>
          </w:tcPr>
          <w:p w14:paraId="4FD137C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r w14:paraId="22504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680" w:type="dxa"/>
            <w:vMerge w:val="restart"/>
            <w:shd w:val="clear" w:color="000000" w:fill="FFFFFF"/>
            <w:noWrap/>
            <w:textDirection w:val="tbRlV"/>
            <w:vAlign w:val="center"/>
          </w:tcPr>
          <w:p w14:paraId="39CDBAB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（二）强化事中事后监管</w:t>
            </w:r>
          </w:p>
        </w:tc>
        <w:tc>
          <w:tcPr>
            <w:tcW w:w="800" w:type="dxa"/>
            <w:vMerge w:val="restart"/>
            <w:shd w:val="clear" w:color="000000" w:fill="FFFFFF"/>
            <w:vAlign w:val="center"/>
          </w:tcPr>
          <w:p w14:paraId="07A0F79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43</w:t>
            </w:r>
          </w:p>
        </w:tc>
        <w:tc>
          <w:tcPr>
            <w:tcW w:w="2484" w:type="dxa"/>
            <w:vMerge w:val="restart"/>
            <w:shd w:val="clear" w:color="000000" w:fill="FFFFFF"/>
            <w:vAlign w:val="center"/>
          </w:tcPr>
          <w:p w14:paraId="5350CF3B">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推进“双随机、一公开”跨部门跨区域联合监管，创新“互联网+监管”，对新产业新业态实行包容审慎监管，严格市场监管、质量监管、安全监管。</w:t>
            </w:r>
          </w:p>
        </w:tc>
        <w:tc>
          <w:tcPr>
            <w:tcW w:w="2694" w:type="dxa"/>
            <w:shd w:val="clear" w:color="000000" w:fill="FFFFFF"/>
            <w:vAlign w:val="center"/>
          </w:tcPr>
          <w:p w14:paraId="72477DA2">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推进“双随机、一公开”跨部门跨区域联合监管,创新“互联网+监管”。</w:t>
            </w:r>
          </w:p>
        </w:tc>
        <w:tc>
          <w:tcPr>
            <w:tcW w:w="1559" w:type="dxa"/>
            <w:shd w:val="clear" w:color="000000" w:fill="FFFFFF"/>
            <w:vAlign w:val="center"/>
          </w:tcPr>
          <w:p w14:paraId="5E0C11C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1" w:type="dxa"/>
            <w:shd w:val="clear" w:color="000000" w:fill="FFFFFF"/>
            <w:vAlign w:val="center"/>
          </w:tcPr>
          <w:p w14:paraId="67FC2E9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市市场监管局</w:t>
            </w:r>
          </w:p>
        </w:tc>
        <w:tc>
          <w:tcPr>
            <w:tcW w:w="2835" w:type="dxa"/>
            <w:shd w:val="clear" w:color="000000" w:fill="FFFFFF"/>
            <w:vAlign w:val="center"/>
          </w:tcPr>
          <w:p w14:paraId="2FACEEE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市直相关部门</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134" w:type="dxa"/>
            <w:shd w:val="clear" w:color="000000" w:fill="FFFFFF"/>
            <w:vAlign w:val="center"/>
          </w:tcPr>
          <w:p w14:paraId="3FF26F7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郑玉琪</w:t>
            </w:r>
          </w:p>
        </w:tc>
      </w:tr>
      <w:tr w14:paraId="54E64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680" w:type="dxa"/>
            <w:vMerge w:val="continue"/>
            <w:vAlign w:val="center"/>
          </w:tcPr>
          <w:p w14:paraId="2D3FF7E1">
            <w:pPr>
              <w:snapToGrid w:val="0"/>
              <w:spacing w:line="400" w:lineRule="exact"/>
              <w:jc w:val="left"/>
              <w:rPr>
                <w:rFonts w:ascii="仿宋_GB2312" w:hAnsi="宋体" w:eastAsia="仿宋_GB2312" w:cs="宋体"/>
                <w:kern w:val="0"/>
                <w:sz w:val="28"/>
                <w:szCs w:val="28"/>
              </w:rPr>
            </w:pPr>
          </w:p>
        </w:tc>
        <w:tc>
          <w:tcPr>
            <w:tcW w:w="800" w:type="dxa"/>
            <w:vMerge w:val="continue"/>
            <w:vAlign w:val="center"/>
          </w:tcPr>
          <w:p w14:paraId="574E5EE0">
            <w:pPr>
              <w:snapToGrid w:val="0"/>
              <w:spacing w:line="400" w:lineRule="exact"/>
              <w:jc w:val="left"/>
              <w:rPr>
                <w:rFonts w:ascii="仿宋_GB2312" w:hAnsi="宋体" w:eastAsia="仿宋_GB2312" w:cs="宋体"/>
                <w:kern w:val="0"/>
                <w:sz w:val="28"/>
                <w:szCs w:val="28"/>
              </w:rPr>
            </w:pPr>
          </w:p>
        </w:tc>
        <w:tc>
          <w:tcPr>
            <w:tcW w:w="2484" w:type="dxa"/>
            <w:vMerge w:val="continue"/>
            <w:vAlign w:val="center"/>
          </w:tcPr>
          <w:p w14:paraId="19C99B0E">
            <w:pPr>
              <w:snapToGrid w:val="0"/>
              <w:spacing w:line="400" w:lineRule="exact"/>
              <w:jc w:val="left"/>
              <w:rPr>
                <w:rFonts w:ascii="仿宋_GB2312" w:hAnsi="宋体" w:eastAsia="仿宋_GB2312" w:cs="宋体"/>
                <w:kern w:val="0"/>
                <w:sz w:val="28"/>
                <w:szCs w:val="28"/>
              </w:rPr>
            </w:pPr>
          </w:p>
        </w:tc>
        <w:tc>
          <w:tcPr>
            <w:tcW w:w="2694" w:type="dxa"/>
            <w:shd w:val="clear" w:color="000000" w:fill="FFFFFF"/>
            <w:vAlign w:val="center"/>
          </w:tcPr>
          <w:p w14:paraId="5F969F12">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对新产业新业态实行包容审慎监管。</w:t>
            </w:r>
          </w:p>
        </w:tc>
        <w:tc>
          <w:tcPr>
            <w:tcW w:w="1559" w:type="dxa"/>
            <w:shd w:val="clear" w:color="000000" w:fill="FFFFFF"/>
            <w:vAlign w:val="center"/>
          </w:tcPr>
          <w:p w14:paraId="7692ADB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1" w:type="dxa"/>
            <w:shd w:val="clear" w:color="000000" w:fill="FFFFFF"/>
            <w:vAlign w:val="center"/>
          </w:tcPr>
          <w:p w14:paraId="4718DEE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市发展改革委</w:t>
            </w:r>
          </w:p>
        </w:tc>
        <w:tc>
          <w:tcPr>
            <w:tcW w:w="2835" w:type="dxa"/>
            <w:shd w:val="clear" w:color="000000" w:fill="FFFFFF"/>
            <w:vAlign w:val="center"/>
          </w:tcPr>
          <w:p w14:paraId="6B4A2F8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市直相关部门</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134" w:type="dxa"/>
            <w:shd w:val="clear" w:color="000000" w:fill="FFFFFF"/>
            <w:vAlign w:val="center"/>
          </w:tcPr>
          <w:p w14:paraId="25718F9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r w14:paraId="438C4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80" w:type="dxa"/>
            <w:vMerge w:val="continue"/>
            <w:vAlign w:val="center"/>
          </w:tcPr>
          <w:p w14:paraId="6359BD92">
            <w:pPr>
              <w:snapToGrid w:val="0"/>
              <w:spacing w:line="400" w:lineRule="exact"/>
              <w:jc w:val="left"/>
              <w:rPr>
                <w:rFonts w:ascii="仿宋_GB2312" w:hAnsi="宋体" w:eastAsia="仿宋_GB2312" w:cs="宋体"/>
                <w:kern w:val="0"/>
                <w:sz w:val="28"/>
                <w:szCs w:val="28"/>
              </w:rPr>
            </w:pPr>
          </w:p>
        </w:tc>
        <w:tc>
          <w:tcPr>
            <w:tcW w:w="800" w:type="dxa"/>
            <w:vMerge w:val="continue"/>
            <w:vAlign w:val="center"/>
          </w:tcPr>
          <w:p w14:paraId="59E7B529">
            <w:pPr>
              <w:snapToGrid w:val="0"/>
              <w:spacing w:line="400" w:lineRule="exact"/>
              <w:jc w:val="left"/>
              <w:rPr>
                <w:rFonts w:ascii="仿宋_GB2312" w:hAnsi="宋体" w:eastAsia="仿宋_GB2312" w:cs="宋体"/>
                <w:kern w:val="0"/>
                <w:sz w:val="28"/>
                <w:szCs w:val="28"/>
              </w:rPr>
            </w:pPr>
          </w:p>
        </w:tc>
        <w:tc>
          <w:tcPr>
            <w:tcW w:w="2484" w:type="dxa"/>
            <w:vMerge w:val="continue"/>
            <w:vAlign w:val="center"/>
          </w:tcPr>
          <w:p w14:paraId="387B7DA9">
            <w:pPr>
              <w:snapToGrid w:val="0"/>
              <w:spacing w:line="400" w:lineRule="exact"/>
              <w:jc w:val="left"/>
              <w:rPr>
                <w:rFonts w:ascii="仿宋_GB2312" w:hAnsi="宋体" w:eastAsia="仿宋_GB2312" w:cs="宋体"/>
                <w:kern w:val="0"/>
                <w:sz w:val="28"/>
                <w:szCs w:val="28"/>
              </w:rPr>
            </w:pPr>
          </w:p>
        </w:tc>
        <w:tc>
          <w:tcPr>
            <w:tcW w:w="2694" w:type="dxa"/>
            <w:shd w:val="clear" w:color="000000" w:fill="FFFFFF"/>
            <w:vAlign w:val="center"/>
          </w:tcPr>
          <w:p w14:paraId="79051BF1">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严格市场监管、质量监管、安全监管</w:t>
            </w:r>
          </w:p>
        </w:tc>
        <w:tc>
          <w:tcPr>
            <w:tcW w:w="1559" w:type="dxa"/>
            <w:shd w:val="clear" w:color="000000" w:fill="FFFFFF"/>
            <w:vAlign w:val="center"/>
          </w:tcPr>
          <w:p w14:paraId="65C127D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1" w:type="dxa"/>
            <w:shd w:val="clear" w:color="000000" w:fill="FFFFFF"/>
            <w:vAlign w:val="center"/>
          </w:tcPr>
          <w:p w14:paraId="7C50AC6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市市场监管局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市应急局</w:t>
            </w:r>
          </w:p>
        </w:tc>
        <w:tc>
          <w:tcPr>
            <w:tcW w:w="2835" w:type="dxa"/>
            <w:shd w:val="clear" w:color="000000" w:fill="FFFFFF"/>
            <w:vAlign w:val="center"/>
          </w:tcPr>
          <w:p w14:paraId="27FD6BC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市直相关部门</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134" w:type="dxa"/>
            <w:shd w:val="clear" w:color="000000" w:fill="FFFFFF"/>
            <w:vAlign w:val="center"/>
          </w:tcPr>
          <w:p w14:paraId="7ADE8EC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郑玉琪</w:t>
            </w:r>
          </w:p>
        </w:tc>
      </w:tr>
      <w:tr w14:paraId="20ACD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80" w:type="dxa"/>
            <w:vMerge w:val="continue"/>
            <w:vAlign w:val="center"/>
          </w:tcPr>
          <w:p w14:paraId="28976851">
            <w:pPr>
              <w:snapToGrid w:val="0"/>
              <w:spacing w:line="400" w:lineRule="exact"/>
              <w:jc w:val="left"/>
              <w:rPr>
                <w:rFonts w:ascii="仿宋_GB2312" w:hAnsi="宋体" w:eastAsia="仿宋_GB2312" w:cs="宋体"/>
                <w:kern w:val="0"/>
                <w:sz w:val="28"/>
                <w:szCs w:val="28"/>
              </w:rPr>
            </w:pPr>
          </w:p>
        </w:tc>
        <w:tc>
          <w:tcPr>
            <w:tcW w:w="800" w:type="dxa"/>
            <w:shd w:val="clear" w:color="000000" w:fill="FFFFFF"/>
            <w:vAlign w:val="center"/>
          </w:tcPr>
          <w:p w14:paraId="07176E3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44</w:t>
            </w:r>
          </w:p>
        </w:tc>
        <w:tc>
          <w:tcPr>
            <w:tcW w:w="2484" w:type="dxa"/>
            <w:shd w:val="clear" w:color="000000" w:fill="FFFFFF"/>
            <w:vAlign w:val="center"/>
          </w:tcPr>
          <w:p w14:paraId="585AA2CE">
            <w:pPr>
              <w:snapToGrid w:val="0"/>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健全社会诚信制度，完善行业自律规则。</w:t>
            </w:r>
          </w:p>
        </w:tc>
        <w:tc>
          <w:tcPr>
            <w:tcW w:w="2694" w:type="dxa"/>
            <w:shd w:val="clear" w:color="000000" w:fill="FFFFFF"/>
            <w:vAlign w:val="center"/>
          </w:tcPr>
          <w:p w14:paraId="7D3B8BBF">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健全社会诚信制度，完善行业自律规则。</w:t>
            </w:r>
          </w:p>
        </w:tc>
        <w:tc>
          <w:tcPr>
            <w:tcW w:w="1559" w:type="dxa"/>
            <w:shd w:val="clear" w:color="000000" w:fill="FFFFFF"/>
            <w:vAlign w:val="center"/>
          </w:tcPr>
          <w:p w14:paraId="1003606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1" w:type="dxa"/>
            <w:shd w:val="clear" w:color="000000" w:fill="FFFFFF"/>
            <w:vAlign w:val="center"/>
          </w:tcPr>
          <w:p w14:paraId="4CB2698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市发展改革委</w:t>
            </w:r>
          </w:p>
        </w:tc>
        <w:tc>
          <w:tcPr>
            <w:tcW w:w="2835" w:type="dxa"/>
            <w:shd w:val="clear" w:color="000000" w:fill="FFFFFF"/>
            <w:vAlign w:val="center"/>
          </w:tcPr>
          <w:p w14:paraId="383212A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市社会信用体系建设领导小组成员单位</w:t>
            </w:r>
          </w:p>
        </w:tc>
        <w:tc>
          <w:tcPr>
            <w:tcW w:w="1134" w:type="dxa"/>
            <w:shd w:val="clear" w:color="000000" w:fill="FFFFFF"/>
            <w:vAlign w:val="center"/>
          </w:tcPr>
          <w:p w14:paraId="4BA44EC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r w14:paraId="7F506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680" w:type="dxa"/>
            <w:vMerge w:val="continue"/>
            <w:vAlign w:val="center"/>
          </w:tcPr>
          <w:p w14:paraId="45EE8652">
            <w:pPr>
              <w:snapToGrid w:val="0"/>
              <w:spacing w:line="400" w:lineRule="exact"/>
              <w:jc w:val="left"/>
              <w:rPr>
                <w:rFonts w:ascii="仿宋_GB2312" w:hAnsi="宋体" w:eastAsia="仿宋_GB2312" w:cs="宋体"/>
                <w:kern w:val="0"/>
                <w:sz w:val="28"/>
                <w:szCs w:val="28"/>
              </w:rPr>
            </w:pPr>
          </w:p>
        </w:tc>
        <w:tc>
          <w:tcPr>
            <w:tcW w:w="800" w:type="dxa"/>
            <w:shd w:val="clear" w:color="000000" w:fill="FFFFFF"/>
            <w:vAlign w:val="center"/>
          </w:tcPr>
          <w:p w14:paraId="3EDDC79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45</w:t>
            </w:r>
          </w:p>
        </w:tc>
        <w:tc>
          <w:tcPr>
            <w:tcW w:w="2484" w:type="dxa"/>
            <w:shd w:val="clear" w:color="000000" w:fill="FFFFFF"/>
            <w:vAlign w:val="center"/>
          </w:tcPr>
          <w:p w14:paraId="61F0E15A">
            <w:pPr>
              <w:snapToGrid w:val="0"/>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强化违法惩戒，建立惩罚性赔偿和巨额罚款等制度。</w:t>
            </w:r>
          </w:p>
        </w:tc>
        <w:tc>
          <w:tcPr>
            <w:tcW w:w="2694" w:type="dxa"/>
            <w:shd w:val="clear" w:color="000000" w:fill="FFFFFF"/>
            <w:vAlign w:val="center"/>
          </w:tcPr>
          <w:p w14:paraId="0CA2DD3D">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强化违法惩戒，建立惩罚性赔偿和巨额罚款等制度。</w:t>
            </w:r>
          </w:p>
        </w:tc>
        <w:tc>
          <w:tcPr>
            <w:tcW w:w="1559" w:type="dxa"/>
            <w:shd w:val="clear" w:color="000000" w:fill="FFFFFF"/>
            <w:vAlign w:val="center"/>
          </w:tcPr>
          <w:p w14:paraId="106A919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1" w:type="dxa"/>
            <w:shd w:val="clear" w:color="000000" w:fill="FFFFFF"/>
            <w:vAlign w:val="center"/>
          </w:tcPr>
          <w:p w14:paraId="4A0B2CB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市司法局</w:t>
            </w:r>
          </w:p>
        </w:tc>
        <w:tc>
          <w:tcPr>
            <w:tcW w:w="2835" w:type="dxa"/>
            <w:shd w:val="clear" w:color="000000" w:fill="FFFFFF"/>
            <w:vAlign w:val="center"/>
          </w:tcPr>
          <w:p w14:paraId="1C58E39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市直相关部门</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134" w:type="dxa"/>
            <w:shd w:val="clear" w:color="000000" w:fill="FFFFFF"/>
            <w:vAlign w:val="center"/>
          </w:tcPr>
          <w:p w14:paraId="7D0EE0EB">
            <w:pPr>
              <w:snapToGrid w:val="0"/>
              <w:spacing w:line="400" w:lineRule="exact"/>
              <w:jc w:val="both"/>
              <w:rPr>
                <w:rFonts w:ascii="仿宋_GB2312" w:hAnsi="宋体" w:eastAsia="仿宋_GB2312" w:cs="宋体"/>
                <w:kern w:val="0"/>
                <w:sz w:val="28"/>
                <w:szCs w:val="28"/>
              </w:rPr>
            </w:pPr>
          </w:p>
        </w:tc>
      </w:tr>
      <w:tr w14:paraId="4586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jc w:val="center"/>
        </w:trPr>
        <w:tc>
          <w:tcPr>
            <w:tcW w:w="680" w:type="dxa"/>
            <w:vMerge w:val="restart"/>
            <w:shd w:val="clear" w:color="000000" w:fill="FFFFFF"/>
            <w:noWrap/>
            <w:textDirection w:val="tbRlV"/>
            <w:vAlign w:val="center"/>
          </w:tcPr>
          <w:p w14:paraId="5202D7D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（三）推进要素市场化配置</w:t>
            </w:r>
          </w:p>
        </w:tc>
        <w:tc>
          <w:tcPr>
            <w:tcW w:w="800" w:type="dxa"/>
            <w:vMerge w:val="restart"/>
            <w:shd w:val="clear" w:color="000000" w:fill="FFFFFF"/>
            <w:vAlign w:val="center"/>
          </w:tcPr>
          <w:p w14:paraId="6FBB9F0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46</w:t>
            </w:r>
          </w:p>
        </w:tc>
        <w:tc>
          <w:tcPr>
            <w:tcW w:w="2484" w:type="dxa"/>
            <w:vMerge w:val="restart"/>
            <w:shd w:val="clear" w:color="000000" w:fill="FFFFFF"/>
            <w:vAlign w:val="center"/>
          </w:tcPr>
          <w:p w14:paraId="6BB8AB16">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完善要素市场化配置体制机制，统筹做好“八个专项整治”盘活存量建设用地，推进省级开发区工业项目“标准地”改革，促进产业用地市场化配置。</w:t>
            </w:r>
          </w:p>
        </w:tc>
        <w:tc>
          <w:tcPr>
            <w:tcW w:w="2694" w:type="dxa"/>
            <w:shd w:val="clear" w:color="000000" w:fill="FFFFFF"/>
            <w:vAlign w:val="center"/>
          </w:tcPr>
          <w:p w14:paraId="6AE8B0A0">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完善要素市场化配置体制机制。</w:t>
            </w:r>
          </w:p>
        </w:tc>
        <w:tc>
          <w:tcPr>
            <w:tcW w:w="1559" w:type="dxa"/>
            <w:shd w:val="clear" w:color="000000" w:fill="FFFFFF"/>
            <w:vAlign w:val="center"/>
          </w:tcPr>
          <w:p w14:paraId="2887ED6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1" w:type="dxa"/>
            <w:shd w:val="clear" w:color="000000" w:fill="FFFFFF"/>
            <w:vAlign w:val="center"/>
          </w:tcPr>
          <w:p w14:paraId="5B19F13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市自然资源局</w:t>
            </w:r>
          </w:p>
        </w:tc>
        <w:tc>
          <w:tcPr>
            <w:tcW w:w="2835" w:type="dxa"/>
            <w:shd w:val="clear" w:color="000000" w:fill="FFFFFF"/>
            <w:vAlign w:val="center"/>
          </w:tcPr>
          <w:p w14:paraId="337256B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市直相关部门</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134" w:type="dxa"/>
            <w:shd w:val="clear" w:color="000000" w:fill="FFFFFF"/>
            <w:vAlign w:val="center"/>
          </w:tcPr>
          <w:p w14:paraId="6B149B9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徐同连</w:t>
            </w:r>
          </w:p>
        </w:tc>
      </w:tr>
      <w:tr w14:paraId="59405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jc w:val="center"/>
        </w:trPr>
        <w:tc>
          <w:tcPr>
            <w:tcW w:w="680" w:type="dxa"/>
            <w:vMerge w:val="continue"/>
            <w:shd w:val="clear" w:color="000000" w:fill="FFFFFF"/>
            <w:vAlign w:val="center"/>
          </w:tcPr>
          <w:p w14:paraId="3ED3FCD9">
            <w:pPr>
              <w:snapToGrid w:val="0"/>
              <w:spacing w:line="400" w:lineRule="exact"/>
              <w:jc w:val="left"/>
              <w:rPr>
                <w:rFonts w:ascii="仿宋_GB2312" w:hAnsi="宋体" w:eastAsia="仿宋_GB2312" w:cs="宋体"/>
                <w:kern w:val="0"/>
                <w:sz w:val="28"/>
                <w:szCs w:val="28"/>
              </w:rPr>
            </w:pPr>
          </w:p>
        </w:tc>
        <w:tc>
          <w:tcPr>
            <w:tcW w:w="800" w:type="dxa"/>
            <w:vMerge w:val="continue"/>
            <w:vAlign w:val="center"/>
          </w:tcPr>
          <w:p w14:paraId="3E7D880D">
            <w:pPr>
              <w:snapToGrid w:val="0"/>
              <w:spacing w:line="400" w:lineRule="exact"/>
              <w:jc w:val="left"/>
              <w:rPr>
                <w:rFonts w:ascii="仿宋_GB2312" w:hAnsi="宋体" w:eastAsia="仿宋_GB2312" w:cs="宋体"/>
                <w:kern w:val="0"/>
                <w:sz w:val="28"/>
                <w:szCs w:val="28"/>
              </w:rPr>
            </w:pPr>
          </w:p>
        </w:tc>
        <w:tc>
          <w:tcPr>
            <w:tcW w:w="2484" w:type="dxa"/>
            <w:vMerge w:val="continue"/>
            <w:vAlign w:val="center"/>
          </w:tcPr>
          <w:p w14:paraId="1F179319">
            <w:pPr>
              <w:snapToGrid w:val="0"/>
              <w:spacing w:line="400" w:lineRule="exact"/>
              <w:jc w:val="left"/>
              <w:rPr>
                <w:rFonts w:ascii="仿宋_GB2312" w:hAnsi="宋体" w:eastAsia="仿宋_GB2312" w:cs="宋体"/>
                <w:kern w:val="0"/>
                <w:sz w:val="28"/>
                <w:szCs w:val="28"/>
              </w:rPr>
            </w:pPr>
          </w:p>
        </w:tc>
        <w:tc>
          <w:tcPr>
            <w:tcW w:w="2694" w:type="dxa"/>
            <w:shd w:val="clear" w:color="000000" w:fill="FFFFFF"/>
            <w:vAlign w:val="center"/>
          </w:tcPr>
          <w:p w14:paraId="5347F7A5">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统筹做好“八个专项整治”盘活存量建设用地。</w:t>
            </w:r>
          </w:p>
        </w:tc>
        <w:tc>
          <w:tcPr>
            <w:tcW w:w="1559" w:type="dxa"/>
            <w:shd w:val="clear" w:color="000000" w:fill="FFFFFF"/>
            <w:vAlign w:val="center"/>
          </w:tcPr>
          <w:p w14:paraId="7EEAC68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1" w:type="dxa"/>
            <w:shd w:val="clear" w:color="000000" w:fill="FFFFFF"/>
            <w:vAlign w:val="center"/>
          </w:tcPr>
          <w:p w14:paraId="7F4B20D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市自然资源局</w:t>
            </w:r>
          </w:p>
        </w:tc>
        <w:tc>
          <w:tcPr>
            <w:tcW w:w="2835" w:type="dxa"/>
            <w:shd w:val="clear" w:color="000000" w:fill="FFFFFF"/>
            <w:vAlign w:val="center"/>
          </w:tcPr>
          <w:p w14:paraId="2750E30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134" w:type="dxa"/>
            <w:shd w:val="clear" w:color="000000" w:fill="FFFFFF"/>
            <w:vAlign w:val="center"/>
          </w:tcPr>
          <w:p w14:paraId="6732663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徐同连</w:t>
            </w:r>
          </w:p>
        </w:tc>
      </w:tr>
      <w:tr w14:paraId="71E2A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jc w:val="center"/>
        </w:trPr>
        <w:tc>
          <w:tcPr>
            <w:tcW w:w="680" w:type="dxa"/>
            <w:vMerge w:val="continue"/>
            <w:shd w:val="clear" w:color="000000" w:fill="FFFFFF"/>
            <w:vAlign w:val="center"/>
          </w:tcPr>
          <w:p w14:paraId="19B303BA">
            <w:pPr>
              <w:snapToGrid w:val="0"/>
              <w:spacing w:line="400" w:lineRule="exact"/>
              <w:jc w:val="left"/>
              <w:rPr>
                <w:rFonts w:ascii="仿宋_GB2312" w:hAnsi="宋体" w:eastAsia="仿宋_GB2312" w:cs="宋体"/>
                <w:kern w:val="0"/>
                <w:sz w:val="28"/>
                <w:szCs w:val="28"/>
              </w:rPr>
            </w:pPr>
          </w:p>
        </w:tc>
        <w:tc>
          <w:tcPr>
            <w:tcW w:w="800" w:type="dxa"/>
            <w:vMerge w:val="continue"/>
            <w:vAlign w:val="center"/>
          </w:tcPr>
          <w:p w14:paraId="230F2C6D">
            <w:pPr>
              <w:snapToGrid w:val="0"/>
              <w:spacing w:line="400" w:lineRule="exact"/>
              <w:jc w:val="left"/>
              <w:rPr>
                <w:rFonts w:ascii="仿宋_GB2312" w:hAnsi="宋体" w:eastAsia="仿宋_GB2312" w:cs="宋体"/>
                <w:kern w:val="0"/>
                <w:sz w:val="28"/>
                <w:szCs w:val="28"/>
              </w:rPr>
            </w:pPr>
          </w:p>
        </w:tc>
        <w:tc>
          <w:tcPr>
            <w:tcW w:w="2484" w:type="dxa"/>
            <w:vMerge w:val="continue"/>
            <w:vAlign w:val="center"/>
          </w:tcPr>
          <w:p w14:paraId="62598BE8">
            <w:pPr>
              <w:snapToGrid w:val="0"/>
              <w:spacing w:line="400" w:lineRule="exact"/>
              <w:jc w:val="left"/>
              <w:rPr>
                <w:rFonts w:ascii="仿宋_GB2312" w:hAnsi="宋体" w:eastAsia="仿宋_GB2312" w:cs="宋体"/>
                <w:kern w:val="0"/>
                <w:sz w:val="28"/>
                <w:szCs w:val="28"/>
              </w:rPr>
            </w:pPr>
          </w:p>
        </w:tc>
        <w:tc>
          <w:tcPr>
            <w:tcW w:w="2694" w:type="dxa"/>
            <w:shd w:val="clear" w:color="000000" w:fill="FFFFFF"/>
            <w:vAlign w:val="center"/>
          </w:tcPr>
          <w:p w14:paraId="4DE00CDB">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推进省级开发区工业项目“标准地”改革，促进产业用地市场化配置。</w:t>
            </w:r>
          </w:p>
        </w:tc>
        <w:tc>
          <w:tcPr>
            <w:tcW w:w="1559" w:type="dxa"/>
            <w:shd w:val="clear" w:color="000000" w:fill="FFFFFF"/>
            <w:vAlign w:val="center"/>
          </w:tcPr>
          <w:p w14:paraId="20AFB4F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1" w:type="dxa"/>
            <w:shd w:val="clear" w:color="000000" w:fill="FFFFFF"/>
            <w:vAlign w:val="center"/>
          </w:tcPr>
          <w:p w14:paraId="657113B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市自然资源局</w:t>
            </w:r>
          </w:p>
        </w:tc>
        <w:tc>
          <w:tcPr>
            <w:tcW w:w="2835" w:type="dxa"/>
            <w:shd w:val="clear" w:color="000000" w:fill="FFFFFF"/>
            <w:vAlign w:val="center"/>
          </w:tcPr>
          <w:p w14:paraId="0297CC6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134" w:type="dxa"/>
            <w:shd w:val="clear" w:color="000000" w:fill="FFFFFF"/>
            <w:vAlign w:val="center"/>
          </w:tcPr>
          <w:p w14:paraId="3BAFA5F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徐同连</w:t>
            </w:r>
          </w:p>
        </w:tc>
      </w:tr>
      <w:tr w14:paraId="7E0E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680" w:type="dxa"/>
            <w:vMerge w:val="restart"/>
            <w:shd w:val="clear" w:color="000000" w:fill="FFFFFF"/>
            <w:textDirection w:val="tbRlV"/>
            <w:vAlign w:val="center"/>
          </w:tcPr>
          <w:p w14:paraId="690F852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（三）推进要素市场化配置</w:t>
            </w:r>
          </w:p>
        </w:tc>
        <w:tc>
          <w:tcPr>
            <w:tcW w:w="800" w:type="dxa"/>
            <w:vMerge w:val="restart"/>
            <w:shd w:val="clear" w:color="000000" w:fill="FFFFFF"/>
            <w:vAlign w:val="center"/>
          </w:tcPr>
          <w:p w14:paraId="21A1EEE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47</w:t>
            </w:r>
          </w:p>
        </w:tc>
        <w:tc>
          <w:tcPr>
            <w:tcW w:w="2484" w:type="dxa"/>
            <w:vMerge w:val="restart"/>
            <w:shd w:val="clear" w:color="000000" w:fill="FFFFFF"/>
            <w:vAlign w:val="center"/>
          </w:tcPr>
          <w:p w14:paraId="5D882672">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支持中蓝电子公司和市水务集团等企业上市，推动盘锦银行、盘锦农商行打造特色精品银行，做强市融资担保集团、科技担保公司，发挥金融顾问作用搞好银企对接，增加有效金融服务供给。</w:t>
            </w:r>
          </w:p>
        </w:tc>
        <w:tc>
          <w:tcPr>
            <w:tcW w:w="2694" w:type="dxa"/>
            <w:shd w:val="clear" w:color="000000" w:fill="FFFFFF"/>
            <w:vAlign w:val="center"/>
          </w:tcPr>
          <w:p w14:paraId="67818F2A">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支持中蓝电子公司和市水务集团等企业上市。</w:t>
            </w:r>
          </w:p>
        </w:tc>
        <w:tc>
          <w:tcPr>
            <w:tcW w:w="1559" w:type="dxa"/>
            <w:shd w:val="clear" w:color="000000" w:fill="FFFFFF"/>
            <w:vAlign w:val="center"/>
          </w:tcPr>
          <w:p w14:paraId="5C91F7C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1" w:type="dxa"/>
            <w:shd w:val="clear" w:color="000000" w:fill="FFFFFF"/>
            <w:vAlign w:val="center"/>
          </w:tcPr>
          <w:p w14:paraId="5ECF8DF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市金融发展局</w:t>
            </w:r>
          </w:p>
        </w:tc>
        <w:tc>
          <w:tcPr>
            <w:tcW w:w="2835" w:type="dxa"/>
            <w:shd w:val="clear" w:color="000000" w:fill="FFFFFF"/>
            <w:vAlign w:val="center"/>
          </w:tcPr>
          <w:p w14:paraId="39C3ECB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市水务集团</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134" w:type="dxa"/>
            <w:shd w:val="clear" w:color="000000" w:fill="FFFFFF"/>
            <w:vAlign w:val="center"/>
          </w:tcPr>
          <w:p w14:paraId="577A35A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r w14:paraId="51017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4" w:hRule="atLeast"/>
          <w:jc w:val="center"/>
        </w:trPr>
        <w:tc>
          <w:tcPr>
            <w:tcW w:w="680" w:type="dxa"/>
            <w:vMerge w:val="continue"/>
            <w:shd w:val="clear" w:color="000000" w:fill="FFFFFF"/>
            <w:vAlign w:val="center"/>
          </w:tcPr>
          <w:p w14:paraId="324C9DBF">
            <w:pPr>
              <w:snapToGrid w:val="0"/>
              <w:spacing w:line="400" w:lineRule="exact"/>
              <w:jc w:val="left"/>
              <w:rPr>
                <w:rFonts w:ascii="仿宋_GB2312" w:hAnsi="宋体" w:eastAsia="仿宋_GB2312" w:cs="宋体"/>
                <w:kern w:val="0"/>
                <w:sz w:val="28"/>
                <w:szCs w:val="28"/>
              </w:rPr>
            </w:pPr>
          </w:p>
        </w:tc>
        <w:tc>
          <w:tcPr>
            <w:tcW w:w="800" w:type="dxa"/>
            <w:vMerge w:val="continue"/>
            <w:vAlign w:val="center"/>
          </w:tcPr>
          <w:p w14:paraId="356497FC">
            <w:pPr>
              <w:snapToGrid w:val="0"/>
              <w:spacing w:line="400" w:lineRule="exact"/>
              <w:jc w:val="left"/>
              <w:rPr>
                <w:rFonts w:ascii="仿宋_GB2312" w:hAnsi="宋体" w:eastAsia="仿宋_GB2312" w:cs="宋体"/>
                <w:kern w:val="0"/>
                <w:sz w:val="28"/>
                <w:szCs w:val="28"/>
              </w:rPr>
            </w:pPr>
          </w:p>
        </w:tc>
        <w:tc>
          <w:tcPr>
            <w:tcW w:w="2484" w:type="dxa"/>
            <w:vMerge w:val="continue"/>
            <w:vAlign w:val="center"/>
          </w:tcPr>
          <w:p w14:paraId="63A63847">
            <w:pPr>
              <w:snapToGrid w:val="0"/>
              <w:spacing w:line="400" w:lineRule="exact"/>
              <w:jc w:val="left"/>
              <w:rPr>
                <w:rFonts w:ascii="仿宋_GB2312" w:hAnsi="宋体" w:eastAsia="仿宋_GB2312" w:cs="宋体"/>
                <w:kern w:val="0"/>
                <w:sz w:val="28"/>
                <w:szCs w:val="28"/>
              </w:rPr>
            </w:pPr>
          </w:p>
        </w:tc>
        <w:tc>
          <w:tcPr>
            <w:tcW w:w="2694" w:type="dxa"/>
            <w:shd w:val="clear" w:color="000000" w:fill="FFFFFF"/>
            <w:vAlign w:val="center"/>
          </w:tcPr>
          <w:p w14:paraId="34C093FF">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推动盘锦银行、盘锦农商行打造特色精品银行。</w:t>
            </w:r>
          </w:p>
        </w:tc>
        <w:tc>
          <w:tcPr>
            <w:tcW w:w="1559" w:type="dxa"/>
            <w:shd w:val="clear" w:color="000000" w:fill="FFFFFF"/>
            <w:vAlign w:val="center"/>
          </w:tcPr>
          <w:p w14:paraId="57C0731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1" w:type="dxa"/>
            <w:shd w:val="clear" w:color="000000" w:fill="FFFFFF"/>
            <w:vAlign w:val="center"/>
          </w:tcPr>
          <w:p w14:paraId="5AD76DEE">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市金融发展局</w:t>
            </w:r>
          </w:p>
        </w:tc>
        <w:tc>
          <w:tcPr>
            <w:tcW w:w="2835" w:type="dxa"/>
            <w:shd w:val="clear" w:color="000000" w:fill="FFFFFF"/>
            <w:vAlign w:val="center"/>
          </w:tcPr>
          <w:p w14:paraId="797C98B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盘锦银行</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盘锦农商行</w:t>
            </w:r>
          </w:p>
        </w:tc>
        <w:tc>
          <w:tcPr>
            <w:tcW w:w="1134" w:type="dxa"/>
            <w:shd w:val="clear" w:color="000000" w:fill="FFFFFF"/>
            <w:vAlign w:val="center"/>
          </w:tcPr>
          <w:p w14:paraId="16AF16C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r w14:paraId="21D7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680" w:type="dxa"/>
            <w:vMerge w:val="continue"/>
            <w:shd w:val="clear" w:color="000000" w:fill="FFFFFF"/>
            <w:vAlign w:val="center"/>
          </w:tcPr>
          <w:p w14:paraId="6657498B">
            <w:pPr>
              <w:snapToGrid w:val="0"/>
              <w:spacing w:line="400" w:lineRule="exact"/>
              <w:jc w:val="left"/>
              <w:rPr>
                <w:rFonts w:ascii="仿宋_GB2312" w:hAnsi="宋体" w:eastAsia="仿宋_GB2312" w:cs="宋体"/>
                <w:kern w:val="0"/>
                <w:sz w:val="28"/>
                <w:szCs w:val="28"/>
              </w:rPr>
            </w:pPr>
          </w:p>
        </w:tc>
        <w:tc>
          <w:tcPr>
            <w:tcW w:w="800" w:type="dxa"/>
            <w:vMerge w:val="continue"/>
            <w:vAlign w:val="center"/>
          </w:tcPr>
          <w:p w14:paraId="64D9E5B6">
            <w:pPr>
              <w:snapToGrid w:val="0"/>
              <w:spacing w:line="400" w:lineRule="exact"/>
              <w:jc w:val="left"/>
              <w:rPr>
                <w:rFonts w:ascii="仿宋_GB2312" w:hAnsi="宋体" w:eastAsia="仿宋_GB2312" w:cs="宋体"/>
                <w:kern w:val="0"/>
                <w:sz w:val="28"/>
                <w:szCs w:val="28"/>
              </w:rPr>
            </w:pPr>
          </w:p>
        </w:tc>
        <w:tc>
          <w:tcPr>
            <w:tcW w:w="2484" w:type="dxa"/>
            <w:vMerge w:val="continue"/>
            <w:vAlign w:val="center"/>
          </w:tcPr>
          <w:p w14:paraId="3F2A511C">
            <w:pPr>
              <w:snapToGrid w:val="0"/>
              <w:spacing w:line="400" w:lineRule="exact"/>
              <w:jc w:val="left"/>
              <w:rPr>
                <w:rFonts w:ascii="仿宋_GB2312" w:hAnsi="宋体" w:eastAsia="仿宋_GB2312" w:cs="宋体"/>
                <w:kern w:val="0"/>
                <w:sz w:val="28"/>
                <w:szCs w:val="28"/>
              </w:rPr>
            </w:pPr>
          </w:p>
        </w:tc>
        <w:tc>
          <w:tcPr>
            <w:tcW w:w="2694" w:type="dxa"/>
            <w:shd w:val="clear" w:color="000000" w:fill="FFFFFF"/>
            <w:vAlign w:val="center"/>
          </w:tcPr>
          <w:p w14:paraId="34AE8AD2">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做强市融资担保集团、科技担保公司。</w:t>
            </w:r>
          </w:p>
        </w:tc>
        <w:tc>
          <w:tcPr>
            <w:tcW w:w="1559" w:type="dxa"/>
            <w:shd w:val="clear" w:color="000000" w:fill="FFFFFF"/>
            <w:vAlign w:val="center"/>
          </w:tcPr>
          <w:p w14:paraId="0E3EA9D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1" w:type="dxa"/>
            <w:shd w:val="clear" w:color="000000" w:fill="FFFFFF"/>
            <w:vAlign w:val="center"/>
          </w:tcPr>
          <w:p w14:paraId="58CEB49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市金融发展局</w:t>
            </w:r>
          </w:p>
        </w:tc>
        <w:tc>
          <w:tcPr>
            <w:tcW w:w="2835" w:type="dxa"/>
            <w:shd w:val="clear" w:color="000000" w:fill="FFFFFF"/>
            <w:vAlign w:val="center"/>
          </w:tcPr>
          <w:p w14:paraId="3E4E681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市融资担保集团</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市科技担保公司</w:t>
            </w:r>
          </w:p>
        </w:tc>
        <w:tc>
          <w:tcPr>
            <w:tcW w:w="1134" w:type="dxa"/>
            <w:shd w:val="clear" w:color="000000" w:fill="FFFFFF"/>
            <w:vAlign w:val="center"/>
          </w:tcPr>
          <w:p w14:paraId="0C5934E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r w14:paraId="75D0E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680" w:type="dxa"/>
            <w:vMerge w:val="continue"/>
            <w:shd w:val="clear" w:color="000000" w:fill="FFFFFF"/>
            <w:vAlign w:val="center"/>
          </w:tcPr>
          <w:p w14:paraId="405BB1FB">
            <w:pPr>
              <w:snapToGrid w:val="0"/>
              <w:spacing w:line="400" w:lineRule="exact"/>
              <w:jc w:val="left"/>
              <w:rPr>
                <w:rFonts w:ascii="仿宋_GB2312" w:hAnsi="宋体" w:eastAsia="仿宋_GB2312" w:cs="宋体"/>
                <w:kern w:val="0"/>
                <w:sz w:val="28"/>
                <w:szCs w:val="28"/>
              </w:rPr>
            </w:pPr>
          </w:p>
        </w:tc>
        <w:tc>
          <w:tcPr>
            <w:tcW w:w="800" w:type="dxa"/>
            <w:vMerge w:val="continue"/>
            <w:vAlign w:val="center"/>
          </w:tcPr>
          <w:p w14:paraId="7EDA6BFA">
            <w:pPr>
              <w:snapToGrid w:val="0"/>
              <w:spacing w:line="400" w:lineRule="exact"/>
              <w:jc w:val="left"/>
              <w:rPr>
                <w:rFonts w:ascii="仿宋_GB2312" w:hAnsi="宋体" w:eastAsia="仿宋_GB2312" w:cs="宋体"/>
                <w:kern w:val="0"/>
                <w:sz w:val="28"/>
                <w:szCs w:val="28"/>
              </w:rPr>
            </w:pPr>
          </w:p>
        </w:tc>
        <w:tc>
          <w:tcPr>
            <w:tcW w:w="2484" w:type="dxa"/>
            <w:vMerge w:val="continue"/>
            <w:vAlign w:val="center"/>
          </w:tcPr>
          <w:p w14:paraId="31866D6C">
            <w:pPr>
              <w:snapToGrid w:val="0"/>
              <w:spacing w:line="400" w:lineRule="exact"/>
              <w:jc w:val="left"/>
              <w:rPr>
                <w:rFonts w:ascii="仿宋_GB2312" w:hAnsi="宋体" w:eastAsia="仿宋_GB2312" w:cs="宋体"/>
                <w:kern w:val="0"/>
                <w:sz w:val="28"/>
                <w:szCs w:val="28"/>
              </w:rPr>
            </w:pPr>
          </w:p>
        </w:tc>
        <w:tc>
          <w:tcPr>
            <w:tcW w:w="2694" w:type="dxa"/>
            <w:shd w:val="clear" w:color="000000" w:fill="FFFFFF"/>
            <w:vAlign w:val="center"/>
          </w:tcPr>
          <w:p w14:paraId="07F09870">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发挥金融顾问作用搞好银企对接，增加有效金融服务供给。</w:t>
            </w:r>
          </w:p>
        </w:tc>
        <w:tc>
          <w:tcPr>
            <w:tcW w:w="1559" w:type="dxa"/>
            <w:shd w:val="clear" w:color="000000" w:fill="FFFFFF"/>
            <w:vAlign w:val="center"/>
          </w:tcPr>
          <w:p w14:paraId="7626FC6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1" w:type="dxa"/>
            <w:shd w:val="clear" w:color="000000" w:fill="FFFFFF"/>
            <w:vAlign w:val="center"/>
          </w:tcPr>
          <w:p w14:paraId="0DDAA18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市金融发展局</w:t>
            </w:r>
          </w:p>
        </w:tc>
        <w:tc>
          <w:tcPr>
            <w:tcW w:w="2835" w:type="dxa"/>
            <w:shd w:val="clear" w:color="000000" w:fill="FFFFFF"/>
            <w:vAlign w:val="center"/>
          </w:tcPr>
          <w:p w14:paraId="2EA454D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134" w:type="dxa"/>
            <w:shd w:val="clear" w:color="000000" w:fill="FFFFFF"/>
            <w:vAlign w:val="center"/>
          </w:tcPr>
          <w:p w14:paraId="0190EAC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r w14:paraId="5FF2E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680" w:type="dxa"/>
            <w:vMerge w:val="continue"/>
            <w:shd w:val="clear" w:color="000000" w:fill="FFFFFF"/>
            <w:vAlign w:val="center"/>
          </w:tcPr>
          <w:p w14:paraId="773A139D">
            <w:pPr>
              <w:snapToGrid w:val="0"/>
              <w:spacing w:line="400" w:lineRule="exact"/>
              <w:jc w:val="left"/>
              <w:rPr>
                <w:rFonts w:ascii="仿宋_GB2312" w:hAnsi="宋体" w:eastAsia="仿宋_GB2312" w:cs="宋体"/>
                <w:kern w:val="0"/>
                <w:sz w:val="28"/>
                <w:szCs w:val="28"/>
              </w:rPr>
            </w:pPr>
          </w:p>
        </w:tc>
        <w:tc>
          <w:tcPr>
            <w:tcW w:w="800" w:type="dxa"/>
            <w:shd w:val="clear" w:color="000000" w:fill="FFFFFF"/>
            <w:vAlign w:val="center"/>
          </w:tcPr>
          <w:p w14:paraId="269526C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48</w:t>
            </w:r>
          </w:p>
        </w:tc>
        <w:tc>
          <w:tcPr>
            <w:tcW w:w="2484" w:type="dxa"/>
            <w:shd w:val="clear" w:color="000000" w:fill="FFFFFF"/>
            <w:vAlign w:val="center"/>
          </w:tcPr>
          <w:p w14:paraId="3AD17341">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畅通劳动力和人才社会性流动渠道，激活技术和数据要素潜能。</w:t>
            </w:r>
          </w:p>
        </w:tc>
        <w:tc>
          <w:tcPr>
            <w:tcW w:w="2694" w:type="dxa"/>
            <w:shd w:val="clear" w:color="000000" w:fill="FFFFFF"/>
            <w:vAlign w:val="center"/>
          </w:tcPr>
          <w:p w14:paraId="40CC304C">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畅通劳动力和人才社会性流动渠道，激活技术和数据要素潜能。</w:t>
            </w:r>
          </w:p>
        </w:tc>
        <w:tc>
          <w:tcPr>
            <w:tcW w:w="1559" w:type="dxa"/>
            <w:shd w:val="clear" w:color="000000" w:fill="FFFFFF"/>
            <w:vAlign w:val="center"/>
          </w:tcPr>
          <w:p w14:paraId="4215721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1" w:type="dxa"/>
            <w:shd w:val="clear" w:color="000000" w:fill="FFFFFF"/>
            <w:vAlign w:val="center"/>
          </w:tcPr>
          <w:p w14:paraId="056844A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市人力资源社会</w:t>
            </w:r>
          </w:p>
          <w:p w14:paraId="5AA302E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保障局</w:t>
            </w:r>
          </w:p>
        </w:tc>
        <w:tc>
          <w:tcPr>
            <w:tcW w:w="2835" w:type="dxa"/>
            <w:shd w:val="clear" w:color="000000" w:fill="FFFFFF"/>
            <w:vAlign w:val="center"/>
          </w:tcPr>
          <w:p w14:paraId="6162EE8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市直相关部门</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134" w:type="dxa"/>
            <w:shd w:val="clear" w:color="000000" w:fill="FFFFFF"/>
            <w:vAlign w:val="center"/>
          </w:tcPr>
          <w:p w14:paraId="5468689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r w14:paraId="48CF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0" w:hRule="atLeast"/>
          <w:jc w:val="center"/>
        </w:trPr>
        <w:tc>
          <w:tcPr>
            <w:tcW w:w="680" w:type="dxa"/>
            <w:shd w:val="clear" w:color="000000" w:fill="FFFFFF"/>
            <w:noWrap/>
            <w:textDirection w:val="tbRlV"/>
            <w:vAlign w:val="center"/>
          </w:tcPr>
          <w:p w14:paraId="6CDA0B8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（四）提升成本竞争力</w:t>
            </w:r>
          </w:p>
        </w:tc>
        <w:tc>
          <w:tcPr>
            <w:tcW w:w="800" w:type="dxa"/>
            <w:shd w:val="clear" w:color="000000" w:fill="FFFFFF"/>
            <w:vAlign w:val="center"/>
          </w:tcPr>
          <w:p w14:paraId="2535582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49</w:t>
            </w:r>
          </w:p>
        </w:tc>
        <w:tc>
          <w:tcPr>
            <w:tcW w:w="2484" w:type="dxa"/>
            <w:shd w:val="clear" w:color="000000" w:fill="FFFFFF"/>
            <w:vAlign w:val="center"/>
          </w:tcPr>
          <w:p w14:paraId="66C90D2E">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抓住降低制度性交易成本和要素成本这个关键，落实好国家减税降费政策，清理涉企行政事业性收费，压减行政审批中的管理成本和时间成本，让企业减负担、得实惠。</w:t>
            </w:r>
          </w:p>
        </w:tc>
        <w:tc>
          <w:tcPr>
            <w:tcW w:w="2694" w:type="dxa"/>
            <w:shd w:val="clear" w:color="000000" w:fill="FFFFFF"/>
            <w:vAlign w:val="center"/>
          </w:tcPr>
          <w:p w14:paraId="7A9B34E7">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抓住降低制度性交易成本和要素成本这个关键，落实好国家减税降费政策，清理涉企行政事业性收费，压减行政审批中的管理成本和时间成本，让企业减负担、得实惠。</w:t>
            </w:r>
          </w:p>
        </w:tc>
        <w:tc>
          <w:tcPr>
            <w:tcW w:w="1559" w:type="dxa"/>
            <w:shd w:val="clear" w:color="000000" w:fill="FFFFFF"/>
            <w:vAlign w:val="center"/>
          </w:tcPr>
          <w:p w14:paraId="13D40D0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1" w:type="dxa"/>
            <w:shd w:val="clear" w:color="000000" w:fill="FFFFFF"/>
            <w:vAlign w:val="center"/>
          </w:tcPr>
          <w:p w14:paraId="0980571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市营商局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市财政局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市税务局</w:t>
            </w:r>
          </w:p>
        </w:tc>
        <w:tc>
          <w:tcPr>
            <w:tcW w:w="2835" w:type="dxa"/>
            <w:shd w:val="clear" w:color="000000" w:fill="FFFFFF"/>
            <w:vAlign w:val="center"/>
          </w:tcPr>
          <w:p w14:paraId="7021F3AE">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市直相关部门</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134" w:type="dxa"/>
            <w:shd w:val="clear" w:color="000000" w:fill="FFFFFF"/>
            <w:vAlign w:val="center"/>
          </w:tcPr>
          <w:p w14:paraId="53C175A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r w14:paraId="425C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6" w:hRule="atLeast"/>
          <w:jc w:val="center"/>
        </w:trPr>
        <w:tc>
          <w:tcPr>
            <w:tcW w:w="680" w:type="dxa"/>
            <w:vMerge w:val="restart"/>
            <w:shd w:val="clear" w:color="000000" w:fill="FFFFFF"/>
            <w:noWrap/>
            <w:textDirection w:val="tbRlV"/>
            <w:vAlign w:val="center"/>
          </w:tcPr>
          <w:p w14:paraId="4D239F4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（五）深化国资国企改革</w:t>
            </w:r>
          </w:p>
        </w:tc>
        <w:tc>
          <w:tcPr>
            <w:tcW w:w="800" w:type="dxa"/>
            <w:shd w:val="clear" w:color="000000" w:fill="FFFFFF"/>
            <w:vAlign w:val="center"/>
          </w:tcPr>
          <w:p w14:paraId="54B6706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50</w:t>
            </w:r>
          </w:p>
        </w:tc>
        <w:tc>
          <w:tcPr>
            <w:tcW w:w="2484" w:type="dxa"/>
            <w:shd w:val="clear" w:color="000000" w:fill="FFFFFF"/>
            <w:vAlign w:val="center"/>
          </w:tcPr>
          <w:p w14:paraId="71949C4C">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制定实施国资国企改革三年行动方案，健全以管资本为主的国有资产监管体制，强化负面清单管理和尽责考核。</w:t>
            </w:r>
          </w:p>
        </w:tc>
        <w:tc>
          <w:tcPr>
            <w:tcW w:w="2694" w:type="dxa"/>
            <w:shd w:val="clear" w:color="000000" w:fill="FFFFFF"/>
            <w:vAlign w:val="center"/>
          </w:tcPr>
          <w:p w14:paraId="2AAA54F2">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制定实施国资国企改革三年行动方案，健全以管资本为主的国有资产监管体制，强化负面清单管理和尽责考核。</w:t>
            </w:r>
          </w:p>
        </w:tc>
        <w:tc>
          <w:tcPr>
            <w:tcW w:w="1559" w:type="dxa"/>
            <w:shd w:val="clear" w:color="000000" w:fill="FFFFFF"/>
            <w:vAlign w:val="center"/>
          </w:tcPr>
          <w:p w14:paraId="2EDD90B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1" w:type="dxa"/>
            <w:shd w:val="clear" w:color="000000" w:fill="FFFFFF"/>
            <w:vAlign w:val="center"/>
          </w:tcPr>
          <w:p w14:paraId="598E380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市国资委</w:t>
            </w:r>
          </w:p>
        </w:tc>
        <w:tc>
          <w:tcPr>
            <w:tcW w:w="2835" w:type="dxa"/>
            <w:shd w:val="clear" w:color="000000" w:fill="FFFFFF"/>
            <w:vAlign w:val="center"/>
          </w:tcPr>
          <w:p w14:paraId="61F501A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市属国有企业</w:t>
            </w:r>
          </w:p>
        </w:tc>
        <w:tc>
          <w:tcPr>
            <w:tcW w:w="1134" w:type="dxa"/>
            <w:shd w:val="clear" w:color="000000" w:fill="FFFFFF"/>
            <w:vAlign w:val="center"/>
          </w:tcPr>
          <w:p w14:paraId="3E03EB7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r w14:paraId="37C58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9" w:hRule="atLeast"/>
          <w:jc w:val="center"/>
        </w:trPr>
        <w:tc>
          <w:tcPr>
            <w:tcW w:w="680" w:type="dxa"/>
            <w:vMerge w:val="continue"/>
            <w:vAlign w:val="center"/>
          </w:tcPr>
          <w:p w14:paraId="0098C85C">
            <w:pPr>
              <w:snapToGrid w:val="0"/>
              <w:spacing w:line="400" w:lineRule="exact"/>
              <w:jc w:val="left"/>
              <w:rPr>
                <w:rFonts w:ascii="仿宋_GB2312" w:hAnsi="宋体" w:eastAsia="仿宋_GB2312" w:cs="宋体"/>
                <w:kern w:val="0"/>
                <w:sz w:val="28"/>
                <w:szCs w:val="28"/>
              </w:rPr>
            </w:pPr>
          </w:p>
        </w:tc>
        <w:tc>
          <w:tcPr>
            <w:tcW w:w="800" w:type="dxa"/>
            <w:shd w:val="clear" w:color="000000" w:fill="FFFFFF"/>
            <w:vAlign w:val="center"/>
          </w:tcPr>
          <w:p w14:paraId="04E7A8B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51</w:t>
            </w:r>
          </w:p>
        </w:tc>
        <w:tc>
          <w:tcPr>
            <w:tcW w:w="2484" w:type="dxa"/>
            <w:shd w:val="clear" w:color="000000" w:fill="FFFFFF"/>
            <w:vAlign w:val="center"/>
          </w:tcPr>
          <w:p w14:paraId="7ECC3907">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推进市属国有企业“三项制度”改革、股权多元化和混合所有制改革，加快建立现代企业制度。</w:t>
            </w:r>
          </w:p>
        </w:tc>
        <w:tc>
          <w:tcPr>
            <w:tcW w:w="2694" w:type="dxa"/>
            <w:shd w:val="clear" w:color="000000" w:fill="FFFFFF"/>
            <w:vAlign w:val="center"/>
          </w:tcPr>
          <w:p w14:paraId="528C89E4">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推进市属国有企业“三项制度”改革、股权多元化和混合所有制改革，加快建立现代企业制度。</w:t>
            </w:r>
          </w:p>
        </w:tc>
        <w:tc>
          <w:tcPr>
            <w:tcW w:w="1559" w:type="dxa"/>
            <w:shd w:val="clear" w:color="000000" w:fill="FFFFFF"/>
            <w:vAlign w:val="center"/>
          </w:tcPr>
          <w:p w14:paraId="5327A59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1" w:type="dxa"/>
            <w:shd w:val="clear" w:color="000000" w:fill="FFFFFF"/>
            <w:vAlign w:val="center"/>
          </w:tcPr>
          <w:p w14:paraId="09171FC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市国资委</w:t>
            </w:r>
          </w:p>
        </w:tc>
        <w:tc>
          <w:tcPr>
            <w:tcW w:w="2835" w:type="dxa"/>
            <w:shd w:val="clear" w:color="000000" w:fill="FFFFFF"/>
            <w:vAlign w:val="center"/>
          </w:tcPr>
          <w:p w14:paraId="57D2191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市属国有企业</w:t>
            </w:r>
          </w:p>
        </w:tc>
        <w:tc>
          <w:tcPr>
            <w:tcW w:w="1134" w:type="dxa"/>
            <w:shd w:val="clear" w:color="000000" w:fill="FFFFFF"/>
            <w:vAlign w:val="center"/>
          </w:tcPr>
          <w:p w14:paraId="7869622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r w14:paraId="1EACB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6" w:hRule="atLeast"/>
          <w:jc w:val="center"/>
        </w:trPr>
        <w:tc>
          <w:tcPr>
            <w:tcW w:w="680" w:type="dxa"/>
            <w:vMerge w:val="continue"/>
            <w:vAlign w:val="center"/>
          </w:tcPr>
          <w:p w14:paraId="544144F8">
            <w:pPr>
              <w:snapToGrid w:val="0"/>
              <w:spacing w:line="400" w:lineRule="exact"/>
              <w:jc w:val="left"/>
              <w:rPr>
                <w:rFonts w:ascii="仿宋_GB2312" w:hAnsi="宋体" w:eastAsia="仿宋_GB2312" w:cs="宋体"/>
                <w:kern w:val="0"/>
                <w:sz w:val="28"/>
                <w:szCs w:val="28"/>
              </w:rPr>
            </w:pPr>
          </w:p>
        </w:tc>
        <w:tc>
          <w:tcPr>
            <w:tcW w:w="800" w:type="dxa"/>
            <w:shd w:val="clear" w:color="000000" w:fill="FFFFFF"/>
            <w:vAlign w:val="center"/>
          </w:tcPr>
          <w:p w14:paraId="3DCF50F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52</w:t>
            </w:r>
          </w:p>
        </w:tc>
        <w:tc>
          <w:tcPr>
            <w:tcW w:w="2484" w:type="dxa"/>
            <w:shd w:val="clear" w:color="000000" w:fill="FFFFFF"/>
            <w:vAlign w:val="center"/>
          </w:tcPr>
          <w:p w14:paraId="7C0DA785">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重点市属国有企业资产总额、营业收入、利润、上缴国有资本收益均增长10%以上。</w:t>
            </w:r>
          </w:p>
        </w:tc>
        <w:tc>
          <w:tcPr>
            <w:tcW w:w="2694" w:type="dxa"/>
            <w:shd w:val="clear" w:color="000000" w:fill="FFFFFF"/>
            <w:vAlign w:val="center"/>
          </w:tcPr>
          <w:p w14:paraId="2D9CF836">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重点市属国有企业资产总额、营业收入、利润、上缴国有资本收益均增长10%以上。</w:t>
            </w:r>
          </w:p>
        </w:tc>
        <w:tc>
          <w:tcPr>
            <w:tcW w:w="1559" w:type="dxa"/>
            <w:shd w:val="clear" w:color="000000" w:fill="FFFFFF"/>
            <w:vAlign w:val="center"/>
          </w:tcPr>
          <w:p w14:paraId="5A50829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1" w:type="dxa"/>
            <w:shd w:val="clear" w:color="000000" w:fill="FFFFFF"/>
            <w:vAlign w:val="center"/>
          </w:tcPr>
          <w:p w14:paraId="0D43424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市国资委</w:t>
            </w:r>
          </w:p>
        </w:tc>
        <w:tc>
          <w:tcPr>
            <w:tcW w:w="2835" w:type="dxa"/>
            <w:shd w:val="clear" w:color="000000" w:fill="FFFFFF"/>
            <w:vAlign w:val="center"/>
          </w:tcPr>
          <w:p w14:paraId="1E62D3D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市属国有企业</w:t>
            </w:r>
          </w:p>
        </w:tc>
        <w:tc>
          <w:tcPr>
            <w:tcW w:w="1134" w:type="dxa"/>
            <w:shd w:val="clear" w:color="000000" w:fill="FFFFFF"/>
            <w:vAlign w:val="center"/>
          </w:tcPr>
          <w:p w14:paraId="369E091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r w14:paraId="0C1FE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680" w:type="dxa"/>
            <w:vMerge w:val="restart"/>
            <w:shd w:val="clear" w:color="000000" w:fill="FFFFFF"/>
            <w:noWrap/>
            <w:textDirection w:val="tbRlV"/>
            <w:vAlign w:val="center"/>
          </w:tcPr>
          <w:p w14:paraId="0C7B656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（六）促进民营经济健康发展</w:t>
            </w:r>
          </w:p>
        </w:tc>
        <w:tc>
          <w:tcPr>
            <w:tcW w:w="800" w:type="dxa"/>
            <w:shd w:val="clear" w:color="000000" w:fill="FFFFFF"/>
            <w:vAlign w:val="center"/>
          </w:tcPr>
          <w:p w14:paraId="4484376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53</w:t>
            </w:r>
          </w:p>
        </w:tc>
        <w:tc>
          <w:tcPr>
            <w:tcW w:w="2484" w:type="dxa"/>
            <w:shd w:val="clear" w:color="000000" w:fill="FFFFFF"/>
            <w:vAlign w:val="center"/>
          </w:tcPr>
          <w:p w14:paraId="096D4937">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构建亲清政商关系，依法平等保护民营企业产权和企业家权益，弘扬企业家精神，打造高素质盘商队伍。</w:t>
            </w:r>
          </w:p>
        </w:tc>
        <w:tc>
          <w:tcPr>
            <w:tcW w:w="2694" w:type="dxa"/>
            <w:shd w:val="clear" w:color="000000" w:fill="FFFFFF"/>
            <w:vAlign w:val="center"/>
          </w:tcPr>
          <w:p w14:paraId="773C300A">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构建亲清政商关系，依法平等保护民营企业产权和企业家权益，弘扬企业家精神，打造高素质盘商队伍。</w:t>
            </w:r>
          </w:p>
        </w:tc>
        <w:tc>
          <w:tcPr>
            <w:tcW w:w="1559" w:type="dxa"/>
            <w:shd w:val="clear" w:color="000000" w:fill="FFFFFF"/>
            <w:vAlign w:val="center"/>
          </w:tcPr>
          <w:p w14:paraId="6A162BE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1" w:type="dxa"/>
            <w:shd w:val="clear" w:color="000000" w:fill="FFFFFF"/>
            <w:vAlign w:val="center"/>
          </w:tcPr>
          <w:p w14:paraId="7C69672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市工商联</w:t>
            </w:r>
          </w:p>
        </w:tc>
        <w:tc>
          <w:tcPr>
            <w:tcW w:w="2835" w:type="dxa"/>
            <w:shd w:val="clear" w:color="000000" w:fill="FFFFFF"/>
            <w:vAlign w:val="center"/>
          </w:tcPr>
          <w:p w14:paraId="4F0D5C9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市直相关部门</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134" w:type="dxa"/>
            <w:shd w:val="clear" w:color="000000" w:fill="FFFFFF"/>
            <w:vAlign w:val="center"/>
          </w:tcPr>
          <w:p w14:paraId="00F14E6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r w14:paraId="671F0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680" w:type="dxa"/>
            <w:vMerge w:val="continue"/>
            <w:vAlign w:val="center"/>
          </w:tcPr>
          <w:p w14:paraId="26585FA3">
            <w:pPr>
              <w:snapToGrid w:val="0"/>
              <w:spacing w:line="400" w:lineRule="exact"/>
              <w:jc w:val="left"/>
              <w:rPr>
                <w:rFonts w:ascii="仿宋_GB2312" w:hAnsi="宋体" w:eastAsia="仿宋_GB2312" w:cs="宋体"/>
                <w:kern w:val="0"/>
                <w:sz w:val="28"/>
                <w:szCs w:val="28"/>
              </w:rPr>
            </w:pPr>
          </w:p>
        </w:tc>
        <w:tc>
          <w:tcPr>
            <w:tcW w:w="800" w:type="dxa"/>
            <w:vMerge w:val="restart"/>
            <w:shd w:val="clear" w:color="000000" w:fill="FFFFFF"/>
            <w:vAlign w:val="center"/>
          </w:tcPr>
          <w:p w14:paraId="3B1C716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54</w:t>
            </w:r>
          </w:p>
        </w:tc>
        <w:tc>
          <w:tcPr>
            <w:tcW w:w="2484" w:type="dxa"/>
            <w:vMerge w:val="restart"/>
            <w:shd w:val="clear" w:color="000000" w:fill="FFFFFF"/>
            <w:vAlign w:val="center"/>
          </w:tcPr>
          <w:p w14:paraId="3861A843">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打好促进中小微企业和个体工商户发展的政策“组合拳”，破除制约民营企业发展的各种壁垒，落实公平竞争审查机制，保证市场主体平等获取生产要素和政策支持。</w:t>
            </w:r>
          </w:p>
        </w:tc>
        <w:tc>
          <w:tcPr>
            <w:tcW w:w="2694" w:type="dxa"/>
            <w:shd w:val="clear" w:color="000000" w:fill="FFFFFF"/>
            <w:vAlign w:val="center"/>
          </w:tcPr>
          <w:p w14:paraId="0C714065">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打好促进中小微企业和个体工商户发展的政策“组合拳”，破除制约民营企业发展的各种壁垒。</w:t>
            </w:r>
          </w:p>
        </w:tc>
        <w:tc>
          <w:tcPr>
            <w:tcW w:w="1559" w:type="dxa"/>
            <w:shd w:val="clear" w:color="000000" w:fill="FFFFFF"/>
            <w:vAlign w:val="center"/>
          </w:tcPr>
          <w:p w14:paraId="1E7DACD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1" w:type="dxa"/>
            <w:shd w:val="clear" w:color="000000" w:fill="FFFFFF"/>
            <w:vAlign w:val="center"/>
          </w:tcPr>
          <w:p w14:paraId="136E8F1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市市场监管局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市工业和信息化局</w:t>
            </w:r>
          </w:p>
        </w:tc>
        <w:tc>
          <w:tcPr>
            <w:tcW w:w="2835" w:type="dxa"/>
            <w:shd w:val="clear" w:color="000000" w:fill="FFFFFF"/>
            <w:vAlign w:val="center"/>
          </w:tcPr>
          <w:p w14:paraId="65F9C35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市直相关部门</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134" w:type="dxa"/>
            <w:shd w:val="clear" w:color="000000" w:fill="FFFFFF"/>
            <w:vAlign w:val="center"/>
          </w:tcPr>
          <w:p w14:paraId="31AC8C9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郑玉琪</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米金套</w:t>
            </w:r>
          </w:p>
        </w:tc>
      </w:tr>
      <w:tr w14:paraId="16C6C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680" w:type="dxa"/>
            <w:vMerge w:val="continue"/>
            <w:vAlign w:val="center"/>
          </w:tcPr>
          <w:p w14:paraId="475AC915">
            <w:pPr>
              <w:snapToGrid w:val="0"/>
              <w:spacing w:line="400" w:lineRule="exact"/>
              <w:jc w:val="left"/>
              <w:rPr>
                <w:rFonts w:ascii="仿宋_GB2312" w:hAnsi="宋体" w:eastAsia="仿宋_GB2312" w:cs="宋体"/>
                <w:kern w:val="0"/>
                <w:sz w:val="28"/>
                <w:szCs w:val="28"/>
              </w:rPr>
            </w:pPr>
          </w:p>
        </w:tc>
        <w:tc>
          <w:tcPr>
            <w:tcW w:w="800" w:type="dxa"/>
            <w:vMerge w:val="continue"/>
            <w:vAlign w:val="center"/>
          </w:tcPr>
          <w:p w14:paraId="257507B7">
            <w:pPr>
              <w:snapToGrid w:val="0"/>
              <w:spacing w:line="400" w:lineRule="exact"/>
              <w:jc w:val="left"/>
              <w:rPr>
                <w:rFonts w:ascii="仿宋_GB2312" w:hAnsi="宋体" w:eastAsia="仿宋_GB2312" w:cs="宋体"/>
                <w:kern w:val="0"/>
                <w:sz w:val="28"/>
                <w:szCs w:val="28"/>
              </w:rPr>
            </w:pPr>
          </w:p>
        </w:tc>
        <w:tc>
          <w:tcPr>
            <w:tcW w:w="2484" w:type="dxa"/>
            <w:vMerge w:val="continue"/>
            <w:vAlign w:val="center"/>
          </w:tcPr>
          <w:p w14:paraId="3747CAF9">
            <w:pPr>
              <w:snapToGrid w:val="0"/>
              <w:spacing w:line="400" w:lineRule="exact"/>
              <w:jc w:val="left"/>
              <w:rPr>
                <w:rFonts w:ascii="仿宋_GB2312" w:hAnsi="宋体" w:eastAsia="仿宋_GB2312" w:cs="宋体"/>
                <w:kern w:val="0"/>
                <w:sz w:val="28"/>
                <w:szCs w:val="28"/>
              </w:rPr>
            </w:pPr>
          </w:p>
        </w:tc>
        <w:tc>
          <w:tcPr>
            <w:tcW w:w="2694" w:type="dxa"/>
            <w:shd w:val="clear" w:color="000000" w:fill="FFFFFF"/>
            <w:vAlign w:val="center"/>
          </w:tcPr>
          <w:p w14:paraId="0490A277">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落实公平竞争审查机制，保证市场主体平等获取生产要素和政策支持。</w:t>
            </w:r>
          </w:p>
        </w:tc>
        <w:tc>
          <w:tcPr>
            <w:tcW w:w="1559" w:type="dxa"/>
            <w:shd w:val="clear" w:color="000000" w:fill="FFFFFF"/>
            <w:vAlign w:val="center"/>
          </w:tcPr>
          <w:p w14:paraId="60E6A75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1" w:type="dxa"/>
            <w:shd w:val="clear" w:color="000000" w:fill="FFFFFF"/>
            <w:vAlign w:val="center"/>
          </w:tcPr>
          <w:p w14:paraId="4F65649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市市场监管局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市司法局</w:t>
            </w:r>
          </w:p>
        </w:tc>
        <w:tc>
          <w:tcPr>
            <w:tcW w:w="2835" w:type="dxa"/>
            <w:shd w:val="clear" w:color="000000" w:fill="FFFFFF"/>
            <w:vAlign w:val="center"/>
          </w:tcPr>
          <w:p w14:paraId="7B60376E">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市直相关部门</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134" w:type="dxa"/>
            <w:shd w:val="clear" w:color="000000" w:fill="FFFFFF"/>
            <w:vAlign w:val="center"/>
          </w:tcPr>
          <w:p w14:paraId="2F9A539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郑玉琪</w:t>
            </w:r>
          </w:p>
        </w:tc>
      </w:tr>
      <w:tr w14:paraId="32B9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680" w:type="dxa"/>
            <w:vMerge w:val="continue"/>
            <w:vAlign w:val="center"/>
          </w:tcPr>
          <w:p w14:paraId="09D06E6E">
            <w:pPr>
              <w:snapToGrid w:val="0"/>
              <w:spacing w:line="400" w:lineRule="exact"/>
              <w:jc w:val="left"/>
              <w:rPr>
                <w:rFonts w:ascii="仿宋_GB2312" w:hAnsi="宋体" w:eastAsia="仿宋_GB2312" w:cs="宋体"/>
                <w:kern w:val="0"/>
                <w:sz w:val="28"/>
                <w:szCs w:val="28"/>
              </w:rPr>
            </w:pPr>
          </w:p>
        </w:tc>
        <w:tc>
          <w:tcPr>
            <w:tcW w:w="800" w:type="dxa"/>
            <w:shd w:val="clear" w:color="000000" w:fill="FFFFFF"/>
            <w:vAlign w:val="center"/>
          </w:tcPr>
          <w:p w14:paraId="1E1684EE">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55</w:t>
            </w:r>
          </w:p>
        </w:tc>
        <w:tc>
          <w:tcPr>
            <w:tcW w:w="2484" w:type="dxa"/>
            <w:shd w:val="clear" w:color="000000" w:fill="FFFFFF"/>
            <w:vAlign w:val="center"/>
          </w:tcPr>
          <w:p w14:paraId="32BAF038">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实施民营企业培育升级计划，新增“个转企”500户、“小升规”30户、“规升巨”5户。</w:t>
            </w:r>
          </w:p>
        </w:tc>
        <w:tc>
          <w:tcPr>
            <w:tcW w:w="2694" w:type="dxa"/>
            <w:shd w:val="clear" w:color="000000" w:fill="FFFFFF"/>
            <w:vAlign w:val="center"/>
          </w:tcPr>
          <w:p w14:paraId="1D63FED5">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实施民营企业培育升级计划，新增“个转企”500户、“小升规”30户、“规升巨”5户。</w:t>
            </w:r>
          </w:p>
        </w:tc>
        <w:tc>
          <w:tcPr>
            <w:tcW w:w="1559" w:type="dxa"/>
            <w:shd w:val="clear" w:color="000000" w:fill="FFFFFF"/>
            <w:vAlign w:val="center"/>
          </w:tcPr>
          <w:p w14:paraId="0B95625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551" w:type="dxa"/>
            <w:shd w:val="clear" w:color="000000" w:fill="FFFFFF"/>
            <w:vAlign w:val="center"/>
          </w:tcPr>
          <w:p w14:paraId="2E6470F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市市场监管局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市工业和信息化局</w:t>
            </w:r>
          </w:p>
        </w:tc>
        <w:tc>
          <w:tcPr>
            <w:tcW w:w="2835" w:type="dxa"/>
            <w:shd w:val="clear" w:color="000000" w:fill="FFFFFF"/>
            <w:vAlign w:val="center"/>
          </w:tcPr>
          <w:p w14:paraId="56337FA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134" w:type="dxa"/>
            <w:shd w:val="clear" w:color="000000" w:fill="FFFFFF"/>
            <w:vAlign w:val="center"/>
          </w:tcPr>
          <w:p w14:paraId="6EC9881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郑玉琪</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米金套</w:t>
            </w:r>
          </w:p>
        </w:tc>
      </w:tr>
    </w:tbl>
    <w:p w14:paraId="72A47A4D">
      <w:pPr>
        <w:snapToGrid w:val="0"/>
        <w:spacing w:line="400" w:lineRule="exact"/>
        <w:jc w:val="center"/>
        <w:rPr>
          <w:rFonts w:ascii="方正小标宋简体" w:hAnsi="宋体" w:eastAsia="方正小标宋简体" w:cs="宋体"/>
          <w:color w:val="000000" w:themeColor="text1"/>
          <w:kern w:val="0"/>
          <w:sz w:val="28"/>
          <w:szCs w:val="28"/>
        </w:rPr>
      </w:pPr>
    </w:p>
    <w:p w14:paraId="5E51CBD3">
      <w:pPr>
        <w:snapToGrid w:val="0"/>
        <w:spacing w:line="600" w:lineRule="exact"/>
        <w:jc w:val="center"/>
        <w:rPr>
          <w:rFonts w:ascii="方正小标宋简体" w:hAnsi="宋体" w:eastAsia="方正小标宋简体" w:cs="宋体"/>
          <w:color w:val="000000" w:themeColor="text1"/>
          <w:kern w:val="0"/>
          <w:sz w:val="44"/>
          <w:szCs w:val="44"/>
        </w:rPr>
      </w:pPr>
      <w:r>
        <w:rPr>
          <w:rFonts w:hint="eastAsia" w:ascii="方正小标宋简体" w:hAnsi="宋体" w:eastAsia="方正小标宋简体" w:cs="宋体"/>
          <w:color w:val="000000" w:themeColor="text1"/>
          <w:kern w:val="0"/>
          <w:sz w:val="44"/>
          <w:szCs w:val="44"/>
        </w:rPr>
        <w:t>引育壮大新动能抓科创促升级</w:t>
      </w:r>
    </w:p>
    <w:p w14:paraId="4CD6850D">
      <w:pPr>
        <w:snapToGrid w:val="0"/>
        <w:spacing w:line="400" w:lineRule="exact"/>
        <w:jc w:val="center"/>
        <w:rPr>
          <w:rFonts w:ascii="方正小标宋简体" w:hAnsi="宋体" w:eastAsia="方正小标宋简体" w:cs="宋体"/>
          <w:color w:val="000000" w:themeColor="text1"/>
          <w:kern w:val="0"/>
          <w:sz w:val="32"/>
          <w:szCs w:val="32"/>
        </w:rPr>
      </w:pPr>
      <w:r>
        <w:rPr>
          <w:rFonts w:hint="eastAsia" w:ascii="方正小标宋简体" w:hAnsi="宋体" w:eastAsia="方正小标宋简体" w:cs="宋体"/>
          <w:color w:val="000000" w:themeColor="text1"/>
          <w:kern w:val="0"/>
          <w:sz w:val="32"/>
          <w:szCs w:val="32"/>
        </w:rPr>
        <w:t>（11项）</w:t>
      </w:r>
    </w:p>
    <w:p w14:paraId="7B0014E8">
      <w:pPr>
        <w:snapToGrid w:val="0"/>
        <w:spacing w:line="400" w:lineRule="exact"/>
        <w:jc w:val="center"/>
        <w:rPr>
          <w:rFonts w:ascii="方正小标宋简体" w:hAnsi="宋体" w:eastAsia="方正小标宋简体" w:cs="宋体"/>
          <w:color w:val="000000" w:themeColor="text1"/>
          <w:kern w:val="0"/>
          <w:sz w:val="28"/>
          <w:szCs w:val="28"/>
        </w:rPr>
      </w:pPr>
    </w:p>
    <w:tbl>
      <w:tblPr>
        <w:tblStyle w:val="5"/>
        <w:tblW w:w="14742" w:type="dxa"/>
        <w:jc w:val="center"/>
        <w:tblLayout w:type="autofit"/>
        <w:tblCellMar>
          <w:top w:w="0" w:type="dxa"/>
          <w:left w:w="108" w:type="dxa"/>
          <w:bottom w:w="0" w:type="dxa"/>
          <w:right w:w="108" w:type="dxa"/>
        </w:tblCellMar>
      </w:tblPr>
      <w:tblGrid>
        <w:gridCol w:w="688"/>
        <w:gridCol w:w="810"/>
        <w:gridCol w:w="2946"/>
        <w:gridCol w:w="3013"/>
        <w:gridCol w:w="1580"/>
        <w:gridCol w:w="2009"/>
        <w:gridCol w:w="2584"/>
        <w:gridCol w:w="1112"/>
      </w:tblGrid>
      <w:tr w14:paraId="7BA3E00C">
        <w:tblPrEx>
          <w:tblCellMar>
            <w:top w:w="0" w:type="dxa"/>
            <w:left w:w="108" w:type="dxa"/>
            <w:bottom w:w="0" w:type="dxa"/>
            <w:right w:w="108" w:type="dxa"/>
          </w:tblCellMar>
        </w:tblPrEx>
        <w:trPr>
          <w:trHeight w:val="799" w:hRule="atLeast"/>
          <w:tblHeader/>
          <w:jc w:val="center"/>
        </w:trPr>
        <w:tc>
          <w:tcPr>
            <w:tcW w:w="6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52243FE">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　</w:t>
            </w:r>
          </w:p>
        </w:tc>
        <w:tc>
          <w:tcPr>
            <w:tcW w:w="800" w:type="dxa"/>
            <w:tcBorders>
              <w:top w:val="single" w:color="auto" w:sz="4" w:space="0"/>
              <w:left w:val="nil"/>
              <w:bottom w:val="single" w:color="auto" w:sz="4" w:space="0"/>
              <w:right w:val="single" w:color="auto" w:sz="4" w:space="0"/>
            </w:tcBorders>
            <w:shd w:val="clear" w:color="000000" w:fill="FFFFFF"/>
            <w:vAlign w:val="center"/>
          </w:tcPr>
          <w:p w14:paraId="755D173B">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序号</w:t>
            </w:r>
          </w:p>
        </w:tc>
        <w:tc>
          <w:tcPr>
            <w:tcW w:w="2910" w:type="dxa"/>
            <w:tcBorders>
              <w:top w:val="single" w:color="auto" w:sz="4" w:space="0"/>
              <w:left w:val="nil"/>
              <w:bottom w:val="single" w:color="auto" w:sz="4" w:space="0"/>
              <w:right w:val="single" w:color="auto" w:sz="4" w:space="0"/>
            </w:tcBorders>
            <w:shd w:val="clear" w:color="000000" w:fill="FFFFFF"/>
            <w:vAlign w:val="center"/>
          </w:tcPr>
          <w:p w14:paraId="19FAADB6">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工作任务</w:t>
            </w:r>
          </w:p>
        </w:tc>
        <w:tc>
          <w:tcPr>
            <w:tcW w:w="2976" w:type="dxa"/>
            <w:tcBorders>
              <w:top w:val="single" w:color="auto" w:sz="4" w:space="0"/>
              <w:left w:val="nil"/>
              <w:bottom w:val="single" w:color="auto" w:sz="4" w:space="0"/>
              <w:right w:val="single" w:color="auto" w:sz="4" w:space="0"/>
            </w:tcBorders>
            <w:shd w:val="clear" w:color="000000" w:fill="FFFFFF"/>
            <w:vAlign w:val="center"/>
          </w:tcPr>
          <w:p w14:paraId="3C396845">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细化分解</w:t>
            </w:r>
          </w:p>
        </w:tc>
        <w:tc>
          <w:tcPr>
            <w:tcW w:w="1560" w:type="dxa"/>
            <w:tcBorders>
              <w:top w:val="single" w:color="auto" w:sz="4" w:space="0"/>
              <w:left w:val="nil"/>
              <w:bottom w:val="single" w:color="auto" w:sz="4" w:space="0"/>
              <w:right w:val="single" w:color="auto" w:sz="4" w:space="0"/>
            </w:tcBorders>
            <w:shd w:val="clear" w:color="000000" w:fill="FFFFFF"/>
            <w:vAlign w:val="center"/>
          </w:tcPr>
          <w:p w14:paraId="00F24D7A">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完成时限</w:t>
            </w:r>
          </w:p>
        </w:tc>
        <w:tc>
          <w:tcPr>
            <w:tcW w:w="1984" w:type="dxa"/>
            <w:tcBorders>
              <w:top w:val="single" w:color="auto" w:sz="4" w:space="0"/>
              <w:left w:val="nil"/>
              <w:bottom w:val="single" w:color="auto" w:sz="4" w:space="0"/>
              <w:right w:val="single" w:color="auto" w:sz="4" w:space="0"/>
            </w:tcBorders>
            <w:shd w:val="clear" w:color="000000" w:fill="FFFFFF"/>
            <w:vAlign w:val="center"/>
          </w:tcPr>
          <w:p w14:paraId="4E27CF51">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牵头单位</w:t>
            </w:r>
          </w:p>
        </w:tc>
        <w:tc>
          <w:tcPr>
            <w:tcW w:w="2552" w:type="dxa"/>
            <w:tcBorders>
              <w:top w:val="single" w:color="auto" w:sz="4" w:space="0"/>
              <w:left w:val="nil"/>
              <w:bottom w:val="single" w:color="auto" w:sz="4" w:space="0"/>
              <w:right w:val="single" w:color="auto" w:sz="4" w:space="0"/>
            </w:tcBorders>
            <w:shd w:val="clear" w:color="000000" w:fill="FFFFFF"/>
            <w:vAlign w:val="center"/>
          </w:tcPr>
          <w:p w14:paraId="4CE3CF64">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责任单位</w:t>
            </w:r>
          </w:p>
        </w:tc>
        <w:tc>
          <w:tcPr>
            <w:tcW w:w="1098" w:type="dxa"/>
            <w:tcBorders>
              <w:top w:val="single" w:color="auto" w:sz="4" w:space="0"/>
              <w:left w:val="nil"/>
              <w:bottom w:val="single" w:color="auto" w:sz="4" w:space="0"/>
              <w:right w:val="single" w:color="auto" w:sz="4" w:space="0"/>
            </w:tcBorders>
            <w:shd w:val="clear" w:color="000000" w:fill="FFFFFF"/>
            <w:vAlign w:val="center"/>
          </w:tcPr>
          <w:p w14:paraId="624F9F23">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分管</w:t>
            </w:r>
            <w:r>
              <w:rPr>
                <w:rFonts w:hint="eastAsia" w:ascii="黑体" w:hAnsi="宋体" w:eastAsia="黑体" w:cs="宋体"/>
                <w:kern w:val="0"/>
                <w:sz w:val="28"/>
                <w:szCs w:val="28"/>
              </w:rPr>
              <w:br w:type="textWrapping"/>
            </w:r>
            <w:r>
              <w:rPr>
                <w:rFonts w:hint="eastAsia" w:ascii="黑体" w:hAnsi="宋体" w:eastAsia="黑体" w:cs="宋体"/>
                <w:kern w:val="0"/>
                <w:sz w:val="28"/>
                <w:szCs w:val="28"/>
              </w:rPr>
              <w:t>市领导</w:t>
            </w:r>
          </w:p>
        </w:tc>
      </w:tr>
      <w:tr w14:paraId="2497F8AB">
        <w:tblPrEx>
          <w:tblCellMar>
            <w:top w:w="0" w:type="dxa"/>
            <w:left w:w="108" w:type="dxa"/>
            <w:bottom w:w="0" w:type="dxa"/>
            <w:right w:w="108" w:type="dxa"/>
          </w:tblCellMar>
        </w:tblPrEx>
        <w:trPr>
          <w:trHeight w:val="1515" w:hRule="atLeast"/>
          <w:jc w:val="center"/>
        </w:trPr>
        <w:tc>
          <w:tcPr>
            <w:tcW w:w="680" w:type="dxa"/>
            <w:vMerge w:val="restart"/>
            <w:tcBorders>
              <w:top w:val="nil"/>
              <w:left w:val="single" w:color="auto" w:sz="4" w:space="0"/>
              <w:bottom w:val="single" w:color="auto" w:sz="4" w:space="0"/>
              <w:right w:val="single" w:color="auto" w:sz="4" w:space="0"/>
            </w:tcBorders>
            <w:shd w:val="clear" w:color="000000" w:fill="FFFFFF"/>
            <w:noWrap/>
            <w:textDirection w:val="tbRlV"/>
            <w:vAlign w:val="center"/>
          </w:tcPr>
          <w:p w14:paraId="01F4D68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（一）促进产学研紧密结合</w:t>
            </w:r>
          </w:p>
        </w:tc>
        <w:tc>
          <w:tcPr>
            <w:tcW w:w="800" w:type="dxa"/>
            <w:tcBorders>
              <w:top w:val="nil"/>
              <w:left w:val="nil"/>
              <w:bottom w:val="single" w:color="auto" w:sz="4" w:space="0"/>
              <w:right w:val="single" w:color="auto" w:sz="4" w:space="0"/>
            </w:tcBorders>
            <w:shd w:val="clear" w:color="000000" w:fill="FFFFFF"/>
            <w:noWrap/>
            <w:vAlign w:val="center"/>
          </w:tcPr>
          <w:p w14:paraId="23F14C7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56</w:t>
            </w:r>
          </w:p>
        </w:tc>
        <w:tc>
          <w:tcPr>
            <w:tcW w:w="2910" w:type="dxa"/>
            <w:tcBorders>
              <w:top w:val="nil"/>
              <w:left w:val="nil"/>
              <w:bottom w:val="single" w:color="auto" w:sz="4" w:space="0"/>
              <w:right w:val="single" w:color="auto" w:sz="4" w:space="0"/>
            </w:tcBorders>
            <w:shd w:val="clear" w:color="000000" w:fill="FFFFFF"/>
            <w:vAlign w:val="center"/>
          </w:tcPr>
          <w:p w14:paraId="11C501B2">
            <w:pPr>
              <w:snapToGrid w:val="0"/>
              <w:spacing w:line="3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强化企业创新主体地位，引导企业和高校、科研机构之间建立市场化契约关系，结成产学研实质性联盟。</w:t>
            </w:r>
          </w:p>
        </w:tc>
        <w:tc>
          <w:tcPr>
            <w:tcW w:w="2976" w:type="dxa"/>
            <w:tcBorders>
              <w:top w:val="nil"/>
              <w:left w:val="nil"/>
              <w:bottom w:val="single" w:color="auto" w:sz="4" w:space="0"/>
              <w:right w:val="single" w:color="auto" w:sz="4" w:space="0"/>
            </w:tcBorders>
            <w:shd w:val="clear" w:color="000000" w:fill="FFFFFF"/>
            <w:vAlign w:val="center"/>
          </w:tcPr>
          <w:p w14:paraId="4CD317FD">
            <w:pPr>
              <w:snapToGrid w:val="0"/>
              <w:spacing w:line="3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强化企业创新主体地位，引导企业和高校、科研机构之间建立市场化契约关系，结成产学研实质性联盟。</w:t>
            </w:r>
          </w:p>
        </w:tc>
        <w:tc>
          <w:tcPr>
            <w:tcW w:w="1560" w:type="dxa"/>
            <w:tcBorders>
              <w:top w:val="nil"/>
              <w:left w:val="nil"/>
              <w:bottom w:val="single" w:color="auto" w:sz="4" w:space="0"/>
              <w:right w:val="single" w:color="auto" w:sz="4" w:space="0"/>
            </w:tcBorders>
            <w:shd w:val="clear" w:color="000000" w:fill="FFFFFF"/>
            <w:vAlign w:val="center"/>
          </w:tcPr>
          <w:p w14:paraId="22B190D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4" w:type="dxa"/>
            <w:tcBorders>
              <w:top w:val="nil"/>
              <w:left w:val="nil"/>
              <w:bottom w:val="single" w:color="auto" w:sz="4" w:space="0"/>
              <w:right w:val="single" w:color="auto" w:sz="4" w:space="0"/>
            </w:tcBorders>
            <w:shd w:val="clear" w:color="000000" w:fill="FFFFFF"/>
            <w:vAlign w:val="center"/>
          </w:tcPr>
          <w:p w14:paraId="1F18763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市科技局</w:t>
            </w:r>
          </w:p>
        </w:tc>
        <w:tc>
          <w:tcPr>
            <w:tcW w:w="2552" w:type="dxa"/>
            <w:tcBorders>
              <w:top w:val="nil"/>
              <w:left w:val="nil"/>
              <w:bottom w:val="single" w:color="auto" w:sz="4" w:space="0"/>
              <w:right w:val="single" w:color="auto" w:sz="4" w:space="0"/>
            </w:tcBorders>
            <w:shd w:val="clear" w:color="000000" w:fill="FFFFFF"/>
            <w:vAlign w:val="center"/>
          </w:tcPr>
          <w:p w14:paraId="56F01E5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098" w:type="dxa"/>
            <w:tcBorders>
              <w:top w:val="nil"/>
              <w:left w:val="nil"/>
              <w:bottom w:val="single" w:color="auto" w:sz="4" w:space="0"/>
              <w:right w:val="single" w:color="auto" w:sz="4" w:space="0"/>
            </w:tcBorders>
            <w:shd w:val="clear" w:color="000000" w:fill="FFFFFF"/>
            <w:vAlign w:val="center"/>
          </w:tcPr>
          <w:p w14:paraId="7443BD2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郑玉琪</w:t>
            </w:r>
          </w:p>
        </w:tc>
      </w:tr>
      <w:tr w14:paraId="10B7FF75">
        <w:tblPrEx>
          <w:tblCellMar>
            <w:top w:w="0" w:type="dxa"/>
            <w:left w:w="108" w:type="dxa"/>
            <w:bottom w:w="0" w:type="dxa"/>
            <w:right w:w="108" w:type="dxa"/>
          </w:tblCellMar>
        </w:tblPrEx>
        <w:trPr>
          <w:trHeight w:val="1879" w:hRule="atLeast"/>
          <w:jc w:val="center"/>
        </w:trPr>
        <w:tc>
          <w:tcPr>
            <w:tcW w:w="680" w:type="dxa"/>
            <w:vMerge w:val="continue"/>
            <w:tcBorders>
              <w:top w:val="nil"/>
              <w:left w:val="single" w:color="auto" w:sz="4" w:space="0"/>
              <w:bottom w:val="single" w:color="auto" w:sz="4" w:space="0"/>
              <w:right w:val="single" w:color="auto" w:sz="4" w:space="0"/>
            </w:tcBorders>
            <w:vAlign w:val="center"/>
          </w:tcPr>
          <w:p w14:paraId="599DEC84">
            <w:pPr>
              <w:snapToGrid w:val="0"/>
              <w:spacing w:line="400" w:lineRule="exact"/>
              <w:jc w:val="left"/>
              <w:rPr>
                <w:rFonts w:ascii="仿宋_GB2312" w:hAnsi="宋体" w:eastAsia="仿宋_GB2312" w:cs="宋体"/>
                <w:kern w:val="0"/>
                <w:sz w:val="28"/>
                <w:szCs w:val="28"/>
              </w:rPr>
            </w:pPr>
          </w:p>
        </w:tc>
        <w:tc>
          <w:tcPr>
            <w:tcW w:w="800" w:type="dxa"/>
            <w:tcBorders>
              <w:top w:val="nil"/>
              <w:left w:val="nil"/>
              <w:bottom w:val="single" w:color="auto" w:sz="4" w:space="0"/>
              <w:right w:val="single" w:color="auto" w:sz="4" w:space="0"/>
            </w:tcBorders>
            <w:shd w:val="clear" w:color="000000" w:fill="FFFFFF"/>
            <w:noWrap/>
            <w:vAlign w:val="center"/>
          </w:tcPr>
          <w:p w14:paraId="1AA8E9D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57</w:t>
            </w:r>
          </w:p>
        </w:tc>
        <w:tc>
          <w:tcPr>
            <w:tcW w:w="2910" w:type="dxa"/>
            <w:tcBorders>
              <w:top w:val="nil"/>
              <w:left w:val="nil"/>
              <w:bottom w:val="single" w:color="auto" w:sz="4" w:space="0"/>
              <w:right w:val="single" w:color="auto" w:sz="4" w:space="0"/>
            </w:tcBorders>
            <w:shd w:val="clear" w:color="000000" w:fill="FFFFFF"/>
            <w:vAlign w:val="center"/>
          </w:tcPr>
          <w:p w14:paraId="16C133FD">
            <w:pPr>
              <w:snapToGrid w:val="0"/>
              <w:spacing w:line="3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支持企业与大连理工大学、中科院大连化物所、中科院沈阳技术转移中心及专家工作站等深化研发合作，在精细化工、高端智能装备等领域攻克一批关键核心技术。</w:t>
            </w:r>
          </w:p>
        </w:tc>
        <w:tc>
          <w:tcPr>
            <w:tcW w:w="2976" w:type="dxa"/>
            <w:tcBorders>
              <w:top w:val="nil"/>
              <w:left w:val="nil"/>
              <w:bottom w:val="single" w:color="auto" w:sz="4" w:space="0"/>
              <w:right w:val="single" w:color="auto" w:sz="4" w:space="0"/>
            </w:tcBorders>
            <w:shd w:val="clear" w:color="000000" w:fill="FFFFFF"/>
            <w:vAlign w:val="center"/>
          </w:tcPr>
          <w:p w14:paraId="5EF66174">
            <w:pPr>
              <w:snapToGrid w:val="0"/>
              <w:spacing w:line="3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支持企业与大连理工大学、中科院大连化物所、中科院沈阳技术转移中心及专家工作站等深化研发合作，在精细化工、高端智能装备等领域攻克一批关键核心技术。</w:t>
            </w:r>
          </w:p>
        </w:tc>
        <w:tc>
          <w:tcPr>
            <w:tcW w:w="1560" w:type="dxa"/>
            <w:tcBorders>
              <w:top w:val="nil"/>
              <w:left w:val="nil"/>
              <w:bottom w:val="single" w:color="auto" w:sz="4" w:space="0"/>
              <w:right w:val="single" w:color="auto" w:sz="4" w:space="0"/>
            </w:tcBorders>
            <w:shd w:val="clear" w:color="000000" w:fill="FFFFFF"/>
            <w:vAlign w:val="center"/>
          </w:tcPr>
          <w:p w14:paraId="053E89B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4" w:type="dxa"/>
            <w:tcBorders>
              <w:top w:val="nil"/>
              <w:left w:val="nil"/>
              <w:bottom w:val="single" w:color="auto" w:sz="4" w:space="0"/>
              <w:right w:val="single" w:color="auto" w:sz="4" w:space="0"/>
            </w:tcBorders>
            <w:shd w:val="clear" w:color="000000" w:fill="FFFFFF"/>
            <w:vAlign w:val="center"/>
          </w:tcPr>
          <w:p w14:paraId="67DF32D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市科技局</w:t>
            </w:r>
          </w:p>
        </w:tc>
        <w:tc>
          <w:tcPr>
            <w:tcW w:w="2552" w:type="dxa"/>
            <w:tcBorders>
              <w:top w:val="nil"/>
              <w:left w:val="nil"/>
              <w:bottom w:val="single" w:color="auto" w:sz="4" w:space="0"/>
              <w:right w:val="single" w:color="auto" w:sz="4" w:space="0"/>
            </w:tcBorders>
            <w:shd w:val="clear" w:color="000000" w:fill="FFFFFF"/>
            <w:vAlign w:val="center"/>
          </w:tcPr>
          <w:p w14:paraId="1BC81ED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大连理工盘锦产业技术研究院</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098" w:type="dxa"/>
            <w:tcBorders>
              <w:top w:val="nil"/>
              <w:left w:val="nil"/>
              <w:bottom w:val="single" w:color="auto" w:sz="4" w:space="0"/>
              <w:right w:val="single" w:color="auto" w:sz="4" w:space="0"/>
            </w:tcBorders>
            <w:shd w:val="clear" w:color="000000" w:fill="FFFFFF"/>
            <w:vAlign w:val="center"/>
          </w:tcPr>
          <w:p w14:paraId="49E3E81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郑玉琪</w:t>
            </w:r>
          </w:p>
        </w:tc>
      </w:tr>
      <w:tr w14:paraId="584764DD">
        <w:tblPrEx>
          <w:tblCellMar>
            <w:top w:w="0" w:type="dxa"/>
            <w:left w:w="108" w:type="dxa"/>
            <w:bottom w:w="0" w:type="dxa"/>
            <w:right w:w="108" w:type="dxa"/>
          </w:tblCellMar>
        </w:tblPrEx>
        <w:trPr>
          <w:trHeight w:val="1980" w:hRule="atLeast"/>
          <w:jc w:val="center"/>
        </w:trPr>
        <w:tc>
          <w:tcPr>
            <w:tcW w:w="680" w:type="dxa"/>
            <w:vMerge w:val="continue"/>
            <w:tcBorders>
              <w:top w:val="nil"/>
              <w:left w:val="single" w:color="auto" w:sz="4" w:space="0"/>
              <w:bottom w:val="single" w:color="auto" w:sz="4" w:space="0"/>
              <w:right w:val="single" w:color="auto" w:sz="4" w:space="0"/>
            </w:tcBorders>
            <w:vAlign w:val="center"/>
          </w:tcPr>
          <w:p w14:paraId="6171BB70">
            <w:pPr>
              <w:snapToGrid w:val="0"/>
              <w:spacing w:line="400" w:lineRule="exact"/>
              <w:jc w:val="left"/>
              <w:rPr>
                <w:rFonts w:ascii="仿宋_GB2312" w:hAnsi="宋体" w:eastAsia="仿宋_GB2312" w:cs="宋体"/>
                <w:kern w:val="0"/>
                <w:sz w:val="28"/>
                <w:szCs w:val="28"/>
              </w:rPr>
            </w:pPr>
          </w:p>
        </w:tc>
        <w:tc>
          <w:tcPr>
            <w:tcW w:w="800" w:type="dxa"/>
            <w:tcBorders>
              <w:top w:val="nil"/>
              <w:left w:val="nil"/>
              <w:bottom w:val="single" w:color="auto" w:sz="4" w:space="0"/>
              <w:right w:val="single" w:color="auto" w:sz="4" w:space="0"/>
            </w:tcBorders>
            <w:shd w:val="clear" w:color="000000" w:fill="FFFFFF"/>
            <w:noWrap/>
            <w:vAlign w:val="center"/>
          </w:tcPr>
          <w:p w14:paraId="3CA8B25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58</w:t>
            </w:r>
          </w:p>
        </w:tc>
        <w:tc>
          <w:tcPr>
            <w:tcW w:w="2910" w:type="dxa"/>
            <w:tcBorders>
              <w:top w:val="nil"/>
              <w:left w:val="nil"/>
              <w:bottom w:val="single" w:color="auto" w:sz="4" w:space="0"/>
              <w:right w:val="single" w:color="auto" w:sz="4" w:space="0"/>
            </w:tcBorders>
            <w:shd w:val="clear" w:color="000000" w:fill="FFFFFF"/>
            <w:vAlign w:val="center"/>
          </w:tcPr>
          <w:p w14:paraId="008BFF6D">
            <w:pPr>
              <w:snapToGrid w:val="0"/>
              <w:spacing w:line="3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实施科技攻关项目20个，新增雏鹰企业30家、瞪羚企业3家，新培育高新技术企业65家，全社会研发支出占地区生产总值比重达到2.8%以上。</w:t>
            </w:r>
          </w:p>
        </w:tc>
        <w:tc>
          <w:tcPr>
            <w:tcW w:w="2976" w:type="dxa"/>
            <w:tcBorders>
              <w:top w:val="nil"/>
              <w:left w:val="nil"/>
              <w:bottom w:val="single" w:color="auto" w:sz="4" w:space="0"/>
              <w:right w:val="single" w:color="auto" w:sz="4" w:space="0"/>
            </w:tcBorders>
            <w:shd w:val="clear" w:color="000000" w:fill="FFFFFF"/>
            <w:vAlign w:val="center"/>
          </w:tcPr>
          <w:p w14:paraId="035F97A5">
            <w:pPr>
              <w:snapToGrid w:val="0"/>
              <w:spacing w:line="3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实施科技攻关项目20个，新增雏鹰企业30家、瞪羚企业3家，新培育高新技术企业65家，全社会研发支出占地区生产总值比重达到2.8%以上。</w:t>
            </w:r>
          </w:p>
        </w:tc>
        <w:tc>
          <w:tcPr>
            <w:tcW w:w="1560" w:type="dxa"/>
            <w:tcBorders>
              <w:top w:val="nil"/>
              <w:left w:val="nil"/>
              <w:bottom w:val="single" w:color="auto" w:sz="4" w:space="0"/>
              <w:right w:val="single" w:color="auto" w:sz="4" w:space="0"/>
            </w:tcBorders>
            <w:shd w:val="clear" w:color="000000" w:fill="FFFFFF"/>
            <w:vAlign w:val="center"/>
          </w:tcPr>
          <w:p w14:paraId="08FB97E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4" w:type="dxa"/>
            <w:tcBorders>
              <w:top w:val="nil"/>
              <w:left w:val="nil"/>
              <w:bottom w:val="single" w:color="auto" w:sz="4" w:space="0"/>
              <w:right w:val="single" w:color="auto" w:sz="4" w:space="0"/>
            </w:tcBorders>
            <w:shd w:val="clear" w:color="000000" w:fill="FFFFFF"/>
            <w:vAlign w:val="center"/>
          </w:tcPr>
          <w:p w14:paraId="1D3EC45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市科技局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市产业技术</w:t>
            </w:r>
          </w:p>
          <w:p w14:paraId="6F7CADA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创研工程中心</w:t>
            </w:r>
          </w:p>
        </w:tc>
        <w:tc>
          <w:tcPr>
            <w:tcW w:w="2552" w:type="dxa"/>
            <w:tcBorders>
              <w:top w:val="nil"/>
              <w:left w:val="nil"/>
              <w:bottom w:val="single" w:color="auto" w:sz="4" w:space="0"/>
              <w:right w:val="single" w:color="auto" w:sz="4" w:space="0"/>
            </w:tcBorders>
            <w:shd w:val="clear" w:color="000000" w:fill="FFFFFF"/>
            <w:vAlign w:val="center"/>
          </w:tcPr>
          <w:p w14:paraId="1987AD4E">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098" w:type="dxa"/>
            <w:tcBorders>
              <w:top w:val="nil"/>
              <w:left w:val="nil"/>
              <w:bottom w:val="single" w:color="auto" w:sz="4" w:space="0"/>
              <w:right w:val="single" w:color="auto" w:sz="4" w:space="0"/>
            </w:tcBorders>
            <w:shd w:val="clear" w:color="000000" w:fill="FFFFFF"/>
            <w:vAlign w:val="center"/>
          </w:tcPr>
          <w:p w14:paraId="2A5F7E9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郑玉琪</w:t>
            </w:r>
          </w:p>
        </w:tc>
      </w:tr>
      <w:tr w14:paraId="722D1EC6">
        <w:tblPrEx>
          <w:tblCellMar>
            <w:top w:w="0" w:type="dxa"/>
            <w:left w:w="108" w:type="dxa"/>
            <w:bottom w:w="0" w:type="dxa"/>
            <w:right w:w="108" w:type="dxa"/>
          </w:tblCellMar>
        </w:tblPrEx>
        <w:trPr>
          <w:trHeight w:val="3006" w:hRule="atLeast"/>
          <w:jc w:val="center"/>
        </w:trPr>
        <w:tc>
          <w:tcPr>
            <w:tcW w:w="680" w:type="dxa"/>
            <w:vMerge w:val="restart"/>
            <w:tcBorders>
              <w:top w:val="nil"/>
              <w:left w:val="single" w:color="auto" w:sz="4" w:space="0"/>
              <w:bottom w:val="single" w:color="auto" w:sz="4" w:space="0"/>
              <w:right w:val="single" w:color="auto" w:sz="4" w:space="0"/>
            </w:tcBorders>
            <w:shd w:val="clear" w:color="000000" w:fill="FFFFFF"/>
            <w:noWrap/>
            <w:textDirection w:val="tbRlV"/>
            <w:vAlign w:val="center"/>
          </w:tcPr>
          <w:p w14:paraId="4718083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（二）加强共性技术创新平台建设</w:t>
            </w:r>
          </w:p>
        </w:tc>
        <w:tc>
          <w:tcPr>
            <w:tcW w:w="800" w:type="dxa"/>
            <w:tcBorders>
              <w:top w:val="nil"/>
              <w:left w:val="nil"/>
              <w:bottom w:val="single" w:color="auto" w:sz="4" w:space="0"/>
              <w:right w:val="single" w:color="auto" w:sz="4" w:space="0"/>
            </w:tcBorders>
            <w:shd w:val="clear" w:color="000000" w:fill="FFFFFF"/>
            <w:noWrap/>
            <w:vAlign w:val="center"/>
          </w:tcPr>
          <w:p w14:paraId="25EFA91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59</w:t>
            </w:r>
          </w:p>
        </w:tc>
        <w:tc>
          <w:tcPr>
            <w:tcW w:w="2910" w:type="dxa"/>
            <w:tcBorders>
              <w:top w:val="nil"/>
              <w:left w:val="nil"/>
              <w:bottom w:val="single" w:color="auto" w:sz="4" w:space="0"/>
              <w:right w:val="single" w:color="auto" w:sz="4" w:space="0"/>
            </w:tcBorders>
            <w:shd w:val="clear" w:color="000000" w:fill="FFFFFF"/>
            <w:vAlign w:val="center"/>
          </w:tcPr>
          <w:p w14:paraId="01C1DA78">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力争在高水平产业技术研究院和企业研发中心建设上实现突破，推动产业链上中下游、大中小企业融通创新。</w:t>
            </w:r>
          </w:p>
        </w:tc>
        <w:tc>
          <w:tcPr>
            <w:tcW w:w="2976" w:type="dxa"/>
            <w:tcBorders>
              <w:top w:val="nil"/>
              <w:left w:val="nil"/>
              <w:bottom w:val="single" w:color="auto" w:sz="4" w:space="0"/>
              <w:right w:val="single" w:color="auto" w:sz="4" w:space="0"/>
            </w:tcBorders>
            <w:shd w:val="clear" w:color="000000" w:fill="FFFFFF"/>
            <w:vAlign w:val="center"/>
          </w:tcPr>
          <w:p w14:paraId="51A8F9DC">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力争在高水平产业技术研究院和企业研发中心建设上实现突破，推动产业链上中下游、大中小企业融通创新。</w:t>
            </w:r>
          </w:p>
        </w:tc>
        <w:tc>
          <w:tcPr>
            <w:tcW w:w="1560" w:type="dxa"/>
            <w:tcBorders>
              <w:top w:val="nil"/>
              <w:left w:val="nil"/>
              <w:bottom w:val="single" w:color="auto" w:sz="4" w:space="0"/>
              <w:right w:val="single" w:color="auto" w:sz="4" w:space="0"/>
            </w:tcBorders>
            <w:shd w:val="clear" w:color="000000" w:fill="FFFFFF"/>
            <w:vAlign w:val="center"/>
          </w:tcPr>
          <w:p w14:paraId="522E900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4" w:type="dxa"/>
            <w:tcBorders>
              <w:top w:val="nil"/>
              <w:left w:val="nil"/>
              <w:bottom w:val="single" w:color="auto" w:sz="4" w:space="0"/>
              <w:right w:val="single" w:color="auto" w:sz="4" w:space="0"/>
            </w:tcBorders>
            <w:shd w:val="clear" w:color="000000" w:fill="FFFFFF"/>
            <w:vAlign w:val="center"/>
          </w:tcPr>
          <w:p w14:paraId="04924FB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市科技局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市产业技术</w:t>
            </w:r>
          </w:p>
          <w:p w14:paraId="2587E2DE">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创研工程中心</w:t>
            </w:r>
          </w:p>
        </w:tc>
        <w:tc>
          <w:tcPr>
            <w:tcW w:w="2552" w:type="dxa"/>
            <w:tcBorders>
              <w:top w:val="nil"/>
              <w:left w:val="nil"/>
              <w:bottom w:val="single" w:color="auto" w:sz="4" w:space="0"/>
              <w:right w:val="single" w:color="auto" w:sz="4" w:space="0"/>
            </w:tcBorders>
            <w:shd w:val="clear" w:color="000000" w:fill="FFFFFF"/>
            <w:vAlign w:val="center"/>
          </w:tcPr>
          <w:p w14:paraId="415371E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098" w:type="dxa"/>
            <w:tcBorders>
              <w:top w:val="nil"/>
              <w:left w:val="nil"/>
              <w:bottom w:val="single" w:color="auto" w:sz="4" w:space="0"/>
              <w:right w:val="single" w:color="auto" w:sz="4" w:space="0"/>
            </w:tcBorders>
            <w:shd w:val="clear" w:color="000000" w:fill="FFFFFF"/>
            <w:vAlign w:val="center"/>
          </w:tcPr>
          <w:p w14:paraId="36B70A7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郑玉琪</w:t>
            </w:r>
          </w:p>
        </w:tc>
      </w:tr>
      <w:tr w14:paraId="7E259261">
        <w:tblPrEx>
          <w:tblCellMar>
            <w:top w:w="0" w:type="dxa"/>
            <w:left w:w="108" w:type="dxa"/>
            <w:bottom w:w="0" w:type="dxa"/>
            <w:right w:w="108" w:type="dxa"/>
          </w:tblCellMar>
        </w:tblPrEx>
        <w:trPr>
          <w:trHeight w:val="2410" w:hRule="atLeast"/>
          <w:jc w:val="center"/>
        </w:trPr>
        <w:tc>
          <w:tcPr>
            <w:tcW w:w="680" w:type="dxa"/>
            <w:vMerge w:val="continue"/>
            <w:tcBorders>
              <w:top w:val="nil"/>
              <w:left w:val="single" w:color="auto" w:sz="4" w:space="0"/>
              <w:bottom w:val="single" w:color="auto" w:sz="4" w:space="0"/>
              <w:right w:val="single" w:color="auto" w:sz="4" w:space="0"/>
            </w:tcBorders>
            <w:vAlign w:val="center"/>
          </w:tcPr>
          <w:p w14:paraId="062135D3">
            <w:pPr>
              <w:snapToGrid w:val="0"/>
              <w:spacing w:line="400" w:lineRule="exact"/>
              <w:jc w:val="left"/>
              <w:rPr>
                <w:rFonts w:ascii="仿宋_GB2312" w:hAnsi="宋体" w:eastAsia="仿宋_GB2312" w:cs="宋体"/>
                <w:kern w:val="0"/>
                <w:sz w:val="28"/>
                <w:szCs w:val="28"/>
              </w:rPr>
            </w:pPr>
          </w:p>
        </w:tc>
        <w:tc>
          <w:tcPr>
            <w:tcW w:w="800" w:type="dxa"/>
            <w:tcBorders>
              <w:top w:val="nil"/>
              <w:left w:val="nil"/>
              <w:bottom w:val="single" w:color="auto" w:sz="4" w:space="0"/>
              <w:right w:val="single" w:color="auto" w:sz="4" w:space="0"/>
            </w:tcBorders>
            <w:shd w:val="clear" w:color="000000" w:fill="FFFFFF"/>
            <w:noWrap/>
            <w:vAlign w:val="center"/>
          </w:tcPr>
          <w:p w14:paraId="29130AA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60</w:t>
            </w:r>
          </w:p>
        </w:tc>
        <w:tc>
          <w:tcPr>
            <w:tcW w:w="2910" w:type="dxa"/>
            <w:tcBorders>
              <w:top w:val="nil"/>
              <w:left w:val="nil"/>
              <w:bottom w:val="single" w:color="auto" w:sz="4" w:space="0"/>
              <w:right w:val="single" w:color="auto" w:sz="4" w:space="0"/>
            </w:tcBorders>
            <w:shd w:val="clear" w:color="000000" w:fill="FFFFFF"/>
            <w:vAlign w:val="center"/>
          </w:tcPr>
          <w:p w14:paraId="09BB3E37">
            <w:pPr>
              <w:snapToGrid w:val="0"/>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优化盘锦高新区空间布局，提升创新孵化功能，打造全市创新高地。</w:t>
            </w:r>
          </w:p>
        </w:tc>
        <w:tc>
          <w:tcPr>
            <w:tcW w:w="2976" w:type="dxa"/>
            <w:tcBorders>
              <w:top w:val="nil"/>
              <w:left w:val="nil"/>
              <w:bottom w:val="single" w:color="auto" w:sz="4" w:space="0"/>
              <w:right w:val="single" w:color="auto" w:sz="4" w:space="0"/>
            </w:tcBorders>
            <w:shd w:val="clear" w:color="000000" w:fill="FFFFFF"/>
            <w:vAlign w:val="center"/>
          </w:tcPr>
          <w:p w14:paraId="6612D536">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优化盘锦高新区空间布局，提升创新孵化功能，打造全市创新高地。</w:t>
            </w:r>
          </w:p>
        </w:tc>
        <w:tc>
          <w:tcPr>
            <w:tcW w:w="1560" w:type="dxa"/>
            <w:tcBorders>
              <w:top w:val="nil"/>
              <w:left w:val="nil"/>
              <w:bottom w:val="single" w:color="auto" w:sz="4" w:space="0"/>
              <w:right w:val="single" w:color="auto" w:sz="4" w:space="0"/>
            </w:tcBorders>
            <w:shd w:val="clear" w:color="000000" w:fill="FFFFFF"/>
            <w:vAlign w:val="center"/>
          </w:tcPr>
          <w:p w14:paraId="047A21A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4" w:type="dxa"/>
            <w:tcBorders>
              <w:top w:val="nil"/>
              <w:left w:val="nil"/>
              <w:bottom w:val="single" w:color="auto" w:sz="4" w:space="0"/>
              <w:right w:val="single" w:color="auto" w:sz="4" w:space="0"/>
            </w:tcBorders>
            <w:shd w:val="clear" w:color="000000" w:fill="FFFFFF"/>
            <w:vAlign w:val="center"/>
          </w:tcPr>
          <w:p w14:paraId="201F114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盘锦高新区</w:t>
            </w:r>
          </w:p>
          <w:p w14:paraId="364EC29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管委会</w:t>
            </w:r>
          </w:p>
        </w:tc>
        <w:tc>
          <w:tcPr>
            <w:tcW w:w="2552" w:type="dxa"/>
            <w:tcBorders>
              <w:top w:val="nil"/>
              <w:left w:val="nil"/>
              <w:bottom w:val="single" w:color="auto" w:sz="4" w:space="0"/>
              <w:right w:val="single" w:color="auto" w:sz="4" w:space="0"/>
            </w:tcBorders>
            <w:shd w:val="clear" w:color="000000" w:fill="FFFFFF"/>
            <w:vAlign w:val="center"/>
          </w:tcPr>
          <w:p w14:paraId="6DCA7FB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市发展改革委</w:t>
            </w:r>
          </w:p>
          <w:p w14:paraId="1F615F5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市科技局</w:t>
            </w:r>
          </w:p>
        </w:tc>
        <w:tc>
          <w:tcPr>
            <w:tcW w:w="1098" w:type="dxa"/>
            <w:tcBorders>
              <w:top w:val="nil"/>
              <w:left w:val="nil"/>
              <w:bottom w:val="single" w:color="auto" w:sz="4" w:space="0"/>
              <w:right w:val="single" w:color="auto" w:sz="4" w:space="0"/>
            </w:tcBorders>
            <w:shd w:val="clear" w:color="000000" w:fill="FFFFFF"/>
            <w:vAlign w:val="center"/>
          </w:tcPr>
          <w:p w14:paraId="7091FF1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郑玉琪</w:t>
            </w:r>
          </w:p>
        </w:tc>
      </w:tr>
      <w:tr w14:paraId="69ED805A">
        <w:tblPrEx>
          <w:tblCellMar>
            <w:top w:w="0" w:type="dxa"/>
            <w:left w:w="108" w:type="dxa"/>
            <w:bottom w:w="0" w:type="dxa"/>
            <w:right w:w="108" w:type="dxa"/>
          </w:tblCellMar>
        </w:tblPrEx>
        <w:trPr>
          <w:trHeight w:val="2814" w:hRule="atLeast"/>
          <w:jc w:val="center"/>
        </w:trPr>
        <w:tc>
          <w:tcPr>
            <w:tcW w:w="680" w:type="dxa"/>
            <w:vMerge w:val="continue"/>
            <w:tcBorders>
              <w:top w:val="nil"/>
              <w:left w:val="single" w:color="auto" w:sz="4" w:space="0"/>
              <w:bottom w:val="single" w:color="auto" w:sz="4" w:space="0"/>
              <w:right w:val="single" w:color="auto" w:sz="4" w:space="0"/>
            </w:tcBorders>
            <w:vAlign w:val="center"/>
          </w:tcPr>
          <w:p w14:paraId="43E8D62C">
            <w:pPr>
              <w:snapToGrid w:val="0"/>
              <w:spacing w:line="400" w:lineRule="exact"/>
              <w:jc w:val="left"/>
              <w:rPr>
                <w:rFonts w:ascii="仿宋_GB2312" w:hAnsi="宋体" w:eastAsia="仿宋_GB2312" w:cs="宋体"/>
                <w:kern w:val="0"/>
                <w:sz w:val="28"/>
                <w:szCs w:val="28"/>
              </w:rPr>
            </w:pPr>
          </w:p>
        </w:tc>
        <w:tc>
          <w:tcPr>
            <w:tcW w:w="800" w:type="dxa"/>
            <w:tcBorders>
              <w:top w:val="nil"/>
              <w:left w:val="nil"/>
              <w:bottom w:val="single" w:color="auto" w:sz="4" w:space="0"/>
              <w:right w:val="single" w:color="auto" w:sz="4" w:space="0"/>
            </w:tcBorders>
            <w:shd w:val="clear" w:color="000000" w:fill="FFFFFF"/>
            <w:noWrap/>
            <w:vAlign w:val="center"/>
          </w:tcPr>
          <w:p w14:paraId="0A0223C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61</w:t>
            </w:r>
          </w:p>
        </w:tc>
        <w:tc>
          <w:tcPr>
            <w:tcW w:w="2910" w:type="dxa"/>
            <w:tcBorders>
              <w:top w:val="nil"/>
              <w:left w:val="nil"/>
              <w:bottom w:val="single" w:color="auto" w:sz="4" w:space="0"/>
              <w:right w:val="single" w:color="auto" w:sz="4" w:space="0"/>
            </w:tcBorders>
            <w:shd w:val="clear" w:color="000000" w:fill="FFFFFF"/>
            <w:vAlign w:val="center"/>
          </w:tcPr>
          <w:p w14:paraId="0DC355B0">
            <w:pPr>
              <w:snapToGrid w:val="0"/>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推进中试基地和石化产品检验检测平台建设。</w:t>
            </w:r>
          </w:p>
        </w:tc>
        <w:tc>
          <w:tcPr>
            <w:tcW w:w="2976" w:type="dxa"/>
            <w:tcBorders>
              <w:top w:val="nil"/>
              <w:left w:val="nil"/>
              <w:bottom w:val="single" w:color="auto" w:sz="4" w:space="0"/>
              <w:right w:val="single" w:color="auto" w:sz="4" w:space="0"/>
            </w:tcBorders>
            <w:shd w:val="clear" w:color="000000" w:fill="FFFFFF"/>
            <w:vAlign w:val="center"/>
          </w:tcPr>
          <w:p w14:paraId="36A2A75C">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推进中试基地和石化产品检验检测平台建设。</w:t>
            </w:r>
          </w:p>
        </w:tc>
        <w:tc>
          <w:tcPr>
            <w:tcW w:w="1560" w:type="dxa"/>
            <w:tcBorders>
              <w:top w:val="nil"/>
              <w:left w:val="nil"/>
              <w:bottom w:val="single" w:color="auto" w:sz="4" w:space="0"/>
              <w:right w:val="single" w:color="auto" w:sz="4" w:space="0"/>
            </w:tcBorders>
            <w:shd w:val="clear" w:color="000000" w:fill="FFFFFF"/>
            <w:vAlign w:val="center"/>
          </w:tcPr>
          <w:p w14:paraId="275FDBA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4" w:type="dxa"/>
            <w:tcBorders>
              <w:top w:val="nil"/>
              <w:left w:val="nil"/>
              <w:bottom w:val="single" w:color="auto" w:sz="4" w:space="0"/>
              <w:right w:val="single" w:color="auto" w:sz="4" w:space="0"/>
            </w:tcBorders>
            <w:shd w:val="clear" w:color="000000" w:fill="FFFFFF"/>
            <w:vAlign w:val="center"/>
          </w:tcPr>
          <w:p w14:paraId="322330F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市科技局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市产业技术</w:t>
            </w:r>
          </w:p>
          <w:p w14:paraId="170F164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创研工程中心市检验检测</w:t>
            </w:r>
          </w:p>
          <w:p w14:paraId="440AD12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中心</w:t>
            </w:r>
          </w:p>
        </w:tc>
        <w:tc>
          <w:tcPr>
            <w:tcW w:w="2552" w:type="dxa"/>
            <w:tcBorders>
              <w:top w:val="nil"/>
              <w:left w:val="nil"/>
              <w:bottom w:val="single" w:color="auto" w:sz="4" w:space="0"/>
              <w:right w:val="single" w:color="auto" w:sz="4" w:space="0"/>
            </w:tcBorders>
            <w:shd w:val="clear" w:color="000000" w:fill="FFFFFF"/>
            <w:vAlign w:val="center"/>
          </w:tcPr>
          <w:p w14:paraId="636ED8A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大连理工盘锦产业技术研究院</w:t>
            </w:r>
          </w:p>
          <w:p w14:paraId="1CD8A49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098" w:type="dxa"/>
            <w:tcBorders>
              <w:top w:val="nil"/>
              <w:left w:val="nil"/>
              <w:bottom w:val="single" w:color="auto" w:sz="4" w:space="0"/>
              <w:right w:val="single" w:color="auto" w:sz="4" w:space="0"/>
            </w:tcBorders>
            <w:shd w:val="clear" w:color="000000" w:fill="FFFFFF"/>
            <w:vAlign w:val="center"/>
          </w:tcPr>
          <w:p w14:paraId="76136B5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郑玉琪</w:t>
            </w:r>
          </w:p>
        </w:tc>
      </w:tr>
      <w:tr w14:paraId="5EB1B219">
        <w:tblPrEx>
          <w:tblCellMar>
            <w:top w:w="0" w:type="dxa"/>
            <w:left w:w="108" w:type="dxa"/>
            <w:bottom w:w="0" w:type="dxa"/>
            <w:right w:w="108" w:type="dxa"/>
          </w:tblCellMar>
        </w:tblPrEx>
        <w:trPr>
          <w:trHeight w:val="3289" w:hRule="atLeast"/>
          <w:jc w:val="center"/>
        </w:trPr>
        <w:tc>
          <w:tcPr>
            <w:tcW w:w="680" w:type="dxa"/>
            <w:vMerge w:val="restart"/>
            <w:tcBorders>
              <w:top w:val="nil"/>
              <w:left w:val="single" w:color="auto" w:sz="4" w:space="0"/>
              <w:bottom w:val="single" w:color="auto" w:sz="4" w:space="0"/>
              <w:right w:val="single" w:color="auto" w:sz="4" w:space="0"/>
            </w:tcBorders>
            <w:shd w:val="clear" w:color="000000" w:fill="FFFFFF"/>
            <w:noWrap/>
            <w:textDirection w:val="tbRlV"/>
            <w:vAlign w:val="center"/>
          </w:tcPr>
          <w:p w14:paraId="6ADA7A6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（三）提高科技成果转移转化成效</w:t>
            </w:r>
          </w:p>
        </w:tc>
        <w:tc>
          <w:tcPr>
            <w:tcW w:w="800" w:type="dxa"/>
            <w:tcBorders>
              <w:top w:val="nil"/>
              <w:left w:val="nil"/>
              <w:bottom w:val="single" w:color="auto" w:sz="4" w:space="0"/>
              <w:right w:val="single" w:color="auto" w:sz="4" w:space="0"/>
            </w:tcBorders>
            <w:shd w:val="clear" w:color="000000" w:fill="FFFFFF"/>
            <w:noWrap/>
            <w:vAlign w:val="center"/>
          </w:tcPr>
          <w:p w14:paraId="57B49AC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62</w:t>
            </w:r>
          </w:p>
        </w:tc>
        <w:tc>
          <w:tcPr>
            <w:tcW w:w="2910" w:type="dxa"/>
            <w:tcBorders>
              <w:top w:val="nil"/>
              <w:left w:val="nil"/>
              <w:bottom w:val="single" w:color="auto" w:sz="4" w:space="0"/>
              <w:right w:val="single" w:color="auto" w:sz="4" w:space="0"/>
            </w:tcBorders>
            <w:shd w:val="clear" w:color="000000" w:fill="FFFFFF"/>
            <w:vAlign w:val="center"/>
          </w:tcPr>
          <w:p w14:paraId="131FD678">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完善科技创新体制机制，健全并落实支持成果转化的政策措施，加强知识产权保护，推动重点领域项目、基地、人才、资金一体化配置。</w:t>
            </w:r>
          </w:p>
        </w:tc>
        <w:tc>
          <w:tcPr>
            <w:tcW w:w="2976" w:type="dxa"/>
            <w:tcBorders>
              <w:top w:val="nil"/>
              <w:left w:val="nil"/>
              <w:bottom w:val="single" w:color="auto" w:sz="4" w:space="0"/>
              <w:right w:val="single" w:color="auto" w:sz="4" w:space="0"/>
            </w:tcBorders>
            <w:shd w:val="clear" w:color="000000" w:fill="FFFFFF"/>
            <w:vAlign w:val="center"/>
          </w:tcPr>
          <w:p w14:paraId="6AC4B501">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完善科技创新体制机制，健全并落实支持成果转化的政策措施，加强知识产权保护，推动重点领域项目、基地、人才、资金一体化配置。</w:t>
            </w:r>
          </w:p>
        </w:tc>
        <w:tc>
          <w:tcPr>
            <w:tcW w:w="1560" w:type="dxa"/>
            <w:tcBorders>
              <w:top w:val="nil"/>
              <w:left w:val="nil"/>
              <w:bottom w:val="single" w:color="auto" w:sz="4" w:space="0"/>
              <w:right w:val="single" w:color="auto" w:sz="4" w:space="0"/>
            </w:tcBorders>
            <w:shd w:val="clear" w:color="000000" w:fill="FFFFFF"/>
            <w:vAlign w:val="center"/>
          </w:tcPr>
          <w:p w14:paraId="616CB64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4" w:type="dxa"/>
            <w:tcBorders>
              <w:top w:val="nil"/>
              <w:left w:val="nil"/>
              <w:bottom w:val="single" w:color="auto" w:sz="4" w:space="0"/>
              <w:right w:val="single" w:color="auto" w:sz="4" w:space="0"/>
            </w:tcBorders>
            <w:shd w:val="clear" w:color="000000" w:fill="FFFFFF"/>
            <w:vAlign w:val="center"/>
          </w:tcPr>
          <w:p w14:paraId="6F8016E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市科技局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市市场监管局</w:t>
            </w:r>
          </w:p>
        </w:tc>
        <w:tc>
          <w:tcPr>
            <w:tcW w:w="2552" w:type="dxa"/>
            <w:tcBorders>
              <w:top w:val="nil"/>
              <w:left w:val="nil"/>
              <w:bottom w:val="single" w:color="auto" w:sz="4" w:space="0"/>
              <w:right w:val="single" w:color="auto" w:sz="4" w:space="0"/>
            </w:tcBorders>
            <w:shd w:val="clear" w:color="000000" w:fill="FFFFFF"/>
            <w:vAlign w:val="center"/>
          </w:tcPr>
          <w:p w14:paraId="492C66C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市财政局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市人力资源社会</w:t>
            </w:r>
          </w:p>
          <w:p w14:paraId="1420B12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保障局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098" w:type="dxa"/>
            <w:tcBorders>
              <w:top w:val="nil"/>
              <w:left w:val="nil"/>
              <w:bottom w:val="single" w:color="auto" w:sz="4" w:space="0"/>
              <w:right w:val="single" w:color="auto" w:sz="4" w:space="0"/>
            </w:tcBorders>
            <w:shd w:val="clear" w:color="000000" w:fill="FFFFFF"/>
            <w:vAlign w:val="center"/>
          </w:tcPr>
          <w:p w14:paraId="62F89E6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郑玉琪</w:t>
            </w:r>
          </w:p>
        </w:tc>
      </w:tr>
      <w:tr w14:paraId="5C254066">
        <w:tblPrEx>
          <w:tblCellMar>
            <w:top w:w="0" w:type="dxa"/>
            <w:left w:w="108" w:type="dxa"/>
            <w:bottom w:w="0" w:type="dxa"/>
            <w:right w:w="108" w:type="dxa"/>
          </w:tblCellMar>
        </w:tblPrEx>
        <w:trPr>
          <w:trHeight w:val="2531" w:hRule="atLeast"/>
          <w:jc w:val="center"/>
        </w:trPr>
        <w:tc>
          <w:tcPr>
            <w:tcW w:w="680" w:type="dxa"/>
            <w:vMerge w:val="continue"/>
            <w:tcBorders>
              <w:top w:val="nil"/>
              <w:left w:val="single" w:color="auto" w:sz="4" w:space="0"/>
              <w:bottom w:val="single" w:color="auto" w:sz="4" w:space="0"/>
              <w:right w:val="single" w:color="auto" w:sz="4" w:space="0"/>
            </w:tcBorders>
            <w:vAlign w:val="center"/>
          </w:tcPr>
          <w:p w14:paraId="369BE1CA">
            <w:pPr>
              <w:snapToGrid w:val="0"/>
              <w:spacing w:line="400" w:lineRule="exact"/>
              <w:jc w:val="left"/>
              <w:rPr>
                <w:rFonts w:ascii="仿宋_GB2312" w:hAnsi="宋体" w:eastAsia="仿宋_GB2312" w:cs="宋体"/>
                <w:kern w:val="0"/>
                <w:sz w:val="28"/>
                <w:szCs w:val="28"/>
              </w:rPr>
            </w:pPr>
          </w:p>
        </w:tc>
        <w:tc>
          <w:tcPr>
            <w:tcW w:w="800" w:type="dxa"/>
            <w:tcBorders>
              <w:top w:val="nil"/>
              <w:left w:val="nil"/>
              <w:bottom w:val="single" w:color="auto" w:sz="4" w:space="0"/>
              <w:right w:val="single" w:color="auto" w:sz="4" w:space="0"/>
            </w:tcBorders>
            <w:shd w:val="clear" w:color="000000" w:fill="FFFFFF"/>
            <w:noWrap/>
            <w:vAlign w:val="center"/>
          </w:tcPr>
          <w:p w14:paraId="38C4FB7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63</w:t>
            </w:r>
          </w:p>
        </w:tc>
        <w:tc>
          <w:tcPr>
            <w:tcW w:w="2910" w:type="dxa"/>
            <w:tcBorders>
              <w:top w:val="nil"/>
              <w:left w:val="nil"/>
              <w:bottom w:val="single" w:color="auto" w:sz="4" w:space="0"/>
              <w:right w:val="single" w:color="auto" w:sz="4" w:space="0"/>
            </w:tcBorders>
            <w:shd w:val="clear" w:color="000000" w:fill="FFFFFF"/>
            <w:vAlign w:val="center"/>
          </w:tcPr>
          <w:p w14:paraId="5E8C528C">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发挥政府引导基金作用，引进和培育天使基金、风投基金，形成以企业为主体的多元化投资体系。</w:t>
            </w:r>
          </w:p>
        </w:tc>
        <w:tc>
          <w:tcPr>
            <w:tcW w:w="2976" w:type="dxa"/>
            <w:tcBorders>
              <w:top w:val="nil"/>
              <w:left w:val="nil"/>
              <w:bottom w:val="single" w:color="auto" w:sz="4" w:space="0"/>
              <w:right w:val="single" w:color="auto" w:sz="4" w:space="0"/>
            </w:tcBorders>
            <w:shd w:val="clear" w:color="000000" w:fill="FFFFFF"/>
            <w:vAlign w:val="center"/>
          </w:tcPr>
          <w:p w14:paraId="420A448D">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发挥政府引导基金作用，引进和培育天使基金、风投基金，形成以企业为主体的多元化投资体系。</w:t>
            </w:r>
          </w:p>
        </w:tc>
        <w:tc>
          <w:tcPr>
            <w:tcW w:w="1560" w:type="dxa"/>
            <w:tcBorders>
              <w:top w:val="nil"/>
              <w:left w:val="nil"/>
              <w:bottom w:val="single" w:color="auto" w:sz="4" w:space="0"/>
              <w:right w:val="single" w:color="auto" w:sz="4" w:space="0"/>
            </w:tcBorders>
            <w:shd w:val="clear" w:color="000000" w:fill="FFFFFF"/>
            <w:vAlign w:val="center"/>
          </w:tcPr>
          <w:p w14:paraId="684BFCC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4" w:type="dxa"/>
            <w:tcBorders>
              <w:top w:val="nil"/>
              <w:left w:val="nil"/>
              <w:bottom w:val="single" w:color="auto" w:sz="4" w:space="0"/>
              <w:right w:val="single" w:color="auto" w:sz="4" w:space="0"/>
            </w:tcBorders>
            <w:shd w:val="clear" w:color="000000" w:fill="FFFFFF"/>
            <w:vAlign w:val="center"/>
          </w:tcPr>
          <w:p w14:paraId="132B3EB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市财政局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市金融发展局</w:t>
            </w:r>
          </w:p>
        </w:tc>
        <w:tc>
          <w:tcPr>
            <w:tcW w:w="2552" w:type="dxa"/>
            <w:tcBorders>
              <w:top w:val="nil"/>
              <w:left w:val="nil"/>
              <w:bottom w:val="single" w:color="auto" w:sz="4" w:space="0"/>
              <w:right w:val="single" w:color="auto" w:sz="4" w:space="0"/>
            </w:tcBorders>
            <w:shd w:val="clear" w:color="000000" w:fill="FFFFFF"/>
            <w:vAlign w:val="center"/>
          </w:tcPr>
          <w:p w14:paraId="2F64FCD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市发展改革委</w:t>
            </w:r>
          </w:p>
          <w:p w14:paraId="77550E7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市工业和信息化局</w:t>
            </w:r>
          </w:p>
          <w:p w14:paraId="464A865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市科技局</w:t>
            </w:r>
          </w:p>
          <w:p w14:paraId="20C0BCE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市农业农村局</w:t>
            </w:r>
          </w:p>
          <w:p w14:paraId="2558084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市国资委</w:t>
            </w:r>
          </w:p>
          <w:p w14:paraId="481F797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市商务局</w:t>
            </w:r>
          </w:p>
          <w:p w14:paraId="06757EC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市国投集团</w:t>
            </w:r>
          </w:p>
        </w:tc>
        <w:tc>
          <w:tcPr>
            <w:tcW w:w="1098" w:type="dxa"/>
            <w:tcBorders>
              <w:top w:val="nil"/>
              <w:left w:val="nil"/>
              <w:bottom w:val="single" w:color="auto" w:sz="4" w:space="0"/>
              <w:right w:val="single" w:color="auto" w:sz="4" w:space="0"/>
            </w:tcBorders>
            <w:shd w:val="clear" w:color="000000" w:fill="FFFFFF"/>
            <w:vAlign w:val="center"/>
          </w:tcPr>
          <w:p w14:paraId="5E566FC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r w14:paraId="41C0BDF0">
        <w:tblPrEx>
          <w:tblCellMar>
            <w:top w:w="0" w:type="dxa"/>
            <w:left w:w="108" w:type="dxa"/>
            <w:bottom w:w="0" w:type="dxa"/>
            <w:right w:w="108" w:type="dxa"/>
          </w:tblCellMar>
        </w:tblPrEx>
        <w:trPr>
          <w:trHeight w:val="2142" w:hRule="atLeast"/>
          <w:jc w:val="center"/>
        </w:trPr>
        <w:tc>
          <w:tcPr>
            <w:tcW w:w="680" w:type="dxa"/>
            <w:vMerge w:val="continue"/>
            <w:tcBorders>
              <w:top w:val="nil"/>
              <w:left w:val="single" w:color="auto" w:sz="4" w:space="0"/>
              <w:bottom w:val="single" w:color="auto" w:sz="4" w:space="0"/>
              <w:right w:val="single" w:color="auto" w:sz="4" w:space="0"/>
            </w:tcBorders>
            <w:vAlign w:val="center"/>
          </w:tcPr>
          <w:p w14:paraId="599AD341">
            <w:pPr>
              <w:snapToGrid w:val="0"/>
              <w:spacing w:line="400" w:lineRule="exact"/>
              <w:jc w:val="left"/>
              <w:rPr>
                <w:rFonts w:ascii="仿宋_GB2312" w:hAnsi="宋体" w:eastAsia="仿宋_GB2312" w:cs="宋体"/>
                <w:kern w:val="0"/>
                <w:sz w:val="28"/>
                <w:szCs w:val="28"/>
              </w:rPr>
            </w:pPr>
          </w:p>
        </w:tc>
        <w:tc>
          <w:tcPr>
            <w:tcW w:w="800" w:type="dxa"/>
            <w:tcBorders>
              <w:top w:val="nil"/>
              <w:left w:val="nil"/>
              <w:bottom w:val="single" w:color="auto" w:sz="4" w:space="0"/>
              <w:right w:val="single" w:color="auto" w:sz="4" w:space="0"/>
            </w:tcBorders>
            <w:shd w:val="clear" w:color="000000" w:fill="FFFFFF"/>
            <w:noWrap/>
            <w:vAlign w:val="center"/>
          </w:tcPr>
          <w:p w14:paraId="294241B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64</w:t>
            </w:r>
          </w:p>
        </w:tc>
        <w:tc>
          <w:tcPr>
            <w:tcW w:w="2910" w:type="dxa"/>
            <w:tcBorders>
              <w:top w:val="nil"/>
              <w:left w:val="nil"/>
              <w:bottom w:val="single" w:color="auto" w:sz="4" w:space="0"/>
              <w:right w:val="single" w:color="auto" w:sz="4" w:space="0"/>
            </w:tcBorders>
            <w:shd w:val="clear" w:color="000000" w:fill="FFFFFF"/>
            <w:vAlign w:val="center"/>
          </w:tcPr>
          <w:p w14:paraId="38573CEF">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全年科技成果转移转化60项以上。</w:t>
            </w:r>
          </w:p>
        </w:tc>
        <w:tc>
          <w:tcPr>
            <w:tcW w:w="2976" w:type="dxa"/>
            <w:tcBorders>
              <w:top w:val="nil"/>
              <w:left w:val="nil"/>
              <w:bottom w:val="single" w:color="auto" w:sz="4" w:space="0"/>
              <w:right w:val="single" w:color="auto" w:sz="4" w:space="0"/>
            </w:tcBorders>
            <w:shd w:val="clear" w:color="000000" w:fill="FFFFFF"/>
            <w:vAlign w:val="center"/>
          </w:tcPr>
          <w:p w14:paraId="34598C0F">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全年科技成果转移转化60项以上。</w:t>
            </w:r>
          </w:p>
        </w:tc>
        <w:tc>
          <w:tcPr>
            <w:tcW w:w="1560" w:type="dxa"/>
            <w:tcBorders>
              <w:top w:val="nil"/>
              <w:left w:val="nil"/>
              <w:bottom w:val="single" w:color="auto" w:sz="4" w:space="0"/>
              <w:right w:val="single" w:color="auto" w:sz="4" w:space="0"/>
            </w:tcBorders>
            <w:shd w:val="clear" w:color="000000" w:fill="FFFFFF"/>
            <w:vAlign w:val="center"/>
          </w:tcPr>
          <w:p w14:paraId="73F9B81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4" w:type="dxa"/>
            <w:tcBorders>
              <w:top w:val="nil"/>
              <w:left w:val="nil"/>
              <w:bottom w:val="single" w:color="auto" w:sz="4" w:space="0"/>
              <w:right w:val="single" w:color="auto" w:sz="4" w:space="0"/>
            </w:tcBorders>
            <w:shd w:val="clear" w:color="000000" w:fill="FFFFFF"/>
            <w:vAlign w:val="center"/>
          </w:tcPr>
          <w:p w14:paraId="5C63899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市科技局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市产业技术</w:t>
            </w:r>
          </w:p>
          <w:p w14:paraId="2D85365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创研工程中心</w:t>
            </w:r>
          </w:p>
        </w:tc>
        <w:tc>
          <w:tcPr>
            <w:tcW w:w="2552" w:type="dxa"/>
            <w:tcBorders>
              <w:top w:val="nil"/>
              <w:left w:val="nil"/>
              <w:bottom w:val="single" w:color="auto" w:sz="4" w:space="0"/>
              <w:right w:val="single" w:color="auto" w:sz="4" w:space="0"/>
            </w:tcBorders>
            <w:shd w:val="clear" w:color="000000" w:fill="FFFFFF"/>
            <w:vAlign w:val="center"/>
          </w:tcPr>
          <w:p w14:paraId="6138781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各县区政府       </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098" w:type="dxa"/>
            <w:tcBorders>
              <w:top w:val="nil"/>
              <w:left w:val="nil"/>
              <w:bottom w:val="single" w:color="auto" w:sz="4" w:space="0"/>
              <w:right w:val="single" w:color="auto" w:sz="4" w:space="0"/>
            </w:tcBorders>
            <w:shd w:val="clear" w:color="000000" w:fill="FFFFFF"/>
            <w:vAlign w:val="center"/>
          </w:tcPr>
          <w:p w14:paraId="6FB22FE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郑玉琪</w:t>
            </w:r>
          </w:p>
        </w:tc>
      </w:tr>
      <w:tr w14:paraId="08F8FE66">
        <w:tblPrEx>
          <w:tblCellMar>
            <w:top w:w="0" w:type="dxa"/>
            <w:left w:w="108" w:type="dxa"/>
            <w:bottom w:w="0" w:type="dxa"/>
            <w:right w:w="108" w:type="dxa"/>
          </w:tblCellMar>
        </w:tblPrEx>
        <w:trPr>
          <w:trHeight w:val="3147" w:hRule="atLeast"/>
          <w:jc w:val="center"/>
        </w:trPr>
        <w:tc>
          <w:tcPr>
            <w:tcW w:w="680" w:type="dxa"/>
            <w:vMerge w:val="restart"/>
            <w:tcBorders>
              <w:top w:val="nil"/>
              <w:left w:val="single" w:color="auto" w:sz="4" w:space="0"/>
              <w:bottom w:val="single" w:color="auto" w:sz="4" w:space="0"/>
              <w:right w:val="single" w:color="auto" w:sz="4" w:space="0"/>
            </w:tcBorders>
            <w:shd w:val="clear" w:color="000000" w:fill="FFFFFF"/>
            <w:noWrap/>
            <w:textDirection w:val="tbRlV"/>
            <w:vAlign w:val="center"/>
          </w:tcPr>
          <w:p w14:paraId="3A7106F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（四）打造人才集聚高地</w:t>
            </w:r>
          </w:p>
        </w:tc>
        <w:tc>
          <w:tcPr>
            <w:tcW w:w="800" w:type="dxa"/>
            <w:tcBorders>
              <w:top w:val="nil"/>
              <w:left w:val="nil"/>
              <w:bottom w:val="single" w:color="auto" w:sz="4" w:space="0"/>
              <w:right w:val="single" w:color="auto" w:sz="4" w:space="0"/>
            </w:tcBorders>
            <w:shd w:val="clear" w:color="000000" w:fill="FFFFFF"/>
            <w:noWrap/>
            <w:vAlign w:val="center"/>
          </w:tcPr>
          <w:p w14:paraId="134356E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65</w:t>
            </w:r>
          </w:p>
        </w:tc>
        <w:tc>
          <w:tcPr>
            <w:tcW w:w="2910" w:type="dxa"/>
            <w:tcBorders>
              <w:top w:val="nil"/>
              <w:left w:val="nil"/>
              <w:bottom w:val="single" w:color="auto" w:sz="4" w:space="0"/>
              <w:right w:val="single" w:color="auto" w:sz="4" w:space="0"/>
            </w:tcBorders>
            <w:shd w:val="clear" w:color="000000" w:fill="FFFFFF"/>
            <w:vAlign w:val="center"/>
          </w:tcPr>
          <w:p w14:paraId="504FD7C8">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深化人才发展体制机制改革，营造识才爱才敬才用才的浓厚氛围。</w:t>
            </w:r>
          </w:p>
        </w:tc>
        <w:tc>
          <w:tcPr>
            <w:tcW w:w="2976" w:type="dxa"/>
            <w:tcBorders>
              <w:top w:val="nil"/>
              <w:left w:val="nil"/>
              <w:bottom w:val="single" w:color="auto" w:sz="4" w:space="0"/>
              <w:right w:val="single" w:color="auto" w:sz="4" w:space="0"/>
            </w:tcBorders>
            <w:shd w:val="clear" w:color="000000" w:fill="FFFFFF"/>
            <w:vAlign w:val="center"/>
          </w:tcPr>
          <w:p w14:paraId="77776D61">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深化人才发展体制机制改革，营造识才爱才敬才用才的浓厚氛围。</w:t>
            </w:r>
          </w:p>
        </w:tc>
        <w:tc>
          <w:tcPr>
            <w:tcW w:w="1560" w:type="dxa"/>
            <w:tcBorders>
              <w:top w:val="nil"/>
              <w:left w:val="nil"/>
              <w:bottom w:val="single" w:color="auto" w:sz="4" w:space="0"/>
              <w:right w:val="single" w:color="auto" w:sz="4" w:space="0"/>
            </w:tcBorders>
            <w:shd w:val="clear" w:color="000000" w:fill="FFFFFF"/>
            <w:vAlign w:val="center"/>
          </w:tcPr>
          <w:p w14:paraId="0A7C724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4" w:type="dxa"/>
            <w:tcBorders>
              <w:top w:val="nil"/>
              <w:left w:val="nil"/>
              <w:bottom w:val="single" w:color="auto" w:sz="4" w:space="0"/>
              <w:right w:val="single" w:color="auto" w:sz="4" w:space="0"/>
            </w:tcBorders>
            <w:shd w:val="clear" w:color="000000" w:fill="FFFFFF"/>
            <w:vAlign w:val="center"/>
          </w:tcPr>
          <w:p w14:paraId="6E87E3D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市人力资源</w:t>
            </w:r>
          </w:p>
          <w:p w14:paraId="111B5D2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社会保障局</w:t>
            </w:r>
          </w:p>
        </w:tc>
        <w:tc>
          <w:tcPr>
            <w:tcW w:w="2552" w:type="dxa"/>
            <w:tcBorders>
              <w:top w:val="nil"/>
              <w:left w:val="nil"/>
              <w:bottom w:val="single" w:color="auto" w:sz="4" w:space="0"/>
              <w:right w:val="single" w:color="auto" w:sz="4" w:space="0"/>
            </w:tcBorders>
            <w:shd w:val="clear" w:color="000000" w:fill="FFFFFF"/>
            <w:vAlign w:val="center"/>
          </w:tcPr>
          <w:p w14:paraId="5ECA1D8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市发展改革委</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市工业和信息化局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市教育局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市科技局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市卫生健康委</w:t>
            </w:r>
          </w:p>
        </w:tc>
        <w:tc>
          <w:tcPr>
            <w:tcW w:w="1098" w:type="dxa"/>
            <w:tcBorders>
              <w:top w:val="nil"/>
              <w:left w:val="nil"/>
              <w:bottom w:val="single" w:color="auto" w:sz="4" w:space="0"/>
              <w:right w:val="single" w:color="auto" w:sz="4" w:space="0"/>
            </w:tcBorders>
            <w:shd w:val="clear" w:color="000000" w:fill="FFFFFF"/>
            <w:vAlign w:val="center"/>
          </w:tcPr>
          <w:p w14:paraId="27B9A90E">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r w14:paraId="6BA895F9">
        <w:tblPrEx>
          <w:tblCellMar>
            <w:top w:w="0" w:type="dxa"/>
            <w:left w:w="108" w:type="dxa"/>
            <w:bottom w:w="0" w:type="dxa"/>
            <w:right w:w="108" w:type="dxa"/>
          </w:tblCellMar>
        </w:tblPrEx>
        <w:trPr>
          <w:trHeight w:val="5092" w:hRule="atLeast"/>
          <w:jc w:val="center"/>
        </w:trPr>
        <w:tc>
          <w:tcPr>
            <w:tcW w:w="680" w:type="dxa"/>
            <w:vMerge w:val="continue"/>
            <w:tcBorders>
              <w:top w:val="nil"/>
              <w:left w:val="single" w:color="auto" w:sz="4" w:space="0"/>
              <w:bottom w:val="single" w:color="auto" w:sz="4" w:space="0"/>
              <w:right w:val="single" w:color="auto" w:sz="4" w:space="0"/>
            </w:tcBorders>
            <w:vAlign w:val="center"/>
          </w:tcPr>
          <w:p w14:paraId="5AB61C83">
            <w:pPr>
              <w:snapToGrid w:val="0"/>
              <w:spacing w:line="400" w:lineRule="exact"/>
              <w:jc w:val="left"/>
              <w:rPr>
                <w:rFonts w:ascii="仿宋_GB2312" w:hAnsi="宋体" w:eastAsia="仿宋_GB2312" w:cs="宋体"/>
                <w:kern w:val="0"/>
                <w:sz w:val="28"/>
                <w:szCs w:val="28"/>
              </w:rPr>
            </w:pPr>
          </w:p>
        </w:tc>
        <w:tc>
          <w:tcPr>
            <w:tcW w:w="800" w:type="dxa"/>
            <w:tcBorders>
              <w:top w:val="nil"/>
              <w:left w:val="nil"/>
              <w:bottom w:val="single" w:color="auto" w:sz="4" w:space="0"/>
              <w:right w:val="single" w:color="auto" w:sz="4" w:space="0"/>
            </w:tcBorders>
            <w:shd w:val="clear" w:color="000000" w:fill="FFFFFF"/>
            <w:noWrap/>
            <w:vAlign w:val="center"/>
          </w:tcPr>
          <w:p w14:paraId="5D19BC7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66</w:t>
            </w:r>
          </w:p>
        </w:tc>
        <w:tc>
          <w:tcPr>
            <w:tcW w:w="2910" w:type="dxa"/>
            <w:tcBorders>
              <w:top w:val="nil"/>
              <w:left w:val="nil"/>
              <w:bottom w:val="single" w:color="auto" w:sz="4" w:space="0"/>
              <w:right w:val="single" w:color="auto" w:sz="4" w:space="0"/>
            </w:tcBorders>
            <w:shd w:val="clear" w:color="000000" w:fill="FFFFFF"/>
            <w:vAlign w:val="center"/>
          </w:tcPr>
          <w:p w14:paraId="353FA357">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全面放开对高校和职业院校毕业生、留学归国人员的落户限制，积极实施“项目+团队”“带土移植”工程，持续开展“海外学子创业行”“双创盘锦精英荟”等活动，引进和培养一批科技领军人才和高水平创新团队。</w:t>
            </w:r>
          </w:p>
        </w:tc>
        <w:tc>
          <w:tcPr>
            <w:tcW w:w="2976" w:type="dxa"/>
            <w:tcBorders>
              <w:top w:val="nil"/>
              <w:left w:val="nil"/>
              <w:bottom w:val="single" w:color="auto" w:sz="4" w:space="0"/>
              <w:right w:val="single" w:color="auto" w:sz="4" w:space="0"/>
            </w:tcBorders>
            <w:shd w:val="clear" w:color="000000" w:fill="FFFFFF"/>
            <w:vAlign w:val="center"/>
          </w:tcPr>
          <w:p w14:paraId="24685913">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全面放开对高校和职业院校毕业生、留学归国人员的落户限制，积极实施“项目+团队”“带土移植”工程，持续开展“海外学子创业行”“双创盘锦精英荟”等活动，引进和培养一批科技领军人才和高水平创新团队。</w:t>
            </w:r>
          </w:p>
        </w:tc>
        <w:tc>
          <w:tcPr>
            <w:tcW w:w="1560" w:type="dxa"/>
            <w:tcBorders>
              <w:top w:val="nil"/>
              <w:left w:val="nil"/>
              <w:bottom w:val="single" w:color="auto" w:sz="4" w:space="0"/>
              <w:right w:val="single" w:color="auto" w:sz="4" w:space="0"/>
            </w:tcBorders>
            <w:shd w:val="clear" w:color="000000" w:fill="FFFFFF"/>
            <w:vAlign w:val="center"/>
          </w:tcPr>
          <w:p w14:paraId="43BD6F6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4" w:type="dxa"/>
            <w:tcBorders>
              <w:top w:val="nil"/>
              <w:left w:val="nil"/>
              <w:bottom w:val="single" w:color="auto" w:sz="4" w:space="0"/>
              <w:right w:val="single" w:color="auto" w:sz="4" w:space="0"/>
            </w:tcBorders>
            <w:shd w:val="clear" w:color="000000" w:fill="FFFFFF"/>
            <w:vAlign w:val="center"/>
          </w:tcPr>
          <w:p w14:paraId="7DC4BE0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市人力资源</w:t>
            </w:r>
          </w:p>
          <w:p w14:paraId="1D49FE7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社会保障局</w:t>
            </w:r>
          </w:p>
        </w:tc>
        <w:tc>
          <w:tcPr>
            <w:tcW w:w="2552" w:type="dxa"/>
            <w:tcBorders>
              <w:top w:val="nil"/>
              <w:left w:val="nil"/>
              <w:bottom w:val="single" w:color="auto" w:sz="4" w:space="0"/>
              <w:right w:val="single" w:color="auto" w:sz="4" w:space="0"/>
            </w:tcBorders>
            <w:shd w:val="clear" w:color="000000" w:fill="FFFFFF"/>
            <w:vAlign w:val="center"/>
          </w:tcPr>
          <w:p w14:paraId="732C9E0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098" w:type="dxa"/>
            <w:tcBorders>
              <w:top w:val="nil"/>
              <w:left w:val="nil"/>
              <w:bottom w:val="single" w:color="auto" w:sz="4" w:space="0"/>
              <w:right w:val="single" w:color="auto" w:sz="4" w:space="0"/>
            </w:tcBorders>
            <w:shd w:val="clear" w:color="000000" w:fill="FFFFFF"/>
            <w:vAlign w:val="center"/>
          </w:tcPr>
          <w:p w14:paraId="0BEAD1A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bl>
    <w:p w14:paraId="326409B0">
      <w:pPr>
        <w:snapToGrid w:val="0"/>
        <w:spacing w:line="600" w:lineRule="exact"/>
        <w:jc w:val="center"/>
        <w:rPr>
          <w:rFonts w:ascii="方正小标宋简体" w:hAnsi="宋体" w:eastAsia="方正小标宋简体" w:cs="宋体"/>
          <w:color w:val="000000" w:themeColor="text1"/>
          <w:kern w:val="0"/>
          <w:sz w:val="44"/>
          <w:szCs w:val="44"/>
        </w:rPr>
      </w:pPr>
      <w:r>
        <w:rPr>
          <w:rFonts w:hint="eastAsia" w:ascii="方正小标宋简体" w:hAnsi="宋体" w:eastAsia="方正小标宋简体" w:cs="宋体"/>
          <w:color w:val="000000" w:themeColor="text1"/>
          <w:kern w:val="0"/>
          <w:sz w:val="44"/>
          <w:szCs w:val="44"/>
        </w:rPr>
        <w:t>推进城乡融合抓协调优布局</w:t>
      </w:r>
    </w:p>
    <w:p w14:paraId="485A0468">
      <w:pPr>
        <w:snapToGrid w:val="0"/>
        <w:spacing w:line="400" w:lineRule="exact"/>
        <w:jc w:val="center"/>
        <w:rPr>
          <w:rFonts w:ascii="方正小标宋简体" w:hAnsi="宋体" w:eastAsia="方正小标宋简体" w:cs="宋体"/>
          <w:color w:val="000000" w:themeColor="text1"/>
          <w:kern w:val="0"/>
          <w:sz w:val="32"/>
          <w:szCs w:val="32"/>
        </w:rPr>
      </w:pPr>
      <w:r>
        <w:rPr>
          <w:rFonts w:hint="eastAsia" w:ascii="方正小标宋简体" w:hAnsi="宋体" w:eastAsia="方正小标宋简体" w:cs="宋体"/>
          <w:color w:val="000000" w:themeColor="text1"/>
          <w:kern w:val="0"/>
          <w:sz w:val="32"/>
          <w:szCs w:val="32"/>
        </w:rPr>
        <w:t>（19项）</w:t>
      </w:r>
    </w:p>
    <w:p w14:paraId="7D21418C">
      <w:pPr>
        <w:snapToGrid w:val="0"/>
        <w:spacing w:line="400" w:lineRule="exact"/>
        <w:jc w:val="center"/>
        <w:rPr>
          <w:rFonts w:ascii="方正小标宋简体" w:hAnsi="宋体" w:eastAsia="方正小标宋简体" w:cs="宋体"/>
          <w:color w:val="000000" w:themeColor="text1"/>
          <w:kern w:val="0"/>
          <w:sz w:val="28"/>
          <w:szCs w:val="28"/>
        </w:rPr>
      </w:pPr>
    </w:p>
    <w:tbl>
      <w:tblPr>
        <w:tblStyle w:val="5"/>
        <w:tblW w:w="14742" w:type="dxa"/>
        <w:jc w:val="center"/>
        <w:tblLayout w:type="autofit"/>
        <w:tblCellMar>
          <w:top w:w="0" w:type="dxa"/>
          <w:left w:w="108" w:type="dxa"/>
          <w:bottom w:w="0" w:type="dxa"/>
          <w:right w:w="108" w:type="dxa"/>
        </w:tblCellMar>
      </w:tblPr>
      <w:tblGrid>
        <w:gridCol w:w="689"/>
        <w:gridCol w:w="810"/>
        <w:gridCol w:w="2515"/>
        <w:gridCol w:w="2440"/>
        <w:gridCol w:w="1578"/>
        <w:gridCol w:w="2870"/>
        <w:gridCol w:w="2584"/>
        <w:gridCol w:w="1256"/>
      </w:tblGrid>
      <w:tr w14:paraId="5AC3385F">
        <w:tblPrEx>
          <w:tblCellMar>
            <w:top w:w="0" w:type="dxa"/>
            <w:left w:w="108" w:type="dxa"/>
            <w:bottom w:w="0" w:type="dxa"/>
            <w:right w:w="108" w:type="dxa"/>
          </w:tblCellMar>
        </w:tblPrEx>
        <w:trPr>
          <w:trHeight w:val="799" w:hRule="atLeast"/>
          <w:tblHeader/>
          <w:jc w:val="center"/>
        </w:trPr>
        <w:tc>
          <w:tcPr>
            <w:tcW w:w="6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F1B41FA">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　</w:t>
            </w:r>
          </w:p>
        </w:tc>
        <w:tc>
          <w:tcPr>
            <w:tcW w:w="800" w:type="dxa"/>
            <w:tcBorders>
              <w:top w:val="single" w:color="auto" w:sz="4" w:space="0"/>
              <w:left w:val="nil"/>
              <w:bottom w:val="single" w:color="auto" w:sz="4" w:space="0"/>
              <w:right w:val="single" w:color="auto" w:sz="4" w:space="0"/>
            </w:tcBorders>
            <w:shd w:val="clear" w:color="000000" w:fill="FFFFFF"/>
            <w:vAlign w:val="center"/>
          </w:tcPr>
          <w:p w14:paraId="240C4573">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序号</w:t>
            </w:r>
          </w:p>
        </w:tc>
        <w:tc>
          <w:tcPr>
            <w:tcW w:w="2484" w:type="dxa"/>
            <w:tcBorders>
              <w:top w:val="single" w:color="auto" w:sz="4" w:space="0"/>
              <w:left w:val="nil"/>
              <w:bottom w:val="single" w:color="auto" w:sz="4" w:space="0"/>
              <w:right w:val="single" w:color="auto" w:sz="4" w:space="0"/>
            </w:tcBorders>
            <w:shd w:val="clear" w:color="000000" w:fill="FFFFFF"/>
            <w:vAlign w:val="center"/>
          </w:tcPr>
          <w:p w14:paraId="7FC4B3F1">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工作任务</w:t>
            </w:r>
          </w:p>
        </w:tc>
        <w:tc>
          <w:tcPr>
            <w:tcW w:w="2410" w:type="dxa"/>
            <w:tcBorders>
              <w:top w:val="single" w:color="auto" w:sz="4" w:space="0"/>
              <w:left w:val="nil"/>
              <w:bottom w:val="single" w:color="auto" w:sz="4" w:space="0"/>
              <w:right w:val="single" w:color="auto" w:sz="4" w:space="0"/>
            </w:tcBorders>
            <w:shd w:val="clear" w:color="000000" w:fill="FFFFFF"/>
            <w:vAlign w:val="center"/>
          </w:tcPr>
          <w:p w14:paraId="6556DD2C">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细化分解</w:t>
            </w:r>
          </w:p>
        </w:tc>
        <w:tc>
          <w:tcPr>
            <w:tcW w:w="1559" w:type="dxa"/>
            <w:tcBorders>
              <w:top w:val="single" w:color="auto" w:sz="4" w:space="0"/>
              <w:left w:val="nil"/>
              <w:bottom w:val="single" w:color="auto" w:sz="4" w:space="0"/>
              <w:right w:val="single" w:color="auto" w:sz="4" w:space="0"/>
            </w:tcBorders>
            <w:shd w:val="clear" w:color="000000" w:fill="FFFFFF"/>
            <w:vAlign w:val="center"/>
          </w:tcPr>
          <w:p w14:paraId="54B5CE11">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完成时限</w:t>
            </w:r>
          </w:p>
        </w:tc>
        <w:tc>
          <w:tcPr>
            <w:tcW w:w="2835" w:type="dxa"/>
            <w:tcBorders>
              <w:top w:val="single" w:color="auto" w:sz="4" w:space="0"/>
              <w:left w:val="nil"/>
              <w:bottom w:val="single" w:color="auto" w:sz="4" w:space="0"/>
              <w:right w:val="single" w:color="auto" w:sz="4" w:space="0"/>
            </w:tcBorders>
            <w:shd w:val="clear" w:color="000000" w:fill="FFFFFF"/>
            <w:vAlign w:val="center"/>
          </w:tcPr>
          <w:p w14:paraId="49902577">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牵头单位</w:t>
            </w:r>
          </w:p>
        </w:tc>
        <w:tc>
          <w:tcPr>
            <w:tcW w:w="2552" w:type="dxa"/>
            <w:tcBorders>
              <w:top w:val="single" w:color="auto" w:sz="4" w:space="0"/>
              <w:left w:val="nil"/>
              <w:bottom w:val="single" w:color="auto" w:sz="4" w:space="0"/>
              <w:right w:val="single" w:color="auto" w:sz="4" w:space="0"/>
            </w:tcBorders>
            <w:shd w:val="clear" w:color="000000" w:fill="FFFFFF"/>
            <w:vAlign w:val="center"/>
          </w:tcPr>
          <w:p w14:paraId="7C870D1D">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责任单位</w:t>
            </w:r>
          </w:p>
        </w:tc>
        <w:tc>
          <w:tcPr>
            <w:tcW w:w="1240" w:type="dxa"/>
            <w:tcBorders>
              <w:top w:val="single" w:color="auto" w:sz="4" w:space="0"/>
              <w:left w:val="nil"/>
              <w:bottom w:val="single" w:color="auto" w:sz="4" w:space="0"/>
              <w:right w:val="single" w:color="auto" w:sz="4" w:space="0"/>
            </w:tcBorders>
            <w:shd w:val="clear" w:color="000000" w:fill="FFFFFF"/>
            <w:vAlign w:val="center"/>
          </w:tcPr>
          <w:p w14:paraId="7EEFCBD5">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分管</w:t>
            </w:r>
            <w:r>
              <w:rPr>
                <w:rFonts w:hint="eastAsia" w:ascii="黑体" w:hAnsi="宋体" w:eastAsia="黑体" w:cs="宋体"/>
                <w:kern w:val="0"/>
                <w:sz w:val="28"/>
                <w:szCs w:val="28"/>
              </w:rPr>
              <w:br w:type="textWrapping"/>
            </w:r>
            <w:r>
              <w:rPr>
                <w:rFonts w:hint="eastAsia" w:ascii="黑体" w:hAnsi="宋体" w:eastAsia="黑体" w:cs="宋体"/>
                <w:kern w:val="0"/>
                <w:sz w:val="28"/>
                <w:szCs w:val="28"/>
              </w:rPr>
              <w:t>市领导</w:t>
            </w:r>
          </w:p>
        </w:tc>
      </w:tr>
      <w:tr w14:paraId="3DDF4DC7">
        <w:tblPrEx>
          <w:tblCellMar>
            <w:top w:w="0" w:type="dxa"/>
            <w:left w:w="108" w:type="dxa"/>
            <w:bottom w:w="0" w:type="dxa"/>
            <w:right w:w="108" w:type="dxa"/>
          </w:tblCellMar>
        </w:tblPrEx>
        <w:trPr>
          <w:trHeight w:val="6851" w:hRule="atLeast"/>
          <w:jc w:val="center"/>
        </w:trPr>
        <w:tc>
          <w:tcPr>
            <w:tcW w:w="680" w:type="dxa"/>
            <w:tcBorders>
              <w:top w:val="nil"/>
              <w:left w:val="single" w:color="auto" w:sz="4" w:space="0"/>
              <w:bottom w:val="single" w:color="auto" w:sz="4" w:space="0"/>
              <w:right w:val="single" w:color="auto" w:sz="4" w:space="0"/>
            </w:tcBorders>
            <w:shd w:val="clear" w:color="000000" w:fill="FFFFFF"/>
            <w:noWrap/>
            <w:textDirection w:val="tbRlV"/>
            <w:vAlign w:val="center"/>
          </w:tcPr>
          <w:p w14:paraId="03E5235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（一）全力做好新时代“三农”工作</w:t>
            </w:r>
          </w:p>
        </w:tc>
        <w:tc>
          <w:tcPr>
            <w:tcW w:w="800" w:type="dxa"/>
            <w:tcBorders>
              <w:top w:val="nil"/>
              <w:left w:val="nil"/>
              <w:bottom w:val="single" w:color="auto" w:sz="4" w:space="0"/>
              <w:right w:val="single" w:color="auto" w:sz="4" w:space="0"/>
            </w:tcBorders>
            <w:shd w:val="clear" w:color="000000" w:fill="FFFFFF"/>
            <w:noWrap/>
            <w:vAlign w:val="center"/>
          </w:tcPr>
          <w:p w14:paraId="19BE5ED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67</w:t>
            </w:r>
          </w:p>
        </w:tc>
        <w:tc>
          <w:tcPr>
            <w:tcW w:w="2484" w:type="dxa"/>
            <w:tcBorders>
              <w:top w:val="nil"/>
              <w:left w:val="nil"/>
              <w:bottom w:val="single" w:color="auto" w:sz="4" w:space="0"/>
              <w:right w:val="single" w:color="auto" w:sz="4" w:space="0"/>
            </w:tcBorders>
            <w:shd w:val="clear" w:color="000000" w:fill="FFFFFF"/>
            <w:vAlign w:val="center"/>
          </w:tcPr>
          <w:p w14:paraId="2634398C">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贯彻中央农村工作会议和一号文件精神，落实农业农村优先发展的方针，推动“三农”工作重心向全面推进乡村振兴转移，促进农业高质高效、乡村宜居宜业、农民富裕富足。</w:t>
            </w:r>
          </w:p>
        </w:tc>
        <w:tc>
          <w:tcPr>
            <w:tcW w:w="2410" w:type="dxa"/>
            <w:tcBorders>
              <w:top w:val="nil"/>
              <w:left w:val="nil"/>
              <w:bottom w:val="single" w:color="auto" w:sz="4" w:space="0"/>
              <w:right w:val="single" w:color="auto" w:sz="4" w:space="0"/>
            </w:tcBorders>
            <w:shd w:val="clear" w:color="000000" w:fill="FFFFFF"/>
            <w:vAlign w:val="center"/>
          </w:tcPr>
          <w:p w14:paraId="5D51DE68">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贯彻中央农村工作会议和一号文件精神，落实农业农村优先发展的方针，推动“三农”工作重心向全面推进乡村振兴转移，促进农业高质高效、乡村宜居宜业、农民富裕富足。</w:t>
            </w:r>
          </w:p>
        </w:tc>
        <w:tc>
          <w:tcPr>
            <w:tcW w:w="1559" w:type="dxa"/>
            <w:tcBorders>
              <w:top w:val="nil"/>
              <w:left w:val="nil"/>
              <w:bottom w:val="single" w:color="auto" w:sz="4" w:space="0"/>
              <w:right w:val="single" w:color="auto" w:sz="4" w:space="0"/>
            </w:tcBorders>
            <w:shd w:val="clear" w:color="000000" w:fill="FFFFFF"/>
            <w:vAlign w:val="center"/>
          </w:tcPr>
          <w:p w14:paraId="6F45999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835" w:type="dxa"/>
            <w:tcBorders>
              <w:top w:val="nil"/>
              <w:left w:val="nil"/>
              <w:bottom w:val="single" w:color="auto" w:sz="4" w:space="0"/>
              <w:right w:val="single" w:color="auto" w:sz="4" w:space="0"/>
            </w:tcBorders>
            <w:shd w:val="clear" w:color="000000" w:fill="FFFFFF"/>
            <w:vAlign w:val="center"/>
          </w:tcPr>
          <w:p w14:paraId="60A6D27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市农业农村局</w:t>
            </w:r>
          </w:p>
        </w:tc>
        <w:tc>
          <w:tcPr>
            <w:tcW w:w="2552" w:type="dxa"/>
            <w:tcBorders>
              <w:top w:val="nil"/>
              <w:left w:val="nil"/>
              <w:bottom w:val="single" w:color="auto" w:sz="4" w:space="0"/>
              <w:right w:val="single" w:color="auto" w:sz="4" w:space="0"/>
            </w:tcBorders>
            <w:shd w:val="clear" w:color="000000" w:fill="FFFFFF"/>
            <w:vAlign w:val="center"/>
          </w:tcPr>
          <w:p w14:paraId="361F19A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p>
        </w:tc>
        <w:tc>
          <w:tcPr>
            <w:tcW w:w="1240" w:type="dxa"/>
            <w:tcBorders>
              <w:top w:val="nil"/>
              <w:left w:val="nil"/>
              <w:bottom w:val="single" w:color="auto" w:sz="4" w:space="0"/>
              <w:right w:val="single" w:color="auto" w:sz="4" w:space="0"/>
            </w:tcBorders>
            <w:shd w:val="clear" w:color="000000" w:fill="FFFFFF"/>
            <w:vAlign w:val="center"/>
          </w:tcPr>
          <w:p w14:paraId="456933D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贾洪琳</w:t>
            </w:r>
          </w:p>
        </w:tc>
      </w:tr>
      <w:tr w14:paraId="7E8458CE">
        <w:tblPrEx>
          <w:tblCellMar>
            <w:top w:w="0" w:type="dxa"/>
            <w:left w:w="108" w:type="dxa"/>
            <w:bottom w:w="0" w:type="dxa"/>
            <w:right w:w="108" w:type="dxa"/>
          </w:tblCellMar>
        </w:tblPrEx>
        <w:trPr>
          <w:trHeight w:val="3714" w:hRule="atLeast"/>
          <w:jc w:val="center"/>
        </w:trPr>
        <w:tc>
          <w:tcPr>
            <w:tcW w:w="680" w:type="dxa"/>
            <w:vMerge w:val="restart"/>
            <w:tcBorders>
              <w:top w:val="nil"/>
              <w:left w:val="single" w:color="auto" w:sz="4" w:space="0"/>
              <w:right w:val="single" w:color="auto" w:sz="4" w:space="0"/>
            </w:tcBorders>
            <w:shd w:val="clear" w:color="000000" w:fill="FFFFFF"/>
            <w:noWrap/>
            <w:textDirection w:val="tbRlV"/>
            <w:vAlign w:val="center"/>
          </w:tcPr>
          <w:p w14:paraId="4A83C73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（二）加快农业现代化</w:t>
            </w:r>
          </w:p>
        </w:tc>
        <w:tc>
          <w:tcPr>
            <w:tcW w:w="800" w:type="dxa"/>
            <w:tcBorders>
              <w:top w:val="nil"/>
              <w:left w:val="nil"/>
              <w:bottom w:val="single" w:color="auto" w:sz="4" w:space="0"/>
              <w:right w:val="single" w:color="auto" w:sz="4" w:space="0"/>
            </w:tcBorders>
            <w:shd w:val="clear" w:color="000000" w:fill="FFFFFF"/>
            <w:noWrap/>
            <w:vAlign w:val="center"/>
          </w:tcPr>
          <w:p w14:paraId="319E25F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68</w:t>
            </w:r>
          </w:p>
        </w:tc>
        <w:tc>
          <w:tcPr>
            <w:tcW w:w="2484" w:type="dxa"/>
            <w:tcBorders>
              <w:top w:val="nil"/>
              <w:left w:val="nil"/>
              <w:bottom w:val="single" w:color="auto" w:sz="4" w:space="0"/>
              <w:right w:val="single" w:color="auto" w:sz="4" w:space="0"/>
            </w:tcBorders>
            <w:shd w:val="clear" w:color="000000" w:fill="FFFFFF"/>
            <w:vAlign w:val="center"/>
          </w:tcPr>
          <w:p w14:paraId="51930461">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开展国家地标产品品牌价值提升计划，加大假冒侵权行为打击力度，放大盘锦大米中欧地理标志协定产品的品牌效应。</w:t>
            </w:r>
          </w:p>
        </w:tc>
        <w:tc>
          <w:tcPr>
            <w:tcW w:w="2410" w:type="dxa"/>
            <w:tcBorders>
              <w:top w:val="nil"/>
              <w:left w:val="nil"/>
              <w:bottom w:val="single" w:color="auto" w:sz="4" w:space="0"/>
              <w:right w:val="single" w:color="auto" w:sz="4" w:space="0"/>
            </w:tcBorders>
            <w:shd w:val="clear" w:color="000000" w:fill="FFFFFF"/>
            <w:vAlign w:val="center"/>
          </w:tcPr>
          <w:p w14:paraId="4FA32526">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开展国家地标产品品牌价值提升计划，加大假冒侵权行为打击力度，放大盘锦大米中欧地理标志协定产品的品牌效应。</w:t>
            </w:r>
          </w:p>
        </w:tc>
        <w:tc>
          <w:tcPr>
            <w:tcW w:w="1559" w:type="dxa"/>
            <w:tcBorders>
              <w:top w:val="nil"/>
              <w:left w:val="nil"/>
              <w:bottom w:val="single" w:color="auto" w:sz="4" w:space="0"/>
              <w:right w:val="single" w:color="auto" w:sz="4" w:space="0"/>
            </w:tcBorders>
            <w:shd w:val="clear" w:color="000000" w:fill="FFFFFF"/>
            <w:vAlign w:val="center"/>
          </w:tcPr>
          <w:p w14:paraId="5E65E2E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835" w:type="dxa"/>
            <w:tcBorders>
              <w:top w:val="nil"/>
              <w:left w:val="nil"/>
              <w:bottom w:val="single" w:color="auto" w:sz="4" w:space="0"/>
              <w:right w:val="single" w:color="auto" w:sz="4" w:space="0"/>
            </w:tcBorders>
            <w:shd w:val="clear" w:color="000000" w:fill="FFFFFF"/>
            <w:vAlign w:val="center"/>
          </w:tcPr>
          <w:p w14:paraId="0D6D07C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市市场监管局</w:t>
            </w:r>
          </w:p>
        </w:tc>
        <w:tc>
          <w:tcPr>
            <w:tcW w:w="2552" w:type="dxa"/>
            <w:tcBorders>
              <w:top w:val="nil"/>
              <w:left w:val="nil"/>
              <w:bottom w:val="single" w:color="auto" w:sz="4" w:space="0"/>
              <w:right w:val="single" w:color="auto" w:sz="4" w:space="0"/>
            </w:tcBorders>
            <w:shd w:val="clear" w:color="000000" w:fill="FFFFFF"/>
            <w:vAlign w:val="center"/>
          </w:tcPr>
          <w:p w14:paraId="7343A94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各县区政府</w:t>
            </w:r>
          </w:p>
        </w:tc>
        <w:tc>
          <w:tcPr>
            <w:tcW w:w="1240" w:type="dxa"/>
            <w:tcBorders>
              <w:top w:val="nil"/>
              <w:left w:val="nil"/>
              <w:bottom w:val="single" w:color="auto" w:sz="4" w:space="0"/>
              <w:right w:val="single" w:color="auto" w:sz="4" w:space="0"/>
            </w:tcBorders>
            <w:shd w:val="clear" w:color="000000" w:fill="FFFFFF"/>
            <w:vAlign w:val="center"/>
          </w:tcPr>
          <w:p w14:paraId="6992DCC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郑玉琪</w:t>
            </w:r>
          </w:p>
        </w:tc>
      </w:tr>
      <w:tr w14:paraId="7384ADA8">
        <w:tblPrEx>
          <w:tblCellMar>
            <w:top w:w="0" w:type="dxa"/>
            <w:left w:w="108" w:type="dxa"/>
            <w:bottom w:w="0" w:type="dxa"/>
            <w:right w:w="108" w:type="dxa"/>
          </w:tblCellMar>
        </w:tblPrEx>
        <w:trPr>
          <w:trHeight w:val="4531" w:hRule="atLeast"/>
          <w:jc w:val="center"/>
        </w:trPr>
        <w:tc>
          <w:tcPr>
            <w:tcW w:w="680" w:type="dxa"/>
            <w:vMerge w:val="continue"/>
            <w:tcBorders>
              <w:left w:val="single" w:color="auto" w:sz="4" w:space="0"/>
              <w:bottom w:val="single" w:color="auto" w:sz="4" w:space="0"/>
              <w:right w:val="single" w:color="auto" w:sz="4" w:space="0"/>
            </w:tcBorders>
            <w:shd w:val="clear" w:color="000000" w:fill="FFFFFF"/>
            <w:vAlign w:val="center"/>
          </w:tcPr>
          <w:p w14:paraId="3B82B0B0">
            <w:pPr>
              <w:snapToGrid w:val="0"/>
              <w:spacing w:line="400" w:lineRule="exact"/>
              <w:jc w:val="left"/>
              <w:rPr>
                <w:rFonts w:ascii="仿宋_GB2312" w:hAnsi="宋体" w:eastAsia="仿宋_GB2312" w:cs="宋体"/>
                <w:kern w:val="0"/>
                <w:sz w:val="28"/>
                <w:szCs w:val="28"/>
              </w:rPr>
            </w:pPr>
          </w:p>
        </w:tc>
        <w:tc>
          <w:tcPr>
            <w:tcW w:w="800" w:type="dxa"/>
            <w:tcBorders>
              <w:top w:val="nil"/>
              <w:left w:val="nil"/>
              <w:bottom w:val="single" w:color="auto" w:sz="4" w:space="0"/>
              <w:right w:val="single" w:color="auto" w:sz="4" w:space="0"/>
            </w:tcBorders>
            <w:shd w:val="clear" w:color="000000" w:fill="FFFFFF"/>
            <w:noWrap/>
            <w:vAlign w:val="center"/>
          </w:tcPr>
          <w:p w14:paraId="5DE4F45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69</w:t>
            </w:r>
          </w:p>
        </w:tc>
        <w:tc>
          <w:tcPr>
            <w:tcW w:w="2484" w:type="dxa"/>
            <w:tcBorders>
              <w:top w:val="nil"/>
              <w:left w:val="nil"/>
              <w:bottom w:val="single" w:color="auto" w:sz="4" w:space="0"/>
              <w:right w:val="single" w:color="auto" w:sz="4" w:space="0"/>
            </w:tcBorders>
            <w:shd w:val="clear" w:color="000000" w:fill="FFFFFF"/>
            <w:vAlign w:val="center"/>
          </w:tcPr>
          <w:p w14:paraId="0C430235">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发挥高升省级农产品加工集聚区的牵动作用，抓好长寿乐、益海嘉里等农产品深加工项目建设，大力发展“粮头食尾”“农头工尾”的特色农产品加工业。</w:t>
            </w:r>
          </w:p>
        </w:tc>
        <w:tc>
          <w:tcPr>
            <w:tcW w:w="2410" w:type="dxa"/>
            <w:tcBorders>
              <w:top w:val="nil"/>
              <w:left w:val="nil"/>
              <w:bottom w:val="single" w:color="auto" w:sz="4" w:space="0"/>
              <w:right w:val="single" w:color="auto" w:sz="4" w:space="0"/>
            </w:tcBorders>
            <w:shd w:val="clear" w:color="000000" w:fill="FFFFFF"/>
            <w:vAlign w:val="center"/>
          </w:tcPr>
          <w:p w14:paraId="69D94DEA">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发挥高升省级农产品加工集聚区的牵动作用，抓好长寿乐、益海嘉里等农产品深加工项目建设，大力发展“粮头食尾”“农头工尾”的特色农产品加工业。</w:t>
            </w:r>
          </w:p>
        </w:tc>
        <w:tc>
          <w:tcPr>
            <w:tcW w:w="1559" w:type="dxa"/>
            <w:tcBorders>
              <w:top w:val="nil"/>
              <w:left w:val="nil"/>
              <w:bottom w:val="single" w:color="auto" w:sz="4" w:space="0"/>
              <w:right w:val="single" w:color="auto" w:sz="4" w:space="0"/>
            </w:tcBorders>
            <w:shd w:val="clear" w:color="000000" w:fill="FFFFFF"/>
            <w:vAlign w:val="center"/>
          </w:tcPr>
          <w:p w14:paraId="15E4087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835" w:type="dxa"/>
            <w:tcBorders>
              <w:top w:val="nil"/>
              <w:left w:val="nil"/>
              <w:bottom w:val="single" w:color="auto" w:sz="4" w:space="0"/>
              <w:right w:val="single" w:color="auto" w:sz="4" w:space="0"/>
            </w:tcBorders>
            <w:shd w:val="clear" w:color="000000" w:fill="FFFFFF"/>
            <w:vAlign w:val="center"/>
          </w:tcPr>
          <w:p w14:paraId="4DB9B9A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市农业农村局</w:t>
            </w:r>
          </w:p>
        </w:tc>
        <w:tc>
          <w:tcPr>
            <w:tcW w:w="2552" w:type="dxa"/>
            <w:tcBorders>
              <w:top w:val="nil"/>
              <w:left w:val="nil"/>
              <w:bottom w:val="single" w:color="auto" w:sz="4" w:space="0"/>
              <w:right w:val="single" w:color="auto" w:sz="4" w:space="0"/>
            </w:tcBorders>
            <w:shd w:val="clear" w:color="000000" w:fill="FFFFFF"/>
            <w:vAlign w:val="center"/>
          </w:tcPr>
          <w:p w14:paraId="4183D7A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p>
        </w:tc>
        <w:tc>
          <w:tcPr>
            <w:tcW w:w="1240" w:type="dxa"/>
            <w:tcBorders>
              <w:top w:val="nil"/>
              <w:left w:val="nil"/>
              <w:bottom w:val="single" w:color="auto" w:sz="4" w:space="0"/>
              <w:right w:val="single" w:color="auto" w:sz="4" w:space="0"/>
            </w:tcBorders>
            <w:shd w:val="clear" w:color="000000" w:fill="FFFFFF"/>
            <w:vAlign w:val="center"/>
          </w:tcPr>
          <w:p w14:paraId="5B97D94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贾洪琳</w:t>
            </w:r>
          </w:p>
        </w:tc>
      </w:tr>
      <w:tr w14:paraId="1BE3FD2D">
        <w:tblPrEx>
          <w:tblCellMar>
            <w:top w:w="0" w:type="dxa"/>
            <w:left w:w="108" w:type="dxa"/>
            <w:bottom w:w="0" w:type="dxa"/>
            <w:right w:w="108" w:type="dxa"/>
          </w:tblCellMar>
        </w:tblPrEx>
        <w:trPr>
          <w:trHeight w:val="5982" w:hRule="atLeast"/>
          <w:jc w:val="center"/>
        </w:trPr>
        <w:tc>
          <w:tcPr>
            <w:tcW w:w="680" w:type="dxa"/>
            <w:vMerge w:val="restart"/>
            <w:tcBorders>
              <w:top w:val="nil"/>
              <w:left w:val="single" w:color="auto" w:sz="4" w:space="0"/>
              <w:right w:val="single" w:color="auto" w:sz="4" w:space="0"/>
            </w:tcBorders>
            <w:shd w:val="clear" w:color="000000" w:fill="FFFFFF"/>
            <w:textDirection w:val="tbRlV"/>
            <w:vAlign w:val="center"/>
          </w:tcPr>
          <w:p w14:paraId="09DC55A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（二）加快农业现代化</w:t>
            </w:r>
          </w:p>
        </w:tc>
        <w:tc>
          <w:tcPr>
            <w:tcW w:w="800" w:type="dxa"/>
            <w:tcBorders>
              <w:top w:val="nil"/>
              <w:left w:val="nil"/>
              <w:bottom w:val="single" w:color="auto" w:sz="4" w:space="0"/>
              <w:right w:val="single" w:color="auto" w:sz="4" w:space="0"/>
            </w:tcBorders>
            <w:shd w:val="clear" w:color="000000" w:fill="FFFFFF"/>
            <w:noWrap/>
            <w:vAlign w:val="center"/>
          </w:tcPr>
          <w:p w14:paraId="274A786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70</w:t>
            </w:r>
          </w:p>
        </w:tc>
        <w:tc>
          <w:tcPr>
            <w:tcW w:w="2484" w:type="dxa"/>
            <w:tcBorders>
              <w:top w:val="nil"/>
              <w:left w:val="nil"/>
              <w:bottom w:val="single" w:color="auto" w:sz="4" w:space="0"/>
              <w:right w:val="single" w:color="auto" w:sz="4" w:space="0"/>
            </w:tcBorders>
            <w:shd w:val="clear" w:color="000000" w:fill="FFFFFF"/>
            <w:vAlign w:val="center"/>
          </w:tcPr>
          <w:p w14:paraId="52BC08B3">
            <w:pPr>
              <w:snapToGrid w:val="0"/>
              <w:spacing w:line="34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推动“产业联盟+基地+农户”现代农业发展模式取得更大实效，引领两大联盟强强联合、抱团打市场，推广“十大庄园”种养模式，综合实施高标准农田建设、农田水利设施改造和优质稻蟹种养三大工程，解决好种子和耕地问题，推动品种培优、品质提升、品牌打造和标准化生产。</w:t>
            </w:r>
          </w:p>
        </w:tc>
        <w:tc>
          <w:tcPr>
            <w:tcW w:w="2410" w:type="dxa"/>
            <w:tcBorders>
              <w:top w:val="nil"/>
              <w:left w:val="nil"/>
              <w:bottom w:val="single" w:color="auto" w:sz="4" w:space="0"/>
              <w:right w:val="single" w:color="auto" w:sz="4" w:space="0"/>
            </w:tcBorders>
            <w:shd w:val="clear" w:color="000000" w:fill="FFFFFF"/>
            <w:vAlign w:val="center"/>
          </w:tcPr>
          <w:p w14:paraId="01A51516">
            <w:pPr>
              <w:snapToGrid w:val="0"/>
              <w:spacing w:line="34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推动“产业联盟+基地+农户”现代农业发展模式取得更大实效，引领两大联盟强强联合、抱团打市场，推广“十大庄园”种养模式，综合实施高标准农田建设、农田水利设施改造和优质稻蟹种养三大工程，解决好种子和耕地问题，推动品种培优、品质提升、品牌打造和标准化生产。</w:t>
            </w:r>
          </w:p>
        </w:tc>
        <w:tc>
          <w:tcPr>
            <w:tcW w:w="1559" w:type="dxa"/>
            <w:tcBorders>
              <w:top w:val="nil"/>
              <w:left w:val="nil"/>
              <w:bottom w:val="single" w:color="auto" w:sz="4" w:space="0"/>
              <w:right w:val="single" w:color="auto" w:sz="4" w:space="0"/>
            </w:tcBorders>
            <w:shd w:val="clear" w:color="000000" w:fill="FFFFFF"/>
            <w:vAlign w:val="center"/>
          </w:tcPr>
          <w:p w14:paraId="0B33350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835" w:type="dxa"/>
            <w:tcBorders>
              <w:top w:val="nil"/>
              <w:left w:val="nil"/>
              <w:bottom w:val="single" w:color="auto" w:sz="4" w:space="0"/>
              <w:right w:val="single" w:color="auto" w:sz="4" w:space="0"/>
            </w:tcBorders>
            <w:shd w:val="clear" w:color="000000" w:fill="FFFFFF"/>
            <w:vAlign w:val="center"/>
          </w:tcPr>
          <w:p w14:paraId="3FCD5F1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市农业农村局</w:t>
            </w:r>
          </w:p>
        </w:tc>
        <w:tc>
          <w:tcPr>
            <w:tcW w:w="2552" w:type="dxa"/>
            <w:tcBorders>
              <w:top w:val="nil"/>
              <w:left w:val="nil"/>
              <w:bottom w:val="single" w:color="auto" w:sz="4" w:space="0"/>
              <w:right w:val="single" w:color="auto" w:sz="4" w:space="0"/>
            </w:tcBorders>
            <w:shd w:val="clear" w:color="000000" w:fill="FFFFFF"/>
            <w:vAlign w:val="center"/>
          </w:tcPr>
          <w:p w14:paraId="7E7D4C7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市科技局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市市场监管局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市水利局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p>
        </w:tc>
        <w:tc>
          <w:tcPr>
            <w:tcW w:w="1240" w:type="dxa"/>
            <w:tcBorders>
              <w:top w:val="nil"/>
              <w:left w:val="nil"/>
              <w:bottom w:val="single" w:color="auto" w:sz="4" w:space="0"/>
              <w:right w:val="single" w:color="auto" w:sz="4" w:space="0"/>
            </w:tcBorders>
            <w:shd w:val="clear" w:color="000000" w:fill="FFFFFF"/>
            <w:vAlign w:val="center"/>
          </w:tcPr>
          <w:p w14:paraId="29F0838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贾洪琳</w:t>
            </w:r>
          </w:p>
        </w:tc>
      </w:tr>
      <w:tr w14:paraId="5F6AAB0F">
        <w:tblPrEx>
          <w:tblCellMar>
            <w:top w:w="0" w:type="dxa"/>
            <w:left w:w="108" w:type="dxa"/>
            <w:bottom w:w="0" w:type="dxa"/>
            <w:right w:w="108" w:type="dxa"/>
          </w:tblCellMar>
        </w:tblPrEx>
        <w:trPr>
          <w:trHeight w:val="2409" w:hRule="atLeast"/>
          <w:jc w:val="center"/>
        </w:trPr>
        <w:tc>
          <w:tcPr>
            <w:tcW w:w="680" w:type="dxa"/>
            <w:vMerge w:val="continue"/>
            <w:tcBorders>
              <w:left w:val="single" w:color="auto" w:sz="4" w:space="0"/>
              <w:bottom w:val="single" w:color="auto" w:sz="4" w:space="0"/>
              <w:right w:val="single" w:color="auto" w:sz="4" w:space="0"/>
            </w:tcBorders>
            <w:shd w:val="clear" w:color="000000" w:fill="FFFFFF"/>
            <w:vAlign w:val="center"/>
          </w:tcPr>
          <w:p w14:paraId="1C13FB2D">
            <w:pPr>
              <w:snapToGrid w:val="0"/>
              <w:spacing w:line="400" w:lineRule="exact"/>
              <w:jc w:val="left"/>
              <w:rPr>
                <w:rFonts w:ascii="仿宋_GB2312" w:hAnsi="宋体" w:eastAsia="仿宋_GB2312" w:cs="宋体"/>
                <w:kern w:val="0"/>
                <w:sz w:val="28"/>
                <w:szCs w:val="28"/>
              </w:rPr>
            </w:pPr>
          </w:p>
        </w:tc>
        <w:tc>
          <w:tcPr>
            <w:tcW w:w="800" w:type="dxa"/>
            <w:tcBorders>
              <w:top w:val="nil"/>
              <w:left w:val="nil"/>
              <w:bottom w:val="single" w:color="auto" w:sz="4" w:space="0"/>
              <w:right w:val="single" w:color="auto" w:sz="4" w:space="0"/>
            </w:tcBorders>
            <w:shd w:val="clear" w:color="000000" w:fill="FFFFFF"/>
            <w:noWrap/>
            <w:vAlign w:val="center"/>
          </w:tcPr>
          <w:p w14:paraId="77ABBA2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71</w:t>
            </w:r>
          </w:p>
        </w:tc>
        <w:tc>
          <w:tcPr>
            <w:tcW w:w="2484" w:type="dxa"/>
            <w:tcBorders>
              <w:top w:val="nil"/>
              <w:left w:val="nil"/>
              <w:bottom w:val="single" w:color="auto" w:sz="4" w:space="0"/>
              <w:right w:val="single" w:color="auto" w:sz="4" w:space="0"/>
            </w:tcBorders>
            <w:shd w:val="clear" w:color="000000" w:fill="FFFFFF"/>
            <w:vAlign w:val="center"/>
          </w:tcPr>
          <w:p w14:paraId="10C1F63E">
            <w:pPr>
              <w:snapToGrid w:val="0"/>
              <w:spacing w:line="34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新建改造高标准农田8.45万亩，蟹稻综合种养面积达到85万亩，粮食总产量稳定在110万吨以上。</w:t>
            </w:r>
          </w:p>
        </w:tc>
        <w:tc>
          <w:tcPr>
            <w:tcW w:w="2410" w:type="dxa"/>
            <w:tcBorders>
              <w:top w:val="nil"/>
              <w:left w:val="nil"/>
              <w:bottom w:val="single" w:color="auto" w:sz="4" w:space="0"/>
              <w:right w:val="single" w:color="auto" w:sz="4" w:space="0"/>
            </w:tcBorders>
            <w:shd w:val="clear" w:color="000000" w:fill="FFFFFF"/>
            <w:vAlign w:val="center"/>
          </w:tcPr>
          <w:p w14:paraId="63892B85">
            <w:pPr>
              <w:snapToGrid w:val="0"/>
              <w:spacing w:line="34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新建改造高标准农田8.45万亩，蟹稻综合种养面积达到85万亩，粮食总产量稳定在110万吨以上。</w:t>
            </w:r>
          </w:p>
        </w:tc>
        <w:tc>
          <w:tcPr>
            <w:tcW w:w="1559" w:type="dxa"/>
            <w:tcBorders>
              <w:top w:val="nil"/>
              <w:left w:val="nil"/>
              <w:bottom w:val="single" w:color="auto" w:sz="4" w:space="0"/>
              <w:right w:val="single" w:color="auto" w:sz="4" w:space="0"/>
            </w:tcBorders>
            <w:shd w:val="clear" w:color="000000" w:fill="FFFFFF"/>
            <w:vAlign w:val="center"/>
          </w:tcPr>
          <w:p w14:paraId="4B0E789E">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835" w:type="dxa"/>
            <w:tcBorders>
              <w:top w:val="nil"/>
              <w:left w:val="nil"/>
              <w:bottom w:val="single" w:color="auto" w:sz="4" w:space="0"/>
              <w:right w:val="single" w:color="auto" w:sz="4" w:space="0"/>
            </w:tcBorders>
            <w:shd w:val="clear" w:color="000000" w:fill="FFFFFF"/>
            <w:vAlign w:val="center"/>
          </w:tcPr>
          <w:p w14:paraId="6773A16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市农业农村局</w:t>
            </w:r>
          </w:p>
        </w:tc>
        <w:tc>
          <w:tcPr>
            <w:tcW w:w="2552" w:type="dxa"/>
            <w:tcBorders>
              <w:top w:val="nil"/>
              <w:left w:val="nil"/>
              <w:bottom w:val="single" w:color="auto" w:sz="4" w:space="0"/>
              <w:right w:val="single" w:color="auto" w:sz="4" w:space="0"/>
            </w:tcBorders>
            <w:shd w:val="clear" w:color="000000" w:fill="FFFFFF"/>
            <w:vAlign w:val="center"/>
          </w:tcPr>
          <w:p w14:paraId="3E7C83B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各县区政府</w:t>
            </w:r>
          </w:p>
        </w:tc>
        <w:tc>
          <w:tcPr>
            <w:tcW w:w="1240" w:type="dxa"/>
            <w:tcBorders>
              <w:top w:val="nil"/>
              <w:left w:val="nil"/>
              <w:bottom w:val="single" w:color="auto" w:sz="4" w:space="0"/>
              <w:right w:val="single" w:color="auto" w:sz="4" w:space="0"/>
            </w:tcBorders>
            <w:shd w:val="clear" w:color="000000" w:fill="FFFFFF"/>
            <w:vAlign w:val="center"/>
          </w:tcPr>
          <w:p w14:paraId="0AD584C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贾洪琳</w:t>
            </w:r>
          </w:p>
        </w:tc>
      </w:tr>
      <w:tr w14:paraId="156CB0D6">
        <w:tblPrEx>
          <w:tblCellMar>
            <w:top w:w="0" w:type="dxa"/>
            <w:left w:w="108" w:type="dxa"/>
            <w:bottom w:w="0" w:type="dxa"/>
            <w:right w:w="108" w:type="dxa"/>
          </w:tblCellMar>
        </w:tblPrEx>
        <w:trPr>
          <w:trHeight w:val="1290" w:hRule="atLeast"/>
          <w:jc w:val="center"/>
        </w:trPr>
        <w:tc>
          <w:tcPr>
            <w:tcW w:w="680" w:type="dxa"/>
            <w:vMerge w:val="restart"/>
            <w:tcBorders>
              <w:top w:val="nil"/>
              <w:left w:val="single" w:color="auto" w:sz="4" w:space="0"/>
              <w:bottom w:val="single" w:color="auto" w:sz="4" w:space="0"/>
              <w:right w:val="single" w:color="auto" w:sz="4" w:space="0"/>
            </w:tcBorders>
            <w:shd w:val="clear" w:color="000000" w:fill="FFFFFF"/>
            <w:noWrap/>
            <w:textDirection w:val="tbRlV"/>
            <w:vAlign w:val="center"/>
          </w:tcPr>
          <w:p w14:paraId="649FE56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（三）实施乡村建设行动</w:t>
            </w:r>
          </w:p>
        </w:tc>
        <w:tc>
          <w:tcPr>
            <w:tcW w:w="800" w:type="dxa"/>
            <w:tcBorders>
              <w:top w:val="nil"/>
              <w:left w:val="nil"/>
              <w:bottom w:val="single" w:color="auto" w:sz="4" w:space="0"/>
              <w:right w:val="single" w:color="auto" w:sz="4" w:space="0"/>
            </w:tcBorders>
            <w:shd w:val="clear" w:color="000000" w:fill="FFFFFF"/>
            <w:noWrap/>
            <w:vAlign w:val="center"/>
          </w:tcPr>
          <w:p w14:paraId="6DA27D7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72</w:t>
            </w:r>
          </w:p>
        </w:tc>
        <w:tc>
          <w:tcPr>
            <w:tcW w:w="2484" w:type="dxa"/>
            <w:tcBorders>
              <w:top w:val="nil"/>
              <w:left w:val="nil"/>
              <w:bottom w:val="single" w:color="auto" w:sz="4" w:space="0"/>
              <w:right w:val="single" w:color="auto" w:sz="4" w:space="0"/>
            </w:tcBorders>
            <w:shd w:val="clear" w:color="000000" w:fill="FFFFFF"/>
            <w:vAlign w:val="center"/>
          </w:tcPr>
          <w:p w14:paraId="3D073053">
            <w:pPr>
              <w:snapToGrid w:val="0"/>
              <w:spacing w:line="3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建强乡村振兴产业园，办好第三届乡博会。</w:t>
            </w:r>
          </w:p>
        </w:tc>
        <w:tc>
          <w:tcPr>
            <w:tcW w:w="2410" w:type="dxa"/>
            <w:tcBorders>
              <w:top w:val="nil"/>
              <w:left w:val="nil"/>
              <w:bottom w:val="single" w:color="auto" w:sz="4" w:space="0"/>
              <w:right w:val="single" w:color="auto" w:sz="4" w:space="0"/>
            </w:tcBorders>
            <w:shd w:val="clear" w:color="000000" w:fill="FFFFFF"/>
            <w:vAlign w:val="center"/>
          </w:tcPr>
          <w:p w14:paraId="0E48D583">
            <w:pPr>
              <w:snapToGrid w:val="0"/>
              <w:spacing w:line="3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建强乡村振兴产业园，办好第三届乡博会。</w:t>
            </w:r>
          </w:p>
        </w:tc>
        <w:tc>
          <w:tcPr>
            <w:tcW w:w="1559" w:type="dxa"/>
            <w:tcBorders>
              <w:top w:val="nil"/>
              <w:left w:val="nil"/>
              <w:bottom w:val="single" w:color="auto" w:sz="4" w:space="0"/>
              <w:right w:val="single" w:color="auto" w:sz="4" w:space="0"/>
            </w:tcBorders>
            <w:shd w:val="clear" w:color="000000" w:fill="FFFFFF"/>
            <w:vAlign w:val="center"/>
          </w:tcPr>
          <w:p w14:paraId="6C7DCED5">
            <w:pPr>
              <w:snapToGrid w:val="0"/>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835" w:type="dxa"/>
            <w:tcBorders>
              <w:top w:val="nil"/>
              <w:left w:val="nil"/>
              <w:bottom w:val="single" w:color="auto" w:sz="4" w:space="0"/>
              <w:right w:val="single" w:color="auto" w:sz="4" w:space="0"/>
            </w:tcBorders>
            <w:shd w:val="clear" w:color="000000" w:fill="FFFFFF"/>
            <w:vAlign w:val="center"/>
          </w:tcPr>
          <w:p w14:paraId="58ECE4E9">
            <w:pPr>
              <w:snapToGrid w:val="0"/>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大洼区政府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市农业农村局</w:t>
            </w:r>
          </w:p>
        </w:tc>
        <w:tc>
          <w:tcPr>
            <w:tcW w:w="2552" w:type="dxa"/>
            <w:tcBorders>
              <w:top w:val="nil"/>
              <w:left w:val="nil"/>
              <w:bottom w:val="single" w:color="auto" w:sz="4" w:space="0"/>
              <w:right w:val="single" w:color="auto" w:sz="4" w:space="0"/>
            </w:tcBorders>
            <w:shd w:val="clear" w:color="000000" w:fill="FFFFFF"/>
            <w:vAlign w:val="center"/>
          </w:tcPr>
          <w:p w14:paraId="31DEC5F0">
            <w:pPr>
              <w:snapToGrid w:val="0"/>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盘山县政府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双台子区政府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兴隆台区政府</w:t>
            </w:r>
          </w:p>
        </w:tc>
        <w:tc>
          <w:tcPr>
            <w:tcW w:w="1240" w:type="dxa"/>
            <w:tcBorders>
              <w:top w:val="nil"/>
              <w:left w:val="nil"/>
              <w:bottom w:val="single" w:color="auto" w:sz="4" w:space="0"/>
              <w:right w:val="single" w:color="auto" w:sz="4" w:space="0"/>
            </w:tcBorders>
            <w:shd w:val="clear" w:color="000000" w:fill="FFFFFF"/>
            <w:vAlign w:val="center"/>
          </w:tcPr>
          <w:p w14:paraId="1527D3AE">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贾洪琳</w:t>
            </w:r>
          </w:p>
        </w:tc>
      </w:tr>
      <w:tr w14:paraId="6F611E58">
        <w:tblPrEx>
          <w:tblCellMar>
            <w:top w:w="0" w:type="dxa"/>
            <w:left w:w="108" w:type="dxa"/>
            <w:bottom w:w="0" w:type="dxa"/>
            <w:right w:w="108" w:type="dxa"/>
          </w:tblCellMar>
        </w:tblPrEx>
        <w:trPr>
          <w:trHeight w:val="2082" w:hRule="atLeast"/>
          <w:jc w:val="center"/>
        </w:trPr>
        <w:tc>
          <w:tcPr>
            <w:tcW w:w="680" w:type="dxa"/>
            <w:vMerge w:val="continue"/>
            <w:tcBorders>
              <w:top w:val="nil"/>
              <w:left w:val="single" w:color="auto" w:sz="4" w:space="0"/>
              <w:bottom w:val="single" w:color="auto" w:sz="4" w:space="0"/>
              <w:right w:val="single" w:color="auto" w:sz="4" w:space="0"/>
            </w:tcBorders>
            <w:vAlign w:val="center"/>
          </w:tcPr>
          <w:p w14:paraId="6221906F">
            <w:pPr>
              <w:snapToGrid w:val="0"/>
              <w:spacing w:line="400" w:lineRule="exact"/>
              <w:jc w:val="left"/>
              <w:rPr>
                <w:rFonts w:ascii="仿宋_GB2312" w:hAnsi="宋体" w:eastAsia="仿宋_GB2312" w:cs="宋体"/>
                <w:kern w:val="0"/>
                <w:sz w:val="28"/>
                <w:szCs w:val="28"/>
              </w:rPr>
            </w:pPr>
          </w:p>
        </w:tc>
        <w:tc>
          <w:tcPr>
            <w:tcW w:w="800" w:type="dxa"/>
            <w:tcBorders>
              <w:top w:val="nil"/>
              <w:left w:val="nil"/>
              <w:bottom w:val="single" w:color="auto" w:sz="4" w:space="0"/>
              <w:right w:val="single" w:color="auto" w:sz="4" w:space="0"/>
            </w:tcBorders>
            <w:shd w:val="clear" w:color="000000" w:fill="FFFFFF"/>
            <w:noWrap/>
            <w:vAlign w:val="center"/>
          </w:tcPr>
          <w:p w14:paraId="3D9CA46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73</w:t>
            </w:r>
          </w:p>
        </w:tc>
        <w:tc>
          <w:tcPr>
            <w:tcW w:w="2484" w:type="dxa"/>
            <w:tcBorders>
              <w:top w:val="nil"/>
              <w:left w:val="nil"/>
              <w:bottom w:val="single" w:color="auto" w:sz="4" w:space="0"/>
              <w:right w:val="single" w:color="auto" w:sz="4" w:space="0"/>
            </w:tcBorders>
            <w:shd w:val="clear" w:color="000000" w:fill="FFFFFF"/>
            <w:vAlign w:val="center"/>
          </w:tcPr>
          <w:p w14:paraId="611CEF58">
            <w:pPr>
              <w:snapToGrid w:val="0"/>
              <w:spacing w:line="3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持续推进农村人居环境整治，巩固提升美丽乡村建设成果，进一步改善基础设施，完成农村改厕、小污设施等工程的评估验收，健全运营管护长效机制。</w:t>
            </w:r>
          </w:p>
        </w:tc>
        <w:tc>
          <w:tcPr>
            <w:tcW w:w="2410" w:type="dxa"/>
            <w:tcBorders>
              <w:top w:val="nil"/>
              <w:left w:val="nil"/>
              <w:bottom w:val="single" w:color="auto" w:sz="4" w:space="0"/>
              <w:right w:val="single" w:color="auto" w:sz="4" w:space="0"/>
            </w:tcBorders>
            <w:shd w:val="clear" w:color="000000" w:fill="FFFFFF"/>
            <w:vAlign w:val="center"/>
          </w:tcPr>
          <w:p w14:paraId="35DFDE02">
            <w:pPr>
              <w:snapToGrid w:val="0"/>
              <w:spacing w:line="3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持续推进农村人居环境整治，巩固提升美丽乡村建设成果，进一步改善基础设施，完成农村改厕、小污设施等工程的评估验收，健全运营管护长效机制。</w:t>
            </w:r>
          </w:p>
        </w:tc>
        <w:tc>
          <w:tcPr>
            <w:tcW w:w="1559" w:type="dxa"/>
            <w:tcBorders>
              <w:top w:val="nil"/>
              <w:left w:val="nil"/>
              <w:bottom w:val="single" w:color="auto" w:sz="4" w:space="0"/>
              <w:right w:val="single" w:color="auto" w:sz="4" w:space="0"/>
            </w:tcBorders>
            <w:shd w:val="clear" w:color="000000" w:fill="FFFFFF"/>
            <w:vAlign w:val="center"/>
          </w:tcPr>
          <w:p w14:paraId="4E86FA4B">
            <w:pPr>
              <w:snapToGrid w:val="0"/>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835" w:type="dxa"/>
            <w:tcBorders>
              <w:top w:val="nil"/>
              <w:left w:val="nil"/>
              <w:bottom w:val="single" w:color="auto" w:sz="4" w:space="0"/>
              <w:right w:val="single" w:color="auto" w:sz="4" w:space="0"/>
            </w:tcBorders>
            <w:shd w:val="clear" w:color="000000" w:fill="FFFFFF"/>
            <w:vAlign w:val="center"/>
          </w:tcPr>
          <w:p w14:paraId="496DD388">
            <w:pPr>
              <w:snapToGrid w:val="0"/>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市农业农村局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市生态环境局</w:t>
            </w:r>
          </w:p>
        </w:tc>
        <w:tc>
          <w:tcPr>
            <w:tcW w:w="2552" w:type="dxa"/>
            <w:tcBorders>
              <w:top w:val="nil"/>
              <w:left w:val="nil"/>
              <w:bottom w:val="single" w:color="auto" w:sz="4" w:space="0"/>
              <w:right w:val="single" w:color="auto" w:sz="4" w:space="0"/>
            </w:tcBorders>
            <w:shd w:val="clear" w:color="000000" w:fill="FFFFFF"/>
            <w:vAlign w:val="center"/>
          </w:tcPr>
          <w:p w14:paraId="2E9BCDF4">
            <w:pPr>
              <w:snapToGrid w:val="0"/>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p>
        </w:tc>
        <w:tc>
          <w:tcPr>
            <w:tcW w:w="1240" w:type="dxa"/>
            <w:tcBorders>
              <w:top w:val="nil"/>
              <w:left w:val="nil"/>
              <w:bottom w:val="single" w:color="auto" w:sz="4" w:space="0"/>
              <w:right w:val="single" w:color="auto" w:sz="4" w:space="0"/>
            </w:tcBorders>
            <w:shd w:val="clear" w:color="000000" w:fill="FFFFFF"/>
            <w:vAlign w:val="center"/>
          </w:tcPr>
          <w:p w14:paraId="5E250A0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贾洪琳</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米金套</w:t>
            </w:r>
          </w:p>
        </w:tc>
      </w:tr>
      <w:tr w14:paraId="381BB6BD">
        <w:tblPrEx>
          <w:tblCellMar>
            <w:top w:w="0" w:type="dxa"/>
            <w:left w:w="108" w:type="dxa"/>
            <w:bottom w:w="0" w:type="dxa"/>
            <w:right w:w="108" w:type="dxa"/>
          </w:tblCellMar>
        </w:tblPrEx>
        <w:trPr>
          <w:trHeight w:val="762" w:hRule="atLeast"/>
          <w:jc w:val="center"/>
        </w:trPr>
        <w:tc>
          <w:tcPr>
            <w:tcW w:w="680" w:type="dxa"/>
            <w:vMerge w:val="continue"/>
            <w:tcBorders>
              <w:top w:val="nil"/>
              <w:left w:val="single" w:color="auto" w:sz="4" w:space="0"/>
              <w:bottom w:val="single" w:color="auto" w:sz="4" w:space="0"/>
              <w:right w:val="single" w:color="auto" w:sz="4" w:space="0"/>
            </w:tcBorders>
            <w:vAlign w:val="center"/>
          </w:tcPr>
          <w:p w14:paraId="65F799EB">
            <w:pPr>
              <w:snapToGrid w:val="0"/>
              <w:spacing w:line="400" w:lineRule="exact"/>
              <w:jc w:val="left"/>
              <w:rPr>
                <w:rFonts w:ascii="仿宋_GB2312" w:hAnsi="宋体" w:eastAsia="仿宋_GB2312" w:cs="宋体"/>
                <w:kern w:val="0"/>
                <w:sz w:val="28"/>
                <w:szCs w:val="28"/>
              </w:rPr>
            </w:pPr>
          </w:p>
        </w:tc>
        <w:tc>
          <w:tcPr>
            <w:tcW w:w="800" w:type="dxa"/>
            <w:tcBorders>
              <w:top w:val="nil"/>
              <w:left w:val="nil"/>
              <w:bottom w:val="single" w:color="auto" w:sz="4" w:space="0"/>
              <w:right w:val="single" w:color="auto" w:sz="4" w:space="0"/>
            </w:tcBorders>
            <w:shd w:val="clear" w:color="000000" w:fill="FFFFFF"/>
            <w:noWrap/>
            <w:vAlign w:val="center"/>
          </w:tcPr>
          <w:p w14:paraId="6EB84E4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74</w:t>
            </w:r>
          </w:p>
        </w:tc>
        <w:tc>
          <w:tcPr>
            <w:tcW w:w="2484" w:type="dxa"/>
            <w:tcBorders>
              <w:top w:val="nil"/>
              <w:left w:val="nil"/>
              <w:bottom w:val="single" w:color="auto" w:sz="4" w:space="0"/>
              <w:right w:val="single" w:color="auto" w:sz="4" w:space="0"/>
            </w:tcBorders>
            <w:shd w:val="clear" w:color="000000" w:fill="FFFFFF"/>
            <w:vAlign w:val="center"/>
          </w:tcPr>
          <w:p w14:paraId="7D6CE252">
            <w:pPr>
              <w:snapToGrid w:val="0"/>
              <w:spacing w:line="3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支持新建一批宜居型示范农房。</w:t>
            </w:r>
          </w:p>
        </w:tc>
        <w:tc>
          <w:tcPr>
            <w:tcW w:w="2410" w:type="dxa"/>
            <w:tcBorders>
              <w:top w:val="nil"/>
              <w:left w:val="nil"/>
              <w:bottom w:val="single" w:color="auto" w:sz="4" w:space="0"/>
              <w:right w:val="single" w:color="auto" w:sz="4" w:space="0"/>
            </w:tcBorders>
            <w:shd w:val="clear" w:color="000000" w:fill="FFFFFF"/>
            <w:vAlign w:val="center"/>
          </w:tcPr>
          <w:p w14:paraId="38B5F6F4">
            <w:pPr>
              <w:snapToGrid w:val="0"/>
              <w:spacing w:line="3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支持新建一批宜居型示范农房。</w:t>
            </w:r>
          </w:p>
        </w:tc>
        <w:tc>
          <w:tcPr>
            <w:tcW w:w="1559" w:type="dxa"/>
            <w:tcBorders>
              <w:top w:val="nil"/>
              <w:left w:val="nil"/>
              <w:bottom w:val="single" w:color="auto" w:sz="4" w:space="0"/>
              <w:right w:val="single" w:color="auto" w:sz="4" w:space="0"/>
            </w:tcBorders>
            <w:shd w:val="clear" w:color="000000" w:fill="FFFFFF"/>
            <w:vAlign w:val="center"/>
          </w:tcPr>
          <w:p w14:paraId="2BACD4A6">
            <w:pPr>
              <w:snapToGrid w:val="0"/>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835" w:type="dxa"/>
            <w:tcBorders>
              <w:top w:val="nil"/>
              <w:left w:val="nil"/>
              <w:bottom w:val="single" w:color="auto" w:sz="4" w:space="0"/>
              <w:right w:val="single" w:color="auto" w:sz="4" w:space="0"/>
            </w:tcBorders>
            <w:shd w:val="clear" w:color="000000" w:fill="FFFFFF"/>
            <w:vAlign w:val="center"/>
          </w:tcPr>
          <w:p w14:paraId="7E7F05B8">
            <w:pPr>
              <w:snapToGrid w:val="0"/>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市住房城乡建设局</w:t>
            </w:r>
          </w:p>
        </w:tc>
        <w:tc>
          <w:tcPr>
            <w:tcW w:w="2552" w:type="dxa"/>
            <w:tcBorders>
              <w:top w:val="nil"/>
              <w:left w:val="nil"/>
              <w:bottom w:val="single" w:color="auto" w:sz="4" w:space="0"/>
              <w:right w:val="single" w:color="auto" w:sz="4" w:space="0"/>
            </w:tcBorders>
            <w:shd w:val="clear" w:color="000000" w:fill="FFFFFF"/>
            <w:vAlign w:val="center"/>
          </w:tcPr>
          <w:p w14:paraId="2534FA84">
            <w:pPr>
              <w:snapToGrid w:val="0"/>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p>
        </w:tc>
        <w:tc>
          <w:tcPr>
            <w:tcW w:w="1240" w:type="dxa"/>
            <w:tcBorders>
              <w:top w:val="nil"/>
              <w:left w:val="nil"/>
              <w:bottom w:val="single" w:color="auto" w:sz="4" w:space="0"/>
              <w:right w:val="single" w:color="auto" w:sz="4" w:space="0"/>
            </w:tcBorders>
            <w:shd w:val="clear" w:color="000000" w:fill="FFFFFF"/>
            <w:vAlign w:val="center"/>
          </w:tcPr>
          <w:p w14:paraId="75AE590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徐同连</w:t>
            </w:r>
          </w:p>
        </w:tc>
      </w:tr>
      <w:tr w14:paraId="3446F326">
        <w:tblPrEx>
          <w:tblCellMar>
            <w:top w:w="0" w:type="dxa"/>
            <w:left w:w="108" w:type="dxa"/>
            <w:bottom w:w="0" w:type="dxa"/>
            <w:right w:w="108" w:type="dxa"/>
          </w:tblCellMar>
        </w:tblPrEx>
        <w:trPr>
          <w:trHeight w:val="859" w:hRule="atLeast"/>
          <w:jc w:val="center"/>
        </w:trPr>
        <w:tc>
          <w:tcPr>
            <w:tcW w:w="680" w:type="dxa"/>
            <w:vMerge w:val="continue"/>
            <w:tcBorders>
              <w:top w:val="nil"/>
              <w:left w:val="single" w:color="auto" w:sz="4" w:space="0"/>
              <w:bottom w:val="single" w:color="auto" w:sz="4" w:space="0"/>
              <w:right w:val="single" w:color="auto" w:sz="4" w:space="0"/>
            </w:tcBorders>
            <w:vAlign w:val="center"/>
          </w:tcPr>
          <w:p w14:paraId="235EE049">
            <w:pPr>
              <w:snapToGrid w:val="0"/>
              <w:spacing w:line="400" w:lineRule="exact"/>
              <w:jc w:val="left"/>
              <w:rPr>
                <w:rFonts w:ascii="仿宋_GB2312" w:hAnsi="宋体" w:eastAsia="仿宋_GB2312" w:cs="宋体"/>
                <w:kern w:val="0"/>
                <w:sz w:val="28"/>
                <w:szCs w:val="28"/>
              </w:rPr>
            </w:pPr>
          </w:p>
        </w:tc>
        <w:tc>
          <w:tcPr>
            <w:tcW w:w="800" w:type="dxa"/>
            <w:tcBorders>
              <w:top w:val="nil"/>
              <w:left w:val="nil"/>
              <w:bottom w:val="single" w:color="auto" w:sz="4" w:space="0"/>
              <w:right w:val="single" w:color="auto" w:sz="4" w:space="0"/>
            </w:tcBorders>
            <w:shd w:val="clear" w:color="000000" w:fill="FFFFFF"/>
            <w:noWrap/>
            <w:vAlign w:val="center"/>
          </w:tcPr>
          <w:p w14:paraId="730D540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75</w:t>
            </w:r>
          </w:p>
        </w:tc>
        <w:tc>
          <w:tcPr>
            <w:tcW w:w="2484" w:type="dxa"/>
            <w:tcBorders>
              <w:top w:val="nil"/>
              <w:left w:val="nil"/>
              <w:bottom w:val="single" w:color="auto" w:sz="4" w:space="0"/>
              <w:right w:val="single" w:color="auto" w:sz="4" w:space="0"/>
            </w:tcBorders>
            <w:shd w:val="clear" w:color="000000" w:fill="FFFFFF"/>
            <w:vAlign w:val="center"/>
          </w:tcPr>
          <w:p w14:paraId="4D35B164">
            <w:pPr>
              <w:snapToGrid w:val="0"/>
              <w:spacing w:line="3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建设“四好农村路”150公里。</w:t>
            </w:r>
          </w:p>
        </w:tc>
        <w:tc>
          <w:tcPr>
            <w:tcW w:w="2410" w:type="dxa"/>
            <w:tcBorders>
              <w:top w:val="nil"/>
              <w:left w:val="nil"/>
              <w:bottom w:val="single" w:color="auto" w:sz="4" w:space="0"/>
              <w:right w:val="single" w:color="auto" w:sz="4" w:space="0"/>
            </w:tcBorders>
            <w:shd w:val="clear" w:color="000000" w:fill="FFFFFF"/>
            <w:vAlign w:val="center"/>
          </w:tcPr>
          <w:p w14:paraId="4552E7CD">
            <w:pPr>
              <w:snapToGrid w:val="0"/>
              <w:spacing w:line="3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建设“四好农村路”150公里。</w:t>
            </w:r>
          </w:p>
        </w:tc>
        <w:tc>
          <w:tcPr>
            <w:tcW w:w="1559" w:type="dxa"/>
            <w:tcBorders>
              <w:top w:val="nil"/>
              <w:left w:val="nil"/>
              <w:bottom w:val="single" w:color="auto" w:sz="4" w:space="0"/>
              <w:right w:val="single" w:color="auto" w:sz="4" w:space="0"/>
            </w:tcBorders>
            <w:shd w:val="clear" w:color="000000" w:fill="FFFFFF"/>
            <w:vAlign w:val="center"/>
          </w:tcPr>
          <w:p w14:paraId="25AD0460">
            <w:pPr>
              <w:snapToGrid w:val="0"/>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835" w:type="dxa"/>
            <w:tcBorders>
              <w:top w:val="nil"/>
              <w:left w:val="nil"/>
              <w:bottom w:val="single" w:color="auto" w:sz="4" w:space="0"/>
              <w:right w:val="single" w:color="auto" w:sz="4" w:space="0"/>
            </w:tcBorders>
            <w:shd w:val="clear" w:color="000000" w:fill="FFFFFF"/>
            <w:vAlign w:val="center"/>
          </w:tcPr>
          <w:p w14:paraId="3C71C7A0">
            <w:pPr>
              <w:snapToGrid w:val="0"/>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市交通运输局</w:t>
            </w:r>
          </w:p>
        </w:tc>
        <w:tc>
          <w:tcPr>
            <w:tcW w:w="2552" w:type="dxa"/>
            <w:tcBorders>
              <w:top w:val="nil"/>
              <w:left w:val="nil"/>
              <w:bottom w:val="single" w:color="auto" w:sz="4" w:space="0"/>
              <w:right w:val="single" w:color="auto" w:sz="4" w:space="0"/>
            </w:tcBorders>
            <w:shd w:val="clear" w:color="000000" w:fill="FFFFFF"/>
            <w:vAlign w:val="center"/>
          </w:tcPr>
          <w:p w14:paraId="6DEB3B0D">
            <w:pPr>
              <w:snapToGrid w:val="0"/>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各县区政府</w:t>
            </w:r>
          </w:p>
        </w:tc>
        <w:tc>
          <w:tcPr>
            <w:tcW w:w="1240" w:type="dxa"/>
            <w:tcBorders>
              <w:top w:val="nil"/>
              <w:left w:val="nil"/>
              <w:bottom w:val="single" w:color="auto" w:sz="4" w:space="0"/>
              <w:right w:val="single" w:color="auto" w:sz="4" w:space="0"/>
            </w:tcBorders>
            <w:shd w:val="clear" w:color="000000" w:fill="FFFFFF"/>
            <w:vAlign w:val="center"/>
          </w:tcPr>
          <w:p w14:paraId="27B6F77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徐同连</w:t>
            </w:r>
          </w:p>
        </w:tc>
      </w:tr>
      <w:tr w14:paraId="26E8E250">
        <w:tblPrEx>
          <w:tblCellMar>
            <w:top w:w="0" w:type="dxa"/>
            <w:left w:w="108" w:type="dxa"/>
            <w:bottom w:w="0" w:type="dxa"/>
            <w:right w:w="108" w:type="dxa"/>
          </w:tblCellMar>
        </w:tblPrEx>
        <w:trPr>
          <w:trHeight w:val="642" w:hRule="atLeast"/>
          <w:jc w:val="center"/>
        </w:trPr>
        <w:tc>
          <w:tcPr>
            <w:tcW w:w="680" w:type="dxa"/>
            <w:vMerge w:val="continue"/>
            <w:tcBorders>
              <w:top w:val="nil"/>
              <w:left w:val="single" w:color="auto" w:sz="4" w:space="0"/>
              <w:bottom w:val="single" w:color="auto" w:sz="4" w:space="0"/>
              <w:right w:val="single" w:color="auto" w:sz="4" w:space="0"/>
            </w:tcBorders>
            <w:vAlign w:val="center"/>
          </w:tcPr>
          <w:p w14:paraId="7CC81BB6">
            <w:pPr>
              <w:snapToGrid w:val="0"/>
              <w:spacing w:line="400" w:lineRule="exact"/>
              <w:jc w:val="left"/>
              <w:rPr>
                <w:rFonts w:ascii="仿宋_GB2312" w:hAnsi="宋体" w:eastAsia="仿宋_GB2312" w:cs="宋体"/>
                <w:kern w:val="0"/>
                <w:sz w:val="28"/>
                <w:szCs w:val="28"/>
              </w:rPr>
            </w:pPr>
          </w:p>
        </w:tc>
        <w:tc>
          <w:tcPr>
            <w:tcW w:w="800" w:type="dxa"/>
            <w:tcBorders>
              <w:top w:val="nil"/>
              <w:left w:val="nil"/>
              <w:bottom w:val="single" w:color="auto" w:sz="4" w:space="0"/>
              <w:right w:val="single" w:color="auto" w:sz="4" w:space="0"/>
            </w:tcBorders>
            <w:shd w:val="clear" w:color="000000" w:fill="FFFFFF"/>
            <w:noWrap/>
            <w:vAlign w:val="center"/>
          </w:tcPr>
          <w:p w14:paraId="07315AA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76</w:t>
            </w:r>
          </w:p>
        </w:tc>
        <w:tc>
          <w:tcPr>
            <w:tcW w:w="2484" w:type="dxa"/>
            <w:tcBorders>
              <w:top w:val="nil"/>
              <w:left w:val="nil"/>
              <w:bottom w:val="single" w:color="auto" w:sz="4" w:space="0"/>
              <w:right w:val="single" w:color="auto" w:sz="4" w:space="0"/>
            </w:tcBorders>
            <w:shd w:val="clear" w:color="000000" w:fill="FFFFFF"/>
            <w:vAlign w:val="center"/>
          </w:tcPr>
          <w:p w14:paraId="010994D6">
            <w:pPr>
              <w:snapToGrid w:val="0"/>
              <w:spacing w:line="3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打造园林新村24个。</w:t>
            </w:r>
          </w:p>
        </w:tc>
        <w:tc>
          <w:tcPr>
            <w:tcW w:w="2410" w:type="dxa"/>
            <w:tcBorders>
              <w:top w:val="nil"/>
              <w:left w:val="nil"/>
              <w:bottom w:val="single" w:color="auto" w:sz="4" w:space="0"/>
              <w:right w:val="single" w:color="auto" w:sz="4" w:space="0"/>
            </w:tcBorders>
            <w:shd w:val="clear" w:color="000000" w:fill="FFFFFF"/>
            <w:vAlign w:val="center"/>
          </w:tcPr>
          <w:p w14:paraId="4ECB222E">
            <w:pPr>
              <w:snapToGrid w:val="0"/>
              <w:spacing w:line="3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打造园林新村24个。</w:t>
            </w:r>
          </w:p>
        </w:tc>
        <w:tc>
          <w:tcPr>
            <w:tcW w:w="1559" w:type="dxa"/>
            <w:tcBorders>
              <w:top w:val="nil"/>
              <w:left w:val="nil"/>
              <w:bottom w:val="single" w:color="auto" w:sz="4" w:space="0"/>
              <w:right w:val="single" w:color="auto" w:sz="4" w:space="0"/>
            </w:tcBorders>
            <w:shd w:val="clear" w:color="000000" w:fill="FFFFFF"/>
            <w:vAlign w:val="center"/>
          </w:tcPr>
          <w:p w14:paraId="500AE2A0">
            <w:pPr>
              <w:snapToGrid w:val="0"/>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835" w:type="dxa"/>
            <w:tcBorders>
              <w:top w:val="nil"/>
              <w:left w:val="nil"/>
              <w:bottom w:val="single" w:color="auto" w:sz="4" w:space="0"/>
              <w:right w:val="single" w:color="auto" w:sz="4" w:space="0"/>
            </w:tcBorders>
            <w:shd w:val="clear" w:color="000000" w:fill="FFFFFF"/>
            <w:vAlign w:val="center"/>
          </w:tcPr>
          <w:p w14:paraId="11AC876B">
            <w:pPr>
              <w:snapToGrid w:val="0"/>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市林湿局</w:t>
            </w:r>
          </w:p>
        </w:tc>
        <w:tc>
          <w:tcPr>
            <w:tcW w:w="2552" w:type="dxa"/>
            <w:tcBorders>
              <w:top w:val="nil"/>
              <w:left w:val="nil"/>
              <w:bottom w:val="single" w:color="auto" w:sz="4" w:space="0"/>
              <w:right w:val="single" w:color="auto" w:sz="4" w:space="0"/>
            </w:tcBorders>
            <w:shd w:val="clear" w:color="000000" w:fill="FFFFFF"/>
            <w:vAlign w:val="center"/>
          </w:tcPr>
          <w:p w14:paraId="5491E514">
            <w:pPr>
              <w:snapToGrid w:val="0"/>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各县区政府</w:t>
            </w:r>
          </w:p>
        </w:tc>
        <w:tc>
          <w:tcPr>
            <w:tcW w:w="1240" w:type="dxa"/>
            <w:tcBorders>
              <w:top w:val="nil"/>
              <w:left w:val="nil"/>
              <w:bottom w:val="single" w:color="auto" w:sz="4" w:space="0"/>
              <w:right w:val="single" w:color="auto" w:sz="4" w:space="0"/>
            </w:tcBorders>
            <w:shd w:val="clear" w:color="000000" w:fill="FFFFFF"/>
            <w:vAlign w:val="center"/>
          </w:tcPr>
          <w:p w14:paraId="4579D25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徐同连</w:t>
            </w:r>
          </w:p>
        </w:tc>
      </w:tr>
      <w:tr w14:paraId="1F170DDE">
        <w:tblPrEx>
          <w:tblCellMar>
            <w:top w:w="0" w:type="dxa"/>
            <w:left w:w="108" w:type="dxa"/>
            <w:bottom w:w="0" w:type="dxa"/>
            <w:right w:w="108" w:type="dxa"/>
          </w:tblCellMar>
        </w:tblPrEx>
        <w:trPr>
          <w:trHeight w:val="1459" w:hRule="atLeast"/>
          <w:jc w:val="center"/>
        </w:trPr>
        <w:tc>
          <w:tcPr>
            <w:tcW w:w="680" w:type="dxa"/>
            <w:vMerge w:val="continue"/>
            <w:tcBorders>
              <w:top w:val="nil"/>
              <w:left w:val="single" w:color="auto" w:sz="4" w:space="0"/>
              <w:bottom w:val="single" w:color="auto" w:sz="4" w:space="0"/>
              <w:right w:val="single" w:color="auto" w:sz="4" w:space="0"/>
            </w:tcBorders>
            <w:vAlign w:val="center"/>
          </w:tcPr>
          <w:p w14:paraId="0B9B7043">
            <w:pPr>
              <w:snapToGrid w:val="0"/>
              <w:spacing w:line="400" w:lineRule="exact"/>
              <w:jc w:val="left"/>
              <w:rPr>
                <w:rFonts w:ascii="仿宋_GB2312" w:hAnsi="宋体" w:eastAsia="仿宋_GB2312" w:cs="宋体"/>
                <w:kern w:val="0"/>
                <w:sz w:val="28"/>
                <w:szCs w:val="28"/>
              </w:rPr>
            </w:pPr>
          </w:p>
        </w:tc>
        <w:tc>
          <w:tcPr>
            <w:tcW w:w="800" w:type="dxa"/>
            <w:tcBorders>
              <w:top w:val="nil"/>
              <w:left w:val="nil"/>
              <w:bottom w:val="single" w:color="auto" w:sz="4" w:space="0"/>
              <w:right w:val="single" w:color="auto" w:sz="4" w:space="0"/>
            </w:tcBorders>
            <w:shd w:val="clear" w:color="000000" w:fill="FFFFFF"/>
            <w:noWrap/>
            <w:vAlign w:val="center"/>
          </w:tcPr>
          <w:p w14:paraId="32AB82F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77</w:t>
            </w:r>
          </w:p>
        </w:tc>
        <w:tc>
          <w:tcPr>
            <w:tcW w:w="2484" w:type="dxa"/>
            <w:tcBorders>
              <w:top w:val="nil"/>
              <w:left w:val="nil"/>
              <w:bottom w:val="single" w:color="auto" w:sz="4" w:space="0"/>
              <w:right w:val="single" w:color="auto" w:sz="4" w:space="0"/>
            </w:tcBorders>
            <w:shd w:val="clear" w:color="000000" w:fill="FFFFFF"/>
            <w:vAlign w:val="center"/>
          </w:tcPr>
          <w:p w14:paraId="20C98C0D">
            <w:pPr>
              <w:snapToGrid w:val="0"/>
              <w:spacing w:line="3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推进盘山国家新型城镇化示范县、农村水系连通综合整治试点县建设，打造北方美丽乡村样板。</w:t>
            </w:r>
          </w:p>
        </w:tc>
        <w:tc>
          <w:tcPr>
            <w:tcW w:w="2410" w:type="dxa"/>
            <w:tcBorders>
              <w:top w:val="nil"/>
              <w:left w:val="nil"/>
              <w:bottom w:val="single" w:color="auto" w:sz="4" w:space="0"/>
              <w:right w:val="single" w:color="auto" w:sz="4" w:space="0"/>
            </w:tcBorders>
            <w:shd w:val="clear" w:color="000000" w:fill="FFFFFF"/>
            <w:vAlign w:val="center"/>
          </w:tcPr>
          <w:p w14:paraId="15B5A3EB">
            <w:pPr>
              <w:snapToGrid w:val="0"/>
              <w:spacing w:line="3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推进盘山国家新型城镇化示范县、农村水系连通综合整治试点县建设，打造北方美丽乡村样板。</w:t>
            </w:r>
          </w:p>
        </w:tc>
        <w:tc>
          <w:tcPr>
            <w:tcW w:w="1559" w:type="dxa"/>
            <w:tcBorders>
              <w:top w:val="nil"/>
              <w:left w:val="nil"/>
              <w:bottom w:val="single" w:color="auto" w:sz="4" w:space="0"/>
              <w:right w:val="single" w:color="auto" w:sz="4" w:space="0"/>
            </w:tcBorders>
            <w:shd w:val="clear" w:color="000000" w:fill="FFFFFF"/>
            <w:vAlign w:val="center"/>
          </w:tcPr>
          <w:p w14:paraId="14B1497E">
            <w:pPr>
              <w:snapToGrid w:val="0"/>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835" w:type="dxa"/>
            <w:tcBorders>
              <w:top w:val="nil"/>
              <w:left w:val="nil"/>
              <w:bottom w:val="single" w:color="auto" w:sz="4" w:space="0"/>
              <w:right w:val="single" w:color="auto" w:sz="4" w:space="0"/>
            </w:tcBorders>
            <w:shd w:val="clear" w:color="000000" w:fill="FFFFFF"/>
            <w:vAlign w:val="center"/>
          </w:tcPr>
          <w:p w14:paraId="477119D1">
            <w:pPr>
              <w:snapToGrid w:val="0"/>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盘山县政府</w:t>
            </w:r>
          </w:p>
        </w:tc>
        <w:tc>
          <w:tcPr>
            <w:tcW w:w="2552" w:type="dxa"/>
            <w:tcBorders>
              <w:top w:val="nil"/>
              <w:left w:val="nil"/>
              <w:bottom w:val="single" w:color="auto" w:sz="4" w:space="0"/>
              <w:right w:val="single" w:color="auto" w:sz="4" w:space="0"/>
            </w:tcBorders>
            <w:shd w:val="clear" w:color="000000" w:fill="FFFFFF"/>
            <w:vAlign w:val="center"/>
          </w:tcPr>
          <w:p w14:paraId="0B4D7961">
            <w:pPr>
              <w:snapToGrid w:val="0"/>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p>
        </w:tc>
        <w:tc>
          <w:tcPr>
            <w:tcW w:w="1240" w:type="dxa"/>
            <w:tcBorders>
              <w:top w:val="nil"/>
              <w:left w:val="nil"/>
              <w:bottom w:val="single" w:color="auto" w:sz="4" w:space="0"/>
              <w:right w:val="single" w:color="auto" w:sz="4" w:space="0"/>
            </w:tcBorders>
            <w:shd w:val="clear" w:color="000000" w:fill="FFFFFF"/>
            <w:vAlign w:val="center"/>
          </w:tcPr>
          <w:p w14:paraId="1A63B6A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贾洪琳</w:t>
            </w:r>
          </w:p>
        </w:tc>
      </w:tr>
      <w:tr w14:paraId="39069918">
        <w:tblPrEx>
          <w:tblCellMar>
            <w:top w:w="0" w:type="dxa"/>
            <w:left w:w="108" w:type="dxa"/>
            <w:bottom w:w="0" w:type="dxa"/>
            <w:right w:w="108" w:type="dxa"/>
          </w:tblCellMar>
        </w:tblPrEx>
        <w:trPr>
          <w:trHeight w:val="1588" w:hRule="atLeast"/>
          <w:jc w:val="center"/>
        </w:trPr>
        <w:tc>
          <w:tcPr>
            <w:tcW w:w="680" w:type="dxa"/>
            <w:vMerge w:val="restart"/>
            <w:tcBorders>
              <w:top w:val="single" w:color="auto" w:sz="4" w:space="0"/>
              <w:left w:val="single" w:color="auto" w:sz="4" w:space="0"/>
              <w:bottom w:val="single" w:color="auto" w:sz="4" w:space="0"/>
              <w:right w:val="single" w:color="auto" w:sz="4" w:space="0"/>
            </w:tcBorders>
            <w:shd w:val="clear" w:color="000000" w:fill="FFFFFF"/>
            <w:noWrap/>
            <w:textDirection w:val="tbRlV"/>
            <w:vAlign w:val="center"/>
          </w:tcPr>
          <w:p w14:paraId="37413C1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（四）实施城市更新行动</w:t>
            </w:r>
          </w:p>
        </w:tc>
        <w:tc>
          <w:tcPr>
            <w:tcW w:w="800" w:type="dxa"/>
            <w:tcBorders>
              <w:top w:val="single" w:color="auto" w:sz="4" w:space="0"/>
              <w:left w:val="nil"/>
              <w:bottom w:val="single" w:color="auto" w:sz="4" w:space="0"/>
              <w:right w:val="single" w:color="auto" w:sz="4" w:space="0"/>
            </w:tcBorders>
            <w:shd w:val="clear" w:color="000000" w:fill="FFFFFF"/>
            <w:noWrap/>
            <w:vAlign w:val="center"/>
          </w:tcPr>
          <w:p w14:paraId="4B5CD113">
            <w:pPr>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78</w:t>
            </w:r>
          </w:p>
        </w:tc>
        <w:tc>
          <w:tcPr>
            <w:tcW w:w="2484" w:type="dxa"/>
            <w:tcBorders>
              <w:top w:val="single" w:color="auto" w:sz="4" w:space="0"/>
              <w:left w:val="nil"/>
              <w:bottom w:val="single" w:color="auto" w:sz="4" w:space="0"/>
              <w:right w:val="single" w:color="auto" w:sz="4" w:space="0"/>
            </w:tcBorders>
            <w:shd w:val="clear" w:color="000000" w:fill="FFFFFF"/>
            <w:vAlign w:val="center"/>
          </w:tcPr>
          <w:p w14:paraId="7574ED4A">
            <w:pPr>
              <w:snapToGrid w:val="0"/>
              <w:spacing w:line="28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根据国家住建部和省政府城市更新共建协议，制定实施我市城市更新行动计划。</w:t>
            </w:r>
          </w:p>
        </w:tc>
        <w:tc>
          <w:tcPr>
            <w:tcW w:w="2410" w:type="dxa"/>
            <w:tcBorders>
              <w:top w:val="nil"/>
              <w:left w:val="nil"/>
              <w:bottom w:val="single" w:color="auto" w:sz="4" w:space="0"/>
              <w:right w:val="single" w:color="auto" w:sz="4" w:space="0"/>
            </w:tcBorders>
            <w:shd w:val="clear" w:color="000000" w:fill="FFFFFF"/>
            <w:vAlign w:val="center"/>
          </w:tcPr>
          <w:p w14:paraId="3F8B1F21">
            <w:pPr>
              <w:snapToGrid w:val="0"/>
              <w:spacing w:line="28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根据国家住建部和省政府城市更新共建协议，制定实施我市城市更新行动计划。</w:t>
            </w:r>
          </w:p>
        </w:tc>
        <w:tc>
          <w:tcPr>
            <w:tcW w:w="1559" w:type="dxa"/>
            <w:tcBorders>
              <w:top w:val="nil"/>
              <w:left w:val="nil"/>
              <w:bottom w:val="single" w:color="auto" w:sz="4" w:space="0"/>
              <w:right w:val="single" w:color="auto" w:sz="4" w:space="0"/>
            </w:tcBorders>
            <w:shd w:val="clear" w:color="000000" w:fill="FFFFFF"/>
            <w:vAlign w:val="center"/>
          </w:tcPr>
          <w:p w14:paraId="4D412785">
            <w:pPr>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835" w:type="dxa"/>
            <w:tcBorders>
              <w:top w:val="nil"/>
              <w:left w:val="nil"/>
              <w:bottom w:val="single" w:color="auto" w:sz="4" w:space="0"/>
              <w:right w:val="single" w:color="auto" w:sz="4" w:space="0"/>
            </w:tcBorders>
            <w:shd w:val="clear" w:color="000000" w:fill="FFFFFF"/>
            <w:vAlign w:val="center"/>
          </w:tcPr>
          <w:p w14:paraId="36B61CBB">
            <w:pPr>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市住房城乡建设局</w:t>
            </w:r>
          </w:p>
        </w:tc>
        <w:tc>
          <w:tcPr>
            <w:tcW w:w="2552" w:type="dxa"/>
            <w:tcBorders>
              <w:top w:val="nil"/>
              <w:left w:val="nil"/>
              <w:bottom w:val="single" w:color="auto" w:sz="4" w:space="0"/>
              <w:right w:val="single" w:color="auto" w:sz="4" w:space="0"/>
            </w:tcBorders>
            <w:shd w:val="clear" w:color="000000" w:fill="FFFFFF"/>
            <w:vAlign w:val="center"/>
          </w:tcPr>
          <w:p w14:paraId="751EE981">
            <w:pPr>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p>
        </w:tc>
        <w:tc>
          <w:tcPr>
            <w:tcW w:w="1240" w:type="dxa"/>
            <w:tcBorders>
              <w:top w:val="nil"/>
              <w:left w:val="nil"/>
              <w:bottom w:val="single" w:color="auto" w:sz="4" w:space="0"/>
              <w:right w:val="single" w:color="auto" w:sz="4" w:space="0"/>
            </w:tcBorders>
            <w:shd w:val="clear" w:color="000000" w:fill="FFFFFF"/>
            <w:vAlign w:val="center"/>
          </w:tcPr>
          <w:p w14:paraId="4738F67F">
            <w:pPr>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徐同连</w:t>
            </w:r>
          </w:p>
        </w:tc>
      </w:tr>
      <w:tr w14:paraId="46AA4EFB">
        <w:tblPrEx>
          <w:tblCellMar>
            <w:top w:w="0" w:type="dxa"/>
            <w:left w:w="108" w:type="dxa"/>
            <w:bottom w:w="0" w:type="dxa"/>
            <w:right w:w="108" w:type="dxa"/>
          </w:tblCellMar>
        </w:tblPrEx>
        <w:trPr>
          <w:trHeight w:val="701" w:hRule="atLeast"/>
          <w:jc w:val="center"/>
        </w:trPr>
        <w:tc>
          <w:tcPr>
            <w:tcW w:w="68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05CB3AB2">
            <w:pPr>
              <w:snapToGrid w:val="0"/>
              <w:spacing w:line="400" w:lineRule="exact"/>
              <w:jc w:val="left"/>
              <w:rPr>
                <w:rFonts w:ascii="仿宋_GB2312" w:hAnsi="宋体" w:eastAsia="仿宋_GB2312" w:cs="宋体"/>
                <w:kern w:val="0"/>
                <w:sz w:val="28"/>
                <w:szCs w:val="28"/>
              </w:rPr>
            </w:pPr>
          </w:p>
        </w:tc>
        <w:tc>
          <w:tcPr>
            <w:tcW w:w="800"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14:paraId="5D2D0D8D">
            <w:pPr>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79</w:t>
            </w:r>
          </w:p>
        </w:tc>
        <w:tc>
          <w:tcPr>
            <w:tcW w:w="248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16E9101B">
            <w:pPr>
              <w:snapToGrid w:val="0"/>
              <w:spacing w:line="28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统筹抓好海绵城市、韧性城市、节水型城市、智慧城市建设，推进城市生态修复、功能完善、留白留璞增绿，千亩城市绿岛建成开放，新改造老旧小区28个，实施房地产项目22个，竣工城市排水防涝及易涝点整治项目8个，建成口袋公园10个，加快辽西北供水盘锦应急支线工程建设。</w:t>
            </w:r>
          </w:p>
        </w:tc>
        <w:tc>
          <w:tcPr>
            <w:tcW w:w="2410" w:type="dxa"/>
            <w:tcBorders>
              <w:top w:val="nil"/>
              <w:left w:val="nil"/>
              <w:bottom w:val="single" w:color="auto" w:sz="4" w:space="0"/>
              <w:right w:val="single" w:color="auto" w:sz="4" w:space="0"/>
            </w:tcBorders>
            <w:shd w:val="clear" w:color="000000" w:fill="FFFFFF"/>
            <w:vAlign w:val="center"/>
          </w:tcPr>
          <w:p w14:paraId="34EC1423">
            <w:pPr>
              <w:snapToGrid w:val="0"/>
              <w:spacing w:line="28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抓好海绵城市建设。</w:t>
            </w:r>
          </w:p>
        </w:tc>
        <w:tc>
          <w:tcPr>
            <w:tcW w:w="1559" w:type="dxa"/>
            <w:tcBorders>
              <w:top w:val="nil"/>
              <w:left w:val="nil"/>
              <w:bottom w:val="single" w:color="auto" w:sz="4" w:space="0"/>
              <w:right w:val="single" w:color="auto" w:sz="4" w:space="0"/>
            </w:tcBorders>
            <w:shd w:val="clear" w:color="000000" w:fill="FFFFFF"/>
            <w:vAlign w:val="center"/>
          </w:tcPr>
          <w:p w14:paraId="5F34125D">
            <w:pPr>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835" w:type="dxa"/>
            <w:tcBorders>
              <w:top w:val="nil"/>
              <w:left w:val="nil"/>
              <w:bottom w:val="single" w:color="auto" w:sz="4" w:space="0"/>
              <w:right w:val="single" w:color="auto" w:sz="4" w:space="0"/>
            </w:tcBorders>
            <w:shd w:val="clear" w:color="000000" w:fill="FFFFFF"/>
            <w:vAlign w:val="center"/>
          </w:tcPr>
          <w:p w14:paraId="4C347B0B">
            <w:pPr>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市住房城乡建设局</w:t>
            </w:r>
          </w:p>
        </w:tc>
        <w:tc>
          <w:tcPr>
            <w:tcW w:w="2552" w:type="dxa"/>
            <w:tcBorders>
              <w:top w:val="nil"/>
              <w:left w:val="nil"/>
              <w:bottom w:val="single" w:color="auto" w:sz="4" w:space="0"/>
              <w:right w:val="single" w:color="auto" w:sz="4" w:space="0"/>
            </w:tcBorders>
            <w:shd w:val="clear" w:color="000000" w:fill="FFFFFF"/>
            <w:vAlign w:val="center"/>
          </w:tcPr>
          <w:p w14:paraId="52D3235C">
            <w:pPr>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各县区政府</w:t>
            </w:r>
          </w:p>
        </w:tc>
        <w:tc>
          <w:tcPr>
            <w:tcW w:w="1240" w:type="dxa"/>
            <w:tcBorders>
              <w:top w:val="nil"/>
              <w:left w:val="nil"/>
              <w:bottom w:val="single" w:color="auto" w:sz="4" w:space="0"/>
              <w:right w:val="single" w:color="auto" w:sz="4" w:space="0"/>
            </w:tcBorders>
            <w:shd w:val="clear" w:color="000000" w:fill="FFFFFF"/>
            <w:vAlign w:val="center"/>
          </w:tcPr>
          <w:p w14:paraId="4170DAB2">
            <w:pPr>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徐同连</w:t>
            </w:r>
          </w:p>
        </w:tc>
      </w:tr>
      <w:tr w14:paraId="4C1BED6F">
        <w:tblPrEx>
          <w:tblCellMar>
            <w:top w:w="0" w:type="dxa"/>
            <w:left w:w="108" w:type="dxa"/>
            <w:bottom w:w="0" w:type="dxa"/>
            <w:right w:w="108" w:type="dxa"/>
          </w:tblCellMar>
        </w:tblPrEx>
        <w:trPr>
          <w:trHeight w:val="954" w:hRule="atLeast"/>
          <w:jc w:val="center"/>
        </w:trPr>
        <w:tc>
          <w:tcPr>
            <w:tcW w:w="68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2B40F4F0">
            <w:pPr>
              <w:snapToGrid w:val="0"/>
              <w:spacing w:line="400" w:lineRule="exact"/>
              <w:jc w:val="left"/>
              <w:rPr>
                <w:rFonts w:ascii="仿宋_GB2312" w:hAnsi="宋体" w:eastAsia="仿宋_GB2312" w:cs="宋体"/>
                <w:kern w:val="0"/>
                <w:sz w:val="28"/>
                <w:szCs w:val="28"/>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14:paraId="2E0D3BCF">
            <w:pPr>
              <w:snapToGrid w:val="0"/>
              <w:spacing w:line="280" w:lineRule="exact"/>
              <w:jc w:val="left"/>
              <w:rPr>
                <w:rFonts w:ascii="仿宋_GB2312" w:hAnsi="宋体" w:eastAsia="仿宋_GB2312" w:cs="宋体"/>
                <w:kern w:val="0"/>
                <w:sz w:val="28"/>
                <w:szCs w:val="28"/>
              </w:rPr>
            </w:pPr>
          </w:p>
        </w:tc>
        <w:tc>
          <w:tcPr>
            <w:tcW w:w="2484" w:type="dxa"/>
            <w:vMerge w:val="continue"/>
            <w:tcBorders>
              <w:top w:val="single" w:color="auto" w:sz="4" w:space="0"/>
              <w:left w:val="single" w:color="auto" w:sz="4" w:space="0"/>
              <w:bottom w:val="single" w:color="auto" w:sz="4" w:space="0"/>
              <w:right w:val="single" w:color="auto" w:sz="4" w:space="0"/>
            </w:tcBorders>
            <w:vAlign w:val="center"/>
          </w:tcPr>
          <w:p w14:paraId="159D9D01">
            <w:pPr>
              <w:snapToGrid w:val="0"/>
              <w:spacing w:line="280" w:lineRule="exact"/>
              <w:jc w:val="left"/>
              <w:rPr>
                <w:rFonts w:ascii="仿宋_GB2312" w:hAnsi="宋体" w:eastAsia="仿宋_GB2312" w:cs="宋体"/>
                <w:kern w:val="0"/>
                <w:sz w:val="28"/>
                <w:szCs w:val="28"/>
              </w:rPr>
            </w:pPr>
          </w:p>
        </w:tc>
        <w:tc>
          <w:tcPr>
            <w:tcW w:w="2410" w:type="dxa"/>
            <w:tcBorders>
              <w:top w:val="nil"/>
              <w:left w:val="nil"/>
              <w:bottom w:val="single" w:color="auto" w:sz="4" w:space="0"/>
              <w:right w:val="single" w:color="auto" w:sz="4" w:space="0"/>
            </w:tcBorders>
            <w:shd w:val="clear" w:color="000000" w:fill="FFFFFF"/>
            <w:vAlign w:val="center"/>
          </w:tcPr>
          <w:p w14:paraId="61056931">
            <w:pPr>
              <w:snapToGrid w:val="0"/>
              <w:spacing w:line="28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抓好韧性城市建设。</w:t>
            </w:r>
          </w:p>
        </w:tc>
        <w:tc>
          <w:tcPr>
            <w:tcW w:w="1559" w:type="dxa"/>
            <w:tcBorders>
              <w:top w:val="nil"/>
              <w:left w:val="nil"/>
              <w:bottom w:val="single" w:color="auto" w:sz="4" w:space="0"/>
              <w:right w:val="single" w:color="auto" w:sz="4" w:space="0"/>
            </w:tcBorders>
            <w:shd w:val="clear" w:color="000000" w:fill="FFFFFF"/>
            <w:vAlign w:val="center"/>
          </w:tcPr>
          <w:p w14:paraId="72DA462D">
            <w:pPr>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835" w:type="dxa"/>
            <w:tcBorders>
              <w:top w:val="nil"/>
              <w:left w:val="nil"/>
              <w:bottom w:val="single" w:color="auto" w:sz="4" w:space="0"/>
              <w:right w:val="single" w:color="auto" w:sz="4" w:space="0"/>
            </w:tcBorders>
            <w:shd w:val="clear" w:color="000000" w:fill="FFFFFF"/>
            <w:vAlign w:val="center"/>
          </w:tcPr>
          <w:p w14:paraId="4B55072B">
            <w:pPr>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市应急局</w:t>
            </w:r>
          </w:p>
        </w:tc>
        <w:tc>
          <w:tcPr>
            <w:tcW w:w="2552" w:type="dxa"/>
            <w:tcBorders>
              <w:top w:val="nil"/>
              <w:left w:val="nil"/>
              <w:bottom w:val="single" w:color="auto" w:sz="4" w:space="0"/>
              <w:right w:val="single" w:color="auto" w:sz="4" w:space="0"/>
            </w:tcBorders>
            <w:shd w:val="clear" w:color="000000" w:fill="FFFFFF"/>
            <w:vAlign w:val="center"/>
          </w:tcPr>
          <w:p w14:paraId="1955BDDD">
            <w:pPr>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240" w:type="dxa"/>
            <w:tcBorders>
              <w:top w:val="nil"/>
              <w:left w:val="nil"/>
              <w:bottom w:val="single" w:color="auto" w:sz="4" w:space="0"/>
              <w:right w:val="single" w:color="auto" w:sz="4" w:space="0"/>
            </w:tcBorders>
            <w:shd w:val="clear" w:color="000000" w:fill="FFFFFF"/>
            <w:vAlign w:val="center"/>
          </w:tcPr>
          <w:p w14:paraId="47DCBE2B">
            <w:pPr>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r w14:paraId="4AEFD4B0">
        <w:tblPrEx>
          <w:tblCellMar>
            <w:top w:w="0" w:type="dxa"/>
            <w:left w:w="108" w:type="dxa"/>
            <w:bottom w:w="0" w:type="dxa"/>
            <w:right w:w="108" w:type="dxa"/>
          </w:tblCellMar>
        </w:tblPrEx>
        <w:trPr>
          <w:trHeight w:val="1014" w:hRule="atLeast"/>
          <w:jc w:val="center"/>
        </w:trPr>
        <w:tc>
          <w:tcPr>
            <w:tcW w:w="68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1C9E67A9">
            <w:pPr>
              <w:snapToGrid w:val="0"/>
              <w:spacing w:line="400" w:lineRule="exact"/>
              <w:jc w:val="left"/>
              <w:rPr>
                <w:rFonts w:ascii="仿宋_GB2312" w:hAnsi="宋体" w:eastAsia="仿宋_GB2312" w:cs="宋体"/>
                <w:kern w:val="0"/>
                <w:sz w:val="28"/>
                <w:szCs w:val="28"/>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14:paraId="10D5C427">
            <w:pPr>
              <w:snapToGrid w:val="0"/>
              <w:spacing w:line="280" w:lineRule="exact"/>
              <w:jc w:val="left"/>
              <w:rPr>
                <w:rFonts w:ascii="仿宋_GB2312" w:hAnsi="宋体" w:eastAsia="仿宋_GB2312" w:cs="宋体"/>
                <w:kern w:val="0"/>
                <w:sz w:val="28"/>
                <w:szCs w:val="28"/>
              </w:rPr>
            </w:pPr>
          </w:p>
        </w:tc>
        <w:tc>
          <w:tcPr>
            <w:tcW w:w="2484" w:type="dxa"/>
            <w:vMerge w:val="continue"/>
            <w:tcBorders>
              <w:top w:val="single" w:color="auto" w:sz="4" w:space="0"/>
              <w:left w:val="single" w:color="auto" w:sz="4" w:space="0"/>
              <w:bottom w:val="single" w:color="auto" w:sz="4" w:space="0"/>
              <w:right w:val="single" w:color="auto" w:sz="4" w:space="0"/>
            </w:tcBorders>
            <w:vAlign w:val="center"/>
          </w:tcPr>
          <w:p w14:paraId="4FA01446">
            <w:pPr>
              <w:snapToGrid w:val="0"/>
              <w:spacing w:line="280" w:lineRule="exact"/>
              <w:jc w:val="left"/>
              <w:rPr>
                <w:rFonts w:ascii="仿宋_GB2312" w:hAnsi="宋体" w:eastAsia="仿宋_GB2312" w:cs="宋体"/>
                <w:kern w:val="0"/>
                <w:sz w:val="28"/>
                <w:szCs w:val="28"/>
              </w:rPr>
            </w:pPr>
          </w:p>
        </w:tc>
        <w:tc>
          <w:tcPr>
            <w:tcW w:w="2410" w:type="dxa"/>
            <w:tcBorders>
              <w:top w:val="nil"/>
              <w:left w:val="nil"/>
              <w:bottom w:val="single" w:color="auto" w:sz="4" w:space="0"/>
              <w:right w:val="single" w:color="auto" w:sz="4" w:space="0"/>
            </w:tcBorders>
            <w:shd w:val="clear" w:color="000000" w:fill="FFFFFF"/>
            <w:vAlign w:val="center"/>
          </w:tcPr>
          <w:p w14:paraId="048C51BE">
            <w:pPr>
              <w:snapToGrid w:val="0"/>
              <w:spacing w:line="28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抓好节水型城市建设。</w:t>
            </w:r>
          </w:p>
        </w:tc>
        <w:tc>
          <w:tcPr>
            <w:tcW w:w="1559" w:type="dxa"/>
            <w:tcBorders>
              <w:top w:val="nil"/>
              <w:left w:val="nil"/>
              <w:bottom w:val="single" w:color="auto" w:sz="4" w:space="0"/>
              <w:right w:val="single" w:color="auto" w:sz="4" w:space="0"/>
            </w:tcBorders>
            <w:shd w:val="clear" w:color="000000" w:fill="FFFFFF"/>
            <w:vAlign w:val="center"/>
          </w:tcPr>
          <w:p w14:paraId="3317F3B8">
            <w:pPr>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835" w:type="dxa"/>
            <w:tcBorders>
              <w:top w:val="nil"/>
              <w:left w:val="nil"/>
              <w:bottom w:val="single" w:color="auto" w:sz="4" w:space="0"/>
              <w:right w:val="single" w:color="auto" w:sz="4" w:space="0"/>
            </w:tcBorders>
            <w:shd w:val="clear" w:color="000000" w:fill="FFFFFF"/>
            <w:vAlign w:val="center"/>
          </w:tcPr>
          <w:p w14:paraId="1B5D746C">
            <w:pPr>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市住房城乡建设局</w:t>
            </w:r>
          </w:p>
        </w:tc>
        <w:tc>
          <w:tcPr>
            <w:tcW w:w="2552" w:type="dxa"/>
            <w:tcBorders>
              <w:top w:val="nil"/>
              <w:left w:val="nil"/>
              <w:bottom w:val="single" w:color="auto" w:sz="4" w:space="0"/>
              <w:right w:val="single" w:color="auto" w:sz="4" w:space="0"/>
            </w:tcBorders>
            <w:shd w:val="clear" w:color="000000" w:fill="FFFFFF"/>
            <w:vAlign w:val="center"/>
          </w:tcPr>
          <w:p w14:paraId="2A06B96A">
            <w:pPr>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240" w:type="dxa"/>
            <w:tcBorders>
              <w:top w:val="nil"/>
              <w:left w:val="nil"/>
              <w:bottom w:val="single" w:color="auto" w:sz="4" w:space="0"/>
              <w:right w:val="single" w:color="auto" w:sz="4" w:space="0"/>
            </w:tcBorders>
            <w:shd w:val="clear" w:color="000000" w:fill="FFFFFF"/>
            <w:vAlign w:val="center"/>
          </w:tcPr>
          <w:p w14:paraId="467334BB">
            <w:pPr>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徐同连</w:t>
            </w:r>
          </w:p>
        </w:tc>
      </w:tr>
      <w:tr w14:paraId="47058142">
        <w:tblPrEx>
          <w:tblCellMar>
            <w:top w:w="0" w:type="dxa"/>
            <w:left w:w="108" w:type="dxa"/>
            <w:bottom w:w="0" w:type="dxa"/>
            <w:right w:w="108" w:type="dxa"/>
          </w:tblCellMar>
        </w:tblPrEx>
        <w:trPr>
          <w:trHeight w:val="932" w:hRule="atLeast"/>
          <w:jc w:val="center"/>
        </w:trPr>
        <w:tc>
          <w:tcPr>
            <w:tcW w:w="68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7BDDBC07">
            <w:pPr>
              <w:snapToGrid w:val="0"/>
              <w:spacing w:line="400" w:lineRule="exact"/>
              <w:jc w:val="left"/>
              <w:rPr>
                <w:rFonts w:ascii="仿宋_GB2312" w:hAnsi="宋体" w:eastAsia="仿宋_GB2312" w:cs="宋体"/>
                <w:kern w:val="0"/>
                <w:sz w:val="28"/>
                <w:szCs w:val="28"/>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14:paraId="0CE60BBC">
            <w:pPr>
              <w:snapToGrid w:val="0"/>
              <w:spacing w:line="280" w:lineRule="exact"/>
              <w:jc w:val="left"/>
              <w:rPr>
                <w:rFonts w:ascii="仿宋_GB2312" w:hAnsi="宋体" w:eastAsia="仿宋_GB2312" w:cs="宋体"/>
                <w:kern w:val="0"/>
                <w:sz w:val="28"/>
                <w:szCs w:val="28"/>
              </w:rPr>
            </w:pPr>
          </w:p>
        </w:tc>
        <w:tc>
          <w:tcPr>
            <w:tcW w:w="2484" w:type="dxa"/>
            <w:vMerge w:val="continue"/>
            <w:tcBorders>
              <w:top w:val="single" w:color="auto" w:sz="4" w:space="0"/>
              <w:left w:val="single" w:color="auto" w:sz="4" w:space="0"/>
              <w:bottom w:val="single" w:color="auto" w:sz="4" w:space="0"/>
              <w:right w:val="single" w:color="auto" w:sz="4" w:space="0"/>
            </w:tcBorders>
            <w:vAlign w:val="center"/>
          </w:tcPr>
          <w:p w14:paraId="75CCC7C6">
            <w:pPr>
              <w:snapToGrid w:val="0"/>
              <w:spacing w:line="280" w:lineRule="exact"/>
              <w:jc w:val="left"/>
              <w:rPr>
                <w:rFonts w:ascii="仿宋_GB2312" w:hAnsi="宋体" w:eastAsia="仿宋_GB2312" w:cs="宋体"/>
                <w:kern w:val="0"/>
                <w:sz w:val="28"/>
                <w:szCs w:val="28"/>
              </w:rPr>
            </w:pPr>
          </w:p>
        </w:tc>
        <w:tc>
          <w:tcPr>
            <w:tcW w:w="2410" w:type="dxa"/>
            <w:tcBorders>
              <w:top w:val="nil"/>
              <w:left w:val="nil"/>
              <w:bottom w:val="single" w:color="auto" w:sz="4" w:space="0"/>
              <w:right w:val="single" w:color="auto" w:sz="4" w:space="0"/>
            </w:tcBorders>
            <w:shd w:val="clear" w:color="000000" w:fill="FFFFFF"/>
            <w:vAlign w:val="center"/>
          </w:tcPr>
          <w:p w14:paraId="49B6FD75">
            <w:pPr>
              <w:snapToGrid w:val="0"/>
              <w:spacing w:line="28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抓好智慧城市建设。</w:t>
            </w:r>
          </w:p>
        </w:tc>
        <w:tc>
          <w:tcPr>
            <w:tcW w:w="1559" w:type="dxa"/>
            <w:tcBorders>
              <w:top w:val="nil"/>
              <w:left w:val="nil"/>
              <w:bottom w:val="single" w:color="auto" w:sz="4" w:space="0"/>
              <w:right w:val="single" w:color="auto" w:sz="4" w:space="0"/>
            </w:tcBorders>
            <w:shd w:val="clear" w:color="000000" w:fill="FFFFFF"/>
            <w:vAlign w:val="center"/>
          </w:tcPr>
          <w:p w14:paraId="744CB51D">
            <w:pPr>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835" w:type="dxa"/>
            <w:tcBorders>
              <w:top w:val="nil"/>
              <w:left w:val="nil"/>
              <w:bottom w:val="single" w:color="auto" w:sz="4" w:space="0"/>
              <w:right w:val="single" w:color="auto" w:sz="4" w:space="0"/>
            </w:tcBorders>
            <w:shd w:val="clear" w:color="000000" w:fill="FFFFFF"/>
            <w:vAlign w:val="center"/>
          </w:tcPr>
          <w:p w14:paraId="58E3D073">
            <w:pPr>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市智慧城市运管中心</w:t>
            </w:r>
          </w:p>
        </w:tc>
        <w:tc>
          <w:tcPr>
            <w:tcW w:w="2552" w:type="dxa"/>
            <w:tcBorders>
              <w:top w:val="nil"/>
              <w:left w:val="nil"/>
              <w:bottom w:val="single" w:color="auto" w:sz="4" w:space="0"/>
              <w:right w:val="single" w:color="auto" w:sz="4" w:space="0"/>
            </w:tcBorders>
            <w:shd w:val="clear" w:color="000000" w:fill="FFFFFF"/>
            <w:vAlign w:val="center"/>
          </w:tcPr>
          <w:p w14:paraId="6BA21C98">
            <w:pPr>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240" w:type="dxa"/>
            <w:tcBorders>
              <w:top w:val="nil"/>
              <w:left w:val="nil"/>
              <w:bottom w:val="single" w:color="auto" w:sz="4" w:space="0"/>
              <w:right w:val="single" w:color="auto" w:sz="4" w:space="0"/>
            </w:tcBorders>
            <w:shd w:val="clear" w:color="000000" w:fill="FFFFFF"/>
            <w:vAlign w:val="center"/>
          </w:tcPr>
          <w:p w14:paraId="72C74FF9">
            <w:pPr>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郑玉琪</w:t>
            </w:r>
          </w:p>
        </w:tc>
      </w:tr>
      <w:tr w14:paraId="40B5AEDA">
        <w:tblPrEx>
          <w:tblCellMar>
            <w:top w:w="0" w:type="dxa"/>
            <w:left w:w="108" w:type="dxa"/>
            <w:bottom w:w="0" w:type="dxa"/>
            <w:right w:w="108" w:type="dxa"/>
          </w:tblCellMar>
        </w:tblPrEx>
        <w:trPr>
          <w:trHeight w:val="722" w:hRule="atLeast"/>
          <w:jc w:val="center"/>
        </w:trPr>
        <w:tc>
          <w:tcPr>
            <w:tcW w:w="68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70053BFC">
            <w:pPr>
              <w:snapToGrid w:val="0"/>
              <w:spacing w:line="400" w:lineRule="exact"/>
              <w:jc w:val="left"/>
              <w:rPr>
                <w:rFonts w:ascii="仿宋_GB2312" w:hAnsi="宋体" w:eastAsia="仿宋_GB2312" w:cs="宋体"/>
                <w:kern w:val="0"/>
                <w:sz w:val="28"/>
                <w:szCs w:val="28"/>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14:paraId="7877463F">
            <w:pPr>
              <w:snapToGrid w:val="0"/>
              <w:spacing w:line="280" w:lineRule="exact"/>
              <w:jc w:val="left"/>
              <w:rPr>
                <w:rFonts w:ascii="仿宋_GB2312" w:hAnsi="宋体" w:eastAsia="仿宋_GB2312" w:cs="宋体"/>
                <w:kern w:val="0"/>
                <w:sz w:val="28"/>
                <w:szCs w:val="28"/>
              </w:rPr>
            </w:pPr>
          </w:p>
        </w:tc>
        <w:tc>
          <w:tcPr>
            <w:tcW w:w="2484" w:type="dxa"/>
            <w:vMerge w:val="continue"/>
            <w:tcBorders>
              <w:top w:val="single" w:color="auto" w:sz="4" w:space="0"/>
              <w:left w:val="single" w:color="auto" w:sz="4" w:space="0"/>
              <w:bottom w:val="single" w:color="auto" w:sz="4" w:space="0"/>
              <w:right w:val="single" w:color="auto" w:sz="4" w:space="0"/>
            </w:tcBorders>
            <w:vAlign w:val="center"/>
          </w:tcPr>
          <w:p w14:paraId="12731E25">
            <w:pPr>
              <w:snapToGrid w:val="0"/>
              <w:spacing w:line="280" w:lineRule="exact"/>
              <w:jc w:val="left"/>
              <w:rPr>
                <w:rFonts w:ascii="仿宋_GB2312" w:hAnsi="宋体" w:eastAsia="仿宋_GB2312" w:cs="宋体"/>
                <w:kern w:val="0"/>
                <w:sz w:val="28"/>
                <w:szCs w:val="28"/>
              </w:rPr>
            </w:pPr>
          </w:p>
        </w:tc>
        <w:tc>
          <w:tcPr>
            <w:tcW w:w="2410" w:type="dxa"/>
            <w:tcBorders>
              <w:top w:val="nil"/>
              <w:left w:val="nil"/>
              <w:bottom w:val="single" w:color="auto" w:sz="4" w:space="0"/>
              <w:right w:val="single" w:color="auto" w:sz="4" w:space="0"/>
            </w:tcBorders>
            <w:shd w:val="clear" w:color="000000" w:fill="FFFFFF"/>
            <w:vAlign w:val="center"/>
          </w:tcPr>
          <w:p w14:paraId="36D93ACD">
            <w:pPr>
              <w:snapToGrid w:val="0"/>
              <w:spacing w:line="28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推进城市生态修复、功能完善、留白留璞增绿，千亩城市绿岛建成开放。</w:t>
            </w:r>
          </w:p>
        </w:tc>
        <w:tc>
          <w:tcPr>
            <w:tcW w:w="1559" w:type="dxa"/>
            <w:tcBorders>
              <w:top w:val="nil"/>
              <w:left w:val="nil"/>
              <w:bottom w:val="single" w:color="auto" w:sz="4" w:space="0"/>
              <w:right w:val="single" w:color="auto" w:sz="4" w:space="0"/>
            </w:tcBorders>
            <w:shd w:val="clear" w:color="000000" w:fill="FFFFFF"/>
            <w:vAlign w:val="center"/>
          </w:tcPr>
          <w:p w14:paraId="7E02502C">
            <w:pPr>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835" w:type="dxa"/>
            <w:tcBorders>
              <w:top w:val="nil"/>
              <w:left w:val="nil"/>
              <w:bottom w:val="single" w:color="auto" w:sz="4" w:space="0"/>
              <w:right w:val="single" w:color="auto" w:sz="4" w:space="0"/>
            </w:tcBorders>
            <w:shd w:val="clear" w:color="000000" w:fill="FFFFFF"/>
            <w:vAlign w:val="center"/>
          </w:tcPr>
          <w:p w14:paraId="087192C2">
            <w:pPr>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市住房城乡建设局</w:t>
            </w:r>
          </w:p>
          <w:p w14:paraId="1C3D8BD4">
            <w:pPr>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兴隆台区政府</w:t>
            </w:r>
          </w:p>
        </w:tc>
        <w:tc>
          <w:tcPr>
            <w:tcW w:w="2552" w:type="dxa"/>
            <w:tcBorders>
              <w:top w:val="nil"/>
              <w:left w:val="nil"/>
              <w:bottom w:val="single" w:color="auto" w:sz="4" w:space="0"/>
              <w:right w:val="single" w:color="auto" w:sz="4" w:space="0"/>
            </w:tcBorders>
            <w:shd w:val="clear" w:color="000000" w:fill="FFFFFF"/>
            <w:vAlign w:val="center"/>
          </w:tcPr>
          <w:p w14:paraId="116E7EE5">
            <w:pPr>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p>
        </w:tc>
        <w:tc>
          <w:tcPr>
            <w:tcW w:w="1240" w:type="dxa"/>
            <w:tcBorders>
              <w:top w:val="nil"/>
              <w:left w:val="nil"/>
              <w:bottom w:val="single" w:color="auto" w:sz="4" w:space="0"/>
              <w:right w:val="single" w:color="auto" w:sz="4" w:space="0"/>
            </w:tcBorders>
            <w:shd w:val="clear" w:color="000000" w:fill="FFFFFF"/>
            <w:vAlign w:val="center"/>
          </w:tcPr>
          <w:p w14:paraId="3EC8B168">
            <w:pPr>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徐同连</w:t>
            </w:r>
          </w:p>
        </w:tc>
      </w:tr>
      <w:tr w14:paraId="74B11345">
        <w:tblPrEx>
          <w:tblCellMar>
            <w:top w:w="0" w:type="dxa"/>
            <w:left w:w="108" w:type="dxa"/>
            <w:bottom w:w="0" w:type="dxa"/>
            <w:right w:w="108" w:type="dxa"/>
          </w:tblCellMar>
        </w:tblPrEx>
        <w:trPr>
          <w:trHeight w:val="705" w:hRule="atLeast"/>
          <w:jc w:val="center"/>
        </w:trPr>
        <w:tc>
          <w:tcPr>
            <w:tcW w:w="68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0FA68927">
            <w:pPr>
              <w:snapToGrid w:val="0"/>
              <w:spacing w:line="400" w:lineRule="exact"/>
              <w:jc w:val="left"/>
              <w:rPr>
                <w:rFonts w:ascii="仿宋_GB2312" w:hAnsi="宋体" w:eastAsia="仿宋_GB2312" w:cs="宋体"/>
                <w:kern w:val="0"/>
                <w:sz w:val="28"/>
                <w:szCs w:val="28"/>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14:paraId="6079F0BA">
            <w:pPr>
              <w:snapToGrid w:val="0"/>
              <w:spacing w:line="280" w:lineRule="exact"/>
              <w:jc w:val="left"/>
              <w:rPr>
                <w:rFonts w:ascii="仿宋_GB2312" w:hAnsi="宋体" w:eastAsia="仿宋_GB2312" w:cs="宋体"/>
                <w:kern w:val="0"/>
                <w:sz w:val="28"/>
                <w:szCs w:val="28"/>
              </w:rPr>
            </w:pPr>
          </w:p>
        </w:tc>
        <w:tc>
          <w:tcPr>
            <w:tcW w:w="2484" w:type="dxa"/>
            <w:vMerge w:val="continue"/>
            <w:tcBorders>
              <w:top w:val="single" w:color="auto" w:sz="4" w:space="0"/>
              <w:left w:val="single" w:color="auto" w:sz="4" w:space="0"/>
              <w:bottom w:val="single" w:color="auto" w:sz="4" w:space="0"/>
              <w:right w:val="single" w:color="auto" w:sz="4" w:space="0"/>
            </w:tcBorders>
            <w:vAlign w:val="center"/>
          </w:tcPr>
          <w:p w14:paraId="18E73536">
            <w:pPr>
              <w:snapToGrid w:val="0"/>
              <w:spacing w:line="280" w:lineRule="exact"/>
              <w:jc w:val="left"/>
              <w:rPr>
                <w:rFonts w:ascii="仿宋_GB2312" w:hAnsi="宋体" w:eastAsia="仿宋_GB2312" w:cs="宋体"/>
                <w:kern w:val="0"/>
                <w:sz w:val="28"/>
                <w:szCs w:val="28"/>
              </w:rPr>
            </w:pPr>
          </w:p>
        </w:tc>
        <w:tc>
          <w:tcPr>
            <w:tcW w:w="2410" w:type="dxa"/>
            <w:tcBorders>
              <w:top w:val="nil"/>
              <w:left w:val="nil"/>
              <w:bottom w:val="single" w:color="auto" w:sz="4" w:space="0"/>
              <w:right w:val="single" w:color="auto" w:sz="4" w:space="0"/>
            </w:tcBorders>
            <w:shd w:val="clear" w:color="000000" w:fill="FFFFFF"/>
            <w:vAlign w:val="center"/>
          </w:tcPr>
          <w:p w14:paraId="54B85A1B">
            <w:pPr>
              <w:snapToGrid w:val="0"/>
              <w:spacing w:line="28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新改造老旧小区28个。</w:t>
            </w:r>
          </w:p>
        </w:tc>
        <w:tc>
          <w:tcPr>
            <w:tcW w:w="1559" w:type="dxa"/>
            <w:tcBorders>
              <w:top w:val="nil"/>
              <w:left w:val="nil"/>
              <w:bottom w:val="single" w:color="auto" w:sz="4" w:space="0"/>
              <w:right w:val="single" w:color="auto" w:sz="4" w:space="0"/>
            </w:tcBorders>
            <w:shd w:val="clear" w:color="000000" w:fill="FFFFFF"/>
            <w:vAlign w:val="center"/>
          </w:tcPr>
          <w:p w14:paraId="3DDD8948">
            <w:pPr>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835" w:type="dxa"/>
            <w:tcBorders>
              <w:top w:val="nil"/>
              <w:left w:val="nil"/>
              <w:bottom w:val="single" w:color="auto" w:sz="4" w:space="0"/>
              <w:right w:val="single" w:color="auto" w:sz="4" w:space="0"/>
            </w:tcBorders>
            <w:shd w:val="clear" w:color="000000" w:fill="FFFFFF"/>
            <w:vAlign w:val="center"/>
          </w:tcPr>
          <w:p w14:paraId="01AAE802">
            <w:pPr>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市住房城乡建设局</w:t>
            </w:r>
          </w:p>
        </w:tc>
        <w:tc>
          <w:tcPr>
            <w:tcW w:w="2552" w:type="dxa"/>
            <w:tcBorders>
              <w:top w:val="nil"/>
              <w:left w:val="nil"/>
              <w:bottom w:val="single" w:color="auto" w:sz="4" w:space="0"/>
              <w:right w:val="single" w:color="auto" w:sz="4" w:space="0"/>
            </w:tcBorders>
            <w:shd w:val="clear" w:color="000000" w:fill="FFFFFF"/>
            <w:vAlign w:val="center"/>
          </w:tcPr>
          <w:p w14:paraId="4669FB00">
            <w:pPr>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p>
        </w:tc>
        <w:tc>
          <w:tcPr>
            <w:tcW w:w="1240" w:type="dxa"/>
            <w:tcBorders>
              <w:top w:val="nil"/>
              <w:left w:val="nil"/>
              <w:bottom w:val="single" w:color="auto" w:sz="4" w:space="0"/>
              <w:right w:val="single" w:color="auto" w:sz="4" w:space="0"/>
            </w:tcBorders>
            <w:shd w:val="clear" w:color="000000" w:fill="FFFFFF"/>
            <w:vAlign w:val="center"/>
          </w:tcPr>
          <w:p w14:paraId="30C3D848">
            <w:pPr>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徐同连</w:t>
            </w:r>
          </w:p>
        </w:tc>
      </w:tr>
      <w:tr w14:paraId="6D08498A">
        <w:tblPrEx>
          <w:tblCellMar>
            <w:top w:w="0" w:type="dxa"/>
            <w:left w:w="108" w:type="dxa"/>
            <w:bottom w:w="0" w:type="dxa"/>
            <w:right w:w="108" w:type="dxa"/>
          </w:tblCellMar>
        </w:tblPrEx>
        <w:trPr>
          <w:trHeight w:val="596" w:hRule="atLeast"/>
          <w:jc w:val="center"/>
        </w:trPr>
        <w:tc>
          <w:tcPr>
            <w:tcW w:w="68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31FF9FC7">
            <w:pPr>
              <w:snapToGrid w:val="0"/>
              <w:spacing w:line="400" w:lineRule="exact"/>
              <w:jc w:val="left"/>
              <w:rPr>
                <w:rFonts w:ascii="仿宋_GB2312" w:hAnsi="宋体" w:eastAsia="仿宋_GB2312" w:cs="宋体"/>
                <w:kern w:val="0"/>
                <w:sz w:val="28"/>
                <w:szCs w:val="28"/>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14:paraId="5B66ED49">
            <w:pPr>
              <w:snapToGrid w:val="0"/>
              <w:spacing w:line="280" w:lineRule="exact"/>
              <w:jc w:val="left"/>
              <w:rPr>
                <w:rFonts w:ascii="仿宋_GB2312" w:hAnsi="宋体" w:eastAsia="仿宋_GB2312" w:cs="宋体"/>
                <w:kern w:val="0"/>
                <w:sz w:val="28"/>
                <w:szCs w:val="28"/>
              </w:rPr>
            </w:pPr>
          </w:p>
        </w:tc>
        <w:tc>
          <w:tcPr>
            <w:tcW w:w="2484" w:type="dxa"/>
            <w:vMerge w:val="continue"/>
            <w:tcBorders>
              <w:top w:val="single" w:color="auto" w:sz="4" w:space="0"/>
              <w:left w:val="single" w:color="auto" w:sz="4" w:space="0"/>
              <w:bottom w:val="single" w:color="auto" w:sz="4" w:space="0"/>
              <w:right w:val="single" w:color="auto" w:sz="4" w:space="0"/>
            </w:tcBorders>
            <w:vAlign w:val="center"/>
          </w:tcPr>
          <w:p w14:paraId="2E1544A3">
            <w:pPr>
              <w:snapToGrid w:val="0"/>
              <w:spacing w:line="280" w:lineRule="exact"/>
              <w:jc w:val="left"/>
              <w:rPr>
                <w:rFonts w:ascii="仿宋_GB2312" w:hAnsi="宋体" w:eastAsia="仿宋_GB2312" w:cs="宋体"/>
                <w:kern w:val="0"/>
                <w:sz w:val="28"/>
                <w:szCs w:val="28"/>
              </w:rPr>
            </w:pPr>
          </w:p>
        </w:tc>
        <w:tc>
          <w:tcPr>
            <w:tcW w:w="2410" w:type="dxa"/>
            <w:tcBorders>
              <w:top w:val="nil"/>
              <w:left w:val="nil"/>
              <w:bottom w:val="single" w:color="auto" w:sz="4" w:space="0"/>
              <w:right w:val="single" w:color="auto" w:sz="4" w:space="0"/>
            </w:tcBorders>
            <w:shd w:val="clear" w:color="000000" w:fill="FFFFFF"/>
            <w:vAlign w:val="center"/>
          </w:tcPr>
          <w:p w14:paraId="12766A38">
            <w:pPr>
              <w:snapToGrid w:val="0"/>
              <w:spacing w:line="28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实施房地产项目22个。</w:t>
            </w:r>
          </w:p>
        </w:tc>
        <w:tc>
          <w:tcPr>
            <w:tcW w:w="1559" w:type="dxa"/>
            <w:tcBorders>
              <w:top w:val="nil"/>
              <w:left w:val="nil"/>
              <w:bottom w:val="single" w:color="auto" w:sz="4" w:space="0"/>
              <w:right w:val="single" w:color="auto" w:sz="4" w:space="0"/>
            </w:tcBorders>
            <w:shd w:val="clear" w:color="000000" w:fill="FFFFFF"/>
            <w:vAlign w:val="center"/>
          </w:tcPr>
          <w:p w14:paraId="39564902">
            <w:pPr>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835" w:type="dxa"/>
            <w:tcBorders>
              <w:top w:val="nil"/>
              <w:left w:val="nil"/>
              <w:bottom w:val="single" w:color="auto" w:sz="4" w:space="0"/>
              <w:right w:val="single" w:color="auto" w:sz="4" w:space="0"/>
            </w:tcBorders>
            <w:shd w:val="clear" w:color="000000" w:fill="FFFFFF"/>
            <w:vAlign w:val="center"/>
          </w:tcPr>
          <w:p w14:paraId="49255657">
            <w:pPr>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市住房城乡建设局</w:t>
            </w:r>
          </w:p>
        </w:tc>
        <w:tc>
          <w:tcPr>
            <w:tcW w:w="2552" w:type="dxa"/>
            <w:tcBorders>
              <w:top w:val="nil"/>
              <w:left w:val="nil"/>
              <w:bottom w:val="single" w:color="auto" w:sz="4" w:space="0"/>
              <w:right w:val="single" w:color="auto" w:sz="4" w:space="0"/>
            </w:tcBorders>
            <w:shd w:val="clear" w:color="000000" w:fill="FFFFFF"/>
            <w:vAlign w:val="center"/>
          </w:tcPr>
          <w:p w14:paraId="103B3470">
            <w:pPr>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p>
        </w:tc>
        <w:tc>
          <w:tcPr>
            <w:tcW w:w="1240" w:type="dxa"/>
            <w:tcBorders>
              <w:top w:val="nil"/>
              <w:left w:val="nil"/>
              <w:bottom w:val="single" w:color="auto" w:sz="4" w:space="0"/>
              <w:right w:val="single" w:color="auto" w:sz="4" w:space="0"/>
            </w:tcBorders>
            <w:shd w:val="clear" w:color="000000" w:fill="FFFFFF"/>
            <w:vAlign w:val="center"/>
          </w:tcPr>
          <w:p w14:paraId="4D90CBED">
            <w:pPr>
              <w:snapToGrid w:val="0"/>
              <w:spacing w:line="28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徐同连</w:t>
            </w:r>
          </w:p>
        </w:tc>
      </w:tr>
      <w:tr w14:paraId="668961F0">
        <w:tblPrEx>
          <w:tblCellMar>
            <w:top w:w="0" w:type="dxa"/>
            <w:left w:w="108" w:type="dxa"/>
            <w:bottom w:w="0" w:type="dxa"/>
            <w:right w:w="108" w:type="dxa"/>
          </w:tblCellMar>
        </w:tblPrEx>
        <w:trPr>
          <w:trHeight w:val="799" w:hRule="atLeast"/>
          <w:jc w:val="center"/>
        </w:trPr>
        <w:tc>
          <w:tcPr>
            <w:tcW w:w="680" w:type="dxa"/>
            <w:vMerge w:val="restart"/>
            <w:tcBorders>
              <w:top w:val="single" w:color="auto" w:sz="4" w:space="0"/>
              <w:left w:val="single" w:color="auto" w:sz="4" w:space="0"/>
              <w:bottom w:val="single" w:color="auto" w:sz="4" w:space="0"/>
              <w:right w:val="single" w:color="auto" w:sz="4" w:space="0"/>
            </w:tcBorders>
            <w:shd w:val="clear" w:color="000000" w:fill="FFFFFF"/>
            <w:textDirection w:val="tbRlV"/>
            <w:vAlign w:val="center"/>
          </w:tcPr>
          <w:p w14:paraId="2DA94BD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（四）实施城市更新行动</w:t>
            </w:r>
          </w:p>
        </w:tc>
        <w:tc>
          <w:tcPr>
            <w:tcW w:w="800"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14:paraId="3E33FFF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80</w:t>
            </w:r>
          </w:p>
        </w:tc>
        <w:tc>
          <w:tcPr>
            <w:tcW w:w="248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35D35230">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启动盘锦高铁兴隆台接驳站、盘锦火车站东广场交通枢纽建设，实施海欢线中修和霍田路改造工程，完善高速公路出入口便民设施。</w:t>
            </w:r>
          </w:p>
        </w:tc>
        <w:tc>
          <w:tcPr>
            <w:tcW w:w="2410" w:type="dxa"/>
            <w:tcBorders>
              <w:top w:val="nil"/>
              <w:left w:val="nil"/>
              <w:bottom w:val="single" w:color="auto" w:sz="4" w:space="0"/>
              <w:right w:val="single" w:color="auto" w:sz="4" w:space="0"/>
            </w:tcBorders>
            <w:shd w:val="clear" w:color="000000" w:fill="FFFFFF"/>
            <w:vAlign w:val="center"/>
          </w:tcPr>
          <w:p w14:paraId="6820DBBE">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启动盘锦火车站东广场交通枢纽建设。</w:t>
            </w:r>
          </w:p>
        </w:tc>
        <w:tc>
          <w:tcPr>
            <w:tcW w:w="1559" w:type="dxa"/>
            <w:tcBorders>
              <w:top w:val="nil"/>
              <w:left w:val="nil"/>
              <w:bottom w:val="single" w:color="auto" w:sz="4" w:space="0"/>
              <w:right w:val="single" w:color="auto" w:sz="4" w:space="0"/>
            </w:tcBorders>
            <w:shd w:val="clear" w:color="000000" w:fill="FFFFFF"/>
            <w:vAlign w:val="center"/>
          </w:tcPr>
          <w:p w14:paraId="7C45753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835" w:type="dxa"/>
            <w:tcBorders>
              <w:top w:val="nil"/>
              <w:left w:val="nil"/>
              <w:bottom w:val="single" w:color="auto" w:sz="4" w:space="0"/>
              <w:right w:val="single" w:color="auto" w:sz="4" w:space="0"/>
            </w:tcBorders>
            <w:shd w:val="clear" w:color="000000" w:fill="FFFFFF"/>
            <w:vAlign w:val="center"/>
          </w:tcPr>
          <w:p w14:paraId="7BC8EF5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双台子区政府</w:t>
            </w:r>
          </w:p>
        </w:tc>
        <w:tc>
          <w:tcPr>
            <w:tcW w:w="2552" w:type="dxa"/>
            <w:tcBorders>
              <w:top w:val="nil"/>
              <w:left w:val="nil"/>
              <w:bottom w:val="single" w:color="auto" w:sz="4" w:space="0"/>
              <w:right w:val="single" w:color="auto" w:sz="4" w:space="0"/>
            </w:tcBorders>
            <w:shd w:val="clear" w:color="000000" w:fill="FFFFFF"/>
            <w:vAlign w:val="center"/>
          </w:tcPr>
          <w:p w14:paraId="3F9A930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市交通运输局</w:t>
            </w:r>
          </w:p>
        </w:tc>
        <w:tc>
          <w:tcPr>
            <w:tcW w:w="1240" w:type="dxa"/>
            <w:tcBorders>
              <w:top w:val="nil"/>
              <w:left w:val="nil"/>
              <w:bottom w:val="single" w:color="auto" w:sz="4" w:space="0"/>
              <w:right w:val="single" w:color="auto" w:sz="4" w:space="0"/>
            </w:tcBorders>
            <w:shd w:val="clear" w:color="000000" w:fill="FFFFFF"/>
            <w:vAlign w:val="center"/>
          </w:tcPr>
          <w:p w14:paraId="7278EBF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徐同连</w:t>
            </w:r>
          </w:p>
        </w:tc>
      </w:tr>
      <w:tr w14:paraId="5BD0961B">
        <w:tblPrEx>
          <w:tblCellMar>
            <w:top w:w="0" w:type="dxa"/>
            <w:left w:w="108" w:type="dxa"/>
            <w:bottom w:w="0" w:type="dxa"/>
            <w:right w:w="108" w:type="dxa"/>
          </w:tblCellMar>
        </w:tblPrEx>
        <w:trPr>
          <w:trHeight w:val="2356" w:hRule="atLeast"/>
          <w:jc w:val="center"/>
        </w:trPr>
        <w:tc>
          <w:tcPr>
            <w:tcW w:w="68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0BD8CBEC">
            <w:pPr>
              <w:snapToGrid w:val="0"/>
              <w:spacing w:line="400" w:lineRule="exact"/>
              <w:jc w:val="left"/>
              <w:rPr>
                <w:rFonts w:ascii="仿宋_GB2312" w:hAnsi="宋体" w:eastAsia="仿宋_GB2312" w:cs="宋体"/>
                <w:kern w:val="0"/>
                <w:sz w:val="28"/>
                <w:szCs w:val="28"/>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14:paraId="68CC567E">
            <w:pPr>
              <w:snapToGrid w:val="0"/>
              <w:spacing w:line="400" w:lineRule="exact"/>
              <w:jc w:val="left"/>
              <w:rPr>
                <w:rFonts w:ascii="仿宋_GB2312" w:hAnsi="宋体" w:eastAsia="仿宋_GB2312" w:cs="宋体"/>
                <w:kern w:val="0"/>
                <w:sz w:val="28"/>
                <w:szCs w:val="28"/>
              </w:rPr>
            </w:pPr>
          </w:p>
        </w:tc>
        <w:tc>
          <w:tcPr>
            <w:tcW w:w="2484" w:type="dxa"/>
            <w:vMerge w:val="continue"/>
            <w:tcBorders>
              <w:top w:val="single" w:color="auto" w:sz="4" w:space="0"/>
              <w:left w:val="single" w:color="auto" w:sz="4" w:space="0"/>
              <w:bottom w:val="single" w:color="auto" w:sz="4" w:space="0"/>
              <w:right w:val="single" w:color="auto" w:sz="4" w:space="0"/>
            </w:tcBorders>
            <w:vAlign w:val="center"/>
          </w:tcPr>
          <w:p w14:paraId="2075F378">
            <w:pPr>
              <w:snapToGrid w:val="0"/>
              <w:spacing w:line="400" w:lineRule="exact"/>
              <w:jc w:val="left"/>
              <w:rPr>
                <w:rFonts w:ascii="仿宋_GB2312" w:hAnsi="宋体" w:eastAsia="仿宋_GB2312" w:cs="宋体"/>
                <w:kern w:val="0"/>
                <w:sz w:val="28"/>
                <w:szCs w:val="28"/>
              </w:rPr>
            </w:pPr>
          </w:p>
        </w:tc>
        <w:tc>
          <w:tcPr>
            <w:tcW w:w="2410" w:type="dxa"/>
            <w:tcBorders>
              <w:top w:val="nil"/>
              <w:left w:val="nil"/>
              <w:bottom w:val="single" w:color="auto" w:sz="4" w:space="0"/>
              <w:right w:val="single" w:color="auto" w:sz="4" w:space="0"/>
            </w:tcBorders>
            <w:shd w:val="clear" w:color="000000" w:fill="FFFFFF"/>
            <w:vAlign w:val="center"/>
          </w:tcPr>
          <w:p w14:paraId="11B56D5A">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实施海欢线中修和霍田路改造工程。</w:t>
            </w:r>
          </w:p>
        </w:tc>
        <w:tc>
          <w:tcPr>
            <w:tcW w:w="1559" w:type="dxa"/>
            <w:tcBorders>
              <w:top w:val="nil"/>
              <w:left w:val="nil"/>
              <w:bottom w:val="single" w:color="auto" w:sz="4" w:space="0"/>
              <w:right w:val="single" w:color="auto" w:sz="4" w:space="0"/>
            </w:tcBorders>
            <w:shd w:val="clear" w:color="000000" w:fill="FFFFFF"/>
            <w:vAlign w:val="center"/>
          </w:tcPr>
          <w:p w14:paraId="36292F5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835" w:type="dxa"/>
            <w:tcBorders>
              <w:top w:val="nil"/>
              <w:left w:val="nil"/>
              <w:bottom w:val="single" w:color="auto" w:sz="4" w:space="0"/>
              <w:right w:val="single" w:color="auto" w:sz="4" w:space="0"/>
            </w:tcBorders>
            <w:shd w:val="clear" w:color="000000" w:fill="FFFFFF"/>
            <w:vAlign w:val="center"/>
          </w:tcPr>
          <w:p w14:paraId="2F449A4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市交通运输局</w:t>
            </w:r>
          </w:p>
        </w:tc>
        <w:tc>
          <w:tcPr>
            <w:tcW w:w="2552" w:type="dxa"/>
            <w:tcBorders>
              <w:top w:val="nil"/>
              <w:left w:val="nil"/>
              <w:bottom w:val="single" w:color="auto" w:sz="4" w:space="0"/>
              <w:right w:val="single" w:color="auto" w:sz="4" w:space="0"/>
            </w:tcBorders>
            <w:shd w:val="clear" w:color="000000" w:fill="FFFFFF"/>
            <w:vAlign w:val="center"/>
          </w:tcPr>
          <w:p w14:paraId="6015473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盘山县政府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兴隆台区政府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大洼区政府</w:t>
            </w:r>
          </w:p>
        </w:tc>
        <w:tc>
          <w:tcPr>
            <w:tcW w:w="1240" w:type="dxa"/>
            <w:tcBorders>
              <w:top w:val="nil"/>
              <w:left w:val="nil"/>
              <w:bottom w:val="single" w:color="auto" w:sz="4" w:space="0"/>
              <w:right w:val="single" w:color="auto" w:sz="4" w:space="0"/>
            </w:tcBorders>
            <w:shd w:val="clear" w:color="000000" w:fill="FFFFFF"/>
            <w:vAlign w:val="center"/>
          </w:tcPr>
          <w:p w14:paraId="22A7369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徐同连</w:t>
            </w:r>
          </w:p>
        </w:tc>
      </w:tr>
      <w:tr w14:paraId="37355C2D">
        <w:tblPrEx>
          <w:tblCellMar>
            <w:top w:w="0" w:type="dxa"/>
            <w:left w:w="108" w:type="dxa"/>
            <w:bottom w:w="0" w:type="dxa"/>
            <w:right w:w="108" w:type="dxa"/>
          </w:tblCellMar>
        </w:tblPrEx>
        <w:trPr>
          <w:trHeight w:val="780" w:hRule="atLeast"/>
          <w:jc w:val="center"/>
        </w:trPr>
        <w:tc>
          <w:tcPr>
            <w:tcW w:w="68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7D729481">
            <w:pPr>
              <w:snapToGrid w:val="0"/>
              <w:spacing w:line="400" w:lineRule="exact"/>
              <w:jc w:val="left"/>
              <w:rPr>
                <w:rFonts w:ascii="仿宋_GB2312" w:hAnsi="宋体" w:eastAsia="仿宋_GB2312" w:cs="宋体"/>
                <w:kern w:val="0"/>
                <w:sz w:val="28"/>
                <w:szCs w:val="28"/>
              </w:rPr>
            </w:pPr>
          </w:p>
        </w:tc>
        <w:tc>
          <w:tcPr>
            <w:tcW w:w="800"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14:paraId="44D9FFC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81</w:t>
            </w:r>
          </w:p>
        </w:tc>
        <w:tc>
          <w:tcPr>
            <w:tcW w:w="248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A1F6E5A">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打造商东文明交通示范街区，建设智慧停车场26个、智慧停车位8000个、公交停车场6个，新增农村公交车辆200台，调整优化农村公交线路29条，确保国家公交都市创建通过验收。</w:t>
            </w:r>
          </w:p>
        </w:tc>
        <w:tc>
          <w:tcPr>
            <w:tcW w:w="2410" w:type="dxa"/>
            <w:tcBorders>
              <w:top w:val="nil"/>
              <w:left w:val="nil"/>
              <w:bottom w:val="single" w:color="auto" w:sz="4" w:space="0"/>
              <w:right w:val="single" w:color="auto" w:sz="4" w:space="0"/>
            </w:tcBorders>
            <w:shd w:val="clear" w:color="000000" w:fill="FFFFFF"/>
            <w:vAlign w:val="center"/>
          </w:tcPr>
          <w:p w14:paraId="477171FE">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建设智慧停车场26个、智慧停车位8000个、公交停车场6个。</w:t>
            </w:r>
          </w:p>
        </w:tc>
        <w:tc>
          <w:tcPr>
            <w:tcW w:w="1559" w:type="dxa"/>
            <w:tcBorders>
              <w:top w:val="nil"/>
              <w:left w:val="nil"/>
              <w:bottom w:val="single" w:color="auto" w:sz="4" w:space="0"/>
              <w:right w:val="single" w:color="auto" w:sz="4" w:space="0"/>
            </w:tcBorders>
            <w:shd w:val="clear" w:color="000000" w:fill="FFFFFF"/>
            <w:vAlign w:val="center"/>
          </w:tcPr>
          <w:p w14:paraId="43BA0FC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835" w:type="dxa"/>
            <w:tcBorders>
              <w:top w:val="nil"/>
              <w:left w:val="nil"/>
              <w:bottom w:val="single" w:color="auto" w:sz="4" w:space="0"/>
              <w:right w:val="single" w:color="auto" w:sz="4" w:space="0"/>
            </w:tcBorders>
            <w:shd w:val="clear" w:color="000000" w:fill="FFFFFF"/>
            <w:vAlign w:val="center"/>
          </w:tcPr>
          <w:p w14:paraId="4F783BD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市公安局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市客运公交集团</w:t>
            </w:r>
          </w:p>
        </w:tc>
        <w:tc>
          <w:tcPr>
            <w:tcW w:w="2552" w:type="dxa"/>
            <w:tcBorders>
              <w:top w:val="nil"/>
              <w:left w:val="nil"/>
              <w:bottom w:val="single" w:color="auto" w:sz="4" w:space="0"/>
              <w:right w:val="single" w:color="auto" w:sz="4" w:space="0"/>
            </w:tcBorders>
            <w:shd w:val="clear" w:color="000000" w:fill="FFFFFF"/>
            <w:vAlign w:val="center"/>
          </w:tcPr>
          <w:p w14:paraId="36359BD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p>
        </w:tc>
        <w:tc>
          <w:tcPr>
            <w:tcW w:w="1240" w:type="dxa"/>
            <w:tcBorders>
              <w:top w:val="nil"/>
              <w:left w:val="nil"/>
              <w:bottom w:val="single" w:color="auto" w:sz="4" w:space="0"/>
              <w:right w:val="single" w:color="auto" w:sz="4" w:space="0"/>
            </w:tcBorders>
            <w:shd w:val="clear" w:color="000000" w:fill="FFFFFF"/>
            <w:vAlign w:val="center"/>
          </w:tcPr>
          <w:p w14:paraId="3BCBB271">
            <w:pPr>
              <w:snapToGrid w:val="0"/>
              <w:spacing w:line="400" w:lineRule="exact"/>
              <w:jc w:val="both"/>
              <w:rPr>
                <w:rFonts w:ascii="仿宋_GB2312" w:hAnsi="宋体" w:eastAsia="仿宋_GB2312" w:cs="宋体"/>
                <w:kern w:val="0"/>
                <w:sz w:val="28"/>
                <w:szCs w:val="28"/>
              </w:rPr>
            </w:pP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徐同连</w:t>
            </w:r>
          </w:p>
        </w:tc>
      </w:tr>
      <w:tr w14:paraId="12DC1B8C">
        <w:tblPrEx>
          <w:tblCellMar>
            <w:top w:w="0" w:type="dxa"/>
            <w:left w:w="108" w:type="dxa"/>
            <w:bottom w:w="0" w:type="dxa"/>
            <w:right w:w="108" w:type="dxa"/>
          </w:tblCellMar>
        </w:tblPrEx>
        <w:trPr>
          <w:trHeight w:val="780" w:hRule="atLeast"/>
          <w:jc w:val="center"/>
        </w:trPr>
        <w:tc>
          <w:tcPr>
            <w:tcW w:w="68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1811B58F">
            <w:pPr>
              <w:snapToGrid w:val="0"/>
              <w:spacing w:line="400" w:lineRule="exact"/>
              <w:jc w:val="left"/>
              <w:rPr>
                <w:rFonts w:ascii="仿宋_GB2312" w:hAnsi="宋体" w:eastAsia="仿宋_GB2312" w:cs="宋体"/>
                <w:kern w:val="0"/>
                <w:sz w:val="28"/>
                <w:szCs w:val="28"/>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14:paraId="09B4BF8A">
            <w:pPr>
              <w:snapToGrid w:val="0"/>
              <w:spacing w:line="400" w:lineRule="exact"/>
              <w:jc w:val="left"/>
              <w:rPr>
                <w:rFonts w:ascii="仿宋_GB2312" w:hAnsi="宋体" w:eastAsia="仿宋_GB2312" w:cs="宋体"/>
                <w:kern w:val="0"/>
                <w:sz w:val="28"/>
                <w:szCs w:val="28"/>
              </w:rPr>
            </w:pPr>
          </w:p>
        </w:tc>
        <w:tc>
          <w:tcPr>
            <w:tcW w:w="2484" w:type="dxa"/>
            <w:vMerge w:val="continue"/>
            <w:tcBorders>
              <w:top w:val="single" w:color="auto" w:sz="4" w:space="0"/>
              <w:left w:val="single" w:color="auto" w:sz="4" w:space="0"/>
              <w:bottom w:val="single" w:color="auto" w:sz="4" w:space="0"/>
              <w:right w:val="single" w:color="auto" w:sz="4" w:space="0"/>
            </w:tcBorders>
            <w:vAlign w:val="center"/>
          </w:tcPr>
          <w:p w14:paraId="50A54ECC">
            <w:pPr>
              <w:snapToGrid w:val="0"/>
              <w:spacing w:line="400" w:lineRule="exact"/>
              <w:jc w:val="left"/>
              <w:rPr>
                <w:rFonts w:ascii="仿宋_GB2312" w:hAnsi="宋体" w:eastAsia="仿宋_GB2312" w:cs="宋体"/>
                <w:kern w:val="0"/>
                <w:sz w:val="28"/>
                <w:szCs w:val="28"/>
              </w:rPr>
            </w:pPr>
          </w:p>
        </w:tc>
        <w:tc>
          <w:tcPr>
            <w:tcW w:w="2410" w:type="dxa"/>
            <w:tcBorders>
              <w:top w:val="nil"/>
              <w:left w:val="nil"/>
              <w:bottom w:val="single" w:color="auto" w:sz="4" w:space="0"/>
              <w:right w:val="single" w:color="auto" w:sz="4" w:space="0"/>
            </w:tcBorders>
            <w:shd w:val="clear" w:color="000000" w:fill="FFFFFF"/>
            <w:vAlign w:val="center"/>
          </w:tcPr>
          <w:p w14:paraId="5D11BDDB">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新增农村公交车辆200台，调整优化农村公交线路29条。</w:t>
            </w:r>
          </w:p>
        </w:tc>
        <w:tc>
          <w:tcPr>
            <w:tcW w:w="1559" w:type="dxa"/>
            <w:tcBorders>
              <w:top w:val="nil"/>
              <w:left w:val="nil"/>
              <w:bottom w:val="single" w:color="auto" w:sz="4" w:space="0"/>
              <w:right w:val="single" w:color="auto" w:sz="4" w:space="0"/>
            </w:tcBorders>
            <w:shd w:val="clear" w:color="000000" w:fill="FFFFFF"/>
            <w:vAlign w:val="center"/>
          </w:tcPr>
          <w:p w14:paraId="48C9C72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835" w:type="dxa"/>
            <w:tcBorders>
              <w:top w:val="nil"/>
              <w:left w:val="nil"/>
              <w:bottom w:val="single" w:color="auto" w:sz="4" w:space="0"/>
              <w:right w:val="single" w:color="auto" w:sz="4" w:space="0"/>
            </w:tcBorders>
            <w:shd w:val="clear" w:color="000000" w:fill="FFFFFF"/>
            <w:vAlign w:val="center"/>
          </w:tcPr>
          <w:p w14:paraId="7EC9167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市交通运输局</w:t>
            </w:r>
          </w:p>
        </w:tc>
        <w:tc>
          <w:tcPr>
            <w:tcW w:w="2552" w:type="dxa"/>
            <w:tcBorders>
              <w:top w:val="nil"/>
              <w:left w:val="nil"/>
              <w:bottom w:val="single" w:color="auto" w:sz="4" w:space="0"/>
              <w:right w:val="single" w:color="auto" w:sz="4" w:space="0"/>
            </w:tcBorders>
            <w:shd w:val="clear" w:color="000000" w:fill="FFFFFF"/>
            <w:vAlign w:val="center"/>
          </w:tcPr>
          <w:p w14:paraId="64F0EA1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各县区政府</w:t>
            </w:r>
          </w:p>
        </w:tc>
        <w:tc>
          <w:tcPr>
            <w:tcW w:w="1240" w:type="dxa"/>
            <w:tcBorders>
              <w:top w:val="nil"/>
              <w:left w:val="nil"/>
              <w:bottom w:val="single" w:color="auto" w:sz="4" w:space="0"/>
              <w:right w:val="single" w:color="auto" w:sz="4" w:space="0"/>
            </w:tcBorders>
            <w:shd w:val="clear" w:color="000000" w:fill="FFFFFF"/>
            <w:vAlign w:val="center"/>
          </w:tcPr>
          <w:p w14:paraId="1B04E3A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徐同连</w:t>
            </w:r>
          </w:p>
        </w:tc>
      </w:tr>
      <w:tr w14:paraId="5B138B4F">
        <w:tblPrEx>
          <w:tblCellMar>
            <w:top w:w="0" w:type="dxa"/>
            <w:left w:w="108" w:type="dxa"/>
            <w:bottom w:w="0" w:type="dxa"/>
            <w:right w:w="108" w:type="dxa"/>
          </w:tblCellMar>
        </w:tblPrEx>
        <w:trPr>
          <w:trHeight w:val="780" w:hRule="atLeast"/>
          <w:jc w:val="center"/>
        </w:trPr>
        <w:tc>
          <w:tcPr>
            <w:tcW w:w="68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74818AEE">
            <w:pPr>
              <w:snapToGrid w:val="0"/>
              <w:spacing w:line="400" w:lineRule="exact"/>
              <w:jc w:val="left"/>
              <w:rPr>
                <w:rFonts w:ascii="仿宋_GB2312" w:hAnsi="宋体" w:eastAsia="仿宋_GB2312" w:cs="宋体"/>
                <w:kern w:val="0"/>
                <w:sz w:val="28"/>
                <w:szCs w:val="28"/>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14:paraId="409938CA">
            <w:pPr>
              <w:snapToGrid w:val="0"/>
              <w:spacing w:line="400" w:lineRule="exact"/>
              <w:jc w:val="left"/>
              <w:rPr>
                <w:rFonts w:ascii="仿宋_GB2312" w:hAnsi="宋体" w:eastAsia="仿宋_GB2312" w:cs="宋体"/>
                <w:kern w:val="0"/>
                <w:sz w:val="28"/>
                <w:szCs w:val="28"/>
              </w:rPr>
            </w:pPr>
          </w:p>
        </w:tc>
        <w:tc>
          <w:tcPr>
            <w:tcW w:w="2484" w:type="dxa"/>
            <w:vMerge w:val="continue"/>
            <w:tcBorders>
              <w:top w:val="single" w:color="auto" w:sz="4" w:space="0"/>
              <w:left w:val="single" w:color="auto" w:sz="4" w:space="0"/>
              <w:bottom w:val="single" w:color="auto" w:sz="4" w:space="0"/>
              <w:right w:val="single" w:color="auto" w:sz="4" w:space="0"/>
            </w:tcBorders>
            <w:vAlign w:val="center"/>
          </w:tcPr>
          <w:p w14:paraId="11F729AC">
            <w:pPr>
              <w:snapToGrid w:val="0"/>
              <w:spacing w:line="400" w:lineRule="exact"/>
              <w:jc w:val="left"/>
              <w:rPr>
                <w:rFonts w:ascii="仿宋_GB2312" w:hAnsi="宋体" w:eastAsia="仿宋_GB2312" w:cs="宋体"/>
                <w:kern w:val="0"/>
                <w:sz w:val="28"/>
                <w:szCs w:val="28"/>
              </w:rPr>
            </w:pPr>
          </w:p>
        </w:tc>
        <w:tc>
          <w:tcPr>
            <w:tcW w:w="2410" w:type="dxa"/>
            <w:tcBorders>
              <w:top w:val="nil"/>
              <w:left w:val="nil"/>
              <w:bottom w:val="single" w:color="auto" w:sz="4" w:space="0"/>
              <w:right w:val="single" w:color="auto" w:sz="4" w:space="0"/>
            </w:tcBorders>
            <w:shd w:val="clear" w:color="000000" w:fill="FFFFFF"/>
            <w:vAlign w:val="center"/>
          </w:tcPr>
          <w:p w14:paraId="7FDA88A7">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确保国家公交都市创建通过验收。</w:t>
            </w:r>
          </w:p>
        </w:tc>
        <w:tc>
          <w:tcPr>
            <w:tcW w:w="1559" w:type="dxa"/>
            <w:tcBorders>
              <w:top w:val="nil"/>
              <w:left w:val="nil"/>
              <w:bottom w:val="single" w:color="auto" w:sz="4" w:space="0"/>
              <w:right w:val="single" w:color="auto" w:sz="4" w:space="0"/>
            </w:tcBorders>
            <w:shd w:val="clear" w:color="000000" w:fill="FFFFFF"/>
            <w:vAlign w:val="center"/>
          </w:tcPr>
          <w:p w14:paraId="6A0BEA5E">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835" w:type="dxa"/>
            <w:tcBorders>
              <w:top w:val="nil"/>
              <w:left w:val="nil"/>
              <w:bottom w:val="single" w:color="auto" w:sz="4" w:space="0"/>
              <w:right w:val="single" w:color="auto" w:sz="4" w:space="0"/>
            </w:tcBorders>
            <w:shd w:val="clear" w:color="000000" w:fill="FFFFFF"/>
            <w:vAlign w:val="center"/>
          </w:tcPr>
          <w:p w14:paraId="535DB6D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市交通运输局</w:t>
            </w:r>
          </w:p>
        </w:tc>
        <w:tc>
          <w:tcPr>
            <w:tcW w:w="2552" w:type="dxa"/>
            <w:tcBorders>
              <w:top w:val="nil"/>
              <w:left w:val="nil"/>
              <w:bottom w:val="single" w:color="auto" w:sz="4" w:space="0"/>
              <w:right w:val="single" w:color="auto" w:sz="4" w:space="0"/>
            </w:tcBorders>
            <w:shd w:val="clear" w:color="000000" w:fill="FFFFFF"/>
            <w:vAlign w:val="center"/>
          </w:tcPr>
          <w:p w14:paraId="3CE4592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p>
        </w:tc>
        <w:tc>
          <w:tcPr>
            <w:tcW w:w="1240" w:type="dxa"/>
            <w:tcBorders>
              <w:top w:val="nil"/>
              <w:left w:val="nil"/>
              <w:bottom w:val="single" w:color="auto" w:sz="4" w:space="0"/>
              <w:right w:val="single" w:color="auto" w:sz="4" w:space="0"/>
            </w:tcBorders>
            <w:shd w:val="clear" w:color="000000" w:fill="FFFFFF"/>
            <w:vAlign w:val="center"/>
          </w:tcPr>
          <w:p w14:paraId="2A0A93B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徐同连</w:t>
            </w:r>
          </w:p>
        </w:tc>
      </w:tr>
      <w:tr w14:paraId="03C52E25">
        <w:tblPrEx>
          <w:tblCellMar>
            <w:top w:w="0" w:type="dxa"/>
            <w:left w:w="108" w:type="dxa"/>
            <w:bottom w:w="0" w:type="dxa"/>
            <w:right w:w="108" w:type="dxa"/>
          </w:tblCellMar>
        </w:tblPrEx>
        <w:trPr>
          <w:trHeight w:val="1283" w:hRule="atLeast"/>
          <w:jc w:val="center"/>
        </w:trPr>
        <w:tc>
          <w:tcPr>
            <w:tcW w:w="680" w:type="dxa"/>
            <w:vMerge w:val="restart"/>
            <w:tcBorders>
              <w:top w:val="single" w:color="auto" w:sz="4" w:space="0"/>
              <w:left w:val="single" w:color="auto" w:sz="4" w:space="0"/>
              <w:bottom w:val="single" w:color="auto" w:sz="4" w:space="0"/>
              <w:right w:val="single" w:color="auto" w:sz="4" w:space="0"/>
            </w:tcBorders>
            <w:shd w:val="clear" w:color="000000" w:fill="FFFFFF"/>
            <w:textDirection w:val="tbRlV"/>
            <w:vAlign w:val="center"/>
          </w:tcPr>
          <w:p w14:paraId="27995E2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（四）实施城市更新行动</w:t>
            </w:r>
          </w:p>
        </w:tc>
        <w:tc>
          <w:tcPr>
            <w:tcW w:w="800" w:type="dxa"/>
            <w:tcBorders>
              <w:top w:val="single" w:color="auto" w:sz="4" w:space="0"/>
              <w:left w:val="nil"/>
              <w:bottom w:val="single" w:color="auto" w:sz="4" w:space="0"/>
              <w:right w:val="single" w:color="auto" w:sz="4" w:space="0"/>
            </w:tcBorders>
            <w:shd w:val="clear" w:color="000000" w:fill="FFFFFF"/>
            <w:noWrap/>
            <w:vAlign w:val="center"/>
          </w:tcPr>
          <w:p w14:paraId="7C9E2E3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82</w:t>
            </w:r>
          </w:p>
        </w:tc>
        <w:tc>
          <w:tcPr>
            <w:tcW w:w="2484" w:type="dxa"/>
            <w:tcBorders>
              <w:top w:val="single" w:color="auto" w:sz="4" w:space="0"/>
              <w:left w:val="nil"/>
              <w:bottom w:val="single" w:color="auto" w:sz="4" w:space="0"/>
              <w:right w:val="single" w:color="auto" w:sz="4" w:space="0"/>
            </w:tcBorders>
            <w:shd w:val="clear" w:color="000000" w:fill="FFFFFF"/>
            <w:vAlign w:val="center"/>
          </w:tcPr>
          <w:p w14:paraId="15D1A6B5">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拓展新时代文明实践中心建设。</w:t>
            </w:r>
          </w:p>
        </w:tc>
        <w:tc>
          <w:tcPr>
            <w:tcW w:w="2410" w:type="dxa"/>
            <w:tcBorders>
              <w:top w:val="nil"/>
              <w:left w:val="nil"/>
              <w:bottom w:val="single" w:color="auto" w:sz="4" w:space="0"/>
              <w:right w:val="single" w:color="auto" w:sz="4" w:space="0"/>
            </w:tcBorders>
            <w:shd w:val="clear" w:color="000000" w:fill="FFFFFF"/>
            <w:vAlign w:val="center"/>
          </w:tcPr>
          <w:p w14:paraId="6A670914">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拓展新时代文明实践中心建设。</w:t>
            </w:r>
          </w:p>
        </w:tc>
        <w:tc>
          <w:tcPr>
            <w:tcW w:w="1559" w:type="dxa"/>
            <w:tcBorders>
              <w:top w:val="nil"/>
              <w:left w:val="nil"/>
              <w:bottom w:val="single" w:color="auto" w:sz="4" w:space="0"/>
              <w:right w:val="single" w:color="auto" w:sz="4" w:space="0"/>
            </w:tcBorders>
            <w:shd w:val="clear" w:color="000000" w:fill="FFFFFF"/>
            <w:vAlign w:val="center"/>
          </w:tcPr>
          <w:p w14:paraId="61B82EF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835" w:type="dxa"/>
            <w:tcBorders>
              <w:top w:val="nil"/>
              <w:left w:val="nil"/>
              <w:bottom w:val="single" w:color="auto" w:sz="4" w:space="0"/>
              <w:right w:val="single" w:color="auto" w:sz="4" w:space="0"/>
            </w:tcBorders>
            <w:shd w:val="clear" w:color="000000" w:fill="FFFFFF"/>
            <w:vAlign w:val="center"/>
          </w:tcPr>
          <w:p w14:paraId="33164CE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市委宣传部</w:t>
            </w:r>
          </w:p>
        </w:tc>
        <w:tc>
          <w:tcPr>
            <w:tcW w:w="2552" w:type="dxa"/>
            <w:tcBorders>
              <w:top w:val="nil"/>
              <w:left w:val="nil"/>
              <w:bottom w:val="single" w:color="auto" w:sz="4" w:space="0"/>
              <w:right w:val="single" w:color="auto" w:sz="4" w:space="0"/>
            </w:tcBorders>
            <w:shd w:val="clear" w:color="000000" w:fill="FFFFFF"/>
            <w:vAlign w:val="center"/>
          </w:tcPr>
          <w:p w14:paraId="3D76A6F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240" w:type="dxa"/>
            <w:tcBorders>
              <w:top w:val="nil"/>
              <w:left w:val="nil"/>
              <w:bottom w:val="single" w:color="auto" w:sz="4" w:space="0"/>
              <w:right w:val="single" w:color="auto" w:sz="4" w:space="0"/>
            </w:tcBorders>
            <w:shd w:val="clear" w:color="000000" w:fill="FFFFFF"/>
            <w:vAlign w:val="center"/>
          </w:tcPr>
          <w:p w14:paraId="7A1A4E4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姜  冰</w:t>
            </w:r>
          </w:p>
        </w:tc>
      </w:tr>
      <w:tr w14:paraId="3F9B5712">
        <w:tblPrEx>
          <w:tblCellMar>
            <w:top w:w="0" w:type="dxa"/>
            <w:left w:w="108" w:type="dxa"/>
            <w:bottom w:w="0" w:type="dxa"/>
            <w:right w:w="108" w:type="dxa"/>
          </w:tblCellMar>
        </w:tblPrEx>
        <w:trPr>
          <w:trHeight w:val="1272" w:hRule="atLeast"/>
          <w:jc w:val="center"/>
        </w:trPr>
        <w:tc>
          <w:tcPr>
            <w:tcW w:w="68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01F1D5FB">
            <w:pPr>
              <w:snapToGrid w:val="0"/>
              <w:spacing w:line="400" w:lineRule="exact"/>
              <w:jc w:val="left"/>
              <w:rPr>
                <w:rFonts w:ascii="仿宋_GB2312" w:hAnsi="宋体" w:eastAsia="仿宋_GB2312" w:cs="宋体"/>
                <w:kern w:val="0"/>
                <w:sz w:val="28"/>
                <w:szCs w:val="28"/>
              </w:rPr>
            </w:pPr>
          </w:p>
        </w:tc>
        <w:tc>
          <w:tcPr>
            <w:tcW w:w="800" w:type="dxa"/>
            <w:tcBorders>
              <w:top w:val="single" w:color="auto" w:sz="4" w:space="0"/>
              <w:left w:val="nil"/>
              <w:bottom w:val="single" w:color="auto" w:sz="4" w:space="0"/>
              <w:right w:val="single" w:color="auto" w:sz="4" w:space="0"/>
            </w:tcBorders>
            <w:shd w:val="clear" w:color="000000" w:fill="FFFFFF"/>
            <w:noWrap/>
            <w:vAlign w:val="center"/>
          </w:tcPr>
          <w:p w14:paraId="266B720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83</w:t>
            </w:r>
          </w:p>
        </w:tc>
        <w:tc>
          <w:tcPr>
            <w:tcW w:w="2484" w:type="dxa"/>
            <w:tcBorders>
              <w:top w:val="single" w:color="auto" w:sz="4" w:space="0"/>
              <w:left w:val="nil"/>
              <w:bottom w:val="single" w:color="auto" w:sz="4" w:space="0"/>
              <w:right w:val="single" w:color="auto" w:sz="4" w:space="0"/>
            </w:tcBorders>
            <w:shd w:val="clear" w:color="000000" w:fill="FFFFFF"/>
            <w:vAlign w:val="center"/>
          </w:tcPr>
          <w:p w14:paraId="5B8F8AF9">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推动创建全国文明城市转入常态化轨道。</w:t>
            </w:r>
          </w:p>
        </w:tc>
        <w:tc>
          <w:tcPr>
            <w:tcW w:w="2410" w:type="dxa"/>
            <w:tcBorders>
              <w:top w:val="nil"/>
              <w:left w:val="nil"/>
              <w:bottom w:val="single" w:color="auto" w:sz="4" w:space="0"/>
              <w:right w:val="single" w:color="auto" w:sz="4" w:space="0"/>
            </w:tcBorders>
            <w:shd w:val="clear" w:color="000000" w:fill="FFFFFF"/>
            <w:vAlign w:val="center"/>
          </w:tcPr>
          <w:p w14:paraId="0F2D805D">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推动创建全国文明城市转入常态化轨道。</w:t>
            </w:r>
          </w:p>
        </w:tc>
        <w:tc>
          <w:tcPr>
            <w:tcW w:w="1559" w:type="dxa"/>
            <w:tcBorders>
              <w:top w:val="nil"/>
              <w:left w:val="nil"/>
              <w:bottom w:val="single" w:color="auto" w:sz="4" w:space="0"/>
              <w:right w:val="single" w:color="auto" w:sz="4" w:space="0"/>
            </w:tcBorders>
            <w:shd w:val="clear" w:color="000000" w:fill="FFFFFF"/>
            <w:vAlign w:val="center"/>
          </w:tcPr>
          <w:p w14:paraId="189D9CA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835" w:type="dxa"/>
            <w:tcBorders>
              <w:top w:val="nil"/>
              <w:left w:val="nil"/>
              <w:bottom w:val="single" w:color="auto" w:sz="4" w:space="0"/>
              <w:right w:val="single" w:color="auto" w:sz="4" w:space="0"/>
            </w:tcBorders>
            <w:shd w:val="clear" w:color="000000" w:fill="FFFFFF"/>
            <w:vAlign w:val="center"/>
          </w:tcPr>
          <w:p w14:paraId="37C3435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市委宣传部</w:t>
            </w:r>
          </w:p>
        </w:tc>
        <w:tc>
          <w:tcPr>
            <w:tcW w:w="2552" w:type="dxa"/>
            <w:tcBorders>
              <w:top w:val="nil"/>
              <w:left w:val="nil"/>
              <w:bottom w:val="single" w:color="auto" w:sz="4" w:space="0"/>
              <w:right w:val="single" w:color="auto" w:sz="4" w:space="0"/>
            </w:tcBorders>
            <w:shd w:val="clear" w:color="000000" w:fill="FFFFFF"/>
            <w:vAlign w:val="center"/>
          </w:tcPr>
          <w:p w14:paraId="359D1C5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240" w:type="dxa"/>
            <w:tcBorders>
              <w:top w:val="nil"/>
              <w:left w:val="nil"/>
              <w:bottom w:val="single" w:color="auto" w:sz="4" w:space="0"/>
              <w:right w:val="single" w:color="auto" w:sz="4" w:space="0"/>
            </w:tcBorders>
            <w:shd w:val="clear" w:color="000000" w:fill="FFFFFF"/>
            <w:vAlign w:val="center"/>
          </w:tcPr>
          <w:p w14:paraId="17DE9D0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姜  冰</w:t>
            </w:r>
          </w:p>
        </w:tc>
      </w:tr>
      <w:tr w14:paraId="2A854144">
        <w:tblPrEx>
          <w:tblCellMar>
            <w:top w:w="0" w:type="dxa"/>
            <w:left w:w="108" w:type="dxa"/>
            <w:bottom w:w="0" w:type="dxa"/>
            <w:right w:w="108" w:type="dxa"/>
          </w:tblCellMar>
        </w:tblPrEx>
        <w:trPr>
          <w:trHeight w:val="1579" w:hRule="atLeast"/>
          <w:jc w:val="center"/>
        </w:trPr>
        <w:tc>
          <w:tcPr>
            <w:tcW w:w="680" w:type="dxa"/>
            <w:vMerge w:val="restart"/>
            <w:tcBorders>
              <w:top w:val="nil"/>
              <w:left w:val="single" w:color="auto" w:sz="4" w:space="0"/>
              <w:bottom w:val="single" w:color="auto" w:sz="4" w:space="0"/>
              <w:right w:val="single" w:color="auto" w:sz="4" w:space="0"/>
            </w:tcBorders>
            <w:shd w:val="clear" w:color="000000" w:fill="FFFFFF"/>
            <w:noWrap/>
            <w:textDirection w:val="tbRlV"/>
            <w:vAlign w:val="center"/>
          </w:tcPr>
          <w:p w14:paraId="70F041EE">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（五）引导城乡深度融合</w:t>
            </w:r>
          </w:p>
        </w:tc>
        <w:tc>
          <w:tcPr>
            <w:tcW w:w="800" w:type="dxa"/>
            <w:tcBorders>
              <w:top w:val="nil"/>
              <w:left w:val="nil"/>
              <w:bottom w:val="single" w:color="auto" w:sz="4" w:space="0"/>
              <w:right w:val="single" w:color="auto" w:sz="4" w:space="0"/>
            </w:tcBorders>
            <w:shd w:val="clear" w:color="000000" w:fill="FFFFFF"/>
            <w:noWrap/>
            <w:vAlign w:val="center"/>
          </w:tcPr>
          <w:p w14:paraId="4B4D2D0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84</w:t>
            </w:r>
          </w:p>
        </w:tc>
        <w:tc>
          <w:tcPr>
            <w:tcW w:w="2484" w:type="dxa"/>
            <w:tcBorders>
              <w:top w:val="nil"/>
              <w:left w:val="nil"/>
              <w:bottom w:val="single" w:color="auto" w:sz="4" w:space="0"/>
              <w:right w:val="single" w:color="auto" w:sz="4" w:space="0"/>
            </w:tcBorders>
            <w:shd w:val="clear" w:color="000000" w:fill="FFFFFF"/>
            <w:vAlign w:val="center"/>
          </w:tcPr>
          <w:p w14:paraId="0AA4D879">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构建基础设施互联互通、要素双向交流互动、公共服务统一均等的城乡融合发展长效机制。</w:t>
            </w:r>
          </w:p>
        </w:tc>
        <w:tc>
          <w:tcPr>
            <w:tcW w:w="2410" w:type="dxa"/>
            <w:tcBorders>
              <w:top w:val="nil"/>
              <w:left w:val="nil"/>
              <w:bottom w:val="single" w:color="auto" w:sz="4" w:space="0"/>
              <w:right w:val="single" w:color="auto" w:sz="4" w:space="0"/>
            </w:tcBorders>
            <w:shd w:val="clear" w:color="000000" w:fill="FFFFFF"/>
            <w:vAlign w:val="center"/>
          </w:tcPr>
          <w:p w14:paraId="4C89909A">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构建基础设施互联互通、要素双向交流互动、公共服务统一均等的城乡融合发展长效机制。</w:t>
            </w:r>
          </w:p>
        </w:tc>
        <w:tc>
          <w:tcPr>
            <w:tcW w:w="1559" w:type="dxa"/>
            <w:tcBorders>
              <w:top w:val="nil"/>
              <w:left w:val="nil"/>
              <w:bottom w:val="single" w:color="auto" w:sz="4" w:space="0"/>
              <w:right w:val="single" w:color="auto" w:sz="4" w:space="0"/>
            </w:tcBorders>
            <w:shd w:val="clear" w:color="000000" w:fill="FFFFFF"/>
            <w:vAlign w:val="center"/>
          </w:tcPr>
          <w:p w14:paraId="274EDA5E">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835" w:type="dxa"/>
            <w:tcBorders>
              <w:top w:val="nil"/>
              <w:left w:val="nil"/>
              <w:bottom w:val="single" w:color="auto" w:sz="4" w:space="0"/>
              <w:right w:val="single" w:color="auto" w:sz="4" w:space="0"/>
            </w:tcBorders>
            <w:shd w:val="clear" w:color="000000" w:fill="FFFFFF"/>
            <w:vAlign w:val="center"/>
          </w:tcPr>
          <w:p w14:paraId="069832E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市发展改革委</w:t>
            </w:r>
          </w:p>
        </w:tc>
        <w:tc>
          <w:tcPr>
            <w:tcW w:w="2552" w:type="dxa"/>
            <w:tcBorders>
              <w:top w:val="nil"/>
              <w:left w:val="nil"/>
              <w:bottom w:val="single" w:color="auto" w:sz="4" w:space="0"/>
              <w:right w:val="single" w:color="auto" w:sz="4" w:space="0"/>
            </w:tcBorders>
            <w:shd w:val="clear" w:color="000000" w:fill="FFFFFF"/>
            <w:vAlign w:val="center"/>
          </w:tcPr>
          <w:p w14:paraId="3E52C3FE">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240" w:type="dxa"/>
            <w:tcBorders>
              <w:top w:val="nil"/>
              <w:left w:val="nil"/>
              <w:bottom w:val="single" w:color="auto" w:sz="4" w:space="0"/>
              <w:right w:val="single" w:color="auto" w:sz="4" w:space="0"/>
            </w:tcBorders>
            <w:shd w:val="clear" w:color="000000" w:fill="FFFFFF"/>
            <w:vAlign w:val="center"/>
          </w:tcPr>
          <w:p w14:paraId="6257BE6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r w14:paraId="3C0A5F17">
        <w:tblPrEx>
          <w:tblCellMar>
            <w:top w:w="0" w:type="dxa"/>
            <w:left w:w="108" w:type="dxa"/>
            <w:bottom w:w="0" w:type="dxa"/>
            <w:right w:w="108" w:type="dxa"/>
          </w:tblCellMar>
        </w:tblPrEx>
        <w:trPr>
          <w:trHeight w:val="1699" w:hRule="atLeast"/>
          <w:jc w:val="center"/>
        </w:trPr>
        <w:tc>
          <w:tcPr>
            <w:tcW w:w="680" w:type="dxa"/>
            <w:vMerge w:val="continue"/>
            <w:tcBorders>
              <w:top w:val="nil"/>
              <w:left w:val="single" w:color="auto" w:sz="4" w:space="0"/>
              <w:bottom w:val="single" w:color="auto" w:sz="4" w:space="0"/>
              <w:right w:val="single" w:color="auto" w:sz="4" w:space="0"/>
            </w:tcBorders>
            <w:vAlign w:val="center"/>
          </w:tcPr>
          <w:p w14:paraId="0320CCB7">
            <w:pPr>
              <w:snapToGrid w:val="0"/>
              <w:spacing w:line="400" w:lineRule="exact"/>
              <w:jc w:val="left"/>
              <w:rPr>
                <w:rFonts w:ascii="仿宋_GB2312" w:hAnsi="宋体" w:eastAsia="仿宋_GB2312" w:cs="宋体"/>
                <w:kern w:val="0"/>
                <w:sz w:val="28"/>
                <w:szCs w:val="28"/>
              </w:rPr>
            </w:pPr>
          </w:p>
        </w:tc>
        <w:tc>
          <w:tcPr>
            <w:tcW w:w="800" w:type="dxa"/>
            <w:tcBorders>
              <w:top w:val="nil"/>
              <w:left w:val="nil"/>
              <w:bottom w:val="single" w:color="auto" w:sz="4" w:space="0"/>
              <w:right w:val="single" w:color="auto" w:sz="4" w:space="0"/>
            </w:tcBorders>
            <w:shd w:val="clear" w:color="000000" w:fill="FFFFFF"/>
            <w:noWrap/>
            <w:vAlign w:val="center"/>
          </w:tcPr>
          <w:p w14:paraId="4DFBB70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85</w:t>
            </w:r>
          </w:p>
        </w:tc>
        <w:tc>
          <w:tcPr>
            <w:tcW w:w="2484" w:type="dxa"/>
            <w:tcBorders>
              <w:top w:val="nil"/>
              <w:left w:val="nil"/>
              <w:bottom w:val="single" w:color="auto" w:sz="4" w:space="0"/>
              <w:right w:val="single" w:color="auto" w:sz="4" w:space="0"/>
            </w:tcBorders>
            <w:shd w:val="clear" w:color="000000" w:fill="FFFFFF"/>
            <w:vAlign w:val="center"/>
          </w:tcPr>
          <w:p w14:paraId="5208FAC5">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保障进城落户农民土地承包权、宅基地使用权、集体收益分配权，鼓励依法自愿有偿转让，促进农业转移人口市民化。</w:t>
            </w:r>
          </w:p>
        </w:tc>
        <w:tc>
          <w:tcPr>
            <w:tcW w:w="2410" w:type="dxa"/>
            <w:tcBorders>
              <w:top w:val="nil"/>
              <w:left w:val="nil"/>
              <w:bottom w:val="single" w:color="auto" w:sz="4" w:space="0"/>
              <w:right w:val="single" w:color="auto" w:sz="4" w:space="0"/>
            </w:tcBorders>
            <w:shd w:val="clear" w:color="000000" w:fill="FFFFFF"/>
            <w:vAlign w:val="center"/>
          </w:tcPr>
          <w:p w14:paraId="7C2AFAA1">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保障进城落户农民土地承包权、宅基地使用权、集体收益分配权，鼓励依法自愿有偿转让，促进农业转移人口市民化。</w:t>
            </w:r>
          </w:p>
        </w:tc>
        <w:tc>
          <w:tcPr>
            <w:tcW w:w="1559" w:type="dxa"/>
            <w:tcBorders>
              <w:top w:val="nil"/>
              <w:left w:val="nil"/>
              <w:bottom w:val="single" w:color="auto" w:sz="4" w:space="0"/>
              <w:right w:val="single" w:color="auto" w:sz="4" w:space="0"/>
            </w:tcBorders>
            <w:shd w:val="clear" w:color="000000" w:fill="FFFFFF"/>
            <w:vAlign w:val="center"/>
          </w:tcPr>
          <w:p w14:paraId="529E575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835" w:type="dxa"/>
            <w:tcBorders>
              <w:top w:val="nil"/>
              <w:left w:val="nil"/>
              <w:bottom w:val="single" w:color="auto" w:sz="4" w:space="0"/>
              <w:right w:val="single" w:color="auto" w:sz="4" w:space="0"/>
            </w:tcBorders>
            <w:shd w:val="clear" w:color="000000" w:fill="FFFFFF"/>
            <w:vAlign w:val="center"/>
          </w:tcPr>
          <w:p w14:paraId="1949BF1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市农业农村局</w:t>
            </w:r>
          </w:p>
        </w:tc>
        <w:tc>
          <w:tcPr>
            <w:tcW w:w="2552" w:type="dxa"/>
            <w:tcBorders>
              <w:top w:val="nil"/>
              <w:left w:val="nil"/>
              <w:bottom w:val="single" w:color="auto" w:sz="4" w:space="0"/>
              <w:right w:val="single" w:color="auto" w:sz="4" w:space="0"/>
            </w:tcBorders>
            <w:shd w:val="clear" w:color="000000" w:fill="FFFFFF"/>
            <w:vAlign w:val="center"/>
          </w:tcPr>
          <w:p w14:paraId="688B0C8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p>
        </w:tc>
        <w:tc>
          <w:tcPr>
            <w:tcW w:w="1240" w:type="dxa"/>
            <w:tcBorders>
              <w:top w:val="nil"/>
              <w:left w:val="nil"/>
              <w:bottom w:val="single" w:color="auto" w:sz="4" w:space="0"/>
              <w:right w:val="single" w:color="auto" w:sz="4" w:space="0"/>
            </w:tcBorders>
            <w:shd w:val="clear" w:color="000000" w:fill="FFFFFF"/>
            <w:vAlign w:val="center"/>
          </w:tcPr>
          <w:p w14:paraId="6C098F8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贾洪琳</w:t>
            </w:r>
          </w:p>
        </w:tc>
      </w:tr>
    </w:tbl>
    <w:p w14:paraId="734D2868">
      <w:pPr>
        <w:snapToGrid w:val="0"/>
        <w:spacing w:line="600" w:lineRule="exact"/>
        <w:jc w:val="center"/>
        <w:rPr>
          <w:rFonts w:ascii="方正小标宋简体" w:hAnsi="宋体" w:eastAsia="方正小标宋简体" w:cs="宋体"/>
          <w:color w:val="000000" w:themeColor="text1"/>
          <w:kern w:val="0"/>
          <w:sz w:val="44"/>
          <w:szCs w:val="44"/>
        </w:rPr>
      </w:pPr>
      <w:r>
        <w:rPr>
          <w:rFonts w:hint="eastAsia" w:ascii="方正小标宋简体" w:hAnsi="宋体" w:eastAsia="方正小标宋简体" w:cs="宋体"/>
          <w:color w:val="000000" w:themeColor="text1"/>
          <w:kern w:val="0"/>
          <w:sz w:val="44"/>
          <w:szCs w:val="44"/>
        </w:rPr>
        <w:t>致力绿色发展抓生态提品质</w:t>
      </w:r>
    </w:p>
    <w:p w14:paraId="7C409B28">
      <w:pPr>
        <w:snapToGrid w:val="0"/>
        <w:spacing w:line="400" w:lineRule="exact"/>
        <w:jc w:val="center"/>
        <w:rPr>
          <w:rFonts w:ascii="方正小标宋简体" w:hAnsi="宋体" w:eastAsia="方正小标宋简体" w:cs="宋体"/>
          <w:color w:val="000000" w:themeColor="text1"/>
          <w:kern w:val="0"/>
          <w:sz w:val="32"/>
          <w:szCs w:val="32"/>
        </w:rPr>
      </w:pPr>
      <w:r>
        <w:rPr>
          <w:rFonts w:hint="eastAsia" w:ascii="方正小标宋简体" w:hAnsi="宋体" w:eastAsia="方正小标宋简体" w:cs="宋体"/>
          <w:color w:val="000000" w:themeColor="text1"/>
          <w:kern w:val="0"/>
          <w:sz w:val="32"/>
          <w:szCs w:val="32"/>
        </w:rPr>
        <w:t>（13项）</w:t>
      </w:r>
    </w:p>
    <w:p w14:paraId="2D0C812D">
      <w:pPr>
        <w:snapToGrid w:val="0"/>
        <w:spacing w:line="400" w:lineRule="exact"/>
        <w:jc w:val="center"/>
        <w:rPr>
          <w:rFonts w:ascii="方正小标宋简体" w:hAnsi="宋体" w:eastAsia="方正小标宋简体" w:cs="宋体"/>
          <w:color w:val="000000" w:themeColor="text1"/>
          <w:kern w:val="0"/>
          <w:sz w:val="28"/>
          <w:szCs w:val="28"/>
        </w:rPr>
      </w:pPr>
    </w:p>
    <w:tbl>
      <w:tblPr>
        <w:tblStyle w:val="5"/>
        <w:tblW w:w="14742" w:type="dxa"/>
        <w:jc w:val="center"/>
        <w:tblLayout w:type="autofit"/>
        <w:tblCellMar>
          <w:top w:w="0" w:type="dxa"/>
          <w:left w:w="108" w:type="dxa"/>
          <w:bottom w:w="0" w:type="dxa"/>
          <w:right w:w="108" w:type="dxa"/>
        </w:tblCellMar>
      </w:tblPr>
      <w:tblGrid>
        <w:gridCol w:w="680"/>
        <w:gridCol w:w="800"/>
        <w:gridCol w:w="2736"/>
        <w:gridCol w:w="3255"/>
        <w:gridCol w:w="1546"/>
        <w:gridCol w:w="1966"/>
        <w:gridCol w:w="2528"/>
        <w:gridCol w:w="1231"/>
      </w:tblGrid>
      <w:tr w14:paraId="4BF3EFF9">
        <w:tblPrEx>
          <w:tblCellMar>
            <w:top w:w="0" w:type="dxa"/>
            <w:left w:w="108" w:type="dxa"/>
            <w:bottom w:w="0" w:type="dxa"/>
            <w:right w:w="108" w:type="dxa"/>
          </w:tblCellMar>
        </w:tblPrEx>
        <w:trPr>
          <w:trHeight w:val="799" w:hRule="atLeast"/>
          <w:tblHeader/>
          <w:jc w:val="center"/>
        </w:trPr>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CC30E4">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　</w:t>
            </w:r>
          </w:p>
        </w:tc>
        <w:tc>
          <w:tcPr>
            <w:tcW w:w="800" w:type="dxa"/>
            <w:tcBorders>
              <w:top w:val="single" w:color="auto" w:sz="4" w:space="0"/>
              <w:left w:val="nil"/>
              <w:bottom w:val="single" w:color="auto" w:sz="4" w:space="0"/>
              <w:right w:val="single" w:color="auto" w:sz="4" w:space="0"/>
            </w:tcBorders>
            <w:shd w:val="clear" w:color="auto" w:fill="auto"/>
            <w:vAlign w:val="center"/>
          </w:tcPr>
          <w:p w14:paraId="08993C69">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序号</w:t>
            </w:r>
          </w:p>
        </w:tc>
        <w:tc>
          <w:tcPr>
            <w:tcW w:w="2484" w:type="dxa"/>
            <w:tcBorders>
              <w:top w:val="single" w:color="auto" w:sz="4" w:space="0"/>
              <w:left w:val="nil"/>
              <w:bottom w:val="single" w:color="auto" w:sz="4" w:space="0"/>
              <w:right w:val="single" w:color="auto" w:sz="4" w:space="0"/>
            </w:tcBorders>
            <w:shd w:val="clear" w:color="auto" w:fill="auto"/>
            <w:vAlign w:val="center"/>
          </w:tcPr>
          <w:p w14:paraId="0A2D8CC3">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工作任务</w:t>
            </w:r>
          </w:p>
        </w:tc>
        <w:tc>
          <w:tcPr>
            <w:tcW w:w="3261" w:type="dxa"/>
            <w:tcBorders>
              <w:top w:val="single" w:color="auto" w:sz="4" w:space="0"/>
              <w:left w:val="nil"/>
              <w:bottom w:val="single" w:color="auto" w:sz="4" w:space="0"/>
              <w:right w:val="single" w:color="auto" w:sz="4" w:space="0"/>
            </w:tcBorders>
            <w:shd w:val="clear" w:color="auto" w:fill="auto"/>
            <w:vAlign w:val="center"/>
          </w:tcPr>
          <w:p w14:paraId="032B0344">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细化分解</w:t>
            </w:r>
          </w:p>
        </w:tc>
        <w:tc>
          <w:tcPr>
            <w:tcW w:w="1559" w:type="dxa"/>
            <w:tcBorders>
              <w:top w:val="single" w:color="auto" w:sz="4" w:space="0"/>
              <w:left w:val="nil"/>
              <w:bottom w:val="single" w:color="auto" w:sz="4" w:space="0"/>
              <w:right w:val="single" w:color="auto" w:sz="4" w:space="0"/>
            </w:tcBorders>
            <w:shd w:val="clear" w:color="auto" w:fill="auto"/>
            <w:vAlign w:val="center"/>
          </w:tcPr>
          <w:p w14:paraId="679B5116">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完成时限</w:t>
            </w:r>
          </w:p>
        </w:tc>
        <w:tc>
          <w:tcPr>
            <w:tcW w:w="1984" w:type="dxa"/>
            <w:tcBorders>
              <w:top w:val="single" w:color="auto" w:sz="4" w:space="0"/>
              <w:left w:val="nil"/>
              <w:bottom w:val="single" w:color="auto" w:sz="4" w:space="0"/>
              <w:right w:val="single" w:color="auto" w:sz="4" w:space="0"/>
            </w:tcBorders>
            <w:shd w:val="clear" w:color="auto" w:fill="auto"/>
            <w:vAlign w:val="center"/>
          </w:tcPr>
          <w:p w14:paraId="4D8EE201">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牵头单位</w:t>
            </w:r>
          </w:p>
        </w:tc>
        <w:tc>
          <w:tcPr>
            <w:tcW w:w="2552" w:type="dxa"/>
            <w:tcBorders>
              <w:top w:val="single" w:color="auto" w:sz="4" w:space="0"/>
              <w:left w:val="nil"/>
              <w:bottom w:val="single" w:color="auto" w:sz="4" w:space="0"/>
              <w:right w:val="single" w:color="auto" w:sz="4" w:space="0"/>
            </w:tcBorders>
            <w:shd w:val="clear" w:color="auto" w:fill="auto"/>
            <w:vAlign w:val="center"/>
          </w:tcPr>
          <w:p w14:paraId="527D5920">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责任单位</w:t>
            </w:r>
          </w:p>
        </w:tc>
        <w:tc>
          <w:tcPr>
            <w:tcW w:w="1240" w:type="dxa"/>
            <w:tcBorders>
              <w:top w:val="single" w:color="auto" w:sz="4" w:space="0"/>
              <w:left w:val="nil"/>
              <w:bottom w:val="single" w:color="auto" w:sz="4" w:space="0"/>
              <w:right w:val="single" w:color="auto" w:sz="4" w:space="0"/>
            </w:tcBorders>
            <w:shd w:val="clear" w:color="auto" w:fill="auto"/>
            <w:vAlign w:val="center"/>
          </w:tcPr>
          <w:p w14:paraId="1F9DE5AB">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分管</w:t>
            </w:r>
            <w:r>
              <w:rPr>
                <w:rFonts w:hint="eastAsia" w:ascii="黑体" w:hAnsi="宋体" w:eastAsia="黑体" w:cs="宋体"/>
                <w:kern w:val="0"/>
                <w:sz w:val="28"/>
                <w:szCs w:val="28"/>
              </w:rPr>
              <w:br w:type="textWrapping"/>
            </w:r>
            <w:r>
              <w:rPr>
                <w:rFonts w:hint="eastAsia" w:ascii="黑体" w:hAnsi="宋体" w:eastAsia="黑体" w:cs="宋体"/>
                <w:kern w:val="0"/>
                <w:sz w:val="28"/>
                <w:szCs w:val="28"/>
              </w:rPr>
              <w:t>市领导</w:t>
            </w:r>
          </w:p>
        </w:tc>
      </w:tr>
      <w:tr w14:paraId="0FDF35A3">
        <w:tblPrEx>
          <w:tblCellMar>
            <w:top w:w="0" w:type="dxa"/>
            <w:left w:w="108" w:type="dxa"/>
            <w:bottom w:w="0" w:type="dxa"/>
            <w:right w:w="108" w:type="dxa"/>
          </w:tblCellMar>
        </w:tblPrEx>
        <w:trPr>
          <w:trHeight w:val="4158" w:hRule="atLeast"/>
          <w:jc w:val="center"/>
        </w:trPr>
        <w:tc>
          <w:tcPr>
            <w:tcW w:w="680"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14:paraId="223F909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（一）优化国土空间布局</w:t>
            </w:r>
          </w:p>
        </w:tc>
        <w:tc>
          <w:tcPr>
            <w:tcW w:w="800" w:type="dxa"/>
            <w:tcBorders>
              <w:top w:val="nil"/>
              <w:left w:val="nil"/>
              <w:bottom w:val="single" w:color="auto" w:sz="4" w:space="0"/>
              <w:right w:val="single" w:color="auto" w:sz="4" w:space="0"/>
            </w:tcBorders>
            <w:shd w:val="clear" w:color="auto" w:fill="auto"/>
            <w:noWrap/>
            <w:vAlign w:val="center"/>
          </w:tcPr>
          <w:p w14:paraId="1BA8FFE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86</w:t>
            </w:r>
          </w:p>
        </w:tc>
        <w:tc>
          <w:tcPr>
            <w:tcW w:w="2484" w:type="dxa"/>
            <w:tcBorders>
              <w:top w:val="nil"/>
              <w:left w:val="nil"/>
              <w:bottom w:val="single" w:color="auto" w:sz="4" w:space="0"/>
              <w:right w:val="single" w:color="auto" w:sz="4" w:space="0"/>
            </w:tcBorders>
            <w:shd w:val="clear" w:color="auto" w:fill="auto"/>
            <w:vAlign w:val="center"/>
          </w:tcPr>
          <w:p w14:paraId="26C8D2C4">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高水平编制《盘锦市国土空间总体规划（2020—2035）》，调优生产生态生活三大空间格局，划定生态保护红线、永久基本农田、城镇开发边界三条控制线。</w:t>
            </w:r>
          </w:p>
        </w:tc>
        <w:tc>
          <w:tcPr>
            <w:tcW w:w="3261" w:type="dxa"/>
            <w:tcBorders>
              <w:top w:val="nil"/>
              <w:left w:val="nil"/>
              <w:bottom w:val="single" w:color="auto" w:sz="4" w:space="0"/>
              <w:right w:val="single" w:color="auto" w:sz="4" w:space="0"/>
            </w:tcBorders>
            <w:shd w:val="clear" w:color="auto" w:fill="auto"/>
            <w:vAlign w:val="center"/>
          </w:tcPr>
          <w:p w14:paraId="7DD39451">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高水平编制《盘锦市国土空间总体规划（2020—2035）》，调优生产生态生活三大空间格局，划定生态保护红线、永久基本农田、城镇开发边界三条控制线。</w:t>
            </w:r>
          </w:p>
        </w:tc>
        <w:tc>
          <w:tcPr>
            <w:tcW w:w="1559" w:type="dxa"/>
            <w:tcBorders>
              <w:top w:val="nil"/>
              <w:left w:val="nil"/>
              <w:bottom w:val="single" w:color="auto" w:sz="4" w:space="0"/>
              <w:right w:val="single" w:color="auto" w:sz="4" w:space="0"/>
            </w:tcBorders>
            <w:shd w:val="clear" w:color="000000" w:fill="FFFFFF"/>
            <w:vAlign w:val="center"/>
          </w:tcPr>
          <w:p w14:paraId="0344849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4" w:type="dxa"/>
            <w:tcBorders>
              <w:top w:val="nil"/>
              <w:left w:val="nil"/>
              <w:bottom w:val="single" w:color="auto" w:sz="4" w:space="0"/>
              <w:right w:val="single" w:color="auto" w:sz="4" w:space="0"/>
            </w:tcBorders>
            <w:shd w:val="clear" w:color="auto" w:fill="auto"/>
            <w:vAlign w:val="center"/>
          </w:tcPr>
          <w:p w14:paraId="4DBB670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市自然资源局</w:t>
            </w:r>
          </w:p>
        </w:tc>
        <w:tc>
          <w:tcPr>
            <w:tcW w:w="2552" w:type="dxa"/>
            <w:tcBorders>
              <w:top w:val="nil"/>
              <w:left w:val="nil"/>
              <w:bottom w:val="single" w:color="auto" w:sz="4" w:space="0"/>
              <w:right w:val="single" w:color="auto" w:sz="4" w:space="0"/>
            </w:tcBorders>
            <w:shd w:val="clear" w:color="auto" w:fill="auto"/>
            <w:vAlign w:val="center"/>
          </w:tcPr>
          <w:p w14:paraId="4F48A81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240" w:type="dxa"/>
            <w:tcBorders>
              <w:top w:val="nil"/>
              <w:left w:val="nil"/>
              <w:bottom w:val="single" w:color="auto" w:sz="4" w:space="0"/>
              <w:right w:val="single" w:color="auto" w:sz="4" w:space="0"/>
            </w:tcBorders>
            <w:shd w:val="clear" w:color="auto" w:fill="auto"/>
            <w:vAlign w:val="center"/>
          </w:tcPr>
          <w:p w14:paraId="7A80C5D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徐同连</w:t>
            </w:r>
          </w:p>
        </w:tc>
      </w:tr>
      <w:tr w14:paraId="6363EA31">
        <w:tblPrEx>
          <w:tblCellMar>
            <w:top w:w="0" w:type="dxa"/>
            <w:left w:w="108" w:type="dxa"/>
            <w:bottom w:w="0" w:type="dxa"/>
            <w:right w:w="108" w:type="dxa"/>
          </w:tblCellMar>
        </w:tblPrEx>
        <w:trPr>
          <w:trHeight w:val="2815" w:hRule="atLeast"/>
          <w:jc w:val="center"/>
        </w:trPr>
        <w:tc>
          <w:tcPr>
            <w:tcW w:w="680" w:type="dxa"/>
            <w:vMerge w:val="continue"/>
            <w:tcBorders>
              <w:top w:val="nil"/>
              <w:left w:val="single" w:color="auto" w:sz="4" w:space="0"/>
              <w:bottom w:val="single" w:color="auto" w:sz="4" w:space="0"/>
              <w:right w:val="single" w:color="auto" w:sz="4" w:space="0"/>
            </w:tcBorders>
            <w:vAlign w:val="center"/>
          </w:tcPr>
          <w:p w14:paraId="5E2BF81A">
            <w:pPr>
              <w:snapToGrid w:val="0"/>
              <w:spacing w:line="400" w:lineRule="exact"/>
              <w:jc w:val="left"/>
              <w:rPr>
                <w:rFonts w:ascii="仿宋_GB2312" w:hAnsi="宋体" w:eastAsia="仿宋_GB2312" w:cs="宋体"/>
                <w:kern w:val="0"/>
                <w:sz w:val="28"/>
                <w:szCs w:val="28"/>
              </w:rPr>
            </w:pPr>
          </w:p>
        </w:tc>
        <w:tc>
          <w:tcPr>
            <w:tcW w:w="800" w:type="dxa"/>
            <w:tcBorders>
              <w:top w:val="nil"/>
              <w:left w:val="nil"/>
              <w:bottom w:val="single" w:color="auto" w:sz="4" w:space="0"/>
              <w:right w:val="single" w:color="auto" w:sz="4" w:space="0"/>
            </w:tcBorders>
            <w:shd w:val="clear" w:color="auto" w:fill="auto"/>
            <w:noWrap/>
            <w:vAlign w:val="center"/>
          </w:tcPr>
          <w:p w14:paraId="0A34363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87</w:t>
            </w:r>
          </w:p>
        </w:tc>
        <w:tc>
          <w:tcPr>
            <w:tcW w:w="2484" w:type="dxa"/>
            <w:tcBorders>
              <w:top w:val="nil"/>
              <w:left w:val="nil"/>
              <w:bottom w:val="single" w:color="auto" w:sz="4" w:space="0"/>
              <w:right w:val="single" w:color="auto" w:sz="4" w:space="0"/>
            </w:tcBorders>
            <w:shd w:val="clear" w:color="auto" w:fill="auto"/>
            <w:vAlign w:val="center"/>
          </w:tcPr>
          <w:p w14:paraId="3C1B4082">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持续创建国家生态文明建设示范市。</w:t>
            </w:r>
          </w:p>
        </w:tc>
        <w:tc>
          <w:tcPr>
            <w:tcW w:w="3261" w:type="dxa"/>
            <w:tcBorders>
              <w:top w:val="nil"/>
              <w:left w:val="nil"/>
              <w:bottom w:val="single" w:color="auto" w:sz="4" w:space="0"/>
              <w:right w:val="single" w:color="auto" w:sz="4" w:space="0"/>
            </w:tcBorders>
            <w:shd w:val="clear" w:color="auto" w:fill="auto"/>
            <w:vAlign w:val="center"/>
          </w:tcPr>
          <w:p w14:paraId="68418E91">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持续创建国家生态文明建设示范市。</w:t>
            </w:r>
          </w:p>
        </w:tc>
        <w:tc>
          <w:tcPr>
            <w:tcW w:w="1559" w:type="dxa"/>
            <w:tcBorders>
              <w:top w:val="nil"/>
              <w:left w:val="nil"/>
              <w:bottom w:val="single" w:color="auto" w:sz="4" w:space="0"/>
              <w:right w:val="single" w:color="auto" w:sz="4" w:space="0"/>
            </w:tcBorders>
            <w:shd w:val="clear" w:color="000000" w:fill="FFFFFF"/>
            <w:vAlign w:val="center"/>
          </w:tcPr>
          <w:p w14:paraId="4CF9332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4" w:type="dxa"/>
            <w:tcBorders>
              <w:top w:val="nil"/>
              <w:left w:val="nil"/>
              <w:bottom w:val="single" w:color="auto" w:sz="4" w:space="0"/>
              <w:right w:val="single" w:color="auto" w:sz="4" w:space="0"/>
            </w:tcBorders>
            <w:shd w:val="clear" w:color="auto" w:fill="auto"/>
            <w:vAlign w:val="center"/>
          </w:tcPr>
          <w:p w14:paraId="60E5B82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市生态环境局</w:t>
            </w:r>
          </w:p>
        </w:tc>
        <w:tc>
          <w:tcPr>
            <w:tcW w:w="2552" w:type="dxa"/>
            <w:tcBorders>
              <w:top w:val="nil"/>
              <w:left w:val="nil"/>
              <w:bottom w:val="single" w:color="auto" w:sz="4" w:space="0"/>
              <w:right w:val="single" w:color="auto" w:sz="4" w:space="0"/>
            </w:tcBorders>
            <w:shd w:val="clear" w:color="auto" w:fill="auto"/>
            <w:vAlign w:val="center"/>
          </w:tcPr>
          <w:p w14:paraId="1A425FE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240" w:type="dxa"/>
            <w:tcBorders>
              <w:top w:val="nil"/>
              <w:left w:val="nil"/>
              <w:bottom w:val="single" w:color="auto" w:sz="4" w:space="0"/>
              <w:right w:val="single" w:color="auto" w:sz="4" w:space="0"/>
            </w:tcBorders>
            <w:shd w:val="clear" w:color="auto" w:fill="auto"/>
            <w:vAlign w:val="center"/>
          </w:tcPr>
          <w:p w14:paraId="1CC466C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米金套</w:t>
            </w:r>
          </w:p>
        </w:tc>
      </w:tr>
      <w:tr w14:paraId="69F05C14">
        <w:tblPrEx>
          <w:tblCellMar>
            <w:top w:w="0" w:type="dxa"/>
            <w:left w:w="108" w:type="dxa"/>
            <w:bottom w:w="0" w:type="dxa"/>
            <w:right w:w="108" w:type="dxa"/>
          </w:tblCellMar>
        </w:tblPrEx>
        <w:trPr>
          <w:trHeight w:val="2581" w:hRule="atLeast"/>
          <w:jc w:val="center"/>
        </w:trPr>
        <w:tc>
          <w:tcPr>
            <w:tcW w:w="680" w:type="dxa"/>
            <w:vMerge w:val="restart"/>
            <w:tcBorders>
              <w:top w:val="nil"/>
              <w:left w:val="single" w:color="auto" w:sz="4" w:space="0"/>
              <w:right w:val="single" w:color="auto" w:sz="4" w:space="0"/>
            </w:tcBorders>
            <w:shd w:val="clear" w:color="auto" w:fill="auto"/>
            <w:noWrap/>
            <w:textDirection w:val="tbRlV"/>
            <w:vAlign w:val="center"/>
          </w:tcPr>
          <w:p w14:paraId="1CDD9C4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（二）做好湿地保护</w:t>
            </w:r>
          </w:p>
        </w:tc>
        <w:tc>
          <w:tcPr>
            <w:tcW w:w="800" w:type="dxa"/>
            <w:vMerge w:val="restart"/>
            <w:tcBorders>
              <w:top w:val="nil"/>
              <w:left w:val="single" w:color="auto" w:sz="4" w:space="0"/>
              <w:bottom w:val="nil"/>
              <w:right w:val="single" w:color="auto" w:sz="4" w:space="0"/>
            </w:tcBorders>
            <w:shd w:val="clear" w:color="auto" w:fill="auto"/>
            <w:noWrap/>
            <w:vAlign w:val="center"/>
          </w:tcPr>
          <w:p w14:paraId="46D3F58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88</w:t>
            </w:r>
          </w:p>
        </w:tc>
        <w:tc>
          <w:tcPr>
            <w:tcW w:w="2484" w:type="dxa"/>
            <w:vMerge w:val="restart"/>
            <w:tcBorders>
              <w:top w:val="nil"/>
              <w:left w:val="single" w:color="auto" w:sz="4" w:space="0"/>
              <w:bottom w:val="single" w:color="auto" w:sz="4" w:space="0"/>
              <w:right w:val="single" w:color="auto" w:sz="4" w:space="0"/>
            </w:tcBorders>
            <w:shd w:val="clear" w:color="auto" w:fill="auto"/>
            <w:vAlign w:val="center"/>
          </w:tcPr>
          <w:p w14:paraId="1519AB82">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协同创建辽河国家公园，完成盘锦段边界和流域功能分区划定，统筹抓好辽河干流盘锦段防洪提升、生态封育和沿岸绿廊绿带建设工程，打造北方河道、湿地生态修复样板。</w:t>
            </w:r>
          </w:p>
        </w:tc>
        <w:tc>
          <w:tcPr>
            <w:tcW w:w="3261" w:type="dxa"/>
            <w:tcBorders>
              <w:top w:val="nil"/>
              <w:left w:val="nil"/>
              <w:bottom w:val="single" w:color="auto" w:sz="4" w:space="0"/>
              <w:right w:val="single" w:color="auto" w:sz="4" w:space="0"/>
            </w:tcBorders>
            <w:shd w:val="clear" w:color="auto" w:fill="auto"/>
            <w:vAlign w:val="center"/>
          </w:tcPr>
          <w:p w14:paraId="158C78CB">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协同创建辽河国家公园，完成盘锦段边界和流域功能分区划定。</w:t>
            </w:r>
          </w:p>
        </w:tc>
        <w:tc>
          <w:tcPr>
            <w:tcW w:w="1559" w:type="dxa"/>
            <w:tcBorders>
              <w:top w:val="nil"/>
              <w:left w:val="nil"/>
              <w:bottom w:val="single" w:color="auto" w:sz="4" w:space="0"/>
              <w:right w:val="single" w:color="auto" w:sz="4" w:space="0"/>
            </w:tcBorders>
            <w:shd w:val="clear" w:color="000000" w:fill="FFFFFF"/>
            <w:vAlign w:val="center"/>
          </w:tcPr>
          <w:p w14:paraId="49B5126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4" w:type="dxa"/>
            <w:tcBorders>
              <w:top w:val="nil"/>
              <w:left w:val="nil"/>
              <w:bottom w:val="single" w:color="auto" w:sz="4" w:space="0"/>
              <w:right w:val="single" w:color="auto" w:sz="4" w:space="0"/>
            </w:tcBorders>
            <w:shd w:val="clear" w:color="auto" w:fill="auto"/>
            <w:vAlign w:val="center"/>
          </w:tcPr>
          <w:p w14:paraId="5B098F9E">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市林湿局</w:t>
            </w:r>
          </w:p>
        </w:tc>
        <w:tc>
          <w:tcPr>
            <w:tcW w:w="2552" w:type="dxa"/>
            <w:tcBorders>
              <w:top w:val="nil"/>
              <w:left w:val="nil"/>
              <w:bottom w:val="single" w:color="auto" w:sz="4" w:space="0"/>
              <w:right w:val="single" w:color="auto" w:sz="4" w:space="0"/>
            </w:tcBorders>
            <w:shd w:val="clear" w:color="auto" w:fill="auto"/>
            <w:vAlign w:val="center"/>
          </w:tcPr>
          <w:p w14:paraId="61F775A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p>
        </w:tc>
        <w:tc>
          <w:tcPr>
            <w:tcW w:w="1240" w:type="dxa"/>
            <w:tcBorders>
              <w:top w:val="nil"/>
              <w:left w:val="nil"/>
              <w:bottom w:val="single" w:color="auto" w:sz="4" w:space="0"/>
              <w:right w:val="single" w:color="auto" w:sz="4" w:space="0"/>
            </w:tcBorders>
            <w:shd w:val="clear" w:color="auto" w:fill="auto"/>
            <w:vAlign w:val="center"/>
          </w:tcPr>
          <w:p w14:paraId="51C0F80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徐同连</w:t>
            </w:r>
          </w:p>
        </w:tc>
      </w:tr>
      <w:tr w14:paraId="535592C7">
        <w:tblPrEx>
          <w:tblCellMar>
            <w:top w:w="0" w:type="dxa"/>
            <w:left w:w="108" w:type="dxa"/>
            <w:bottom w:w="0" w:type="dxa"/>
            <w:right w:w="108" w:type="dxa"/>
          </w:tblCellMar>
        </w:tblPrEx>
        <w:trPr>
          <w:trHeight w:val="2403" w:hRule="atLeast"/>
          <w:jc w:val="center"/>
        </w:trPr>
        <w:tc>
          <w:tcPr>
            <w:tcW w:w="680" w:type="dxa"/>
            <w:vMerge w:val="continue"/>
            <w:tcBorders>
              <w:left w:val="single" w:color="auto" w:sz="4" w:space="0"/>
              <w:right w:val="single" w:color="auto" w:sz="4" w:space="0"/>
            </w:tcBorders>
            <w:shd w:val="clear" w:color="auto" w:fill="auto"/>
            <w:vAlign w:val="center"/>
          </w:tcPr>
          <w:p w14:paraId="1D13264F">
            <w:pPr>
              <w:snapToGrid w:val="0"/>
              <w:spacing w:line="400" w:lineRule="exact"/>
              <w:jc w:val="left"/>
              <w:rPr>
                <w:rFonts w:ascii="仿宋_GB2312" w:hAnsi="宋体" w:eastAsia="仿宋_GB2312" w:cs="宋体"/>
                <w:kern w:val="0"/>
                <w:sz w:val="28"/>
                <w:szCs w:val="28"/>
              </w:rPr>
            </w:pPr>
          </w:p>
        </w:tc>
        <w:tc>
          <w:tcPr>
            <w:tcW w:w="800" w:type="dxa"/>
            <w:vMerge w:val="continue"/>
            <w:tcBorders>
              <w:top w:val="nil"/>
              <w:left w:val="single" w:color="auto" w:sz="4" w:space="0"/>
              <w:bottom w:val="nil"/>
              <w:right w:val="single" w:color="auto" w:sz="4" w:space="0"/>
            </w:tcBorders>
            <w:vAlign w:val="center"/>
          </w:tcPr>
          <w:p w14:paraId="225A1952">
            <w:pPr>
              <w:snapToGrid w:val="0"/>
              <w:spacing w:line="400" w:lineRule="exact"/>
              <w:jc w:val="left"/>
              <w:rPr>
                <w:rFonts w:ascii="仿宋_GB2312" w:hAnsi="宋体" w:eastAsia="仿宋_GB2312" w:cs="宋体"/>
                <w:kern w:val="0"/>
                <w:sz w:val="28"/>
                <w:szCs w:val="28"/>
              </w:rPr>
            </w:pPr>
          </w:p>
        </w:tc>
        <w:tc>
          <w:tcPr>
            <w:tcW w:w="2484" w:type="dxa"/>
            <w:vMerge w:val="continue"/>
            <w:tcBorders>
              <w:top w:val="nil"/>
              <w:left w:val="single" w:color="auto" w:sz="4" w:space="0"/>
              <w:bottom w:val="single" w:color="auto" w:sz="4" w:space="0"/>
              <w:right w:val="single" w:color="auto" w:sz="4" w:space="0"/>
            </w:tcBorders>
            <w:vAlign w:val="center"/>
          </w:tcPr>
          <w:p w14:paraId="40CE9E26">
            <w:pPr>
              <w:snapToGrid w:val="0"/>
              <w:spacing w:line="400" w:lineRule="exact"/>
              <w:jc w:val="left"/>
              <w:rPr>
                <w:rFonts w:ascii="仿宋_GB2312" w:hAnsi="宋体" w:eastAsia="仿宋_GB2312" w:cs="宋体"/>
                <w:kern w:val="0"/>
                <w:sz w:val="28"/>
                <w:szCs w:val="28"/>
              </w:rPr>
            </w:pPr>
          </w:p>
        </w:tc>
        <w:tc>
          <w:tcPr>
            <w:tcW w:w="3261" w:type="dxa"/>
            <w:tcBorders>
              <w:top w:val="nil"/>
              <w:left w:val="nil"/>
              <w:bottom w:val="single" w:color="auto" w:sz="4" w:space="0"/>
              <w:right w:val="single" w:color="auto" w:sz="4" w:space="0"/>
            </w:tcBorders>
            <w:shd w:val="clear" w:color="auto" w:fill="auto"/>
            <w:vAlign w:val="center"/>
          </w:tcPr>
          <w:p w14:paraId="156E0D3C">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抓好辽河干流盘锦段防洪提升和生态封育工程，打造北方河道、湿地生态修复样板。</w:t>
            </w:r>
          </w:p>
        </w:tc>
        <w:tc>
          <w:tcPr>
            <w:tcW w:w="1559" w:type="dxa"/>
            <w:tcBorders>
              <w:top w:val="nil"/>
              <w:left w:val="nil"/>
              <w:bottom w:val="single" w:color="auto" w:sz="4" w:space="0"/>
              <w:right w:val="single" w:color="auto" w:sz="4" w:space="0"/>
            </w:tcBorders>
            <w:shd w:val="clear" w:color="000000" w:fill="FFFFFF"/>
            <w:vAlign w:val="center"/>
          </w:tcPr>
          <w:p w14:paraId="22BC682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4" w:type="dxa"/>
            <w:tcBorders>
              <w:top w:val="nil"/>
              <w:left w:val="nil"/>
              <w:bottom w:val="single" w:color="auto" w:sz="4" w:space="0"/>
              <w:right w:val="single" w:color="auto" w:sz="4" w:space="0"/>
            </w:tcBorders>
            <w:shd w:val="clear" w:color="auto" w:fill="auto"/>
            <w:vAlign w:val="center"/>
          </w:tcPr>
          <w:p w14:paraId="75C8855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市水利局</w:t>
            </w:r>
          </w:p>
        </w:tc>
        <w:tc>
          <w:tcPr>
            <w:tcW w:w="2552" w:type="dxa"/>
            <w:tcBorders>
              <w:top w:val="nil"/>
              <w:left w:val="nil"/>
              <w:bottom w:val="single" w:color="auto" w:sz="4" w:space="0"/>
              <w:right w:val="single" w:color="auto" w:sz="4" w:space="0"/>
            </w:tcBorders>
            <w:shd w:val="clear" w:color="auto" w:fill="auto"/>
            <w:vAlign w:val="center"/>
          </w:tcPr>
          <w:p w14:paraId="2FEAC89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各县区政府</w:t>
            </w:r>
          </w:p>
        </w:tc>
        <w:tc>
          <w:tcPr>
            <w:tcW w:w="1240" w:type="dxa"/>
            <w:tcBorders>
              <w:top w:val="nil"/>
              <w:left w:val="nil"/>
              <w:bottom w:val="single" w:color="auto" w:sz="4" w:space="0"/>
              <w:right w:val="single" w:color="auto" w:sz="4" w:space="0"/>
            </w:tcBorders>
            <w:shd w:val="clear" w:color="auto" w:fill="auto"/>
            <w:vAlign w:val="center"/>
          </w:tcPr>
          <w:p w14:paraId="3B4F2E6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贾洪琳</w:t>
            </w:r>
          </w:p>
        </w:tc>
      </w:tr>
      <w:tr w14:paraId="0EBC5601">
        <w:tblPrEx>
          <w:tblCellMar>
            <w:top w:w="0" w:type="dxa"/>
            <w:left w:w="108" w:type="dxa"/>
            <w:bottom w:w="0" w:type="dxa"/>
            <w:right w:w="108" w:type="dxa"/>
          </w:tblCellMar>
        </w:tblPrEx>
        <w:trPr>
          <w:trHeight w:val="1555" w:hRule="atLeast"/>
          <w:jc w:val="center"/>
        </w:trPr>
        <w:tc>
          <w:tcPr>
            <w:tcW w:w="680" w:type="dxa"/>
            <w:vMerge w:val="continue"/>
            <w:tcBorders>
              <w:left w:val="single" w:color="auto" w:sz="4" w:space="0"/>
              <w:right w:val="single" w:color="auto" w:sz="4" w:space="0"/>
            </w:tcBorders>
            <w:shd w:val="clear" w:color="auto" w:fill="auto"/>
            <w:vAlign w:val="center"/>
          </w:tcPr>
          <w:p w14:paraId="0C56BA98">
            <w:pPr>
              <w:snapToGrid w:val="0"/>
              <w:spacing w:line="400" w:lineRule="exact"/>
              <w:jc w:val="left"/>
              <w:rPr>
                <w:rFonts w:ascii="仿宋_GB2312" w:hAnsi="宋体" w:eastAsia="仿宋_GB2312" w:cs="宋体"/>
                <w:kern w:val="0"/>
                <w:sz w:val="28"/>
                <w:szCs w:val="28"/>
              </w:rPr>
            </w:pPr>
          </w:p>
        </w:tc>
        <w:tc>
          <w:tcPr>
            <w:tcW w:w="80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14:paraId="05638FF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89</w:t>
            </w:r>
          </w:p>
        </w:tc>
        <w:tc>
          <w:tcPr>
            <w:tcW w:w="2484" w:type="dxa"/>
            <w:vMerge w:val="restart"/>
            <w:tcBorders>
              <w:top w:val="nil"/>
              <w:left w:val="single" w:color="auto" w:sz="4" w:space="0"/>
              <w:bottom w:val="single" w:color="auto" w:sz="4" w:space="0"/>
              <w:right w:val="single" w:color="auto" w:sz="4" w:space="0"/>
            </w:tcBorders>
            <w:shd w:val="clear" w:color="auto" w:fill="auto"/>
            <w:vAlign w:val="center"/>
          </w:tcPr>
          <w:p w14:paraId="58F854CE">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推行林长制，巩固提升全域绿化美化成果，植树造林23万株。</w:t>
            </w:r>
          </w:p>
        </w:tc>
        <w:tc>
          <w:tcPr>
            <w:tcW w:w="3261" w:type="dxa"/>
            <w:tcBorders>
              <w:top w:val="nil"/>
              <w:left w:val="nil"/>
              <w:bottom w:val="single" w:color="auto" w:sz="4" w:space="0"/>
              <w:right w:val="single" w:color="auto" w:sz="4" w:space="0"/>
            </w:tcBorders>
            <w:shd w:val="clear" w:color="auto" w:fill="auto"/>
            <w:vAlign w:val="center"/>
          </w:tcPr>
          <w:p w14:paraId="5A4EBAD6">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推行林长制，巩固提升全域绿化美化成果。</w:t>
            </w:r>
          </w:p>
        </w:tc>
        <w:tc>
          <w:tcPr>
            <w:tcW w:w="1559" w:type="dxa"/>
            <w:tcBorders>
              <w:top w:val="nil"/>
              <w:left w:val="nil"/>
              <w:bottom w:val="single" w:color="auto" w:sz="4" w:space="0"/>
              <w:right w:val="single" w:color="auto" w:sz="4" w:space="0"/>
            </w:tcBorders>
            <w:shd w:val="clear" w:color="000000" w:fill="FFFFFF"/>
            <w:vAlign w:val="center"/>
          </w:tcPr>
          <w:p w14:paraId="71D0D2D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4" w:type="dxa"/>
            <w:tcBorders>
              <w:top w:val="nil"/>
              <w:left w:val="nil"/>
              <w:bottom w:val="single" w:color="auto" w:sz="4" w:space="0"/>
              <w:right w:val="single" w:color="auto" w:sz="4" w:space="0"/>
            </w:tcBorders>
            <w:shd w:val="clear" w:color="auto" w:fill="auto"/>
            <w:vAlign w:val="center"/>
          </w:tcPr>
          <w:p w14:paraId="19F4FDC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市林湿局</w:t>
            </w:r>
          </w:p>
        </w:tc>
        <w:tc>
          <w:tcPr>
            <w:tcW w:w="2552" w:type="dxa"/>
            <w:tcBorders>
              <w:top w:val="nil"/>
              <w:left w:val="nil"/>
              <w:bottom w:val="single" w:color="auto" w:sz="4" w:space="0"/>
              <w:right w:val="single" w:color="auto" w:sz="4" w:space="0"/>
            </w:tcBorders>
            <w:shd w:val="clear" w:color="auto" w:fill="auto"/>
            <w:vAlign w:val="center"/>
          </w:tcPr>
          <w:p w14:paraId="4CB12CC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p>
        </w:tc>
        <w:tc>
          <w:tcPr>
            <w:tcW w:w="1240" w:type="dxa"/>
            <w:tcBorders>
              <w:top w:val="nil"/>
              <w:left w:val="nil"/>
              <w:bottom w:val="single" w:color="auto" w:sz="4" w:space="0"/>
              <w:right w:val="single" w:color="auto" w:sz="4" w:space="0"/>
            </w:tcBorders>
            <w:shd w:val="clear" w:color="auto" w:fill="auto"/>
            <w:vAlign w:val="center"/>
          </w:tcPr>
          <w:p w14:paraId="435950A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徐同连</w:t>
            </w:r>
          </w:p>
        </w:tc>
      </w:tr>
      <w:tr w14:paraId="20EA86E2">
        <w:tblPrEx>
          <w:tblCellMar>
            <w:top w:w="0" w:type="dxa"/>
            <w:left w:w="108" w:type="dxa"/>
            <w:bottom w:w="0" w:type="dxa"/>
            <w:right w:w="108" w:type="dxa"/>
          </w:tblCellMar>
        </w:tblPrEx>
        <w:trPr>
          <w:trHeight w:val="1677" w:hRule="atLeast"/>
          <w:jc w:val="center"/>
        </w:trPr>
        <w:tc>
          <w:tcPr>
            <w:tcW w:w="680" w:type="dxa"/>
            <w:vMerge w:val="continue"/>
            <w:tcBorders>
              <w:left w:val="single" w:color="auto" w:sz="4" w:space="0"/>
              <w:bottom w:val="single" w:color="auto" w:sz="4" w:space="0"/>
              <w:right w:val="single" w:color="auto" w:sz="4" w:space="0"/>
            </w:tcBorders>
            <w:shd w:val="clear" w:color="auto" w:fill="auto"/>
            <w:vAlign w:val="center"/>
          </w:tcPr>
          <w:p w14:paraId="23A9DF6D">
            <w:pPr>
              <w:snapToGrid w:val="0"/>
              <w:spacing w:line="400" w:lineRule="exact"/>
              <w:jc w:val="left"/>
              <w:rPr>
                <w:rFonts w:ascii="仿宋_GB2312" w:hAnsi="宋体" w:eastAsia="仿宋_GB2312" w:cs="宋体"/>
                <w:kern w:val="0"/>
                <w:sz w:val="28"/>
                <w:szCs w:val="28"/>
              </w:rPr>
            </w:pPr>
          </w:p>
        </w:tc>
        <w:tc>
          <w:tcPr>
            <w:tcW w:w="800" w:type="dxa"/>
            <w:vMerge w:val="continue"/>
            <w:tcBorders>
              <w:top w:val="single" w:color="auto" w:sz="4" w:space="0"/>
              <w:left w:val="single" w:color="auto" w:sz="4" w:space="0"/>
              <w:bottom w:val="single" w:color="000000" w:sz="4" w:space="0"/>
              <w:right w:val="single" w:color="auto" w:sz="4" w:space="0"/>
            </w:tcBorders>
            <w:vAlign w:val="center"/>
          </w:tcPr>
          <w:p w14:paraId="4F61CFB3">
            <w:pPr>
              <w:snapToGrid w:val="0"/>
              <w:spacing w:line="400" w:lineRule="exact"/>
              <w:jc w:val="left"/>
              <w:rPr>
                <w:rFonts w:ascii="仿宋_GB2312" w:hAnsi="宋体" w:eastAsia="仿宋_GB2312" w:cs="宋体"/>
                <w:kern w:val="0"/>
                <w:sz w:val="28"/>
                <w:szCs w:val="28"/>
              </w:rPr>
            </w:pPr>
          </w:p>
        </w:tc>
        <w:tc>
          <w:tcPr>
            <w:tcW w:w="2484" w:type="dxa"/>
            <w:vMerge w:val="continue"/>
            <w:tcBorders>
              <w:top w:val="nil"/>
              <w:left w:val="single" w:color="auto" w:sz="4" w:space="0"/>
              <w:bottom w:val="single" w:color="auto" w:sz="4" w:space="0"/>
              <w:right w:val="single" w:color="auto" w:sz="4" w:space="0"/>
            </w:tcBorders>
            <w:vAlign w:val="center"/>
          </w:tcPr>
          <w:p w14:paraId="253D8DBF">
            <w:pPr>
              <w:snapToGrid w:val="0"/>
              <w:spacing w:line="400" w:lineRule="exact"/>
              <w:jc w:val="left"/>
              <w:rPr>
                <w:rFonts w:ascii="仿宋_GB2312" w:hAnsi="宋体" w:eastAsia="仿宋_GB2312" w:cs="宋体"/>
                <w:kern w:val="0"/>
                <w:sz w:val="28"/>
                <w:szCs w:val="28"/>
              </w:rPr>
            </w:pPr>
          </w:p>
        </w:tc>
        <w:tc>
          <w:tcPr>
            <w:tcW w:w="3261" w:type="dxa"/>
            <w:tcBorders>
              <w:top w:val="nil"/>
              <w:left w:val="nil"/>
              <w:bottom w:val="single" w:color="auto" w:sz="4" w:space="0"/>
              <w:right w:val="single" w:color="auto" w:sz="4" w:space="0"/>
            </w:tcBorders>
            <w:shd w:val="clear" w:color="auto" w:fill="auto"/>
            <w:vAlign w:val="center"/>
          </w:tcPr>
          <w:p w14:paraId="175595D2">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植树造林23万株。</w:t>
            </w:r>
          </w:p>
        </w:tc>
        <w:tc>
          <w:tcPr>
            <w:tcW w:w="1559" w:type="dxa"/>
            <w:tcBorders>
              <w:top w:val="nil"/>
              <w:left w:val="nil"/>
              <w:bottom w:val="single" w:color="auto" w:sz="4" w:space="0"/>
              <w:right w:val="single" w:color="auto" w:sz="4" w:space="0"/>
            </w:tcBorders>
            <w:shd w:val="clear" w:color="000000" w:fill="FFFFFF"/>
            <w:vAlign w:val="center"/>
          </w:tcPr>
          <w:p w14:paraId="7E3F8F2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4" w:type="dxa"/>
            <w:tcBorders>
              <w:top w:val="nil"/>
              <w:left w:val="nil"/>
              <w:bottom w:val="single" w:color="auto" w:sz="4" w:space="0"/>
              <w:right w:val="single" w:color="auto" w:sz="4" w:space="0"/>
            </w:tcBorders>
            <w:shd w:val="clear" w:color="auto" w:fill="auto"/>
            <w:vAlign w:val="center"/>
          </w:tcPr>
          <w:p w14:paraId="345221A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市林湿局</w:t>
            </w:r>
          </w:p>
        </w:tc>
        <w:tc>
          <w:tcPr>
            <w:tcW w:w="2552" w:type="dxa"/>
            <w:tcBorders>
              <w:top w:val="nil"/>
              <w:left w:val="nil"/>
              <w:bottom w:val="single" w:color="auto" w:sz="4" w:space="0"/>
              <w:right w:val="single" w:color="auto" w:sz="4" w:space="0"/>
            </w:tcBorders>
            <w:shd w:val="clear" w:color="auto" w:fill="auto"/>
            <w:vAlign w:val="center"/>
          </w:tcPr>
          <w:p w14:paraId="1E4128D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p>
        </w:tc>
        <w:tc>
          <w:tcPr>
            <w:tcW w:w="1240" w:type="dxa"/>
            <w:tcBorders>
              <w:top w:val="nil"/>
              <w:left w:val="nil"/>
              <w:bottom w:val="single" w:color="auto" w:sz="4" w:space="0"/>
              <w:right w:val="single" w:color="auto" w:sz="4" w:space="0"/>
            </w:tcBorders>
            <w:shd w:val="clear" w:color="auto" w:fill="auto"/>
            <w:vAlign w:val="center"/>
          </w:tcPr>
          <w:p w14:paraId="0C33408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徐同连</w:t>
            </w:r>
          </w:p>
        </w:tc>
      </w:tr>
      <w:tr w14:paraId="5027E842">
        <w:tblPrEx>
          <w:tblCellMar>
            <w:top w:w="0" w:type="dxa"/>
            <w:left w:w="108" w:type="dxa"/>
            <w:bottom w:w="0" w:type="dxa"/>
            <w:right w:w="108" w:type="dxa"/>
          </w:tblCellMar>
        </w:tblPrEx>
        <w:trPr>
          <w:trHeight w:val="2297" w:hRule="atLeast"/>
          <w:jc w:val="center"/>
        </w:trPr>
        <w:tc>
          <w:tcPr>
            <w:tcW w:w="680" w:type="dxa"/>
            <w:vMerge w:val="restart"/>
            <w:tcBorders>
              <w:top w:val="nil"/>
              <w:left w:val="single" w:color="auto" w:sz="4" w:space="0"/>
              <w:right w:val="single" w:color="auto" w:sz="4" w:space="0"/>
            </w:tcBorders>
            <w:shd w:val="clear" w:color="auto" w:fill="auto"/>
            <w:textDirection w:val="tbRlV"/>
            <w:vAlign w:val="center"/>
          </w:tcPr>
          <w:p w14:paraId="0DBC56A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（二）做好湿地保护</w:t>
            </w:r>
          </w:p>
        </w:tc>
        <w:tc>
          <w:tcPr>
            <w:tcW w:w="800" w:type="dxa"/>
            <w:vMerge w:val="restart"/>
            <w:tcBorders>
              <w:top w:val="nil"/>
              <w:left w:val="single" w:color="auto" w:sz="4" w:space="0"/>
              <w:bottom w:val="single" w:color="000000" w:sz="4" w:space="0"/>
              <w:right w:val="single" w:color="auto" w:sz="4" w:space="0"/>
            </w:tcBorders>
            <w:shd w:val="clear" w:color="auto" w:fill="auto"/>
            <w:noWrap/>
            <w:vAlign w:val="center"/>
          </w:tcPr>
          <w:p w14:paraId="2331A24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90</w:t>
            </w:r>
          </w:p>
        </w:tc>
        <w:tc>
          <w:tcPr>
            <w:tcW w:w="2484" w:type="dxa"/>
            <w:vMerge w:val="restart"/>
            <w:tcBorders>
              <w:top w:val="nil"/>
              <w:left w:val="single" w:color="auto" w:sz="4" w:space="0"/>
              <w:bottom w:val="single" w:color="auto" w:sz="4" w:space="0"/>
              <w:right w:val="single" w:color="auto" w:sz="4" w:space="0"/>
            </w:tcBorders>
            <w:shd w:val="clear" w:color="auto" w:fill="auto"/>
            <w:vAlign w:val="center"/>
          </w:tcPr>
          <w:p w14:paraId="46E64FB2">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实施蓝色海湾整治二期工程，将“退养还湿”列入国家重要生态保护、重大生态修复项目争取资金支持，扩大红海滩生态修复规模，加强滨海湿地、沿海滩涂生态补水提升“双肾”功能。</w:t>
            </w:r>
          </w:p>
        </w:tc>
        <w:tc>
          <w:tcPr>
            <w:tcW w:w="3261" w:type="dxa"/>
            <w:tcBorders>
              <w:top w:val="nil"/>
              <w:left w:val="nil"/>
              <w:bottom w:val="single" w:color="auto" w:sz="4" w:space="0"/>
              <w:right w:val="single" w:color="auto" w:sz="4" w:space="0"/>
            </w:tcBorders>
            <w:shd w:val="clear" w:color="auto" w:fill="auto"/>
            <w:vAlign w:val="center"/>
          </w:tcPr>
          <w:p w14:paraId="1E19969B">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实施蓝色海湾整治二期工程。将“退养还湿”列入国家重要生态保护、重大生态修复项目争取资金支持。</w:t>
            </w:r>
          </w:p>
        </w:tc>
        <w:tc>
          <w:tcPr>
            <w:tcW w:w="1559" w:type="dxa"/>
            <w:tcBorders>
              <w:top w:val="nil"/>
              <w:left w:val="nil"/>
              <w:bottom w:val="single" w:color="auto" w:sz="4" w:space="0"/>
              <w:right w:val="single" w:color="auto" w:sz="4" w:space="0"/>
            </w:tcBorders>
            <w:shd w:val="clear" w:color="000000" w:fill="FFFFFF"/>
            <w:vAlign w:val="center"/>
          </w:tcPr>
          <w:p w14:paraId="22755CE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4" w:type="dxa"/>
            <w:tcBorders>
              <w:top w:val="nil"/>
              <w:left w:val="nil"/>
              <w:bottom w:val="single" w:color="auto" w:sz="4" w:space="0"/>
              <w:right w:val="single" w:color="auto" w:sz="4" w:space="0"/>
            </w:tcBorders>
            <w:shd w:val="clear" w:color="auto" w:fill="auto"/>
            <w:vAlign w:val="center"/>
          </w:tcPr>
          <w:p w14:paraId="6313D64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市自然资源局</w:t>
            </w:r>
          </w:p>
        </w:tc>
        <w:tc>
          <w:tcPr>
            <w:tcW w:w="2552" w:type="dxa"/>
            <w:tcBorders>
              <w:top w:val="nil"/>
              <w:left w:val="nil"/>
              <w:bottom w:val="single" w:color="auto" w:sz="4" w:space="0"/>
              <w:right w:val="single" w:color="auto" w:sz="4" w:space="0"/>
            </w:tcBorders>
            <w:shd w:val="clear" w:color="auto" w:fill="auto"/>
            <w:vAlign w:val="center"/>
          </w:tcPr>
          <w:p w14:paraId="37020E4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盘山县政府</w:t>
            </w:r>
          </w:p>
        </w:tc>
        <w:tc>
          <w:tcPr>
            <w:tcW w:w="1240" w:type="dxa"/>
            <w:tcBorders>
              <w:top w:val="nil"/>
              <w:left w:val="nil"/>
              <w:bottom w:val="single" w:color="auto" w:sz="4" w:space="0"/>
              <w:right w:val="single" w:color="auto" w:sz="4" w:space="0"/>
            </w:tcBorders>
            <w:shd w:val="clear" w:color="auto" w:fill="auto"/>
            <w:vAlign w:val="center"/>
          </w:tcPr>
          <w:p w14:paraId="0C91796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徐同连</w:t>
            </w:r>
          </w:p>
        </w:tc>
      </w:tr>
      <w:tr w14:paraId="44043411">
        <w:tblPrEx>
          <w:tblCellMar>
            <w:top w:w="0" w:type="dxa"/>
            <w:left w:w="108" w:type="dxa"/>
            <w:bottom w:w="0" w:type="dxa"/>
            <w:right w:w="108" w:type="dxa"/>
          </w:tblCellMar>
        </w:tblPrEx>
        <w:trPr>
          <w:trHeight w:val="1069" w:hRule="atLeast"/>
          <w:jc w:val="center"/>
        </w:trPr>
        <w:tc>
          <w:tcPr>
            <w:tcW w:w="680" w:type="dxa"/>
            <w:vMerge w:val="continue"/>
            <w:tcBorders>
              <w:left w:val="single" w:color="auto" w:sz="4" w:space="0"/>
              <w:right w:val="single" w:color="auto" w:sz="4" w:space="0"/>
            </w:tcBorders>
            <w:shd w:val="clear" w:color="auto" w:fill="auto"/>
            <w:vAlign w:val="center"/>
          </w:tcPr>
          <w:p w14:paraId="2436AFB6">
            <w:pPr>
              <w:snapToGrid w:val="0"/>
              <w:spacing w:line="400" w:lineRule="exact"/>
              <w:jc w:val="left"/>
              <w:rPr>
                <w:rFonts w:ascii="仿宋_GB2312" w:hAnsi="宋体" w:eastAsia="仿宋_GB2312" w:cs="宋体"/>
                <w:kern w:val="0"/>
                <w:sz w:val="28"/>
                <w:szCs w:val="28"/>
              </w:rPr>
            </w:pPr>
          </w:p>
        </w:tc>
        <w:tc>
          <w:tcPr>
            <w:tcW w:w="800" w:type="dxa"/>
            <w:vMerge w:val="continue"/>
            <w:tcBorders>
              <w:top w:val="nil"/>
              <w:left w:val="single" w:color="auto" w:sz="4" w:space="0"/>
              <w:bottom w:val="single" w:color="000000" w:sz="4" w:space="0"/>
              <w:right w:val="single" w:color="auto" w:sz="4" w:space="0"/>
            </w:tcBorders>
            <w:vAlign w:val="center"/>
          </w:tcPr>
          <w:p w14:paraId="6DFFA215">
            <w:pPr>
              <w:snapToGrid w:val="0"/>
              <w:spacing w:line="400" w:lineRule="exact"/>
              <w:jc w:val="left"/>
              <w:rPr>
                <w:rFonts w:ascii="仿宋_GB2312" w:hAnsi="宋体" w:eastAsia="仿宋_GB2312" w:cs="宋体"/>
                <w:kern w:val="0"/>
                <w:sz w:val="28"/>
                <w:szCs w:val="28"/>
              </w:rPr>
            </w:pPr>
          </w:p>
        </w:tc>
        <w:tc>
          <w:tcPr>
            <w:tcW w:w="2484" w:type="dxa"/>
            <w:vMerge w:val="continue"/>
            <w:tcBorders>
              <w:top w:val="nil"/>
              <w:left w:val="single" w:color="auto" w:sz="4" w:space="0"/>
              <w:bottom w:val="single" w:color="auto" w:sz="4" w:space="0"/>
              <w:right w:val="single" w:color="auto" w:sz="4" w:space="0"/>
            </w:tcBorders>
            <w:vAlign w:val="center"/>
          </w:tcPr>
          <w:p w14:paraId="0F5160F5">
            <w:pPr>
              <w:snapToGrid w:val="0"/>
              <w:spacing w:line="400" w:lineRule="exact"/>
              <w:jc w:val="left"/>
              <w:rPr>
                <w:rFonts w:ascii="仿宋_GB2312" w:hAnsi="宋体" w:eastAsia="仿宋_GB2312" w:cs="宋体"/>
                <w:kern w:val="0"/>
                <w:sz w:val="28"/>
                <w:szCs w:val="28"/>
              </w:rPr>
            </w:pPr>
          </w:p>
        </w:tc>
        <w:tc>
          <w:tcPr>
            <w:tcW w:w="3261" w:type="dxa"/>
            <w:tcBorders>
              <w:top w:val="nil"/>
              <w:left w:val="nil"/>
              <w:bottom w:val="single" w:color="auto" w:sz="4" w:space="0"/>
              <w:right w:val="single" w:color="auto" w:sz="4" w:space="0"/>
            </w:tcBorders>
            <w:shd w:val="clear" w:color="auto" w:fill="auto"/>
            <w:vAlign w:val="center"/>
          </w:tcPr>
          <w:p w14:paraId="11FC32AF">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扩大红海滩生态修复规模。</w:t>
            </w:r>
          </w:p>
        </w:tc>
        <w:tc>
          <w:tcPr>
            <w:tcW w:w="1559" w:type="dxa"/>
            <w:tcBorders>
              <w:top w:val="nil"/>
              <w:left w:val="nil"/>
              <w:bottom w:val="single" w:color="auto" w:sz="4" w:space="0"/>
              <w:right w:val="single" w:color="auto" w:sz="4" w:space="0"/>
            </w:tcBorders>
            <w:shd w:val="clear" w:color="000000" w:fill="FFFFFF"/>
            <w:vAlign w:val="center"/>
          </w:tcPr>
          <w:p w14:paraId="39D83C5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4" w:type="dxa"/>
            <w:tcBorders>
              <w:top w:val="nil"/>
              <w:left w:val="nil"/>
              <w:bottom w:val="single" w:color="auto" w:sz="4" w:space="0"/>
              <w:right w:val="single" w:color="auto" w:sz="4" w:space="0"/>
            </w:tcBorders>
            <w:shd w:val="clear" w:color="auto" w:fill="auto"/>
            <w:vAlign w:val="center"/>
          </w:tcPr>
          <w:p w14:paraId="03A7755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市科技局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市自然资源局</w:t>
            </w:r>
          </w:p>
          <w:p w14:paraId="64AB6C8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市文旅集团</w:t>
            </w:r>
          </w:p>
        </w:tc>
        <w:tc>
          <w:tcPr>
            <w:tcW w:w="2552" w:type="dxa"/>
            <w:tcBorders>
              <w:top w:val="nil"/>
              <w:left w:val="nil"/>
              <w:bottom w:val="single" w:color="auto" w:sz="4" w:space="0"/>
              <w:right w:val="single" w:color="auto" w:sz="4" w:space="0"/>
            </w:tcBorders>
            <w:shd w:val="clear" w:color="auto" w:fill="auto"/>
            <w:vAlign w:val="center"/>
          </w:tcPr>
          <w:p w14:paraId="0BF9F85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市林湿局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市水利局</w:t>
            </w:r>
          </w:p>
        </w:tc>
        <w:tc>
          <w:tcPr>
            <w:tcW w:w="1240" w:type="dxa"/>
            <w:tcBorders>
              <w:top w:val="nil"/>
              <w:left w:val="nil"/>
              <w:bottom w:val="single" w:color="auto" w:sz="4" w:space="0"/>
              <w:right w:val="single" w:color="auto" w:sz="4" w:space="0"/>
            </w:tcBorders>
            <w:shd w:val="clear" w:color="auto" w:fill="auto"/>
            <w:vAlign w:val="center"/>
          </w:tcPr>
          <w:p w14:paraId="601DF22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郑玉琪</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潘元松</w:t>
            </w:r>
          </w:p>
          <w:p w14:paraId="5B0A081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徐同连</w:t>
            </w:r>
          </w:p>
        </w:tc>
      </w:tr>
      <w:tr w14:paraId="1ED961B2">
        <w:tblPrEx>
          <w:tblCellMar>
            <w:top w:w="0" w:type="dxa"/>
            <w:left w:w="108" w:type="dxa"/>
            <w:bottom w:w="0" w:type="dxa"/>
            <w:right w:w="108" w:type="dxa"/>
          </w:tblCellMar>
        </w:tblPrEx>
        <w:trPr>
          <w:trHeight w:val="1607" w:hRule="atLeast"/>
          <w:jc w:val="center"/>
        </w:trPr>
        <w:tc>
          <w:tcPr>
            <w:tcW w:w="680" w:type="dxa"/>
            <w:vMerge w:val="continue"/>
            <w:tcBorders>
              <w:left w:val="single" w:color="auto" w:sz="4" w:space="0"/>
              <w:right w:val="single" w:color="auto" w:sz="4" w:space="0"/>
            </w:tcBorders>
            <w:shd w:val="clear" w:color="auto" w:fill="auto"/>
            <w:vAlign w:val="center"/>
          </w:tcPr>
          <w:p w14:paraId="69063858">
            <w:pPr>
              <w:snapToGrid w:val="0"/>
              <w:spacing w:line="400" w:lineRule="exact"/>
              <w:jc w:val="left"/>
              <w:rPr>
                <w:rFonts w:ascii="仿宋_GB2312" w:hAnsi="宋体" w:eastAsia="仿宋_GB2312" w:cs="宋体"/>
                <w:kern w:val="0"/>
                <w:sz w:val="28"/>
                <w:szCs w:val="28"/>
              </w:rPr>
            </w:pPr>
          </w:p>
        </w:tc>
        <w:tc>
          <w:tcPr>
            <w:tcW w:w="800" w:type="dxa"/>
            <w:vMerge w:val="continue"/>
            <w:tcBorders>
              <w:top w:val="nil"/>
              <w:left w:val="single" w:color="auto" w:sz="4" w:space="0"/>
              <w:bottom w:val="single" w:color="000000" w:sz="4" w:space="0"/>
              <w:right w:val="single" w:color="auto" w:sz="4" w:space="0"/>
            </w:tcBorders>
            <w:vAlign w:val="center"/>
          </w:tcPr>
          <w:p w14:paraId="30361EFF">
            <w:pPr>
              <w:snapToGrid w:val="0"/>
              <w:spacing w:line="400" w:lineRule="exact"/>
              <w:jc w:val="left"/>
              <w:rPr>
                <w:rFonts w:ascii="仿宋_GB2312" w:hAnsi="宋体" w:eastAsia="仿宋_GB2312" w:cs="宋体"/>
                <w:kern w:val="0"/>
                <w:sz w:val="28"/>
                <w:szCs w:val="28"/>
              </w:rPr>
            </w:pPr>
          </w:p>
        </w:tc>
        <w:tc>
          <w:tcPr>
            <w:tcW w:w="2484" w:type="dxa"/>
            <w:vMerge w:val="continue"/>
            <w:tcBorders>
              <w:top w:val="nil"/>
              <w:left w:val="single" w:color="auto" w:sz="4" w:space="0"/>
              <w:bottom w:val="single" w:color="auto" w:sz="4" w:space="0"/>
              <w:right w:val="single" w:color="auto" w:sz="4" w:space="0"/>
            </w:tcBorders>
            <w:vAlign w:val="center"/>
          </w:tcPr>
          <w:p w14:paraId="0F1F1B31">
            <w:pPr>
              <w:snapToGrid w:val="0"/>
              <w:spacing w:line="400" w:lineRule="exact"/>
              <w:jc w:val="left"/>
              <w:rPr>
                <w:rFonts w:ascii="仿宋_GB2312" w:hAnsi="宋体" w:eastAsia="仿宋_GB2312" w:cs="宋体"/>
                <w:kern w:val="0"/>
                <w:sz w:val="28"/>
                <w:szCs w:val="28"/>
              </w:rPr>
            </w:pPr>
          </w:p>
        </w:tc>
        <w:tc>
          <w:tcPr>
            <w:tcW w:w="3261" w:type="dxa"/>
            <w:tcBorders>
              <w:top w:val="nil"/>
              <w:left w:val="nil"/>
              <w:bottom w:val="single" w:color="auto" w:sz="4" w:space="0"/>
              <w:right w:val="single" w:color="auto" w:sz="4" w:space="0"/>
            </w:tcBorders>
            <w:shd w:val="clear" w:color="auto" w:fill="auto"/>
            <w:vAlign w:val="center"/>
          </w:tcPr>
          <w:p w14:paraId="0A6EF26A">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加强滨海湿地、沿海滩涂生态补水提升“双肾”功能。</w:t>
            </w:r>
          </w:p>
        </w:tc>
        <w:tc>
          <w:tcPr>
            <w:tcW w:w="1559" w:type="dxa"/>
            <w:tcBorders>
              <w:top w:val="nil"/>
              <w:left w:val="nil"/>
              <w:bottom w:val="single" w:color="auto" w:sz="4" w:space="0"/>
              <w:right w:val="single" w:color="auto" w:sz="4" w:space="0"/>
            </w:tcBorders>
            <w:shd w:val="clear" w:color="000000" w:fill="FFFFFF"/>
            <w:vAlign w:val="center"/>
          </w:tcPr>
          <w:p w14:paraId="2B94765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4" w:type="dxa"/>
            <w:tcBorders>
              <w:top w:val="nil"/>
              <w:left w:val="nil"/>
              <w:bottom w:val="single" w:color="auto" w:sz="4" w:space="0"/>
              <w:right w:val="single" w:color="auto" w:sz="4" w:space="0"/>
            </w:tcBorders>
            <w:shd w:val="clear" w:color="auto" w:fill="auto"/>
            <w:vAlign w:val="center"/>
          </w:tcPr>
          <w:p w14:paraId="745986E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市林湿局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市水利局</w:t>
            </w:r>
          </w:p>
        </w:tc>
        <w:tc>
          <w:tcPr>
            <w:tcW w:w="2552" w:type="dxa"/>
            <w:tcBorders>
              <w:top w:val="nil"/>
              <w:left w:val="nil"/>
              <w:bottom w:val="single" w:color="auto" w:sz="4" w:space="0"/>
              <w:right w:val="single" w:color="auto" w:sz="4" w:space="0"/>
            </w:tcBorders>
            <w:shd w:val="clear" w:color="auto" w:fill="auto"/>
            <w:vAlign w:val="center"/>
          </w:tcPr>
          <w:p w14:paraId="308105D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市文旅集团</w:t>
            </w:r>
          </w:p>
          <w:p w14:paraId="700A9F5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盘山县政府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大洼区政府</w:t>
            </w:r>
          </w:p>
        </w:tc>
        <w:tc>
          <w:tcPr>
            <w:tcW w:w="1240" w:type="dxa"/>
            <w:tcBorders>
              <w:top w:val="nil"/>
              <w:left w:val="nil"/>
              <w:bottom w:val="single" w:color="auto" w:sz="4" w:space="0"/>
              <w:right w:val="single" w:color="auto" w:sz="4" w:space="0"/>
            </w:tcBorders>
            <w:shd w:val="clear" w:color="auto" w:fill="auto"/>
            <w:vAlign w:val="center"/>
          </w:tcPr>
          <w:p w14:paraId="224318A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贾洪琳</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徐同连</w:t>
            </w:r>
          </w:p>
        </w:tc>
      </w:tr>
      <w:tr w14:paraId="5B3ED063">
        <w:tblPrEx>
          <w:tblCellMar>
            <w:top w:w="0" w:type="dxa"/>
            <w:left w:w="108" w:type="dxa"/>
            <w:bottom w:w="0" w:type="dxa"/>
            <w:right w:w="108" w:type="dxa"/>
          </w:tblCellMar>
        </w:tblPrEx>
        <w:trPr>
          <w:trHeight w:val="1559" w:hRule="atLeast"/>
          <w:jc w:val="center"/>
        </w:trPr>
        <w:tc>
          <w:tcPr>
            <w:tcW w:w="680" w:type="dxa"/>
            <w:vMerge w:val="continue"/>
            <w:tcBorders>
              <w:left w:val="single" w:color="auto" w:sz="4" w:space="0"/>
              <w:right w:val="single" w:color="auto" w:sz="4" w:space="0"/>
            </w:tcBorders>
            <w:shd w:val="clear" w:color="auto" w:fill="auto"/>
            <w:vAlign w:val="center"/>
          </w:tcPr>
          <w:p w14:paraId="32001706">
            <w:pPr>
              <w:snapToGrid w:val="0"/>
              <w:spacing w:line="400" w:lineRule="exact"/>
              <w:jc w:val="left"/>
              <w:rPr>
                <w:rFonts w:ascii="仿宋_GB2312" w:hAnsi="宋体" w:eastAsia="仿宋_GB2312" w:cs="宋体"/>
                <w:kern w:val="0"/>
                <w:sz w:val="28"/>
                <w:szCs w:val="28"/>
              </w:rPr>
            </w:pPr>
          </w:p>
        </w:tc>
        <w:tc>
          <w:tcPr>
            <w:tcW w:w="800" w:type="dxa"/>
            <w:tcBorders>
              <w:top w:val="nil"/>
              <w:left w:val="nil"/>
              <w:bottom w:val="single" w:color="auto" w:sz="4" w:space="0"/>
              <w:right w:val="single" w:color="auto" w:sz="4" w:space="0"/>
            </w:tcBorders>
            <w:shd w:val="clear" w:color="auto" w:fill="auto"/>
            <w:noWrap/>
            <w:vAlign w:val="center"/>
          </w:tcPr>
          <w:p w14:paraId="14C2EEB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91</w:t>
            </w:r>
          </w:p>
        </w:tc>
        <w:tc>
          <w:tcPr>
            <w:tcW w:w="2484" w:type="dxa"/>
            <w:tcBorders>
              <w:top w:val="nil"/>
              <w:left w:val="nil"/>
              <w:bottom w:val="single" w:color="auto" w:sz="4" w:space="0"/>
              <w:right w:val="single" w:color="auto" w:sz="4" w:space="0"/>
            </w:tcBorders>
            <w:shd w:val="clear" w:color="auto" w:fill="auto"/>
            <w:vAlign w:val="center"/>
          </w:tcPr>
          <w:p w14:paraId="37AE75AE">
            <w:pPr>
              <w:snapToGrid w:val="0"/>
              <w:spacing w:line="40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推进黄（渤）海候鸟栖息地申遗工作。</w:t>
            </w:r>
          </w:p>
        </w:tc>
        <w:tc>
          <w:tcPr>
            <w:tcW w:w="3261" w:type="dxa"/>
            <w:tcBorders>
              <w:top w:val="nil"/>
              <w:left w:val="nil"/>
              <w:bottom w:val="single" w:color="auto" w:sz="4" w:space="0"/>
              <w:right w:val="single" w:color="auto" w:sz="4" w:space="0"/>
            </w:tcBorders>
            <w:shd w:val="clear" w:color="auto" w:fill="auto"/>
            <w:vAlign w:val="center"/>
          </w:tcPr>
          <w:p w14:paraId="01C9084E">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推进黄（渤）海候鸟栖息地申遗工作。</w:t>
            </w:r>
          </w:p>
        </w:tc>
        <w:tc>
          <w:tcPr>
            <w:tcW w:w="1559" w:type="dxa"/>
            <w:tcBorders>
              <w:top w:val="nil"/>
              <w:left w:val="nil"/>
              <w:bottom w:val="single" w:color="auto" w:sz="4" w:space="0"/>
              <w:right w:val="single" w:color="auto" w:sz="4" w:space="0"/>
            </w:tcBorders>
            <w:shd w:val="clear" w:color="000000" w:fill="FFFFFF"/>
            <w:vAlign w:val="center"/>
          </w:tcPr>
          <w:p w14:paraId="2436962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4" w:type="dxa"/>
            <w:tcBorders>
              <w:top w:val="nil"/>
              <w:left w:val="nil"/>
              <w:bottom w:val="single" w:color="auto" w:sz="4" w:space="0"/>
              <w:right w:val="single" w:color="auto" w:sz="4" w:space="0"/>
            </w:tcBorders>
            <w:shd w:val="clear" w:color="auto" w:fill="auto"/>
            <w:vAlign w:val="center"/>
          </w:tcPr>
          <w:p w14:paraId="18BEEE4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市林湿局</w:t>
            </w:r>
          </w:p>
        </w:tc>
        <w:tc>
          <w:tcPr>
            <w:tcW w:w="2552" w:type="dxa"/>
            <w:tcBorders>
              <w:top w:val="nil"/>
              <w:left w:val="nil"/>
              <w:bottom w:val="single" w:color="auto" w:sz="4" w:space="0"/>
              <w:right w:val="single" w:color="auto" w:sz="4" w:space="0"/>
            </w:tcBorders>
            <w:shd w:val="clear" w:color="auto" w:fill="auto"/>
            <w:vAlign w:val="center"/>
          </w:tcPr>
          <w:p w14:paraId="39C038E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p>
        </w:tc>
        <w:tc>
          <w:tcPr>
            <w:tcW w:w="1240" w:type="dxa"/>
            <w:tcBorders>
              <w:top w:val="nil"/>
              <w:left w:val="nil"/>
              <w:bottom w:val="single" w:color="auto" w:sz="4" w:space="0"/>
              <w:right w:val="single" w:color="auto" w:sz="4" w:space="0"/>
            </w:tcBorders>
            <w:shd w:val="clear" w:color="auto" w:fill="auto"/>
            <w:vAlign w:val="center"/>
          </w:tcPr>
          <w:p w14:paraId="4E9C75B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徐同连</w:t>
            </w:r>
          </w:p>
        </w:tc>
      </w:tr>
      <w:tr w14:paraId="107816FD">
        <w:tblPrEx>
          <w:tblCellMar>
            <w:top w:w="0" w:type="dxa"/>
            <w:left w:w="108" w:type="dxa"/>
            <w:bottom w:w="0" w:type="dxa"/>
            <w:right w:w="108" w:type="dxa"/>
          </w:tblCellMar>
        </w:tblPrEx>
        <w:trPr>
          <w:trHeight w:val="1761" w:hRule="atLeast"/>
          <w:jc w:val="center"/>
        </w:trPr>
        <w:tc>
          <w:tcPr>
            <w:tcW w:w="680" w:type="dxa"/>
            <w:vMerge w:val="continue"/>
            <w:tcBorders>
              <w:left w:val="single" w:color="auto" w:sz="4" w:space="0"/>
              <w:bottom w:val="single" w:color="auto" w:sz="4" w:space="0"/>
              <w:right w:val="single" w:color="auto" w:sz="4" w:space="0"/>
            </w:tcBorders>
            <w:shd w:val="clear" w:color="auto" w:fill="auto"/>
            <w:vAlign w:val="center"/>
          </w:tcPr>
          <w:p w14:paraId="6BE2FF52">
            <w:pPr>
              <w:snapToGrid w:val="0"/>
              <w:spacing w:line="400" w:lineRule="exact"/>
              <w:jc w:val="left"/>
              <w:rPr>
                <w:rFonts w:ascii="仿宋_GB2312" w:hAnsi="宋体" w:eastAsia="仿宋_GB2312" w:cs="宋体"/>
                <w:kern w:val="0"/>
                <w:sz w:val="28"/>
                <w:szCs w:val="28"/>
              </w:rPr>
            </w:pPr>
          </w:p>
        </w:tc>
        <w:tc>
          <w:tcPr>
            <w:tcW w:w="800" w:type="dxa"/>
            <w:tcBorders>
              <w:top w:val="nil"/>
              <w:left w:val="nil"/>
              <w:bottom w:val="single" w:color="auto" w:sz="4" w:space="0"/>
              <w:right w:val="single" w:color="auto" w:sz="4" w:space="0"/>
            </w:tcBorders>
            <w:shd w:val="clear" w:color="auto" w:fill="auto"/>
            <w:noWrap/>
            <w:vAlign w:val="center"/>
          </w:tcPr>
          <w:p w14:paraId="7059A2B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92</w:t>
            </w:r>
          </w:p>
        </w:tc>
        <w:tc>
          <w:tcPr>
            <w:tcW w:w="2484" w:type="dxa"/>
            <w:tcBorders>
              <w:top w:val="nil"/>
              <w:left w:val="nil"/>
              <w:bottom w:val="single" w:color="auto" w:sz="4" w:space="0"/>
              <w:right w:val="single" w:color="auto" w:sz="4" w:space="0"/>
            </w:tcBorders>
            <w:shd w:val="clear" w:color="auto" w:fill="auto"/>
            <w:vAlign w:val="center"/>
          </w:tcPr>
          <w:p w14:paraId="761CF183">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做好国际湿地城市认证后续工作确保如期授牌。</w:t>
            </w:r>
          </w:p>
        </w:tc>
        <w:tc>
          <w:tcPr>
            <w:tcW w:w="3261" w:type="dxa"/>
            <w:tcBorders>
              <w:top w:val="nil"/>
              <w:left w:val="nil"/>
              <w:bottom w:val="single" w:color="auto" w:sz="4" w:space="0"/>
              <w:right w:val="single" w:color="auto" w:sz="4" w:space="0"/>
            </w:tcBorders>
            <w:shd w:val="clear" w:color="auto" w:fill="auto"/>
            <w:vAlign w:val="center"/>
          </w:tcPr>
          <w:p w14:paraId="6A98E3FB">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做好国际湿地城市认证后续工作确保如期授牌。</w:t>
            </w:r>
          </w:p>
        </w:tc>
        <w:tc>
          <w:tcPr>
            <w:tcW w:w="1559" w:type="dxa"/>
            <w:tcBorders>
              <w:top w:val="nil"/>
              <w:left w:val="nil"/>
              <w:bottom w:val="single" w:color="auto" w:sz="4" w:space="0"/>
              <w:right w:val="single" w:color="auto" w:sz="4" w:space="0"/>
            </w:tcBorders>
            <w:shd w:val="clear" w:color="000000" w:fill="FFFFFF"/>
            <w:vAlign w:val="center"/>
          </w:tcPr>
          <w:p w14:paraId="1824A8F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4" w:type="dxa"/>
            <w:tcBorders>
              <w:top w:val="nil"/>
              <w:left w:val="nil"/>
              <w:bottom w:val="single" w:color="auto" w:sz="4" w:space="0"/>
              <w:right w:val="single" w:color="auto" w:sz="4" w:space="0"/>
            </w:tcBorders>
            <w:shd w:val="clear" w:color="auto" w:fill="auto"/>
            <w:vAlign w:val="center"/>
          </w:tcPr>
          <w:p w14:paraId="5C8F907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市林湿局</w:t>
            </w:r>
          </w:p>
        </w:tc>
        <w:tc>
          <w:tcPr>
            <w:tcW w:w="2552" w:type="dxa"/>
            <w:tcBorders>
              <w:top w:val="nil"/>
              <w:left w:val="nil"/>
              <w:bottom w:val="single" w:color="auto" w:sz="4" w:space="0"/>
              <w:right w:val="single" w:color="auto" w:sz="4" w:space="0"/>
            </w:tcBorders>
            <w:shd w:val="clear" w:color="auto" w:fill="auto"/>
            <w:vAlign w:val="center"/>
          </w:tcPr>
          <w:p w14:paraId="05CCC8E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p>
        </w:tc>
        <w:tc>
          <w:tcPr>
            <w:tcW w:w="1240" w:type="dxa"/>
            <w:tcBorders>
              <w:top w:val="nil"/>
              <w:left w:val="nil"/>
              <w:bottom w:val="single" w:color="auto" w:sz="4" w:space="0"/>
              <w:right w:val="single" w:color="auto" w:sz="4" w:space="0"/>
            </w:tcBorders>
            <w:shd w:val="clear" w:color="auto" w:fill="auto"/>
            <w:vAlign w:val="center"/>
          </w:tcPr>
          <w:p w14:paraId="7A51202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徐同连</w:t>
            </w:r>
          </w:p>
        </w:tc>
      </w:tr>
      <w:tr w14:paraId="20F3A816">
        <w:tblPrEx>
          <w:tblCellMar>
            <w:top w:w="0" w:type="dxa"/>
            <w:left w:w="108" w:type="dxa"/>
            <w:bottom w:w="0" w:type="dxa"/>
            <w:right w:w="108" w:type="dxa"/>
          </w:tblCellMar>
        </w:tblPrEx>
        <w:trPr>
          <w:trHeight w:val="1140" w:hRule="atLeast"/>
          <w:jc w:val="center"/>
        </w:trPr>
        <w:tc>
          <w:tcPr>
            <w:tcW w:w="680"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14:paraId="400E32C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（三）开展减污降碳行动</w:t>
            </w:r>
          </w:p>
        </w:tc>
        <w:tc>
          <w:tcPr>
            <w:tcW w:w="800" w:type="dxa"/>
            <w:tcBorders>
              <w:top w:val="nil"/>
              <w:left w:val="nil"/>
              <w:bottom w:val="single" w:color="auto" w:sz="4" w:space="0"/>
              <w:right w:val="single" w:color="auto" w:sz="4" w:space="0"/>
            </w:tcBorders>
            <w:shd w:val="clear" w:color="auto" w:fill="auto"/>
            <w:noWrap/>
            <w:vAlign w:val="center"/>
          </w:tcPr>
          <w:p w14:paraId="4D84A63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93</w:t>
            </w:r>
          </w:p>
        </w:tc>
        <w:tc>
          <w:tcPr>
            <w:tcW w:w="2484" w:type="dxa"/>
            <w:tcBorders>
              <w:top w:val="nil"/>
              <w:left w:val="nil"/>
              <w:bottom w:val="single" w:color="auto" w:sz="4" w:space="0"/>
              <w:right w:val="single" w:color="auto" w:sz="4" w:space="0"/>
            </w:tcBorders>
            <w:shd w:val="clear" w:color="auto" w:fill="auto"/>
            <w:vAlign w:val="center"/>
          </w:tcPr>
          <w:p w14:paraId="57E17895">
            <w:pPr>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强化多污染物治理，加强细颗粒物和臭氧协同控制，城市空气质量优良天数达到300天以上。</w:t>
            </w:r>
          </w:p>
        </w:tc>
        <w:tc>
          <w:tcPr>
            <w:tcW w:w="3261" w:type="dxa"/>
            <w:tcBorders>
              <w:top w:val="nil"/>
              <w:left w:val="nil"/>
              <w:bottom w:val="single" w:color="auto" w:sz="4" w:space="0"/>
              <w:right w:val="single" w:color="auto" w:sz="4" w:space="0"/>
            </w:tcBorders>
            <w:shd w:val="clear" w:color="auto" w:fill="auto"/>
            <w:vAlign w:val="center"/>
          </w:tcPr>
          <w:p w14:paraId="398EAD12">
            <w:pPr>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强化多污染物治理，加强细颗粒物和臭氧协同控制，城市空气质量优良天数达到300天以上。</w:t>
            </w:r>
          </w:p>
        </w:tc>
        <w:tc>
          <w:tcPr>
            <w:tcW w:w="1559" w:type="dxa"/>
            <w:tcBorders>
              <w:top w:val="nil"/>
              <w:left w:val="nil"/>
              <w:bottom w:val="single" w:color="auto" w:sz="4" w:space="0"/>
              <w:right w:val="single" w:color="auto" w:sz="4" w:space="0"/>
            </w:tcBorders>
            <w:shd w:val="clear" w:color="000000" w:fill="FFFFFF"/>
            <w:vAlign w:val="center"/>
          </w:tcPr>
          <w:p w14:paraId="519D7EC3">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4" w:type="dxa"/>
            <w:tcBorders>
              <w:top w:val="nil"/>
              <w:left w:val="nil"/>
              <w:bottom w:val="single" w:color="auto" w:sz="4" w:space="0"/>
              <w:right w:val="single" w:color="auto" w:sz="4" w:space="0"/>
            </w:tcBorders>
            <w:shd w:val="clear" w:color="auto" w:fill="auto"/>
            <w:vAlign w:val="center"/>
          </w:tcPr>
          <w:p w14:paraId="6D174FB4">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市生态环境局</w:t>
            </w:r>
          </w:p>
        </w:tc>
        <w:tc>
          <w:tcPr>
            <w:tcW w:w="2552" w:type="dxa"/>
            <w:tcBorders>
              <w:top w:val="nil"/>
              <w:left w:val="nil"/>
              <w:bottom w:val="single" w:color="auto" w:sz="4" w:space="0"/>
              <w:right w:val="single" w:color="auto" w:sz="4" w:space="0"/>
            </w:tcBorders>
            <w:shd w:val="clear" w:color="auto" w:fill="auto"/>
            <w:vAlign w:val="center"/>
          </w:tcPr>
          <w:p w14:paraId="581ECC5C">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240" w:type="dxa"/>
            <w:tcBorders>
              <w:top w:val="nil"/>
              <w:left w:val="nil"/>
              <w:bottom w:val="single" w:color="auto" w:sz="4" w:space="0"/>
              <w:right w:val="single" w:color="auto" w:sz="4" w:space="0"/>
            </w:tcBorders>
            <w:shd w:val="clear" w:color="auto" w:fill="auto"/>
            <w:vAlign w:val="center"/>
          </w:tcPr>
          <w:p w14:paraId="36BD604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米金套</w:t>
            </w:r>
          </w:p>
        </w:tc>
      </w:tr>
      <w:tr w14:paraId="4E01241F">
        <w:tblPrEx>
          <w:tblCellMar>
            <w:top w:w="0" w:type="dxa"/>
            <w:left w:w="108" w:type="dxa"/>
            <w:bottom w:w="0" w:type="dxa"/>
            <w:right w:w="108" w:type="dxa"/>
          </w:tblCellMar>
        </w:tblPrEx>
        <w:trPr>
          <w:trHeight w:val="570" w:hRule="atLeast"/>
          <w:jc w:val="center"/>
        </w:trPr>
        <w:tc>
          <w:tcPr>
            <w:tcW w:w="680" w:type="dxa"/>
            <w:vMerge w:val="continue"/>
            <w:tcBorders>
              <w:top w:val="nil"/>
              <w:left w:val="single" w:color="auto" w:sz="4" w:space="0"/>
              <w:bottom w:val="single" w:color="auto" w:sz="4" w:space="0"/>
              <w:right w:val="single" w:color="auto" w:sz="4" w:space="0"/>
            </w:tcBorders>
            <w:vAlign w:val="center"/>
          </w:tcPr>
          <w:p w14:paraId="5DC9E43C">
            <w:pPr>
              <w:snapToGrid w:val="0"/>
              <w:spacing w:line="400" w:lineRule="exact"/>
              <w:jc w:val="left"/>
              <w:rPr>
                <w:rFonts w:ascii="仿宋_GB2312" w:hAnsi="宋体" w:eastAsia="仿宋_GB2312" w:cs="宋体"/>
                <w:kern w:val="0"/>
                <w:sz w:val="28"/>
                <w:szCs w:val="28"/>
              </w:rPr>
            </w:pPr>
          </w:p>
        </w:tc>
        <w:tc>
          <w:tcPr>
            <w:tcW w:w="800" w:type="dxa"/>
            <w:vMerge w:val="restart"/>
            <w:tcBorders>
              <w:top w:val="nil"/>
              <w:left w:val="single" w:color="auto" w:sz="4" w:space="0"/>
              <w:bottom w:val="single" w:color="000000" w:sz="4" w:space="0"/>
              <w:right w:val="single" w:color="auto" w:sz="4" w:space="0"/>
            </w:tcBorders>
            <w:shd w:val="clear" w:color="auto" w:fill="auto"/>
            <w:noWrap/>
            <w:vAlign w:val="center"/>
          </w:tcPr>
          <w:p w14:paraId="4FE303C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94</w:t>
            </w:r>
          </w:p>
        </w:tc>
        <w:tc>
          <w:tcPr>
            <w:tcW w:w="2484" w:type="dxa"/>
            <w:vMerge w:val="restart"/>
            <w:tcBorders>
              <w:top w:val="nil"/>
              <w:left w:val="single" w:color="auto" w:sz="4" w:space="0"/>
              <w:bottom w:val="single" w:color="auto" w:sz="4" w:space="0"/>
              <w:right w:val="single" w:color="auto" w:sz="4" w:space="0"/>
            </w:tcBorders>
            <w:shd w:val="clear" w:color="auto" w:fill="auto"/>
            <w:vAlign w:val="center"/>
          </w:tcPr>
          <w:p w14:paraId="34E70311">
            <w:pPr>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强化河（湖）长制，推进河湖治理常态化规范化，抓好10座乡镇污水处理厂改造提标，确保河流和近岸海域水质稳定向好。</w:t>
            </w:r>
          </w:p>
        </w:tc>
        <w:tc>
          <w:tcPr>
            <w:tcW w:w="3261" w:type="dxa"/>
            <w:tcBorders>
              <w:top w:val="nil"/>
              <w:left w:val="nil"/>
              <w:bottom w:val="single" w:color="auto" w:sz="4" w:space="0"/>
              <w:right w:val="single" w:color="auto" w:sz="4" w:space="0"/>
            </w:tcBorders>
            <w:shd w:val="clear" w:color="auto" w:fill="auto"/>
            <w:vAlign w:val="center"/>
          </w:tcPr>
          <w:p w14:paraId="38F66B30">
            <w:pPr>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强化河（湖）长制，推进河湖治理常态化规范化。</w:t>
            </w:r>
          </w:p>
        </w:tc>
        <w:tc>
          <w:tcPr>
            <w:tcW w:w="1559" w:type="dxa"/>
            <w:tcBorders>
              <w:top w:val="nil"/>
              <w:left w:val="nil"/>
              <w:bottom w:val="single" w:color="auto" w:sz="4" w:space="0"/>
              <w:right w:val="single" w:color="auto" w:sz="4" w:space="0"/>
            </w:tcBorders>
            <w:shd w:val="clear" w:color="000000" w:fill="FFFFFF"/>
            <w:vAlign w:val="center"/>
          </w:tcPr>
          <w:p w14:paraId="3104307A">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4" w:type="dxa"/>
            <w:tcBorders>
              <w:top w:val="nil"/>
              <w:left w:val="nil"/>
              <w:bottom w:val="single" w:color="auto" w:sz="4" w:space="0"/>
              <w:right w:val="single" w:color="auto" w:sz="4" w:space="0"/>
            </w:tcBorders>
            <w:shd w:val="clear" w:color="auto" w:fill="auto"/>
            <w:vAlign w:val="center"/>
          </w:tcPr>
          <w:p w14:paraId="006543E9">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市水利局</w:t>
            </w:r>
          </w:p>
        </w:tc>
        <w:tc>
          <w:tcPr>
            <w:tcW w:w="2552" w:type="dxa"/>
            <w:tcBorders>
              <w:top w:val="nil"/>
              <w:left w:val="nil"/>
              <w:bottom w:val="single" w:color="auto" w:sz="4" w:space="0"/>
              <w:right w:val="single" w:color="auto" w:sz="4" w:space="0"/>
            </w:tcBorders>
            <w:shd w:val="clear" w:color="auto" w:fill="auto"/>
            <w:vAlign w:val="center"/>
          </w:tcPr>
          <w:p w14:paraId="2DA53297">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p>
        </w:tc>
        <w:tc>
          <w:tcPr>
            <w:tcW w:w="1240" w:type="dxa"/>
            <w:tcBorders>
              <w:top w:val="nil"/>
              <w:left w:val="nil"/>
              <w:bottom w:val="single" w:color="auto" w:sz="4" w:space="0"/>
              <w:right w:val="single" w:color="auto" w:sz="4" w:space="0"/>
            </w:tcBorders>
            <w:shd w:val="clear" w:color="auto" w:fill="auto"/>
            <w:vAlign w:val="center"/>
          </w:tcPr>
          <w:p w14:paraId="248E4FE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贾洪琳</w:t>
            </w:r>
          </w:p>
        </w:tc>
      </w:tr>
      <w:tr w14:paraId="7BA836DC">
        <w:tblPrEx>
          <w:tblCellMar>
            <w:top w:w="0" w:type="dxa"/>
            <w:left w:w="108" w:type="dxa"/>
            <w:bottom w:w="0" w:type="dxa"/>
            <w:right w:w="108" w:type="dxa"/>
          </w:tblCellMar>
        </w:tblPrEx>
        <w:trPr>
          <w:trHeight w:val="570" w:hRule="atLeast"/>
          <w:jc w:val="center"/>
        </w:trPr>
        <w:tc>
          <w:tcPr>
            <w:tcW w:w="680" w:type="dxa"/>
            <w:vMerge w:val="continue"/>
            <w:tcBorders>
              <w:top w:val="nil"/>
              <w:left w:val="single" w:color="auto" w:sz="4" w:space="0"/>
              <w:bottom w:val="single" w:color="auto" w:sz="4" w:space="0"/>
              <w:right w:val="single" w:color="auto" w:sz="4" w:space="0"/>
            </w:tcBorders>
            <w:vAlign w:val="center"/>
          </w:tcPr>
          <w:p w14:paraId="75A45FC7">
            <w:pPr>
              <w:snapToGrid w:val="0"/>
              <w:spacing w:line="400" w:lineRule="exact"/>
              <w:jc w:val="left"/>
              <w:rPr>
                <w:rFonts w:ascii="仿宋_GB2312" w:hAnsi="宋体" w:eastAsia="仿宋_GB2312" w:cs="宋体"/>
                <w:kern w:val="0"/>
                <w:sz w:val="28"/>
                <w:szCs w:val="28"/>
              </w:rPr>
            </w:pPr>
          </w:p>
        </w:tc>
        <w:tc>
          <w:tcPr>
            <w:tcW w:w="800" w:type="dxa"/>
            <w:vMerge w:val="continue"/>
            <w:tcBorders>
              <w:top w:val="nil"/>
              <w:left w:val="single" w:color="auto" w:sz="4" w:space="0"/>
              <w:bottom w:val="single" w:color="000000" w:sz="4" w:space="0"/>
              <w:right w:val="single" w:color="auto" w:sz="4" w:space="0"/>
            </w:tcBorders>
            <w:vAlign w:val="center"/>
          </w:tcPr>
          <w:p w14:paraId="08245A3A">
            <w:pPr>
              <w:snapToGrid w:val="0"/>
              <w:spacing w:line="400" w:lineRule="exact"/>
              <w:jc w:val="left"/>
              <w:rPr>
                <w:rFonts w:ascii="仿宋_GB2312" w:hAnsi="宋体" w:eastAsia="仿宋_GB2312" w:cs="宋体"/>
                <w:kern w:val="0"/>
                <w:sz w:val="28"/>
                <w:szCs w:val="28"/>
              </w:rPr>
            </w:pPr>
          </w:p>
        </w:tc>
        <w:tc>
          <w:tcPr>
            <w:tcW w:w="2484" w:type="dxa"/>
            <w:vMerge w:val="continue"/>
            <w:tcBorders>
              <w:top w:val="nil"/>
              <w:left w:val="single" w:color="auto" w:sz="4" w:space="0"/>
              <w:bottom w:val="single" w:color="auto" w:sz="4" w:space="0"/>
              <w:right w:val="single" w:color="auto" w:sz="4" w:space="0"/>
            </w:tcBorders>
            <w:vAlign w:val="center"/>
          </w:tcPr>
          <w:p w14:paraId="018E5EA2">
            <w:pPr>
              <w:snapToGrid w:val="0"/>
              <w:spacing w:line="360" w:lineRule="exact"/>
              <w:jc w:val="left"/>
              <w:rPr>
                <w:rFonts w:ascii="仿宋_GB2312" w:hAnsi="宋体" w:eastAsia="仿宋_GB2312" w:cs="宋体"/>
                <w:kern w:val="0"/>
                <w:sz w:val="28"/>
                <w:szCs w:val="28"/>
              </w:rPr>
            </w:pPr>
          </w:p>
        </w:tc>
        <w:tc>
          <w:tcPr>
            <w:tcW w:w="3261" w:type="dxa"/>
            <w:tcBorders>
              <w:top w:val="nil"/>
              <w:left w:val="nil"/>
              <w:bottom w:val="single" w:color="auto" w:sz="4" w:space="0"/>
              <w:right w:val="single" w:color="auto" w:sz="4" w:space="0"/>
            </w:tcBorders>
            <w:shd w:val="clear" w:color="auto" w:fill="auto"/>
            <w:vAlign w:val="center"/>
          </w:tcPr>
          <w:p w14:paraId="52470954">
            <w:pPr>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抓好10座乡镇污水处理厂改造提标。</w:t>
            </w:r>
          </w:p>
        </w:tc>
        <w:tc>
          <w:tcPr>
            <w:tcW w:w="1559" w:type="dxa"/>
            <w:tcBorders>
              <w:top w:val="nil"/>
              <w:left w:val="nil"/>
              <w:bottom w:val="single" w:color="auto" w:sz="4" w:space="0"/>
              <w:right w:val="single" w:color="auto" w:sz="4" w:space="0"/>
            </w:tcBorders>
            <w:shd w:val="clear" w:color="000000" w:fill="FFFFFF"/>
            <w:vAlign w:val="center"/>
          </w:tcPr>
          <w:p w14:paraId="2ACB49EB">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4" w:type="dxa"/>
            <w:tcBorders>
              <w:top w:val="nil"/>
              <w:left w:val="nil"/>
              <w:bottom w:val="single" w:color="auto" w:sz="4" w:space="0"/>
              <w:right w:val="single" w:color="auto" w:sz="4" w:space="0"/>
            </w:tcBorders>
            <w:shd w:val="clear" w:color="auto" w:fill="auto"/>
            <w:vAlign w:val="center"/>
          </w:tcPr>
          <w:p w14:paraId="685F763A">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市生态环境局</w:t>
            </w:r>
          </w:p>
        </w:tc>
        <w:tc>
          <w:tcPr>
            <w:tcW w:w="2552" w:type="dxa"/>
            <w:tcBorders>
              <w:top w:val="nil"/>
              <w:left w:val="nil"/>
              <w:bottom w:val="single" w:color="auto" w:sz="4" w:space="0"/>
              <w:right w:val="single" w:color="auto" w:sz="4" w:space="0"/>
            </w:tcBorders>
            <w:shd w:val="clear" w:color="auto" w:fill="auto"/>
            <w:vAlign w:val="center"/>
          </w:tcPr>
          <w:p w14:paraId="3EED6BF8">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p>
        </w:tc>
        <w:tc>
          <w:tcPr>
            <w:tcW w:w="1240" w:type="dxa"/>
            <w:tcBorders>
              <w:top w:val="nil"/>
              <w:left w:val="nil"/>
              <w:bottom w:val="single" w:color="auto" w:sz="4" w:space="0"/>
              <w:right w:val="single" w:color="auto" w:sz="4" w:space="0"/>
            </w:tcBorders>
            <w:shd w:val="clear" w:color="auto" w:fill="auto"/>
            <w:vAlign w:val="center"/>
          </w:tcPr>
          <w:p w14:paraId="7BF6206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米金套</w:t>
            </w:r>
          </w:p>
        </w:tc>
      </w:tr>
      <w:tr w14:paraId="1BDC861C">
        <w:tblPrEx>
          <w:tblCellMar>
            <w:top w:w="0" w:type="dxa"/>
            <w:left w:w="108" w:type="dxa"/>
            <w:bottom w:w="0" w:type="dxa"/>
            <w:right w:w="108" w:type="dxa"/>
          </w:tblCellMar>
        </w:tblPrEx>
        <w:trPr>
          <w:trHeight w:val="570" w:hRule="atLeast"/>
          <w:jc w:val="center"/>
        </w:trPr>
        <w:tc>
          <w:tcPr>
            <w:tcW w:w="680" w:type="dxa"/>
            <w:vMerge w:val="continue"/>
            <w:tcBorders>
              <w:top w:val="nil"/>
              <w:left w:val="single" w:color="auto" w:sz="4" w:space="0"/>
              <w:bottom w:val="single" w:color="auto" w:sz="4" w:space="0"/>
              <w:right w:val="single" w:color="auto" w:sz="4" w:space="0"/>
            </w:tcBorders>
            <w:vAlign w:val="center"/>
          </w:tcPr>
          <w:p w14:paraId="5C281412">
            <w:pPr>
              <w:snapToGrid w:val="0"/>
              <w:spacing w:line="400" w:lineRule="exact"/>
              <w:jc w:val="left"/>
              <w:rPr>
                <w:rFonts w:ascii="仿宋_GB2312" w:hAnsi="宋体" w:eastAsia="仿宋_GB2312" w:cs="宋体"/>
                <w:kern w:val="0"/>
                <w:sz w:val="28"/>
                <w:szCs w:val="28"/>
              </w:rPr>
            </w:pPr>
          </w:p>
        </w:tc>
        <w:tc>
          <w:tcPr>
            <w:tcW w:w="800" w:type="dxa"/>
            <w:vMerge w:val="continue"/>
            <w:tcBorders>
              <w:top w:val="nil"/>
              <w:left w:val="single" w:color="auto" w:sz="4" w:space="0"/>
              <w:bottom w:val="single" w:color="000000" w:sz="4" w:space="0"/>
              <w:right w:val="single" w:color="auto" w:sz="4" w:space="0"/>
            </w:tcBorders>
            <w:vAlign w:val="center"/>
          </w:tcPr>
          <w:p w14:paraId="4EA175C0">
            <w:pPr>
              <w:snapToGrid w:val="0"/>
              <w:spacing w:line="400" w:lineRule="exact"/>
              <w:jc w:val="left"/>
              <w:rPr>
                <w:rFonts w:ascii="仿宋_GB2312" w:hAnsi="宋体" w:eastAsia="仿宋_GB2312" w:cs="宋体"/>
                <w:kern w:val="0"/>
                <w:sz w:val="28"/>
                <w:szCs w:val="28"/>
              </w:rPr>
            </w:pPr>
          </w:p>
        </w:tc>
        <w:tc>
          <w:tcPr>
            <w:tcW w:w="2484" w:type="dxa"/>
            <w:vMerge w:val="continue"/>
            <w:tcBorders>
              <w:top w:val="nil"/>
              <w:left w:val="single" w:color="auto" w:sz="4" w:space="0"/>
              <w:bottom w:val="single" w:color="auto" w:sz="4" w:space="0"/>
              <w:right w:val="single" w:color="auto" w:sz="4" w:space="0"/>
            </w:tcBorders>
            <w:vAlign w:val="center"/>
          </w:tcPr>
          <w:p w14:paraId="4023BD4E">
            <w:pPr>
              <w:snapToGrid w:val="0"/>
              <w:spacing w:line="360" w:lineRule="exact"/>
              <w:jc w:val="left"/>
              <w:rPr>
                <w:rFonts w:ascii="仿宋_GB2312" w:hAnsi="宋体" w:eastAsia="仿宋_GB2312" w:cs="宋体"/>
                <w:kern w:val="0"/>
                <w:sz w:val="28"/>
                <w:szCs w:val="28"/>
              </w:rPr>
            </w:pPr>
          </w:p>
        </w:tc>
        <w:tc>
          <w:tcPr>
            <w:tcW w:w="3261" w:type="dxa"/>
            <w:tcBorders>
              <w:top w:val="nil"/>
              <w:left w:val="nil"/>
              <w:bottom w:val="single" w:color="auto" w:sz="4" w:space="0"/>
              <w:right w:val="single" w:color="auto" w:sz="4" w:space="0"/>
            </w:tcBorders>
            <w:shd w:val="clear" w:color="auto" w:fill="auto"/>
            <w:vAlign w:val="center"/>
          </w:tcPr>
          <w:p w14:paraId="6BBE5F10">
            <w:pPr>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确保河流和近岸海域水质稳定向好。</w:t>
            </w:r>
          </w:p>
        </w:tc>
        <w:tc>
          <w:tcPr>
            <w:tcW w:w="1559" w:type="dxa"/>
            <w:tcBorders>
              <w:top w:val="nil"/>
              <w:left w:val="nil"/>
              <w:bottom w:val="single" w:color="auto" w:sz="4" w:space="0"/>
              <w:right w:val="single" w:color="auto" w:sz="4" w:space="0"/>
            </w:tcBorders>
            <w:shd w:val="clear" w:color="000000" w:fill="FFFFFF"/>
            <w:vAlign w:val="center"/>
          </w:tcPr>
          <w:p w14:paraId="2AD527EB">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4" w:type="dxa"/>
            <w:tcBorders>
              <w:top w:val="nil"/>
              <w:left w:val="nil"/>
              <w:bottom w:val="single" w:color="auto" w:sz="4" w:space="0"/>
              <w:right w:val="single" w:color="auto" w:sz="4" w:space="0"/>
            </w:tcBorders>
            <w:shd w:val="clear" w:color="auto" w:fill="auto"/>
            <w:vAlign w:val="center"/>
          </w:tcPr>
          <w:p w14:paraId="1903053F">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市生态环境局</w:t>
            </w:r>
          </w:p>
        </w:tc>
        <w:tc>
          <w:tcPr>
            <w:tcW w:w="2552" w:type="dxa"/>
            <w:tcBorders>
              <w:top w:val="nil"/>
              <w:left w:val="nil"/>
              <w:bottom w:val="single" w:color="auto" w:sz="4" w:space="0"/>
              <w:right w:val="single" w:color="auto" w:sz="4" w:space="0"/>
            </w:tcBorders>
            <w:shd w:val="clear" w:color="auto" w:fill="auto"/>
            <w:vAlign w:val="center"/>
          </w:tcPr>
          <w:p w14:paraId="0B97D675">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p>
        </w:tc>
        <w:tc>
          <w:tcPr>
            <w:tcW w:w="1240" w:type="dxa"/>
            <w:tcBorders>
              <w:top w:val="nil"/>
              <w:left w:val="nil"/>
              <w:bottom w:val="single" w:color="auto" w:sz="4" w:space="0"/>
              <w:right w:val="single" w:color="auto" w:sz="4" w:space="0"/>
            </w:tcBorders>
            <w:shd w:val="clear" w:color="auto" w:fill="auto"/>
            <w:vAlign w:val="center"/>
          </w:tcPr>
          <w:p w14:paraId="5EADFF7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米金套</w:t>
            </w:r>
          </w:p>
        </w:tc>
      </w:tr>
      <w:tr w14:paraId="168858C7">
        <w:tblPrEx>
          <w:tblCellMar>
            <w:top w:w="0" w:type="dxa"/>
            <w:left w:w="108" w:type="dxa"/>
            <w:bottom w:w="0" w:type="dxa"/>
            <w:right w:w="108" w:type="dxa"/>
          </w:tblCellMar>
        </w:tblPrEx>
        <w:trPr>
          <w:trHeight w:val="1283" w:hRule="atLeast"/>
          <w:jc w:val="center"/>
        </w:trPr>
        <w:tc>
          <w:tcPr>
            <w:tcW w:w="680" w:type="dxa"/>
            <w:vMerge w:val="continue"/>
            <w:tcBorders>
              <w:top w:val="nil"/>
              <w:left w:val="single" w:color="auto" w:sz="4" w:space="0"/>
              <w:bottom w:val="single" w:color="auto" w:sz="4" w:space="0"/>
              <w:right w:val="single" w:color="auto" w:sz="4" w:space="0"/>
            </w:tcBorders>
            <w:vAlign w:val="center"/>
          </w:tcPr>
          <w:p w14:paraId="7573C7FC">
            <w:pPr>
              <w:snapToGrid w:val="0"/>
              <w:spacing w:line="400" w:lineRule="exact"/>
              <w:jc w:val="left"/>
              <w:rPr>
                <w:rFonts w:ascii="仿宋_GB2312" w:hAnsi="宋体" w:eastAsia="仿宋_GB2312" w:cs="宋体"/>
                <w:kern w:val="0"/>
                <w:sz w:val="28"/>
                <w:szCs w:val="28"/>
              </w:rPr>
            </w:pPr>
          </w:p>
        </w:tc>
        <w:tc>
          <w:tcPr>
            <w:tcW w:w="800" w:type="dxa"/>
            <w:vMerge w:val="restart"/>
            <w:tcBorders>
              <w:top w:val="nil"/>
              <w:left w:val="single" w:color="auto" w:sz="4" w:space="0"/>
              <w:bottom w:val="single" w:color="000000" w:sz="4" w:space="0"/>
              <w:right w:val="single" w:color="auto" w:sz="4" w:space="0"/>
            </w:tcBorders>
            <w:shd w:val="clear" w:color="auto" w:fill="auto"/>
            <w:noWrap/>
            <w:vAlign w:val="center"/>
          </w:tcPr>
          <w:p w14:paraId="6AE3757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95</w:t>
            </w:r>
          </w:p>
        </w:tc>
        <w:tc>
          <w:tcPr>
            <w:tcW w:w="2484" w:type="dxa"/>
            <w:vMerge w:val="restart"/>
            <w:tcBorders>
              <w:top w:val="nil"/>
              <w:left w:val="single" w:color="auto" w:sz="4" w:space="0"/>
              <w:bottom w:val="single" w:color="auto" w:sz="4" w:space="0"/>
              <w:right w:val="single" w:color="auto" w:sz="4" w:space="0"/>
            </w:tcBorders>
            <w:shd w:val="clear" w:color="auto" w:fill="auto"/>
            <w:vAlign w:val="center"/>
          </w:tcPr>
          <w:p w14:paraId="26AEBE9C">
            <w:pPr>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加强危险废弃物、医疗废物收集处理，推进化肥农药减量化和土壤污染治理。</w:t>
            </w:r>
          </w:p>
        </w:tc>
        <w:tc>
          <w:tcPr>
            <w:tcW w:w="3261" w:type="dxa"/>
            <w:tcBorders>
              <w:top w:val="nil"/>
              <w:left w:val="nil"/>
              <w:bottom w:val="single" w:color="auto" w:sz="4" w:space="0"/>
              <w:right w:val="single" w:color="auto" w:sz="4" w:space="0"/>
            </w:tcBorders>
            <w:shd w:val="clear" w:color="auto" w:fill="auto"/>
            <w:vAlign w:val="center"/>
          </w:tcPr>
          <w:p w14:paraId="31688D3F">
            <w:pPr>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加强危险废弃物、医疗废物收集处理。</w:t>
            </w:r>
          </w:p>
        </w:tc>
        <w:tc>
          <w:tcPr>
            <w:tcW w:w="1559" w:type="dxa"/>
            <w:tcBorders>
              <w:top w:val="nil"/>
              <w:left w:val="nil"/>
              <w:bottom w:val="single" w:color="auto" w:sz="4" w:space="0"/>
              <w:right w:val="single" w:color="auto" w:sz="4" w:space="0"/>
            </w:tcBorders>
            <w:shd w:val="clear" w:color="000000" w:fill="FFFFFF"/>
            <w:vAlign w:val="center"/>
          </w:tcPr>
          <w:p w14:paraId="4BBD65B5">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4" w:type="dxa"/>
            <w:tcBorders>
              <w:top w:val="nil"/>
              <w:left w:val="nil"/>
              <w:bottom w:val="single" w:color="auto" w:sz="4" w:space="0"/>
              <w:right w:val="single" w:color="auto" w:sz="4" w:space="0"/>
            </w:tcBorders>
            <w:shd w:val="clear" w:color="000000" w:fill="FFFFFF"/>
            <w:vAlign w:val="center"/>
          </w:tcPr>
          <w:p w14:paraId="11A0424B">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市生态环境局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市卫生健康委</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市住房城乡</w:t>
            </w:r>
          </w:p>
          <w:p w14:paraId="3F3DBB4E">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建设局</w:t>
            </w:r>
          </w:p>
        </w:tc>
        <w:tc>
          <w:tcPr>
            <w:tcW w:w="2552" w:type="dxa"/>
            <w:tcBorders>
              <w:top w:val="nil"/>
              <w:left w:val="nil"/>
              <w:bottom w:val="single" w:color="auto" w:sz="4" w:space="0"/>
              <w:right w:val="single" w:color="auto" w:sz="4" w:space="0"/>
            </w:tcBorders>
            <w:shd w:val="clear" w:color="auto" w:fill="auto"/>
            <w:vAlign w:val="center"/>
          </w:tcPr>
          <w:p w14:paraId="3E918762">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240" w:type="dxa"/>
            <w:tcBorders>
              <w:top w:val="nil"/>
              <w:left w:val="nil"/>
              <w:bottom w:val="single" w:color="auto" w:sz="4" w:space="0"/>
              <w:right w:val="single" w:color="auto" w:sz="4" w:space="0"/>
            </w:tcBorders>
            <w:shd w:val="clear" w:color="auto" w:fill="auto"/>
            <w:vAlign w:val="center"/>
          </w:tcPr>
          <w:p w14:paraId="478A0B1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潘元松</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徐同连</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米金套</w:t>
            </w:r>
          </w:p>
        </w:tc>
      </w:tr>
      <w:tr w14:paraId="0B9B9D40">
        <w:tblPrEx>
          <w:tblCellMar>
            <w:top w:w="0" w:type="dxa"/>
            <w:left w:w="108" w:type="dxa"/>
            <w:bottom w:w="0" w:type="dxa"/>
            <w:right w:w="108" w:type="dxa"/>
          </w:tblCellMar>
        </w:tblPrEx>
        <w:trPr>
          <w:trHeight w:val="705" w:hRule="atLeast"/>
          <w:jc w:val="center"/>
        </w:trPr>
        <w:tc>
          <w:tcPr>
            <w:tcW w:w="680" w:type="dxa"/>
            <w:vMerge w:val="continue"/>
            <w:tcBorders>
              <w:top w:val="nil"/>
              <w:left w:val="single" w:color="auto" w:sz="4" w:space="0"/>
              <w:bottom w:val="single" w:color="auto" w:sz="4" w:space="0"/>
              <w:right w:val="single" w:color="auto" w:sz="4" w:space="0"/>
            </w:tcBorders>
            <w:vAlign w:val="center"/>
          </w:tcPr>
          <w:p w14:paraId="1668DCAA">
            <w:pPr>
              <w:snapToGrid w:val="0"/>
              <w:spacing w:line="400" w:lineRule="exact"/>
              <w:jc w:val="left"/>
              <w:rPr>
                <w:rFonts w:ascii="仿宋_GB2312" w:hAnsi="宋体" w:eastAsia="仿宋_GB2312" w:cs="宋体"/>
                <w:kern w:val="0"/>
                <w:sz w:val="28"/>
                <w:szCs w:val="28"/>
              </w:rPr>
            </w:pPr>
          </w:p>
        </w:tc>
        <w:tc>
          <w:tcPr>
            <w:tcW w:w="800" w:type="dxa"/>
            <w:vMerge w:val="continue"/>
            <w:tcBorders>
              <w:top w:val="nil"/>
              <w:left w:val="single" w:color="auto" w:sz="4" w:space="0"/>
              <w:bottom w:val="single" w:color="000000" w:sz="4" w:space="0"/>
              <w:right w:val="single" w:color="auto" w:sz="4" w:space="0"/>
            </w:tcBorders>
            <w:vAlign w:val="center"/>
          </w:tcPr>
          <w:p w14:paraId="5FFA6721">
            <w:pPr>
              <w:snapToGrid w:val="0"/>
              <w:spacing w:line="400" w:lineRule="exact"/>
              <w:jc w:val="left"/>
              <w:rPr>
                <w:rFonts w:ascii="仿宋_GB2312" w:hAnsi="宋体" w:eastAsia="仿宋_GB2312" w:cs="宋体"/>
                <w:kern w:val="0"/>
                <w:sz w:val="28"/>
                <w:szCs w:val="28"/>
              </w:rPr>
            </w:pPr>
          </w:p>
        </w:tc>
        <w:tc>
          <w:tcPr>
            <w:tcW w:w="2484" w:type="dxa"/>
            <w:vMerge w:val="continue"/>
            <w:tcBorders>
              <w:top w:val="nil"/>
              <w:left w:val="single" w:color="auto" w:sz="4" w:space="0"/>
              <w:bottom w:val="single" w:color="auto" w:sz="4" w:space="0"/>
              <w:right w:val="single" w:color="auto" w:sz="4" w:space="0"/>
            </w:tcBorders>
            <w:vAlign w:val="center"/>
          </w:tcPr>
          <w:p w14:paraId="1BDDCC5A">
            <w:pPr>
              <w:snapToGrid w:val="0"/>
              <w:spacing w:line="360" w:lineRule="exact"/>
              <w:jc w:val="left"/>
              <w:rPr>
                <w:rFonts w:ascii="仿宋_GB2312" w:hAnsi="宋体" w:eastAsia="仿宋_GB2312" w:cs="宋体"/>
                <w:kern w:val="0"/>
                <w:sz w:val="28"/>
                <w:szCs w:val="28"/>
              </w:rPr>
            </w:pPr>
          </w:p>
        </w:tc>
        <w:tc>
          <w:tcPr>
            <w:tcW w:w="3261" w:type="dxa"/>
            <w:tcBorders>
              <w:top w:val="nil"/>
              <w:left w:val="nil"/>
              <w:bottom w:val="single" w:color="auto" w:sz="4" w:space="0"/>
              <w:right w:val="single" w:color="auto" w:sz="4" w:space="0"/>
            </w:tcBorders>
            <w:shd w:val="clear" w:color="auto" w:fill="auto"/>
            <w:vAlign w:val="center"/>
          </w:tcPr>
          <w:p w14:paraId="3D2CD4CC">
            <w:pPr>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推进化肥农药减量化和土壤污染治理。</w:t>
            </w:r>
          </w:p>
        </w:tc>
        <w:tc>
          <w:tcPr>
            <w:tcW w:w="1559" w:type="dxa"/>
            <w:tcBorders>
              <w:top w:val="nil"/>
              <w:left w:val="nil"/>
              <w:bottom w:val="single" w:color="auto" w:sz="4" w:space="0"/>
              <w:right w:val="single" w:color="auto" w:sz="4" w:space="0"/>
            </w:tcBorders>
            <w:shd w:val="clear" w:color="000000" w:fill="FFFFFF"/>
            <w:vAlign w:val="center"/>
          </w:tcPr>
          <w:p w14:paraId="2326F8C6">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4" w:type="dxa"/>
            <w:tcBorders>
              <w:top w:val="nil"/>
              <w:left w:val="nil"/>
              <w:bottom w:val="single" w:color="auto" w:sz="4" w:space="0"/>
              <w:right w:val="single" w:color="auto" w:sz="4" w:space="0"/>
            </w:tcBorders>
            <w:shd w:val="clear" w:color="auto" w:fill="auto"/>
            <w:vAlign w:val="center"/>
          </w:tcPr>
          <w:p w14:paraId="5190D4B5">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市农业农村局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市生态环境局</w:t>
            </w:r>
          </w:p>
        </w:tc>
        <w:tc>
          <w:tcPr>
            <w:tcW w:w="2552" w:type="dxa"/>
            <w:tcBorders>
              <w:top w:val="nil"/>
              <w:left w:val="nil"/>
              <w:bottom w:val="single" w:color="auto" w:sz="4" w:space="0"/>
              <w:right w:val="single" w:color="auto" w:sz="4" w:space="0"/>
            </w:tcBorders>
            <w:shd w:val="clear" w:color="auto" w:fill="auto"/>
            <w:vAlign w:val="center"/>
          </w:tcPr>
          <w:p w14:paraId="352E3CB9">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各县区政府</w:t>
            </w:r>
          </w:p>
        </w:tc>
        <w:tc>
          <w:tcPr>
            <w:tcW w:w="1240" w:type="dxa"/>
            <w:tcBorders>
              <w:top w:val="nil"/>
              <w:left w:val="nil"/>
              <w:bottom w:val="single" w:color="auto" w:sz="4" w:space="0"/>
              <w:right w:val="single" w:color="auto" w:sz="4" w:space="0"/>
            </w:tcBorders>
            <w:shd w:val="clear" w:color="auto" w:fill="auto"/>
            <w:vAlign w:val="center"/>
          </w:tcPr>
          <w:p w14:paraId="4E8A447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贾洪琳</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米金套</w:t>
            </w:r>
          </w:p>
        </w:tc>
      </w:tr>
      <w:tr w14:paraId="112E1E82">
        <w:tblPrEx>
          <w:tblCellMar>
            <w:top w:w="0" w:type="dxa"/>
            <w:left w:w="108" w:type="dxa"/>
            <w:bottom w:w="0" w:type="dxa"/>
            <w:right w:w="108" w:type="dxa"/>
          </w:tblCellMar>
        </w:tblPrEx>
        <w:trPr>
          <w:trHeight w:val="1223" w:hRule="atLeast"/>
          <w:jc w:val="center"/>
        </w:trPr>
        <w:tc>
          <w:tcPr>
            <w:tcW w:w="680" w:type="dxa"/>
            <w:vMerge w:val="continue"/>
            <w:tcBorders>
              <w:top w:val="nil"/>
              <w:left w:val="single" w:color="auto" w:sz="4" w:space="0"/>
              <w:bottom w:val="single" w:color="auto" w:sz="4" w:space="0"/>
              <w:right w:val="single" w:color="auto" w:sz="4" w:space="0"/>
            </w:tcBorders>
            <w:vAlign w:val="center"/>
          </w:tcPr>
          <w:p w14:paraId="448586E6">
            <w:pPr>
              <w:snapToGrid w:val="0"/>
              <w:spacing w:line="400" w:lineRule="exact"/>
              <w:jc w:val="left"/>
              <w:rPr>
                <w:rFonts w:ascii="仿宋_GB2312" w:hAnsi="宋体" w:eastAsia="仿宋_GB2312" w:cs="宋体"/>
                <w:kern w:val="0"/>
                <w:sz w:val="28"/>
                <w:szCs w:val="28"/>
              </w:rPr>
            </w:pPr>
          </w:p>
        </w:tc>
        <w:tc>
          <w:tcPr>
            <w:tcW w:w="800" w:type="dxa"/>
            <w:tcBorders>
              <w:top w:val="nil"/>
              <w:left w:val="nil"/>
              <w:bottom w:val="single" w:color="auto" w:sz="4" w:space="0"/>
              <w:right w:val="single" w:color="auto" w:sz="4" w:space="0"/>
            </w:tcBorders>
            <w:shd w:val="clear" w:color="auto" w:fill="auto"/>
            <w:noWrap/>
            <w:vAlign w:val="center"/>
          </w:tcPr>
          <w:p w14:paraId="2EEC605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96</w:t>
            </w:r>
          </w:p>
        </w:tc>
        <w:tc>
          <w:tcPr>
            <w:tcW w:w="2484" w:type="dxa"/>
            <w:tcBorders>
              <w:top w:val="nil"/>
              <w:left w:val="nil"/>
              <w:bottom w:val="single" w:color="auto" w:sz="4" w:space="0"/>
              <w:right w:val="single" w:color="auto" w:sz="4" w:space="0"/>
            </w:tcBorders>
            <w:shd w:val="clear" w:color="auto" w:fill="auto"/>
            <w:vAlign w:val="center"/>
          </w:tcPr>
          <w:p w14:paraId="47FA62E1">
            <w:pPr>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按要求做好碳达峰工作。</w:t>
            </w:r>
          </w:p>
        </w:tc>
        <w:tc>
          <w:tcPr>
            <w:tcW w:w="3261" w:type="dxa"/>
            <w:tcBorders>
              <w:top w:val="nil"/>
              <w:left w:val="nil"/>
              <w:bottom w:val="single" w:color="auto" w:sz="4" w:space="0"/>
              <w:right w:val="single" w:color="auto" w:sz="4" w:space="0"/>
            </w:tcBorders>
            <w:shd w:val="clear" w:color="auto" w:fill="auto"/>
            <w:vAlign w:val="center"/>
          </w:tcPr>
          <w:p w14:paraId="76EBD070">
            <w:pPr>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按要求做好碳达峰工作。</w:t>
            </w:r>
          </w:p>
        </w:tc>
        <w:tc>
          <w:tcPr>
            <w:tcW w:w="1559" w:type="dxa"/>
            <w:tcBorders>
              <w:top w:val="nil"/>
              <w:left w:val="nil"/>
              <w:bottom w:val="single" w:color="auto" w:sz="4" w:space="0"/>
              <w:right w:val="single" w:color="auto" w:sz="4" w:space="0"/>
            </w:tcBorders>
            <w:shd w:val="clear" w:color="000000" w:fill="FFFFFF"/>
            <w:vAlign w:val="center"/>
          </w:tcPr>
          <w:p w14:paraId="46CC1002">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4" w:type="dxa"/>
            <w:tcBorders>
              <w:top w:val="nil"/>
              <w:left w:val="nil"/>
              <w:bottom w:val="single" w:color="auto" w:sz="4" w:space="0"/>
              <w:right w:val="single" w:color="auto" w:sz="4" w:space="0"/>
            </w:tcBorders>
            <w:shd w:val="clear" w:color="auto" w:fill="auto"/>
            <w:vAlign w:val="center"/>
          </w:tcPr>
          <w:p w14:paraId="11869BB5">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市生态环境局</w:t>
            </w:r>
          </w:p>
        </w:tc>
        <w:tc>
          <w:tcPr>
            <w:tcW w:w="2552" w:type="dxa"/>
            <w:tcBorders>
              <w:top w:val="nil"/>
              <w:left w:val="nil"/>
              <w:bottom w:val="single" w:color="auto" w:sz="4" w:space="0"/>
              <w:right w:val="single" w:color="auto" w:sz="4" w:space="0"/>
            </w:tcBorders>
            <w:shd w:val="clear" w:color="auto" w:fill="auto"/>
            <w:vAlign w:val="center"/>
          </w:tcPr>
          <w:p w14:paraId="2A3144EE">
            <w:pPr>
              <w:snapToGrid w:val="0"/>
              <w:spacing w:line="36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240" w:type="dxa"/>
            <w:tcBorders>
              <w:top w:val="nil"/>
              <w:left w:val="nil"/>
              <w:bottom w:val="single" w:color="auto" w:sz="4" w:space="0"/>
              <w:right w:val="single" w:color="auto" w:sz="4" w:space="0"/>
            </w:tcBorders>
            <w:shd w:val="clear" w:color="auto" w:fill="auto"/>
            <w:vAlign w:val="center"/>
          </w:tcPr>
          <w:p w14:paraId="356AE9A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米金套</w:t>
            </w:r>
          </w:p>
        </w:tc>
      </w:tr>
      <w:tr w14:paraId="3F0ABC5B">
        <w:tblPrEx>
          <w:tblCellMar>
            <w:top w:w="0" w:type="dxa"/>
            <w:left w:w="108" w:type="dxa"/>
            <w:bottom w:w="0" w:type="dxa"/>
            <w:right w:w="108" w:type="dxa"/>
          </w:tblCellMar>
        </w:tblPrEx>
        <w:trPr>
          <w:trHeight w:val="1140" w:hRule="atLeast"/>
          <w:jc w:val="center"/>
        </w:trPr>
        <w:tc>
          <w:tcPr>
            <w:tcW w:w="680"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14:paraId="091F04E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（四）推进绿色发展</w:t>
            </w:r>
          </w:p>
        </w:tc>
        <w:tc>
          <w:tcPr>
            <w:tcW w:w="800" w:type="dxa"/>
            <w:vMerge w:val="restart"/>
            <w:tcBorders>
              <w:top w:val="nil"/>
              <w:left w:val="single" w:color="auto" w:sz="4" w:space="0"/>
              <w:bottom w:val="single" w:color="000000" w:sz="4" w:space="0"/>
              <w:right w:val="single" w:color="auto" w:sz="4" w:space="0"/>
            </w:tcBorders>
            <w:shd w:val="clear" w:color="auto" w:fill="auto"/>
            <w:noWrap/>
            <w:vAlign w:val="center"/>
          </w:tcPr>
          <w:p w14:paraId="6122862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97</w:t>
            </w:r>
          </w:p>
        </w:tc>
        <w:tc>
          <w:tcPr>
            <w:tcW w:w="2484" w:type="dxa"/>
            <w:vMerge w:val="restart"/>
            <w:tcBorders>
              <w:top w:val="nil"/>
              <w:left w:val="single" w:color="auto" w:sz="4" w:space="0"/>
              <w:bottom w:val="single" w:color="auto" w:sz="4" w:space="0"/>
              <w:right w:val="single" w:color="auto" w:sz="4" w:space="0"/>
            </w:tcBorders>
            <w:shd w:val="clear" w:color="auto" w:fill="auto"/>
            <w:vAlign w:val="center"/>
          </w:tcPr>
          <w:p w14:paraId="75868C16">
            <w:pPr>
              <w:snapToGrid w:val="0"/>
              <w:spacing w:line="34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推动经济社会发展“生态+”转型，促进重点行业和重要领域“绿色+”改造，发展绿色金融，支持绿色技术创新，加大装配式建筑推广力度，创建一批绿色工厂。</w:t>
            </w:r>
          </w:p>
        </w:tc>
        <w:tc>
          <w:tcPr>
            <w:tcW w:w="3261" w:type="dxa"/>
            <w:tcBorders>
              <w:top w:val="nil"/>
              <w:left w:val="nil"/>
              <w:bottom w:val="single" w:color="auto" w:sz="4" w:space="0"/>
              <w:right w:val="single" w:color="auto" w:sz="4" w:space="0"/>
            </w:tcBorders>
            <w:shd w:val="clear" w:color="auto" w:fill="auto"/>
            <w:vAlign w:val="center"/>
          </w:tcPr>
          <w:p w14:paraId="6D1C0FAA">
            <w:pPr>
              <w:snapToGrid w:val="0"/>
              <w:spacing w:line="34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推动经济社会发展“生态+”转型，促进重点行业和重要领域“绿色+”改造。</w:t>
            </w:r>
          </w:p>
        </w:tc>
        <w:tc>
          <w:tcPr>
            <w:tcW w:w="1559" w:type="dxa"/>
            <w:tcBorders>
              <w:top w:val="nil"/>
              <w:left w:val="nil"/>
              <w:bottom w:val="single" w:color="auto" w:sz="4" w:space="0"/>
              <w:right w:val="single" w:color="auto" w:sz="4" w:space="0"/>
            </w:tcBorders>
            <w:shd w:val="clear" w:color="000000" w:fill="FFFFFF"/>
            <w:vAlign w:val="center"/>
          </w:tcPr>
          <w:p w14:paraId="5A7C1382">
            <w:pPr>
              <w:snapToGrid w:val="0"/>
              <w:spacing w:line="3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4" w:type="dxa"/>
            <w:tcBorders>
              <w:top w:val="nil"/>
              <w:left w:val="nil"/>
              <w:bottom w:val="single" w:color="auto" w:sz="4" w:space="0"/>
              <w:right w:val="single" w:color="auto" w:sz="4" w:space="0"/>
            </w:tcBorders>
            <w:shd w:val="clear" w:color="auto" w:fill="auto"/>
            <w:vAlign w:val="center"/>
          </w:tcPr>
          <w:p w14:paraId="6F780815">
            <w:pPr>
              <w:snapToGrid w:val="0"/>
              <w:spacing w:line="3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市工业和</w:t>
            </w:r>
          </w:p>
          <w:p w14:paraId="620D4C75">
            <w:pPr>
              <w:snapToGrid w:val="0"/>
              <w:spacing w:line="3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信息化局</w:t>
            </w:r>
          </w:p>
          <w:p w14:paraId="4D96313E">
            <w:pPr>
              <w:snapToGrid w:val="0"/>
              <w:spacing w:line="3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市石化及装备</w:t>
            </w:r>
          </w:p>
          <w:p w14:paraId="1BC87F1A">
            <w:pPr>
              <w:snapToGrid w:val="0"/>
              <w:spacing w:line="3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制造工程中心</w:t>
            </w:r>
          </w:p>
        </w:tc>
        <w:tc>
          <w:tcPr>
            <w:tcW w:w="2552" w:type="dxa"/>
            <w:tcBorders>
              <w:top w:val="nil"/>
              <w:left w:val="nil"/>
              <w:bottom w:val="single" w:color="auto" w:sz="4" w:space="0"/>
              <w:right w:val="single" w:color="auto" w:sz="4" w:space="0"/>
            </w:tcBorders>
            <w:shd w:val="clear" w:color="auto" w:fill="auto"/>
            <w:vAlign w:val="center"/>
          </w:tcPr>
          <w:p w14:paraId="29124C1D">
            <w:pPr>
              <w:snapToGrid w:val="0"/>
              <w:spacing w:line="3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240" w:type="dxa"/>
            <w:tcBorders>
              <w:top w:val="nil"/>
              <w:left w:val="nil"/>
              <w:bottom w:val="single" w:color="auto" w:sz="4" w:space="0"/>
              <w:right w:val="single" w:color="auto" w:sz="4" w:space="0"/>
            </w:tcBorders>
            <w:shd w:val="clear" w:color="auto" w:fill="auto"/>
            <w:vAlign w:val="center"/>
          </w:tcPr>
          <w:p w14:paraId="1E00473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米金套</w:t>
            </w:r>
          </w:p>
        </w:tc>
      </w:tr>
      <w:tr w14:paraId="73222B3E">
        <w:tblPrEx>
          <w:tblCellMar>
            <w:top w:w="0" w:type="dxa"/>
            <w:left w:w="108" w:type="dxa"/>
            <w:bottom w:w="0" w:type="dxa"/>
            <w:right w:w="108" w:type="dxa"/>
          </w:tblCellMar>
        </w:tblPrEx>
        <w:trPr>
          <w:trHeight w:val="1140" w:hRule="atLeast"/>
          <w:jc w:val="center"/>
        </w:trPr>
        <w:tc>
          <w:tcPr>
            <w:tcW w:w="680" w:type="dxa"/>
            <w:vMerge w:val="continue"/>
            <w:tcBorders>
              <w:top w:val="nil"/>
              <w:left w:val="single" w:color="auto" w:sz="4" w:space="0"/>
              <w:bottom w:val="single" w:color="auto" w:sz="4" w:space="0"/>
              <w:right w:val="single" w:color="auto" w:sz="4" w:space="0"/>
            </w:tcBorders>
            <w:vAlign w:val="center"/>
          </w:tcPr>
          <w:p w14:paraId="07AAB5D7">
            <w:pPr>
              <w:snapToGrid w:val="0"/>
              <w:spacing w:line="400" w:lineRule="exact"/>
              <w:jc w:val="left"/>
              <w:rPr>
                <w:rFonts w:ascii="仿宋_GB2312" w:hAnsi="宋体" w:eastAsia="仿宋_GB2312" w:cs="宋体"/>
                <w:kern w:val="0"/>
                <w:sz w:val="28"/>
                <w:szCs w:val="28"/>
              </w:rPr>
            </w:pPr>
          </w:p>
        </w:tc>
        <w:tc>
          <w:tcPr>
            <w:tcW w:w="800" w:type="dxa"/>
            <w:vMerge w:val="continue"/>
            <w:tcBorders>
              <w:top w:val="nil"/>
              <w:left w:val="single" w:color="auto" w:sz="4" w:space="0"/>
              <w:bottom w:val="single" w:color="000000" w:sz="4" w:space="0"/>
              <w:right w:val="single" w:color="auto" w:sz="4" w:space="0"/>
            </w:tcBorders>
            <w:vAlign w:val="center"/>
          </w:tcPr>
          <w:p w14:paraId="59B64F85">
            <w:pPr>
              <w:snapToGrid w:val="0"/>
              <w:spacing w:line="400" w:lineRule="exact"/>
              <w:jc w:val="left"/>
              <w:rPr>
                <w:rFonts w:ascii="仿宋_GB2312" w:hAnsi="宋体" w:eastAsia="仿宋_GB2312" w:cs="宋体"/>
                <w:kern w:val="0"/>
                <w:sz w:val="28"/>
                <w:szCs w:val="28"/>
              </w:rPr>
            </w:pPr>
          </w:p>
        </w:tc>
        <w:tc>
          <w:tcPr>
            <w:tcW w:w="2484" w:type="dxa"/>
            <w:vMerge w:val="continue"/>
            <w:tcBorders>
              <w:top w:val="nil"/>
              <w:left w:val="single" w:color="auto" w:sz="4" w:space="0"/>
              <w:bottom w:val="single" w:color="auto" w:sz="4" w:space="0"/>
              <w:right w:val="single" w:color="auto" w:sz="4" w:space="0"/>
            </w:tcBorders>
            <w:vAlign w:val="center"/>
          </w:tcPr>
          <w:p w14:paraId="0C9A7438">
            <w:pPr>
              <w:snapToGrid w:val="0"/>
              <w:spacing w:line="340" w:lineRule="exact"/>
              <w:jc w:val="left"/>
              <w:rPr>
                <w:rFonts w:ascii="仿宋_GB2312" w:hAnsi="宋体" w:eastAsia="仿宋_GB2312" w:cs="宋体"/>
                <w:kern w:val="0"/>
                <w:sz w:val="28"/>
                <w:szCs w:val="28"/>
              </w:rPr>
            </w:pPr>
          </w:p>
        </w:tc>
        <w:tc>
          <w:tcPr>
            <w:tcW w:w="3261" w:type="dxa"/>
            <w:tcBorders>
              <w:top w:val="nil"/>
              <w:left w:val="nil"/>
              <w:bottom w:val="single" w:color="auto" w:sz="4" w:space="0"/>
              <w:right w:val="single" w:color="auto" w:sz="4" w:space="0"/>
            </w:tcBorders>
            <w:shd w:val="clear" w:color="auto" w:fill="auto"/>
            <w:vAlign w:val="center"/>
          </w:tcPr>
          <w:p w14:paraId="0C630F57">
            <w:pPr>
              <w:snapToGrid w:val="0"/>
              <w:spacing w:line="34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发展绿色金融。</w:t>
            </w:r>
          </w:p>
        </w:tc>
        <w:tc>
          <w:tcPr>
            <w:tcW w:w="1559" w:type="dxa"/>
            <w:tcBorders>
              <w:top w:val="nil"/>
              <w:left w:val="nil"/>
              <w:bottom w:val="single" w:color="auto" w:sz="4" w:space="0"/>
              <w:right w:val="single" w:color="auto" w:sz="4" w:space="0"/>
            </w:tcBorders>
            <w:shd w:val="clear" w:color="000000" w:fill="FFFFFF"/>
            <w:vAlign w:val="center"/>
          </w:tcPr>
          <w:p w14:paraId="58245ECC">
            <w:pPr>
              <w:snapToGrid w:val="0"/>
              <w:spacing w:line="3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4" w:type="dxa"/>
            <w:tcBorders>
              <w:top w:val="nil"/>
              <w:left w:val="nil"/>
              <w:bottom w:val="single" w:color="auto" w:sz="4" w:space="0"/>
              <w:right w:val="single" w:color="auto" w:sz="4" w:space="0"/>
            </w:tcBorders>
            <w:shd w:val="clear" w:color="auto" w:fill="auto"/>
            <w:vAlign w:val="center"/>
          </w:tcPr>
          <w:p w14:paraId="4F515B21">
            <w:pPr>
              <w:snapToGrid w:val="0"/>
              <w:spacing w:line="3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市金融发展局</w:t>
            </w:r>
          </w:p>
        </w:tc>
        <w:tc>
          <w:tcPr>
            <w:tcW w:w="2552" w:type="dxa"/>
            <w:tcBorders>
              <w:top w:val="nil"/>
              <w:left w:val="nil"/>
              <w:bottom w:val="single" w:color="auto" w:sz="4" w:space="0"/>
              <w:right w:val="single" w:color="auto" w:sz="4" w:space="0"/>
            </w:tcBorders>
            <w:shd w:val="clear" w:color="auto" w:fill="auto"/>
            <w:vAlign w:val="center"/>
          </w:tcPr>
          <w:p w14:paraId="62CB3B56">
            <w:pPr>
              <w:snapToGrid w:val="0"/>
              <w:spacing w:line="3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240" w:type="dxa"/>
            <w:tcBorders>
              <w:top w:val="nil"/>
              <w:left w:val="nil"/>
              <w:bottom w:val="single" w:color="auto" w:sz="4" w:space="0"/>
              <w:right w:val="single" w:color="auto" w:sz="4" w:space="0"/>
            </w:tcBorders>
            <w:shd w:val="clear" w:color="auto" w:fill="auto"/>
            <w:vAlign w:val="center"/>
          </w:tcPr>
          <w:p w14:paraId="6A69FA3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r w14:paraId="64695728">
        <w:tblPrEx>
          <w:tblCellMar>
            <w:top w:w="0" w:type="dxa"/>
            <w:left w:w="108" w:type="dxa"/>
            <w:bottom w:w="0" w:type="dxa"/>
            <w:right w:w="108" w:type="dxa"/>
          </w:tblCellMar>
        </w:tblPrEx>
        <w:trPr>
          <w:trHeight w:val="285" w:hRule="atLeast"/>
          <w:jc w:val="center"/>
        </w:trPr>
        <w:tc>
          <w:tcPr>
            <w:tcW w:w="680" w:type="dxa"/>
            <w:vMerge w:val="continue"/>
            <w:tcBorders>
              <w:top w:val="nil"/>
              <w:left w:val="single" w:color="auto" w:sz="4" w:space="0"/>
              <w:bottom w:val="single" w:color="auto" w:sz="4" w:space="0"/>
              <w:right w:val="single" w:color="auto" w:sz="4" w:space="0"/>
            </w:tcBorders>
            <w:vAlign w:val="center"/>
          </w:tcPr>
          <w:p w14:paraId="02313773">
            <w:pPr>
              <w:snapToGrid w:val="0"/>
              <w:spacing w:line="400" w:lineRule="exact"/>
              <w:jc w:val="left"/>
              <w:rPr>
                <w:rFonts w:ascii="仿宋_GB2312" w:hAnsi="宋体" w:eastAsia="仿宋_GB2312" w:cs="宋体"/>
                <w:kern w:val="0"/>
                <w:sz w:val="28"/>
                <w:szCs w:val="28"/>
              </w:rPr>
            </w:pPr>
          </w:p>
        </w:tc>
        <w:tc>
          <w:tcPr>
            <w:tcW w:w="800" w:type="dxa"/>
            <w:vMerge w:val="continue"/>
            <w:tcBorders>
              <w:top w:val="nil"/>
              <w:left w:val="single" w:color="auto" w:sz="4" w:space="0"/>
              <w:bottom w:val="single" w:color="000000" w:sz="4" w:space="0"/>
              <w:right w:val="single" w:color="auto" w:sz="4" w:space="0"/>
            </w:tcBorders>
            <w:vAlign w:val="center"/>
          </w:tcPr>
          <w:p w14:paraId="5726FB11">
            <w:pPr>
              <w:snapToGrid w:val="0"/>
              <w:spacing w:line="400" w:lineRule="exact"/>
              <w:jc w:val="left"/>
              <w:rPr>
                <w:rFonts w:ascii="仿宋_GB2312" w:hAnsi="宋体" w:eastAsia="仿宋_GB2312" w:cs="宋体"/>
                <w:kern w:val="0"/>
                <w:sz w:val="28"/>
                <w:szCs w:val="28"/>
              </w:rPr>
            </w:pPr>
          </w:p>
        </w:tc>
        <w:tc>
          <w:tcPr>
            <w:tcW w:w="2484" w:type="dxa"/>
            <w:vMerge w:val="continue"/>
            <w:tcBorders>
              <w:top w:val="nil"/>
              <w:left w:val="single" w:color="auto" w:sz="4" w:space="0"/>
              <w:bottom w:val="single" w:color="auto" w:sz="4" w:space="0"/>
              <w:right w:val="single" w:color="auto" w:sz="4" w:space="0"/>
            </w:tcBorders>
            <w:vAlign w:val="center"/>
          </w:tcPr>
          <w:p w14:paraId="736FACD1">
            <w:pPr>
              <w:snapToGrid w:val="0"/>
              <w:spacing w:line="340" w:lineRule="exact"/>
              <w:jc w:val="left"/>
              <w:rPr>
                <w:rFonts w:ascii="仿宋_GB2312" w:hAnsi="宋体" w:eastAsia="仿宋_GB2312" w:cs="宋体"/>
                <w:kern w:val="0"/>
                <w:sz w:val="28"/>
                <w:szCs w:val="28"/>
              </w:rPr>
            </w:pPr>
          </w:p>
        </w:tc>
        <w:tc>
          <w:tcPr>
            <w:tcW w:w="3261" w:type="dxa"/>
            <w:tcBorders>
              <w:top w:val="nil"/>
              <w:left w:val="nil"/>
              <w:bottom w:val="single" w:color="auto" w:sz="4" w:space="0"/>
              <w:right w:val="single" w:color="auto" w:sz="4" w:space="0"/>
            </w:tcBorders>
            <w:shd w:val="clear" w:color="auto" w:fill="auto"/>
            <w:vAlign w:val="center"/>
          </w:tcPr>
          <w:p w14:paraId="6B10DD03">
            <w:pPr>
              <w:snapToGrid w:val="0"/>
              <w:spacing w:line="34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支持绿色技术创新。</w:t>
            </w:r>
          </w:p>
        </w:tc>
        <w:tc>
          <w:tcPr>
            <w:tcW w:w="1559" w:type="dxa"/>
            <w:tcBorders>
              <w:top w:val="nil"/>
              <w:left w:val="nil"/>
              <w:bottom w:val="single" w:color="auto" w:sz="4" w:space="0"/>
              <w:right w:val="single" w:color="auto" w:sz="4" w:space="0"/>
            </w:tcBorders>
            <w:shd w:val="clear" w:color="000000" w:fill="FFFFFF"/>
            <w:vAlign w:val="center"/>
          </w:tcPr>
          <w:p w14:paraId="75670204">
            <w:pPr>
              <w:snapToGrid w:val="0"/>
              <w:spacing w:line="3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4" w:type="dxa"/>
            <w:tcBorders>
              <w:top w:val="nil"/>
              <w:left w:val="nil"/>
              <w:bottom w:val="single" w:color="auto" w:sz="4" w:space="0"/>
              <w:right w:val="single" w:color="auto" w:sz="4" w:space="0"/>
            </w:tcBorders>
            <w:shd w:val="clear" w:color="auto" w:fill="auto"/>
            <w:vAlign w:val="center"/>
          </w:tcPr>
          <w:p w14:paraId="4200035C">
            <w:pPr>
              <w:snapToGrid w:val="0"/>
              <w:spacing w:line="3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市科技局</w:t>
            </w:r>
          </w:p>
        </w:tc>
        <w:tc>
          <w:tcPr>
            <w:tcW w:w="2552" w:type="dxa"/>
            <w:tcBorders>
              <w:top w:val="nil"/>
              <w:left w:val="nil"/>
              <w:bottom w:val="single" w:color="auto" w:sz="4" w:space="0"/>
              <w:right w:val="single" w:color="auto" w:sz="4" w:space="0"/>
            </w:tcBorders>
            <w:shd w:val="clear" w:color="auto" w:fill="auto"/>
            <w:vAlign w:val="center"/>
          </w:tcPr>
          <w:p w14:paraId="649D43BB">
            <w:pPr>
              <w:snapToGrid w:val="0"/>
              <w:spacing w:line="3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市生态环境局</w:t>
            </w:r>
          </w:p>
        </w:tc>
        <w:tc>
          <w:tcPr>
            <w:tcW w:w="1240" w:type="dxa"/>
            <w:tcBorders>
              <w:top w:val="nil"/>
              <w:left w:val="nil"/>
              <w:bottom w:val="single" w:color="auto" w:sz="4" w:space="0"/>
              <w:right w:val="single" w:color="auto" w:sz="4" w:space="0"/>
            </w:tcBorders>
            <w:shd w:val="clear" w:color="auto" w:fill="auto"/>
            <w:vAlign w:val="center"/>
          </w:tcPr>
          <w:p w14:paraId="47E28F4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郑玉琪</w:t>
            </w:r>
          </w:p>
        </w:tc>
      </w:tr>
      <w:tr w14:paraId="07C0F2D7">
        <w:tblPrEx>
          <w:tblCellMar>
            <w:top w:w="0" w:type="dxa"/>
            <w:left w:w="108" w:type="dxa"/>
            <w:bottom w:w="0" w:type="dxa"/>
            <w:right w:w="108" w:type="dxa"/>
          </w:tblCellMar>
        </w:tblPrEx>
        <w:trPr>
          <w:trHeight w:val="1140" w:hRule="atLeast"/>
          <w:jc w:val="center"/>
        </w:trPr>
        <w:tc>
          <w:tcPr>
            <w:tcW w:w="680" w:type="dxa"/>
            <w:vMerge w:val="continue"/>
            <w:tcBorders>
              <w:top w:val="nil"/>
              <w:left w:val="single" w:color="auto" w:sz="4" w:space="0"/>
              <w:bottom w:val="single" w:color="auto" w:sz="4" w:space="0"/>
              <w:right w:val="single" w:color="auto" w:sz="4" w:space="0"/>
            </w:tcBorders>
            <w:vAlign w:val="center"/>
          </w:tcPr>
          <w:p w14:paraId="3FD47B0B">
            <w:pPr>
              <w:snapToGrid w:val="0"/>
              <w:spacing w:line="400" w:lineRule="exact"/>
              <w:jc w:val="left"/>
              <w:rPr>
                <w:rFonts w:ascii="仿宋_GB2312" w:hAnsi="宋体" w:eastAsia="仿宋_GB2312" w:cs="宋体"/>
                <w:kern w:val="0"/>
                <w:sz w:val="28"/>
                <w:szCs w:val="28"/>
              </w:rPr>
            </w:pPr>
          </w:p>
        </w:tc>
        <w:tc>
          <w:tcPr>
            <w:tcW w:w="800" w:type="dxa"/>
            <w:vMerge w:val="continue"/>
            <w:tcBorders>
              <w:top w:val="nil"/>
              <w:left w:val="single" w:color="auto" w:sz="4" w:space="0"/>
              <w:bottom w:val="single" w:color="000000" w:sz="4" w:space="0"/>
              <w:right w:val="single" w:color="auto" w:sz="4" w:space="0"/>
            </w:tcBorders>
            <w:vAlign w:val="center"/>
          </w:tcPr>
          <w:p w14:paraId="5EF8BCC0">
            <w:pPr>
              <w:snapToGrid w:val="0"/>
              <w:spacing w:line="400" w:lineRule="exact"/>
              <w:jc w:val="left"/>
              <w:rPr>
                <w:rFonts w:ascii="仿宋_GB2312" w:hAnsi="宋体" w:eastAsia="仿宋_GB2312" w:cs="宋体"/>
                <w:kern w:val="0"/>
                <w:sz w:val="28"/>
                <w:szCs w:val="28"/>
              </w:rPr>
            </w:pPr>
          </w:p>
        </w:tc>
        <w:tc>
          <w:tcPr>
            <w:tcW w:w="2484" w:type="dxa"/>
            <w:vMerge w:val="continue"/>
            <w:tcBorders>
              <w:top w:val="nil"/>
              <w:left w:val="single" w:color="auto" w:sz="4" w:space="0"/>
              <w:bottom w:val="single" w:color="auto" w:sz="4" w:space="0"/>
              <w:right w:val="single" w:color="auto" w:sz="4" w:space="0"/>
            </w:tcBorders>
            <w:vAlign w:val="center"/>
          </w:tcPr>
          <w:p w14:paraId="4D83610D">
            <w:pPr>
              <w:snapToGrid w:val="0"/>
              <w:spacing w:line="340" w:lineRule="exact"/>
              <w:jc w:val="left"/>
              <w:rPr>
                <w:rFonts w:ascii="仿宋_GB2312" w:hAnsi="宋体" w:eastAsia="仿宋_GB2312" w:cs="宋体"/>
                <w:kern w:val="0"/>
                <w:sz w:val="28"/>
                <w:szCs w:val="28"/>
              </w:rPr>
            </w:pPr>
          </w:p>
        </w:tc>
        <w:tc>
          <w:tcPr>
            <w:tcW w:w="3261" w:type="dxa"/>
            <w:tcBorders>
              <w:top w:val="nil"/>
              <w:left w:val="nil"/>
              <w:bottom w:val="single" w:color="auto" w:sz="4" w:space="0"/>
              <w:right w:val="single" w:color="auto" w:sz="4" w:space="0"/>
            </w:tcBorders>
            <w:shd w:val="clear" w:color="auto" w:fill="auto"/>
            <w:vAlign w:val="center"/>
          </w:tcPr>
          <w:p w14:paraId="0A4C473E">
            <w:pPr>
              <w:snapToGrid w:val="0"/>
              <w:spacing w:line="34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加大装配式建筑推广力度，创建一批绿色工厂。</w:t>
            </w:r>
          </w:p>
        </w:tc>
        <w:tc>
          <w:tcPr>
            <w:tcW w:w="1559" w:type="dxa"/>
            <w:tcBorders>
              <w:top w:val="nil"/>
              <w:left w:val="nil"/>
              <w:bottom w:val="single" w:color="auto" w:sz="4" w:space="0"/>
              <w:right w:val="single" w:color="auto" w:sz="4" w:space="0"/>
            </w:tcBorders>
            <w:shd w:val="clear" w:color="000000" w:fill="FFFFFF"/>
            <w:vAlign w:val="center"/>
          </w:tcPr>
          <w:p w14:paraId="239903B5">
            <w:pPr>
              <w:snapToGrid w:val="0"/>
              <w:spacing w:line="3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4" w:type="dxa"/>
            <w:tcBorders>
              <w:top w:val="nil"/>
              <w:left w:val="nil"/>
              <w:bottom w:val="single" w:color="auto" w:sz="4" w:space="0"/>
              <w:right w:val="single" w:color="auto" w:sz="4" w:space="0"/>
            </w:tcBorders>
            <w:shd w:val="clear" w:color="auto" w:fill="auto"/>
            <w:vAlign w:val="center"/>
          </w:tcPr>
          <w:p w14:paraId="2762DAE5">
            <w:pPr>
              <w:snapToGrid w:val="0"/>
              <w:spacing w:line="3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市住房城乡</w:t>
            </w:r>
          </w:p>
          <w:p w14:paraId="063E6E7A">
            <w:pPr>
              <w:snapToGrid w:val="0"/>
              <w:spacing w:line="3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建设局</w:t>
            </w:r>
          </w:p>
        </w:tc>
        <w:tc>
          <w:tcPr>
            <w:tcW w:w="2552" w:type="dxa"/>
            <w:tcBorders>
              <w:top w:val="nil"/>
              <w:left w:val="nil"/>
              <w:bottom w:val="single" w:color="auto" w:sz="4" w:space="0"/>
              <w:right w:val="single" w:color="auto" w:sz="4" w:space="0"/>
            </w:tcBorders>
            <w:shd w:val="clear" w:color="auto" w:fill="auto"/>
            <w:vAlign w:val="center"/>
          </w:tcPr>
          <w:p w14:paraId="346CF3BC">
            <w:pPr>
              <w:snapToGrid w:val="0"/>
              <w:spacing w:line="3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240" w:type="dxa"/>
            <w:tcBorders>
              <w:top w:val="nil"/>
              <w:left w:val="nil"/>
              <w:bottom w:val="single" w:color="auto" w:sz="4" w:space="0"/>
              <w:right w:val="single" w:color="auto" w:sz="4" w:space="0"/>
            </w:tcBorders>
            <w:shd w:val="clear" w:color="auto" w:fill="auto"/>
            <w:vAlign w:val="center"/>
          </w:tcPr>
          <w:p w14:paraId="7F0C619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徐同连</w:t>
            </w:r>
          </w:p>
        </w:tc>
      </w:tr>
      <w:tr w14:paraId="31D56254">
        <w:tblPrEx>
          <w:tblCellMar>
            <w:top w:w="0" w:type="dxa"/>
            <w:left w:w="108" w:type="dxa"/>
            <w:bottom w:w="0" w:type="dxa"/>
            <w:right w:w="108" w:type="dxa"/>
          </w:tblCellMar>
        </w:tblPrEx>
        <w:trPr>
          <w:trHeight w:val="855" w:hRule="atLeast"/>
          <w:jc w:val="center"/>
        </w:trPr>
        <w:tc>
          <w:tcPr>
            <w:tcW w:w="680" w:type="dxa"/>
            <w:vMerge w:val="continue"/>
            <w:tcBorders>
              <w:top w:val="nil"/>
              <w:left w:val="single" w:color="auto" w:sz="4" w:space="0"/>
              <w:bottom w:val="single" w:color="auto" w:sz="4" w:space="0"/>
              <w:right w:val="single" w:color="auto" w:sz="4" w:space="0"/>
            </w:tcBorders>
            <w:vAlign w:val="center"/>
          </w:tcPr>
          <w:p w14:paraId="43B615F2">
            <w:pPr>
              <w:snapToGrid w:val="0"/>
              <w:spacing w:line="400" w:lineRule="exact"/>
              <w:jc w:val="left"/>
              <w:rPr>
                <w:rFonts w:ascii="仿宋_GB2312" w:hAnsi="宋体" w:eastAsia="仿宋_GB2312" w:cs="宋体"/>
                <w:kern w:val="0"/>
                <w:sz w:val="28"/>
                <w:szCs w:val="28"/>
              </w:rPr>
            </w:pPr>
          </w:p>
        </w:tc>
        <w:tc>
          <w:tcPr>
            <w:tcW w:w="800" w:type="dxa"/>
            <w:vMerge w:val="restart"/>
            <w:tcBorders>
              <w:top w:val="nil"/>
              <w:left w:val="single" w:color="auto" w:sz="4" w:space="0"/>
              <w:bottom w:val="single" w:color="000000" w:sz="4" w:space="0"/>
              <w:right w:val="single" w:color="auto" w:sz="4" w:space="0"/>
            </w:tcBorders>
            <w:shd w:val="clear" w:color="auto" w:fill="auto"/>
            <w:noWrap/>
            <w:vAlign w:val="center"/>
          </w:tcPr>
          <w:p w14:paraId="63D4E72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98</w:t>
            </w:r>
          </w:p>
        </w:tc>
        <w:tc>
          <w:tcPr>
            <w:tcW w:w="2484" w:type="dxa"/>
            <w:vMerge w:val="restart"/>
            <w:tcBorders>
              <w:top w:val="nil"/>
              <w:left w:val="single" w:color="auto" w:sz="4" w:space="0"/>
              <w:bottom w:val="single" w:color="auto" w:sz="4" w:space="0"/>
              <w:right w:val="single" w:color="auto" w:sz="4" w:space="0"/>
            </w:tcBorders>
            <w:shd w:val="clear" w:color="auto" w:fill="auto"/>
            <w:vAlign w:val="center"/>
          </w:tcPr>
          <w:p w14:paraId="7A13798C">
            <w:pPr>
              <w:snapToGrid w:val="0"/>
              <w:spacing w:line="34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加快构建废旧物资循环利用体系，实施好垃圾分类条例，确保全国无废城市建设试点顺利通过评估验收。</w:t>
            </w:r>
          </w:p>
        </w:tc>
        <w:tc>
          <w:tcPr>
            <w:tcW w:w="3261" w:type="dxa"/>
            <w:tcBorders>
              <w:top w:val="nil"/>
              <w:left w:val="nil"/>
              <w:bottom w:val="single" w:color="auto" w:sz="4" w:space="0"/>
              <w:right w:val="single" w:color="auto" w:sz="4" w:space="0"/>
            </w:tcBorders>
            <w:shd w:val="clear" w:color="auto" w:fill="auto"/>
            <w:vAlign w:val="center"/>
          </w:tcPr>
          <w:p w14:paraId="1BAFF286">
            <w:pPr>
              <w:snapToGrid w:val="0"/>
              <w:spacing w:line="34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加快构建废旧物资循环利用体系。</w:t>
            </w:r>
          </w:p>
        </w:tc>
        <w:tc>
          <w:tcPr>
            <w:tcW w:w="1559" w:type="dxa"/>
            <w:tcBorders>
              <w:top w:val="nil"/>
              <w:left w:val="nil"/>
              <w:bottom w:val="single" w:color="auto" w:sz="4" w:space="0"/>
              <w:right w:val="single" w:color="auto" w:sz="4" w:space="0"/>
            </w:tcBorders>
            <w:shd w:val="clear" w:color="000000" w:fill="FFFFFF"/>
            <w:vAlign w:val="center"/>
          </w:tcPr>
          <w:p w14:paraId="19B47D32">
            <w:pPr>
              <w:snapToGrid w:val="0"/>
              <w:spacing w:line="3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4" w:type="dxa"/>
            <w:tcBorders>
              <w:top w:val="nil"/>
              <w:left w:val="nil"/>
              <w:bottom w:val="single" w:color="auto" w:sz="4" w:space="0"/>
              <w:right w:val="single" w:color="auto" w:sz="4" w:space="0"/>
            </w:tcBorders>
            <w:shd w:val="clear" w:color="auto" w:fill="auto"/>
            <w:vAlign w:val="center"/>
          </w:tcPr>
          <w:p w14:paraId="1C798D09">
            <w:pPr>
              <w:snapToGrid w:val="0"/>
              <w:spacing w:line="3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市商务局</w:t>
            </w:r>
          </w:p>
          <w:p w14:paraId="2AC57AE6">
            <w:pPr>
              <w:snapToGrid w:val="0"/>
              <w:spacing w:line="3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市商贸物流</w:t>
            </w:r>
          </w:p>
          <w:p w14:paraId="7C1EDCBF">
            <w:pPr>
              <w:snapToGrid w:val="0"/>
              <w:spacing w:line="3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服务中心</w:t>
            </w:r>
          </w:p>
        </w:tc>
        <w:tc>
          <w:tcPr>
            <w:tcW w:w="2552" w:type="dxa"/>
            <w:tcBorders>
              <w:top w:val="nil"/>
              <w:left w:val="nil"/>
              <w:bottom w:val="single" w:color="auto" w:sz="4" w:space="0"/>
              <w:right w:val="single" w:color="auto" w:sz="4" w:space="0"/>
            </w:tcBorders>
            <w:shd w:val="clear" w:color="auto" w:fill="auto"/>
            <w:vAlign w:val="center"/>
          </w:tcPr>
          <w:p w14:paraId="14C7D026">
            <w:pPr>
              <w:snapToGrid w:val="0"/>
              <w:spacing w:line="3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各县区政府</w:t>
            </w:r>
          </w:p>
        </w:tc>
        <w:tc>
          <w:tcPr>
            <w:tcW w:w="1240" w:type="dxa"/>
            <w:tcBorders>
              <w:top w:val="nil"/>
              <w:left w:val="nil"/>
              <w:bottom w:val="single" w:color="auto" w:sz="4" w:space="0"/>
              <w:right w:val="single" w:color="auto" w:sz="4" w:space="0"/>
            </w:tcBorders>
            <w:shd w:val="clear" w:color="auto" w:fill="auto"/>
            <w:vAlign w:val="center"/>
          </w:tcPr>
          <w:p w14:paraId="58D7DE6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米金套</w:t>
            </w:r>
          </w:p>
        </w:tc>
      </w:tr>
      <w:tr w14:paraId="17064AB9">
        <w:tblPrEx>
          <w:tblCellMar>
            <w:top w:w="0" w:type="dxa"/>
            <w:left w:w="108" w:type="dxa"/>
            <w:bottom w:w="0" w:type="dxa"/>
            <w:right w:w="108" w:type="dxa"/>
          </w:tblCellMar>
        </w:tblPrEx>
        <w:trPr>
          <w:trHeight w:val="1140" w:hRule="atLeast"/>
          <w:jc w:val="center"/>
        </w:trPr>
        <w:tc>
          <w:tcPr>
            <w:tcW w:w="680" w:type="dxa"/>
            <w:vMerge w:val="continue"/>
            <w:tcBorders>
              <w:top w:val="nil"/>
              <w:left w:val="single" w:color="auto" w:sz="4" w:space="0"/>
              <w:bottom w:val="single" w:color="auto" w:sz="4" w:space="0"/>
              <w:right w:val="single" w:color="auto" w:sz="4" w:space="0"/>
            </w:tcBorders>
            <w:vAlign w:val="center"/>
          </w:tcPr>
          <w:p w14:paraId="79558A9A">
            <w:pPr>
              <w:snapToGrid w:val="0"/>
              <w:spacing w:line="400" w:lineRule="exact"/>
              <w:jc w:val="left"/>
              <w:rPr>
                <w:rFonts w:ascii="仿宋_GB2312" w:hAnsi="宋体" w:eastAsia="仿宋_GB2312" w:cs="宋体"/>
                <w:kern w:val="0"/>
                <w:sz w:val="28"/>
                <w:szCs w:val="28"/>
              </w:rPr>
            </w:pPr>
          </w:p>
        </w:tc>
        <w:tc>
          <w:tcPr>
            <w:tcW w:w="800" w:type="dxa"/>
            <w:vMerge w:val="continue"/>
            <w:tcBorders>
              <w:top w:val="nil"/>
              <w:left w:val="single" w:color="auto" w:sz="4" w:space="0"/>
              <w:bottom w:val="single" w:color="000000" w:sz="4" w:space="0"/>
              <w:right w:val="single" w:color="auto" w:sz="4" w:space="0"/>
            </w:tcBorders>
            <w:vAlign w:val="center"/>
          </w:tcPr>
          <w:p w14:paraId="677E79DE">
            <w:pPr>
              <w:snapToGrid w:val="0"/>
              <w:spacing w:line="400" w:lineRule="exact"/>
              <w:jc w:val="left"/>
              <w:rPr>
                <w:rFonts w:ascii="仿宋_GB2312" w:hAnsi="宋体" w:eastAsia="仿宋_GB2312" w:cs="宋体"/>
                <w:kern w:val="0"/>
                <w:sz w:val="28"/>
                <w:szCs w:val="28"/>
              </w:rPr>
            </w:pPr>
          </w:p>
        </w:tc>
        <w:tc>
          <w:tcPr>
            <w:tcW w:w="2484" w:type="dxa"/>
            <w:vMerge w:val="continue"/>
            <w:tcBorders>
              <w:top w:val="nil"/>
              <w:left w:val="single" w:color="auto" w:sz="4" w:space="0"/>
              <w:bottom w:val="single" w:color="auto" w:sz="4" w:space="0"/>
              <w:right w:val="single" w:color="auto" w:sz="4" w:space="0"/>
            </w:tcBorders>
            <w:vAlign w:val="center"/>
          </w:tcPr>
          <w:p w14:paraId="3FFC9BB9">
            <w:pPr>
              <w:snapToGrid w:val="0"/>
              <w:spacing w:line="340" w:lineRule="exact"/>
              <w:jc w:val="left"/>
              <w:rPr>
                <w:rFonts w:ascii="仿宋_GB2312" w:hAnsi="宋体" w:eastAsia="仿宋_GB2312" w:cs="宋体"/>
                <w:kern w:val="0"/>
                <w:sz w:val="28"/>
                <w:szCs w:val="28"/>
              </w:rPr>
            </w:pPr>
          </w:p>
        </w:tc>
        <w:tc>
          <w:tcPr>
            <w:tcW w:w="3261" w:type="dxa"/>
            <w:tcBorders>
              <w:top w:val="nil"/>
              <w:left w:val="nil"/>
              <w:bottom w:val="single" w:color="auto" w:sz="4" w:space="0"/>
              <w:right w:val="single" w:color="auto" w:sz="4" w:space="0"/>
            </w:tcBorders>
            <w:shd w:val="clear" w:color="auto" w:fill="auto"/>
            <w:vAlign w:val="center"/>
          </w:tcPr>
          <w:p w14:paraId="391F4D8D">
            <w:pPr>
              <w:snapToGrid w:val="0"/>
              <w:spacing w:line="34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实施好垃圾分类条例。</w:t>
            </w:r>
          </w:p>
        </w:tc>
        <w:tc>
          <w:tcPr>
            <w:tcW w:w="1559" w:type="dxa"/>
            <w:tcBorders>
              <w:top w:val="nil"/>
              <w:left w:val="nil"/>
              <w:bottom w:val="single" w:color="auto" w:sz="4" w:space="0"/>
              <w:right w:val="single" w:color="auto" w:sz="4" w:space="0"/>
            </w:tcBorders>
            <w:shd w:val="clear" w:color="000000" w:fill="FFFFFF"/>
            <w:vAlign w:val="center"/>
          </w:tcPr>
          <w:p w14:paraId="4CB67F39">
            <w:pPr>
              <w:snapToGrid w:val="0"/>
              <w:spacing w:line="3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4" w:type="dxa"/>
            <w:tcBorders>
              <w:top w:val="nil"/>
              <w:left w:val="nil"/>
              <w:bottom w:val="single" w:color="auto" w:sz="4" w:space="0"/>
              <w:right w:val="single" w:color="auto" w:sz="4" w:space="0"/>
            </w:tcBorders>
            <w:shd w:val="clear" w:color="auto" w:fill="auto"/>
            <w:vAlign w:val="center"/>
          </w:tcPr>
          <w:p w14:paraId="76671898">
            <w:pPr>
              <w:snapToGrid w:val="0"/>
              <w:spacing w:line="3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市住房城乡</w:t>
            </w:r>
          </w:p>
          <w:p w14:paraId="7080570B">
            <w:pPr>
              <w:snapToGrid w:val="0"/>
              <w:spacing w:line="3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建设局</w:t>
            </w:r>
          </w:p>
        </w:tc>
        <w:tc>
          <w:tcPr>
            <w:tcW w:w="2552" w:type="dxa"/>
            <w:tcBorders>
              <w:top w:val="nil"/>
              <w:left w:val="nil"/>
              <w:bottom w:val="single" w:color="auto" w:sz="4" w:space="0"/>
              <w:right w:val="single" w:color="auto" w:sz="4" w:space="0"/>
            </w:tcBorders>
            <w:shd w:val="clear" w:color="auto" w:fill="auto"/>
            <w:vAlign w:val="center"/>
          </w:tcPr>
          <w:p w14:paraId="25EF7131">
            <w:pPr>
              <w:snapToGrid w:val="0"/>
              <w:spacing w:line="3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240" w:type="dxa"/>
            <w:tcBorders>
              <w:top w:val="nil"/>
              <w:left w:val="nil"/>
              <w:bottom w:val="single" w:color="auto" w:sz="4" w:space="0"/>
              <w:right w:val="single" w:color="auto" w:sz="4" w:space="0"/>
            </w:tcBorders>
            <w:shd w:val="clear" w:color="auto" w:fill="auto"/>
            <w:vAlign w:val="center"/>
          </w:tcPr>
          <w:p w14:paraId="5F93D2D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徐同连</w:t>
            </w:r>
          </w:p>
        </w:tc>
      </w:tr>
      <w:tr w14:paraId="136542CF">
        <w:tblPrEx>
          <w:tblCellMar>
            <w:top w:w="0" w:type="dxa"/>
            <w:left w:w="108" w:type="dxa"/>
            <w:bottom w:w="0" w:type="dxa"/>
            <w:right w:w="108" w:type="dxa"/>
          </w:tblCellMar>
        </w:tblPrEx>
        <w:trPr>
          <w:trHeight w:val="1140" w:hRule="atLeast"/>
          <w:jc w:val="center"/>
        </w:trPr>
        <w:tc>
          <w:tcPr>
            <w:tcW w:w="680" w:type="dxa"/>
            <w:vMerge w:val="continue"/>
            <w:tcBorders>
              <w:top w:val="nil"/>
              <w:left w:val="single" w:color="auto" w:sz="4" w:space="0"/>
              <w:bottom w:val="single" w:color="auto" w:sz="4" w:space="0"/>
              <w:right w:val="single" w:color="auto" w:sz="4" w:space="0"/>
            </w:tcBorders>
            <w:vAlign w:val="center"/>
          </w:tcPr>
          <w:p w14:paraId="1615FA00">
            <w:pPr>
              <w:snapToGrid w:val="0"/>
              <w:spacing w:line="400" w:lineRule="exact"/>
              <w:jc w:val="left"/>
              <w:rPr>
                <w:rFonts w:ascii="仿宋_GB2312" w:hAnsi="宋体" w:eastAsia="仿宋_GB2312" w:cs="宋体"/>
                <w:kern w:val="0"/>
                <w:sz w:val="28"/>
                <w:szCs w:val="28"/>
              </w:rPr>
            </w:pPr>
          </w:p>
        </w:tc>
        <w:tc>
          <w:tcPr>
            <w:tcW w:w="800" w:type="dxa"/>
            <w:vMerge w:val="continue"/>
            <w:tcBorders>
              <w:top w:val="nil"/>
              <w:left w:val="single" w:color="auto" w:sz="4" w:space="0"/>
              <w:bottom w:val="single" w:color="000000" w:sz="4" w:space="0"/>
              <w:right w:val="single" w:color="auto" w:sz="4" w:space="0"/>
            </w:tcBorders>
            <w:vAlign w:val="center"/>
          </w:tcPr>
          <w:p w14:paraId="2ACE3E82">
            <w:pPr>
              <w:snapToGrid w:val="0"/>
              <w:spacing w:line="400" w:lineRule="exact"/>
              <w:jc w:val="left"/>
              <w:rPr>
                <w:rFonts w:ascii="仿宋_GB2312" w:hAnsi="宋体" w:eastAsia="仿宋_GB2312" w:cs="宋体"/>
                <w:kern w:val="0"/>
                <w:sz w:val="28"/>
                <w:szCs w:val="28"/>
              </w:rPr>
            </w:pPr>
          </w:p>
        </w:tc>
        <w:tc>
          <w:tcPr>
            <w:tcW w:w="2484" w:type="dxa"/>
            <w:vMerge w:val="continue"/>
            <w:tcBorders>
              <w:top w:val="nil"/>
              <w:left w:val="single" w:color="auto" w:sz="4" w:space="0"/>
              <w:bottom w:val="single" w:color="auto" w:sz="4" w:space="0"/>
              <w:right w:val="single" w:color="auto" w:sz="4" w:space="0"/>
            </w:tcBorders>
            <w:vAlign w:val="center"/>
          </w:tcPr>
          <w:p w14:paraId="37A581B0">
            <w:pPr>
              <w:snapToGrid w:val="0"/>
              <w:spacing w:line="340" w:lineRule="exact"/>
              <w:jc w:val="left"/>
              <w:rPr>
                <w:rFonts w:ascii="仿宋_GB2312" w:hAnsi="宋体" w:eastAsia="仿宋_GB2312" w:cs="宋体"/>
                <w:kern w:val="0"/>
                <w:sz w:val="28"/>
                <w:szCs w:val="28"/>
              </w:rPr>
            </w:pPr>
          </w:p>
        </w:tc>
        <w:tc>
          <w:tcPr>
            <w:tcW w:w="3261" w:type="dxa"/>
            <w:tcBorders>
              <w:top w:val="nil"/>
              <w:left w:val="nil"/>
              <w:bottom w:val="single" w:color="auto" w:sz="4" w:space="0"/>
              <w:right w:val="single" w:color="auto" w:sz="4" w:space="0"/>
            </w:tcBorders>
            <w:shd w:val="clear" w:color="auto" w:fill="auto"/>
            <w:vAlign w:val="center"/>
          </w:tcPr>
          <w:p w14:paraId="4EF4EAF5">
            <w:pPr>
              <w:snapToGrid w:val="0"/>
              <w:spacing w:line="34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确保全国无废城市建设试点顺利通过评估验收。</w:t>
            </w:r>
          </w:p>
        </w:tc>
        <w:tc>
          <w:tcPr>
            <w:tcW w:w="1559" w:type="dxa"/>
            <w:tcBorders>
              <w:top w:val="nil"/>
              <w:left w:val="nil"/>
              <w:bottom w:val="single" w:color="auto" w:sz="4" w:space="0"/>
              <w:right w:val="single" w:color="auto" w:sz="4" w:space="0"/>
            </w:tcBorders>
            <w:shd w:val="clear" w:color="000000" w:fill="FFFFFF"/>
            <w:vAlign w:val="center"/>
          </w:tcPr>
          <w:p w14:paraId="2D125FD3">
            <w:pPr>
              <w:snapToGrid w:val="0"/>
              <w:spacing w:line="3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4" w:type="dxa"/>
            <w:tcBorders>
              <w:top w:val="nil"/>
              <w:left w:val="nil"/>
              <w:bottom w:val="single" w:color="auto" w:sz="4" w:space="0"/>
              <w:right w:val="single" w:color="auto" w:sz="4" w:space="0"/>
            </w:tcBorders>
            <w:shd w:val="clear" w:color="auto" w:fill="auto"/>
            <w:vAlign w:val="center"/>
          </w:tcPr>
          <w:p w14:paraId="79642762">
            <w:pPr>
              <w:snapToGrid w:val="0"/>
              <w:spacing w:line="3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市生态环境局</w:t>
            </w:r>
          </w:p>
        </w:tc>
        <w:tc>
          <w:tcPr>
            <w:tcW w:w="2552" w:type="dxa"/>
            <w:tcBorders>
              <w:top w:val="nil"/>
              <w:left w:val="nil"/>
              <w:bottom w:val="single" w:color="auto" w:sz="4" w:space="0"/>
              <w:right w:val="single" w:color="auto" w:sz="4" w:space="0"/>
            </w:tcBorders>
            <w:shd w:val="clear" w:color="auto" w:fill="auto"/>
            <w:vAlign w:val="center"/>
          </w:tcPr>
          <w:p w14:paraId="26D72ACB">
            <w:pPr>
              <w:snapToGrid w:val="0"/>
              <w:spacing w:line="34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240" w:type="dxa"/>
            <w:tcBorders>
              <w:top w:val="nil"/>
              <w:left w:val="nil"/>
              <w:bottom w:val="single" w:color="auto" w:sz="4" w:space="0"/>
              <w:right w:val="single" w:color="auto" w:sz="4" w:space="0"/>
            </w:tcBorders>
            <w:shd w:val="clear" w:color="auto" w:fill="auto"/>
            <w:vAlign w:val="center"/>
          </w:tcPr>
          <w:p w14:paraId="448AB6F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米金套</w:t>
            </w:r>
          </w:p>
        </w:tc>
      </w:tr>
    </w:tbl>
    <w:p w14:paraId="5BC0333D">
      <w:pPr>
        <w:snapToGrid w:val="0"/>
        <w:spacing w:line="600" w:lineRule="exact"/>
        <w:jc w:val="center"/>
        <w:rPr>
          <w:rFonts w:ascii="方正小标宋简体" w:hAnsi="宋体" w:eastAsia="方正小标宋简体" w:cs="宋体"/>
          <w:color w:val="000000" w:themeColor="text1"/>
          <w:kern w:val="0"/>
          <w:sz w:val="44"/>
          <w:szCs w:val="44"/>
        </w:rPr>
      </w:pPr>
      <w:r>
        <w:rPr>
          <w:rFonts w:hint="eastAsia" w:ascii="方正小标宋简体" w:hAnsi="宋体" w:eastAsia="方正小标宋简体" w:cs="宋体"/>
          <w:color w:val="000000" w:themeColor="text1"/>
          <w:kern w:val="0"/>
          <w:sz w:val="44"/>
          <w:szCs w:val="44"/>
        </w:rPr>
        <w:t>强化内外联动抓开放畅循环</w:t>
      </w:r>
    </w:p>
    <w:p w14:paraId="6516966E">
      <w:pPr>
        <w:snapToGrid w:val="0"/>
        <w:spacing w:line="400" w:lineRule="exact"/>
        <w:jc w:val="center"/>
        <w:rPr>
          <w:rFonts w:ascii="方正小标宋简体" w:hAnsi="宋体" w:eastAsia="方正小标宋简体" w:cs="宋体"/>
          <w:color w:val="000000" w:themeColor="text1"/>
          <w:kern w:val="0"/>
          <w:sz w:val="32"/>
          <w:szCs w:val="32"/>
        </w:rPr>
      </w:pPr>
      <w:r>
        <w:rPr>
          <w:rFonts w:hint="eastAsia" w:ascii="方正小标宋简体" w:hAnsi="宋体" w:eastAsia="方正小标宋简体" w:cs="宋体"/>
          <w:color w:val="000000" w:themeColor="text1"/>
          <w:kern w:val="0"/>
          <w:sz w:val="32"/>
          <w:szCs w:val="32"/>
        </w:rPr>
        <w:t>（7项）</w:t>
      </w:r>
    </w:p>
    <w:p w14:paraId="6717007A">
      <w:pPr>
        <w:snapToGrid w:val="0"/>
        <w:spacing w:line="400" w:lineRule="exact"/>
        <w:jc w:val="center"/>
        <w:rPr>
          <w:rFonts w:ascii="方正小标宋简体" w:hAnsi="宋体" w:eastAsia="方正小标宋简体" w:cs="宋体"/>
          <w:color w:val="000000" w:themeColor="text1"/>
          <w:kern w:val="0"/>
          <w:sz w:val="28"/>
          <w:szCs w:val="28"/>
        </w:rPr>
      </w:pPr>
    </w:p>
    <w:tbl>
      <w:tblPr>
        <w:tblStyle w:val="5"/>
        <w:tblW w:w="14742" w:type="dxa"/>
        <w:jc w:val="center"/>
        <w:tblLayout w:type="autofit"/>
        <w:tblCellMar>
          <w:top w:w="0" w:type="dxa"/>
          <w:left w:w="108" w:type="dxa"/>
          <w:bottom w:w="0" w:type="dxa"/>
          <w:right w:w="108" w:type="dxa"/>
        </w:tblCellMar>
      </w:tblPr>
      <w:tblGrid>
        <w:gridCol w:w="688"/>
        <w:gridCol w:w="810"/>
        <w:gridCol w:w="2946"/>
        <w:gridCol w:w="2727"/>
        <w:gridCol w:w="1578"/>
        <w:gridCol w:w="2010"/>
        <w:gridCol w:w="2727"/>
        <w:gridCol w:w="1256"/>
      </w:tblGrid>
      <w:tr w14:paraId="72AA0B0F">
        <w:tblPrEx>
          <w:tblCellMar>
            <w:top w:w="0" w:type="dxa"/>
            <w:left w:w="108" w:type="dxa"/>
            <w:bottom w:w="0" w:type="dxa"/>
            <w:right w:w="108" w:type="dxa"/>
          </w:tblCellMar>
        </w:tblPrEx>
        <w:trPr>
          <w:trHeight w:val="799" w:hRule="atLeast"/>
          <w:tblHeader/>
          <w:jc w:val="center"/>
        </w:trPr>
        <w:tc>
          <w:tcPr>
            <w:tcW w:w="6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2FEAAA2">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　</w:t>
            </w:r>
          </w:p>
        </w:tc>
        <w:tc>
          <w:tcPr>
            <w:tcW w:w="800" w:type="dxa"/>
            <w:tcBorders>
              <w:top w:val="single" w:color="auto" w:sz="4" w:space="0"/>
              <w:left w:val="nil"/>
              <w:bottom w:val="single" w:color="auto" w:sz="4" w:space="0"/>
              <w:right w:val="single" w:color="auto" w:sz="4" w:space="0"/>
            </w:tcBorders>
            <w:shd w:val="clear" w:color="000000" w:fill="FFFFFF"/>
            <w:vAlign w:val="center"/>
          </w:tcPr>
          <w:p w14:paraId="06F5B2F9">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序号</w:t>
            </w:r>
          </w:p>
        </w:tc>
        <w:tc>
          <w:tcPr>
            <w:tcW w:w="2910" w:type="dxa"/>
            <w:tcBorders>
              <w:top w:val="single" w:color="auto" w:sz="4" w:space="0"/>
              <w:left w:val="nil"/>
              <w:bottom w:val="single" w:color="auto" w:sz="4" w:space="0"/>
              <w:right w:val="single" w:color="auto" w:sz="4" w:space="0"/>
            </w:tcBorders>
            <w:shd w:val="clear" w:color="000000" w:fill="FFFFFF"/>
            <w:vAlign w:val="center"/>
          </w:tcPr>
          <w:p w14:paraId="48B933C5">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工作任务</w:t>
            </w:r>
          </w:p>
        </w:tc>
        <w:tc>
          <w:tcPr>
            <w:tcW w:w="2693" w:type="dxa"/>
            <w:tcBorders>
              <w:top w:val="single" w:color="auto" w:sz="4" w:space="0"/>
              <w:left w:val="nil"/>
              <w:bottom w:val="single" w:color="auto" w:sz="4" w:space="0"/>
              <w:right w:val="single" w:color="auto" w:sz="4" w:space="0"/>
            </w:tcBorders>
            <w:shd w:val="clear" w:color="000000" w:fill="FFFFFF"/>
            <w:vAlign w:val="center"/>
          </w:tcPr>
          <w:p w14:paraId="2FE79471">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细化分解</w:t>
            </w:r>
          </w:p>
        </w:tc>
        <w:tc>
          <w:tcPr>
            <w:tcW w:w="1559" w:type="dxa"/>
            <w:tcBorders>
              <w:top w:val="single" w:color="auto" w:sz="4" w:space="0"/>
              <w:left w:val="nil"/>
              <w:bottom w:val="single" w:color="auto" w:sz="4" w:space="0"/>
              <w:right w:val="single" w:color="auto" w:sz="4" w:space="0"/>
            </w:tcBorders>
            <w:shd w:val="clear" w:color="000000" w:fill="FFFFFF"/>
            <w:vAlign w:val="center"/>
          </w:tcPr>
          <w:p w14:paraId="661E8D3F">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完成时限</w:t>
            </w:r>
          </w:p>
        </w:tc>
        <w:tc>
          <w:tcPr>
            <w:tcW w:w="1985" w:type="dxa"/>
            <w:tcBorders>
              <w:top w:val="single" w:color="auto" w:sz="4" w:space="0"/>
              <w:left w:val="nil"/>
              <w:bottom w:val="single" w:color="auto" w:sz="4" w:space="0"/>
              <w:right w:val="single" w:color="auto" w:sz="4" w:space="0"/>
            </w:tcBorders>
            <w:shd w:val="clear" w:color="000000" w:fill="FFFFFF"/>
            <w:vAlign w:val="center"/>
          </w:tcPr>
          <w:p w14:paraId="2E9727AE">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牵头单位</w:t>
            </w:r>
          </w:p>
        </w:tc>
        <w:tc>
          <w:tcPr>
            <w:tcW w:w="2693" w:type="dxa"/>
            <w:tcBorders>
              <w:top w:val="single" w:color="auto" w:sz="4" w:space="0"/>
              <w:left w:val="nil"/>
              <w:bottom w:val="single" w:color="auto" w:sz="4" w:space="0"/>
              <w:right w:val="single" w:color="auto" w:sz="4" w:space="0"/>
            </w:tcBorders>
            <w:shd w:val="clear" w:color="000000" w:fill="FFFFFF"/>
            <w:vAlign w:val="center"/>
          </w:tcPr>
          <w:p w14:paraId="2DAD105F">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责任单位</w:t>
            </w:r>
          </w:p>
        </w:tc>
        <w:tc>
          <w:tcPr>
            <w:tcW w:w="1240" w:type="dxa"/>
            <w:tcBorders>
              <w:top w:val="single" w:color="auto" w:sz="4" w:space="0"/>
              <w:left w:val="nil"/>
              <w:bottom w:val="single" w:color="auto" w:sz="4" w:space="0"/>
              <w:right w:val="single" w:color="auto" w:sz="4" w:space="0"/>
            </w:tcBorders>
            <w:shd w:val="clear" w:color="000000" w:fill="FFFFFF"/>
            <w:vAlign w:val="center"/>
          </w:tcPr>
          <w:p w14:paraId="5DF9CFA0">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分管</w:t>
            </w:r>
            <w:r>
              <w:rPr>
                <w:rFonts w:hint="eastAsia" w:ascii="黑体" w:hAnsi="宋体" w:eastAsia="黑体" w:cs="宋体"/>
                <w:kern w:val="0"/>
                <w:sz w:val="28"/>
                <w:szCs w:val="28"/>
              </w:rPr>
              <w:br w:type="textWrapping"/>
            </w:r>
            <w:r>
              <w:rPr>
                <w:rFonts w:hint="eastAsia" w:ascii="黑体" w:hAnsi="宋体" w:eastAsia="黑体" w:cs="宋体"/>
                <w:kern w:val="0"/>
                <w:sz w:val="28"/>
                <w:szCs w:val="28"/>
              </w:rPr>
              <w:t>市领导</w:t>
            </w:r>
          </w:p>
        </w:tc>
      </w:tr>
      <w:tr w14:paraId="3813935D">
        <w:tblPrEx>
          <w:tblCellMar>
            <w:top w:w="0" w:type="dxa"/>
            <w:left w:w="108" w:type="dxa"/>
            <w:bottom w:w="0" w:type="dxa"/>
            <w:right w:w="108" w:type="dxa"/>
          </w:tblCellMar>
        </w:tblPrEx>
        <w:trPr>
          <w:trHeight w:val="1230" w:hRule="atLeast"/>
          <w:jc w:val="center"/>
        </w:trPr>
        <w:tc>
          <w:tcPr>
            <w:tcW w:w="680" w:type="dxa"/>
            <w:vMerge w:val="restart"/>
            <w:tcBorders>
              <w:top w:val="nil"/>
              <w:left w:val="single" w:color="auto" w:sz="4" w:space="0"/>
              <w:bottom w:val="single" w:color="auto" w:sz="4" w:space="0"/>
              <w:right w:val="single" w:color="auto" w:sz="4" w:space="0"/>
            </w:tcBorders>
            <w:shd w:val="clear" w:color="000000" w:fill="FFFFFF"/>
            <w:noWrap/>
            <w:textDirection w:val="tbRlV"/>
            <w:vAlign w:val="center"/>
          </w:tcPr>
          <w:p w14:paraId="58A3A7F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（一）对接双循环扩大开放合作</w:t>
            </w:r>
          </w:p>
        </w:tc>
        <w:tc>
          <w:tcPr>
            <w:tcW w:w="800" w:type="dxa"/>
            <w:tcBorders>
              <w:top w:val="nil"/>
              <w:left w:val="nil"/>
              <w:bottom w:val="single" w:color="auto" w:sz="4" w:space="0"/>
              <w:right w:val="single" w:color="auto" w:sz="4" w:space="0"/>
            </w:tcBorders>
            <w:shd w:val="clear" w:color="000000" w:fill="FFFFFF"/>
            <w:noWrap/>
            <w:vAlign w:val="center"/>
          </w:tcPr>
          <w:p w14:paraId="18A4653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99</w:t>
            </w:r>
          </w:p>
        </w:tc>
        <w:tc>
          <w:tcPr>
            <w:tcW w:w="2910" w:type="dxa"/>
            <w:tcBorders>
              <w:top w:val="nil"/>
              <w:left w:val="nil"/>
              <w:bottom w:val="single" w:color="auto" w:sz="4" w:space="0"/>
              <w:right w:val="single" w:color="auto" w:sz="4" w:space="0"/>
            </w:tcBorders>
            <w:shd w:val="clear" w:color="000000" w:fill="FFFFFF"/>
            <w:vAlign w:val="center"/>
          </w:tcPr>
          <w:p w14:paraId="46B3180D">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抢抓融入共建“一带一路”重大机遇，面向东北亚，深耕日韩俄，实行更高水平对外开放。</w:t>
            </w:r>
          </w:p>
        </w:tc>
        <w:tc>
          <w:tcPr>
            <w:tcW w:w="2693" w:type="dxa"/>
            <w:tcBorders>
              <w:top w:val="nil"/>
              <w:left w:val="nil"/>
              <w:bottom w:val="single" w:color="auto" w:sz="4" w:space="0"/>
              <w:right w:val="single" w:color="auto" w:sz="4" w:space="0"/>
            </w:tcBorders>
            <w:shd w:val="clear" w:color="000000" w:fill="FFFFFF"/>
            <w:vAlign w:val="center"/>
          </w:tcPr>
          <w:p w14:paraId="6F68028D">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抢抓融入共建“一带一路”重大机遇，面向东北亚，深耕日韩俄，实行更高水平对外开放。</w:t>
            </w:r>
          </w:p>
        </w:tc>
        <w:tc>
          <w:tcPr>
            <w:tcW w:w="1559" w:type="dxa"/>
            <w:tcBorders>
              <w:top w:val="nil"/>
              <w:left w:val="nil"/>
              <w:bottom w:val="single" w:color="auto" w:sz="4" w:space="0"/>
              <w:right w:val="single" w:color="auto" w:sz="4" w:space="0"/>
            </w:tcBorders>
            <w:shd w:val="clear" w:color="000000" w:fill="FFFFFF"/>
            <w:vAlign w:val="center"/>
          </w:tcPr>
          <w:p w14:paraId="1DC7726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5" w:type="dxa"/>
            <w:tcBorders>
              <w:top w:val="nil"/>
              <w:left w:val="nil"/>
              <w:bottom w:val="single" w:color="auto" w:sz="4" w:space="0"/>
              <w:right w:val="single" w:color="auto" w:sz="4" w:space="0"/>
            </w:tcBorders>
            <w:shd w:val="clear" w:color="000000" w:fill="FFFFFF"/>
            <w:vAlign w:val="center"/>
          </w:tcPr>
          <w:p w14:paraId="0EE41EA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市商务局</w:t>
            </w:r>
          </w:p>
        </w:tc>
        <w:tc>
          <w:tcPr>
            <w:tcW w:w="2693" w:type="dxa"/>
            <w:tcBorders>
              <w:top w:val="nil"/>
              <w:left w:val="nil"/>
              <w:bottom w:val="single" w:color="auto" w:sz="4" w:space="0"/>
              <w:right w:val="single" w:color="auto" w:sz="4" w:space="0"/>
            </w:tcBorders>
            <w:shd w:val="clear" w:color="000000" w:fill="FFFFFF"/>
            <w:vAlign w:val="center"/>
          </w:tcPr>
          <w:p w14:paraId="60BEFC4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240" w:type="dxa"/>
            <w:tcBorders>
              <w:top w:val="nil"/>
              <w:left w:val="nil"/>
              <w:bottom w:val="single" w:color="auto" w:sz="4" w:space="0"/>
              <w:right w:val="single" w:color="auto" w:sz="4" w:space="0"/>
            </w:tcBorders>
            <w:shd w:val="clear" w:color="000000" w:fill="FFFFFF"/>
            <w:vAlign w:val="center"/>
          </w:tcPr>
          <w:p w14:paraId="612811D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米金套</w:t>
            </w:r>
          </w:p>
        </w:tc>
      </w:tr>
      <w:tr w14:paraId="45394A43">
        <w:tblPrEx>
          <w:tblCellMar>
            <w:top w:w="0" w:type="dxa"/>
            <w:left w:w="108" w:type="dxa"/>
            <w:bottom w:w="0" w:type="dxa"/>
            <w:right w:w="108" w:type="dxa"/>
          </w:tblCellMar>
        </w:tblPrEx>
        <w:trPr>
          <w:trHeight w:val="750" w:hRule="atLeast"/>
          <w:jc w:val="center"/>
        </w:trPr>
        <w:tc>
          <w:tcPr>
            <w:tcW w:w="680" w:type="dxa"/>
            <w:vMerge w:val="continue"/>
            <w:tcBorders>
              <w:top w:val="nil"/>
              <w:left w:val="single" w:color="auto" w:sz="4" w:space="0"/>
              <w:bottom w:val="single" w:color="auto" w:sz="4" w:space="0"/>
              <w:right w:val="single" w:color="auto" w:sz="4" w:space="0"/>
            </w:tcBorders>
            <w:vAlign w:val="center"/>
          </w:tcPr>
          <w:p w14:paraId="0E81B331">
            <w:pPr>
              <w:snapToGrid w:val="0"/>
              <w:spacing w:line="400" w:lineRule="exact"/>
              <w:jc w:val="left"/>
              <w:rPr>
                <w:rFonts w:ascii="仿宋_GB2312" w:hAnsi="宋体" w:eastAsia="仿宋_GB2312" w:cs="宋体"/>
                <w:kern w:val="0"/>
                <w:sz w:val="28"/>
                <w:szCs w:val="28"/>
              </w:rPr>
            </w:pPr>
          </w:p>
        </w:tc>
        <w:tc>
          <w:tcPr>
            <w:tcW w:w="800" w:type="dxa"/>
            <w:tcBorders>
              <w:top w:val="nil"/>
              <w:left w:val="nil"/>
              <w:bottom w:val="single" w:color="auto" w:sz="4" w:space="0"/>
              <w:right w:val="single" w:color="auto" w:sz="4" w:space="0"/>
            </w:tcBorders>
            <w:shd w:val="clear" w:color="000000" w:fill="FFFFFF"/>
            <w:noWrap/>
            <w:vAlign w:val="center"/>
          </w:tcPr>
          <w:p w14:paraId="167DC3B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100</w:t>
            </w:r>
          </w:p>
        </w:tc>
        <w:tc>
          <w:tcPr>
            <w:tcW w:w="2910" w:type="dxa"/>
            <w:tcBorders>
              <w:top w:val="nil"/>
              <w:left w:val="nil"/>
              <w:bottom w:val="single" w:color="auto" w:sz="4" w:space="0"/>
              <w:right w:val="single" w:color="auto" w:sz="4" w:space="0"/>
            </w:tcBorders>
            <w:shd w:val="clear" w:color="000000" w:fill="FFFFFF"/>
            <w:vAlign w:val="center"/>
          </w:tcPr>
          <w:p w14:paraId="4F42BBFC">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做好宝来巴赛尔二期等重大外资项目缴资工作。</w:t>
            </w:r>
          </w:p>
        </w:tc>
        <w:tc>
          <w:tcPr>
            <w:tcW w:w="2693" w:type="dxa"/>
            <w:tcBorders>
              <w:top w:val="nil"/>
              <w:left w:val="nil"/>
              <w:bottom w:val="single" w:color="auto" w:sz="4" w:space="0"/>
              <w:right w:val="single" w:color="auto" w:sz="4" w:space="0"/>
            </w:tcBorders>
            <w:shd w:val="clear" w:color="000000" w:fill="FFFFFF"/>
            <w:vAlign w:val="center"/>
          </w:tcPr>
          <w:p w14:paraId="18BA0931">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做好宝来巴赛尔二期等重大外资项目缴资工作。</w:t>
            </w:r>
          </w:p>
        </w:tc>
        <w:tc>
          <w:tcPr>
            <w:tcW w:w="1559" w:type="dxa"/>
            <w:tcBorders>
              <w:top w:val="nil"/>
              <w:left w:val="nil"/>
              <w:bottom w:val="single" w:color="auto" w:sz="4" w:space="0"/>
              <w:right w:val="single" w:color="auto" w:sz="4" w:space="0"/>
            </w:tcBorders>
            <w:shd w:val="clear" w:color="000000" w:fill="FFFFFF"/>
            <w:vAlign w:val="center"/>
          </w:tcPr>
          <w:p w14:paraId="335D2FC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5" w:type="dxa"/>
            <w:tcBorders>
              <w:top w:val="nil"/>
              <w:left w:val="nil"/>
              <w:bottom w:val="single" w:color="auto" w:sz="4" w:space="0"/>
              <w:right w:val="single" w:color="auto" w:sz="4" w:space="0"/>
            </w:tcBorders>
            <w:shd w:val="clear" w:color="000000" w:fill="FFFFFF"/>
            <w:vAlign w:val="center"/>
          </w:tcPr>
          <w:p w14:paraId="398AE4B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市商务局</w:t>
            </w:r>
          </w:p>
        </w:tc>
        <w:tc>
          <w:tcPr>
            <w:tcW w:w="2693" w:type="dxa"/>
            <w:tcBorders>
              <w:top w:val="nil"/>
              <w:left w:val="nil"/>
              <w:bottom w:val="single" w:color="auto" w:sz="4" w:space="0"/>
              <w:right w:val="single" w:color="auto" w:sz="4" w:space="0"/>
            </w:tcBorders>
            <w:shd w:val="clear" w:color="000000" w:fill="FFFFFF"/>
            <w:vAlign w:val="center"/>
          </w:tcPr>
          <w:p w14:paraId="7B5C787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p>
        </w:tc>
        <w:tc>
          <w:tcPr>
            <w:tcW w:w="1240" w:type="dxa"/>
            <w:tcBorders>
              <w:top w:val="nil"/>
              <w:left w:val="nil"/>
              <w:bottom w:val="single" w:color="auto" w:sz="4" w:space="0"/>
              <w:right w:val="single" w:color="auto" w:sz="4" w:space="0"/>
            </w:tcBorders>
            <w:shd w:val="clear" w:color="000000" w:fill="FFFFFF"/>
            <w:vAlign w:val="center"/>
          </w:tcPr>
          <w:p w14:paraId="342B55F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米金套</w:t>
            </w:r>
          </w:p>
        </w:tc>
      </w:tr>
      <w:tr w14:paraId="0C947F7E">
        <w:tblPrEx>
          <w:tblCellMar>
            <w:top w:w="0" w:type="dxa"/>
            <w:left w:w="108" w:type="dxa"/>
            <w:bottom w:w="0" w:type="dxa"/>
            <w:right w:w="108" w:type="dxa"/>
          </w:tblCellMar>
        </w:tblPrEx>
        <w:trPr>
          <w:trHeight w:val="1080" w:hRule="atLeast"/>
          <w:jc w:val="center"/>
        </w:trPr>
        <w:tc>
          <w:tcPr>
            <w:tcW w:w="680" w:type="dxa"/>
            <w:vMerge w:val="continue"/>
            <w:tcBorders>
              <w:top w:val="nil"/>
              <w:left w:val="single" w:color="auto" w:sz="4" w:space="0"/>
              <w:bottom w:val="single" w:color="auto" w:sz="4" w:space="0"/>
              <w:right w:val="single" w:color="auto" w:sz="4" w:space="0"/>
            </w:tcBorders>
            <w:vAlign w:val="center"/>
          </w:tcPr>
          <w:p w14:paraId="311C949B">
            <w:pPr>
              <w:snapToGrid w:val="0"/>
              <w:spacing w:line="400" w:lineRule="exact"/>
              <w:jc w:val="left"/>
              <w:rPr>
                <w:rFonts w:ascii="仿宋_GB2312" w:hAnsi="宋体" w:eastAsia="仿宋_GB2312" w:cs="宋体"/>
                <w:kern w:val="0"/>
                <w:sz w:val="28"/>
                <w:szCs w:val="28"/>
              </w:rPr>
            </w:pPr>
          </w:p>
        </w:tc>
        <w:tc>
          <w:tcPr>
            <w:tcW w:w="800" w:type="dxa"/>
            <w:tcBorders>
              <w:top w:val="nil"/>
              <w:left w:val="nil"/>
              <w:bottom w:val="single" w:color="auto" w:sz="4" w:space="0"/>
              <w:right w:val="single" w:color="auto" w:sz="4" w:space="0"/>
            </w:tcBorders>
            <w:shd w:val="clear" w:color="000000" w:fill="FFFFFF"/>
            <w:noWrap/>
            <w:vAlign w:val="center"/>
          </w:tcPr>
          <w:p w14:paraId="17FC363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101</w:t>
            </w:r>
          </w:p>
        </w:tc>
        <w:tc>
          <w:tcPr>
            <w:tcW w:w="2910" w:type="dxa"/>
            <w:tcBorders>
              <w:top w:val="nil"/>
              <w:left w:val="nil"/>
              <w:bottom w:val="single" w:color="auto" w:sz="4" w:space="0"/>
              <w:right w:val="single" w:color="auto" w:sz="4" w:space="0"/>
            </w:tcBorders>
            <w:shd w:val="clear" w:color="000000" w:fill="FFFFFF"/>
            <w:vAlign w:val="center"/>
          </w:tcPr>
          <w:p w14:paraId="46C7CDEA">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抓好国家外贸转型升级基地建设，实施外贸双量增长计划。</w:t>
            </w:r>
          </w:p>
        </w:tc>
        <w:tc>
          <w:tcPr>
            <w:tcW w:w="2693" w:type="dxa"/>
            <w:tcBorders>
              <w:top w:val="nil"/>
              <w:left w:val="nil"/>
              <w:bottom w:val="single" w:color="auto" w:sz="4" w:space="0"/>
              <w:right w:val="single" w:color="auto" w:sz="4" w:space="0"/>
            </w:tcBorders>
            <w:shd w:val="clear" w:color="000000" w:fill="FFFFFF"/>
            <w:vAlign w:val="center"/>
          </w:tcPr>
          <w:p w14:paraId="3C7ED3B6">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抓好国家外贸转型升级基地建设，实施外贸双量增长计划。</w:t>
            </w:r>
          </w:p>
        </w:tc>
        <w:tc>
          <w:tcPr>
            <w:tcW w:w="1559" w:type="dxa"/>
            <w:tcBorders>
              <w:top w:val="nil"/>
              <w:left w:val="nil"/>
              <w:bottom w:val="single" w:color="auto" w:sz="4" w:space="0"/>
              <w:right w:val="single" w:color="auto" w:sz="4" w:space="0"/>
            </w:tcBorders>
            <w:shd w:val="clear" w:color="000000" w:fill="FFFFFF"/>
            <w:vAlign w:val="center"/>
          </w:tcPr>
          <w:p w14:paraId="683D275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5" w:type="dxa"/>
            <w:tcBorders>
              <w:top w:val="nil"/>
              <w:left w:val="nil"/>
              <w:bottom w:val="single" w:color="auto" w:sz="4" w:space="0"/>
              <w:right w:val="single" w:color="auto" w:sz="4" w:space="0"/>
            </w:tcBorders>
            <w:shd w:val="clear" w:color="000000" w:fill="FFFFFF"/>
            <w:vAlign w:val="center"/>
          </w:tcPr>
          <w:p w14:paraId="10EDAFD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市商务局</w:t>
            </w:r>
          </w:p>
        </w:tc>
        <w:tc>
          <w:tcPr>
            <w:tcW w:w="2693" w:type="dxa"/>
            <w:tcBorders>
              <w:top w:val="nil"/>
              <w:left w:val="nil"/>
              <w:bottom w:val="single" w:color="auto" w:sz="4" w:space="0"/>
              <w:right w:val="single" w:color="auto" w:sz="4" w:space="0"/>
            </w:tcBorders>
            <w:shd w:val="clear" w:color="000000" w:fill="FFFFFF"/>
            <w:vAlign w:val="center"/>
          </w:tcPr>
          <w:p w14:paraId="6174688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p>
        </w:tc>
        <w:tc>
          <w:tcPr>
            <w:tcW w:w="1240" w:type="dxa"/>
            <w:tcBorders>
              <w:top w:val="nil"/>
              <w:left w:val="nil"/>
              <w:bottom w:val="single" w:color="auto" w:sz="4" w:space="0"/>
              <w:right w:val="single" w:color="auto" w:sz="4" w:space="0"/>
            </w:tcBorders>
            <w:shd w:val="clear" w:color="000000" w:fill="FFFFFF"/>
            <w:vAlign w:val="center"/>
          </w:tcPr>
          <w:p w14:paraId="4181A61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米金套</w:t>
            </w:r>
          </w:p>
        </w:tc>
      </w:tr>
      <w:tr w14:paraId="2CCFB627">
        <w:tblPrEx>
          <w:tblCellMar>
            <w:top w:w="0" w:type="dxa"/>
            <w:left w:w="108" w:type="dxa"/>
            <w:bottom w:w="0" w:type="dxa"/>
            <w:right w:w="108" w:type="dxa"/>
          </w:tblCellMar>
        </w:tblPrEx>
        <w:trPr>
          <w:trHeight w:val="2422" w:hRule="atLeast"/>
          <w:jc w:val="center"/>
        </w:trPr>
        <w:tc>
          <w:tcPr>
            <w:tcW w:w="680" w:type="dxa"/>
            <w:vMerge w:val="continue"/>
            <w:tcBorders>
              <w:top w:val="nil"/>
              <w:left w:val="single" w:color="auto" w:sz="4" w:space="0"/>
              <w:bottom w:val="single" w:color="auto" w:sz="4" w:space="0"/>
              <w:right w:val="single" w:color="auto" w:sz="4" w:space="0"/>
            </w:tcBorders>
            <w:vAlign w:val="center"/>
          </w:tcPr>
          <w:p w14:paraId="7DC63BD3">
            <w:pPr>
              <w:snapToGrid w:val="0"/>
              <w:spacing w:line="400" w:lineRule="exact"/>
              <w:jc w:val="left"/>
              <w:rPr>
                <w:rFonts w:ascii="仿宋_GB2312" w:hAnsi="宋体" w:eastAsia="仿宋_GB2312" w:cs="宋体"/>
                <w:kern w:val="0"/>
                <w:sz w:val="28"/>
                <w:szCs w:val="28"/>
              </w:rPr>
            </w:pPr>
          </w:p>
        </w:tc>
        <w:tc>
          <w:tcPr>
            <w:tcW w:w="800" w:type="dxa"/>
            <w:tcBorders>
              <w:top w:val="nil"/>
              <w:left w:val="nil"/>
              <w:bottom w:val="single" w:color="auto" w:sz="4" w:space="0"/>
              <w:right w:val="single" w:color="auto" w:sz="4" w:space="0"/>
            </w:tcBorders>
            <w:shd w:val="clear" w:color="000000" w:fill="FFFFFF"/>
            <w:noWrap/>
            <w:vAlign w:val="center"/>
          </w:tcPr>
          <w:p w14:paraId="78294C1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102</w:t>
            </w:r>
          </w:p>
        </w:tc>
        <w:tc>
          <w:tcPr>
            <w:tcW w:w="2910" w:type="dxa"/>
            <w:tcBorders>
              <w:top w:val="nil"/>
              <w:left w:val="nil"/>
              <w:bottom w:val="single" w:color="auto" w:sz="4" w:space="0"/>
              <w:right w:val="single" w:color="auto" w:sz="4" w:space="0"/>
            </w:tcBorders>
            <w:shd w:val="clear" w:color="000000" w:fill="FFFFFF"/>
            <w:vAlign w:val="center"/>
          </w:tcPr>
          <w:p w14:paraId="306C78D3">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推进跨境电子商务综合试验区建设，引进10家跨境电商企业，力争跨境电商产业集聚区挂牌运营。</w:t>
            </w:r>
          </w:p>
        </w:tc>
        <w:tc>
          <w:tcPr>
            <w:tcW w:w="2693" w:type="dxa"/>
            <w:tcBorders>
              <w:top w:val="nil"/>
              <w:left w:val="nil"/>
              <w:bottom w:val="single" w:color="auto" w:sz="4" w:space="0"/>
              <w:right w:val="single" w:color="auto" w:sz="4" w:space="0"/>
            </w:tcBorders>
            <w:shd w:val="clear" w:color="000000" w:fill="FFFFFF"/>
            <w:vAlign w:val="center"/>
          </w:tcPr>
          <w:p w14:paraId="32BE9796">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推进跨境电子商务综合试验区建设，引进10家跨境电商企业，力争跨境电商产业集聚区挂牌运营。</w:t>
            </w:r>
          </w:p>
        </w:tc>
        <w:tc>
          <w:tcPr>
            <w:tcW w:w="1559" w:type="dxa"/>
            <w:tcBorders>
              <w:top w:val="nil"/>
              <w:left w:val="nil"/>
              <w:bottom w:val="single" w:color="auto" w:sz="4" w:space="0"/>
              <w:right w:val="single" w:color="auto" w:sz="4" w:space="0"/>
            </w:tcBorders>
            <w:shd w:val="clear" w:color="000000" w:fill="FFFFFF"/>
            <w:vAlign w:val="center"/>
          </w:tcPr>
          <w:p w14:paraId="6C493D1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5" w:type="dxa"/>
            <w:tcBorders>
              <w:top w:val="nil"/>
              <w:left w:val="nil"/>
              <w:bottom w:val="single" w:color="auto" w:sz="4" w:space="0"/>
              <w:right w:val="single" w:color="auto" w:sz="4" w:space="0"/>
            </w:tcBorders>
            <w:shd w:val="clear" w:color="000000" w:fill="FFFFFF"/>
            <w:vAlign w:val="center"/>
          </w:tcPr>
          <w:p w14:paraId="5E01FCA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市商务局</w:t>
            </w:r>
          </w:p>
        </w:tc>
        <w:tc>
          <w:tcPr>
            <w:tcW w:w="2693" w:type="dxa"/>
            <w:tcBorders>
              <w:top w:val="nil"/>
              <w:left w:val="nil"/>
              <w:bottom w:val="single" w:color="auto" w:sz="4" w:space="0"/>
              <w:right w:val="single" w:color="auto" w:sz="4" w:space="0"/>
            </w:tcBorders>
            <w:shd w:val="clear" w:color="000000" w:fill="FFFFFF"/>
            <w:vAlign w:val="center"/>
          </w:tcPr>
          <w:p w14:paraId="5C91973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p>
        </w:tc>
        <w:tc>
          <w:tcPr>
            <w:tcW w:w="1240" w:type="dxa"/>
            <w:tcBorders>
              <w:top w:val="nil"/>
              <w:left w:val="nil"/>
              <w:bottom w:val="single" w:color="auto" w:sz="4" w:space="0"/>
              <w:right w:val="single" w:color="auto" w:sz="4" w:space="0"/>
            </w:tcBorders>
            <w:shd w:val="clear" w:color="000000" w:fill="FFFFFF"/>
            <w:vAlign w:val="center"/>
          </w:tcPr>
          <w:p w14:paraId="7F219FB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米金套</w:t>
            </w:r>
          </w:p>
        </w:tc>
      </w:tr>
      <w:tr w14:paraId="39A6E0E3">
        <w:tblPrEx>
          <w:tblCellMar>
            <w:top w:w="0" w:type="dxa"/>
            <w:left w:w="108" w:type="dxa"/>
            <w:bottom w:w="0" w:type="dxa"/>
            <w:right w:w="108" w:type="dxa"/>
          </w:tblCellMar>
        </w:tblPrEx>
        <w:trPr>
          <w:trHeight w:val="2250" w:hRule="atLeast"/>
          <w:jc w:val="center"/>
        </w:trPr>
        <w:tc>
          <w:tcPr>
            <w:tcW w:w="680" w:type="dxa"/>
            <w:vMerge w:val="restart"/>
            <w:tcBorders>
              <w:top w:val="nil"/>
              <w:left w:val="single" w:color="auto" w:sz="4" w:space="0"/>
              <w:bottom w:val="single" w:color="000000" w:sz="4" w:space="0"/>
              <w:right w:val="single" w:color="auto" w:sz="4" w:space="0"/>
            </w:tcBorders>
            <w:shd w:val="clear" w:color="000000" w:fill="FFFFFF"/>
            <w:noWrap/>
            <w:textDirection w:val="tbRlV"/>
            <w:vAlign w:val="center"/>
          </w:tcPr>
          <w:p w14:paraId="599B1E2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（二）融入大循环提升对内合作层级</w:t>
            </w:r>
          </w:p>
        </w:tc>
        <w:tc>
          <w:tcPr>
            <w:tcW w:w="800" w:type="dxa"/>
            <w:vMerge w:val="restart"/>
            <w:tcBorders>
              <w:top w:val="nil"/>
              <w:left w:val="single" w:color="auto" w:sz="4" w:space="0"/>
              <w:bottom w:val="single" w:color="000000" w:sz="4" w:space="0"/>
              <w:right w:val="single" w:color="auto" w:sz="4" w:space="0"/>
            </w:tcBorders>
            <w:shd w:val="clear" w:color="000000" w:fill="FFFFFF"/>
            <w:noWrap/>
            <w:vAlign w:val="center"/>
          </w:tcPr>
          <w:p w14:paraId="255DA27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103</w:t>
            </w:r>
          </w:p>
        </w:tc>
        <w:tc>
          <w:tcPr>
            <w:tcW w:w="2910" w:type="dxa"/>
            <w:vMerge w:val="restart"/>
            <w:tcBorders>
              <w:top w:val="nil"/>
              <w:left w:val="single" w:color="auto" w:sz="4" w:space="0"/>
              <w:bottom w:val="single" w:color="000000" w:sz="4" w:space="0"/>
              <w:right w:val="single" w:color="auto" w:sz="4" w:space="0"/>
            </w:tcBorders>
            <w:shd w:val="clear" w:color="000000" w:fill="FFFFFF"/>
            <w:vAlign w:val="center"/>
          </w:tcPr>
          <w:p w14:paraId="68892AA4">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借助国家和省重要开放交流平台，加强与京津冀、长三角、粤港澳大湾区及成渝双城经济圈的对接合作，深化与全省“一圈一带两区”城市的协同合作，创新与无锡等城市对口合作机制，坚持“云招商”和走出去招商相结合，产业链招商、以商招商同步实施，着力在产业对接互补、重点园区共建、重大项目合作、干部人才交流等方面形成一批实质性成果。</w:t>
            </w:r>
          </w:p>
        </w:tc>
        <w:tc>
          <w:tcPr>
            <w:tcW w:w="2693" w:type="dxa"/>
            <w:tcBorders>
              <w:top w:val="nil"/>
              <w:left w:val="nil"/>
              <w:bottom w:val="single" w:color="auto" w:sz="4" w:space="0"/>
              <w:right w:val="single" w:color="auto" w:sz="4" w:space="0"/>
            </w:tcBorders>
            <w:shd w:val="clear" w:color="000000" w:fill="FFFFFF"/>
            <w:vAlign w:val="center"/>
          </w:tcPr>
          <w:p w14:paraId="56CB2888">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借助国家和省重要开放交流平台，加强与京津冀、长三角、粤港澳大湾区及成渝双城经济圈的对接合作，深化与全省“一圈一带两区”城市的协同合作，创新与无锡等城市对口合作机制。</w:t>
            </w:r>
          </w:p>
        </w:tc>
        <w:tc>
          <w:tcPr>
            <w:tcW w:w="1559" w:type="dxa"/>
            <w:tcBorders>
              <w:top w:val="nil"/>
              <w:left w:val="nil"/>
              <w:bottom w:val="single" w:color="auto" w:sz="4" w:space="0"/>
              <w:right w:val="single" w:color="auto" w:sz="4" w:space="0"/>
            </w:tcBorders>
            <w:shd w:val="clear" w:color="000000" w:fill="FFFFFF"/>
            <w:vAlign w:val="center"/>
          </w:tcPr>
          <w:p w14:paraId="2FDCDFE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5" w:type="dxa"/>
            <w:tcBorders>
              <w:top w:val="nil"/>
              <w:left w:val="nil"/>
              <w:bottom w:val="single" w:color="auto" w:sz="4" w:space="0"/>
              <w:right w:val="single" w:color="auto" w:sz="4" w:space="0"/>
            </w:tcBorders>
            <w:shd w:val="clear" w:color="000000" w:fill="FFFFFF"/>
            <w:vAlign w:val="center"/>
          </w:tcPr>
          <w:p w14:paraId="57E6F93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市发展改革委</w:t>
            </w:r>
          </w:p>
        </w:tc>
        <w:tc>
          <w:tcPr>
            <w:tcW w:w="2693" w:type="dxa"/>
            <w:tcBorders>
              <w:top w:val="nil"/>
              <w:left w:val="nil"/>
              <w:bottom w:val="single" w:color="auto" w:sz="4" w:space="0"/>
              <w:right w:val="single" w:color="auto" w:sz="4" w:space="0"/>
            </w:tcBorders>
            <w:shd w:val="clear" w:color="000000" w:fill="FFFFFF"/>
            <w:vAlign w:val="center"/>
          </w:tcPr>
          <w:p w14:paraId="691106B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240" w:type="dxa"/>
            <w:tcBorders>
              <w:top w:val="nil"/>
              <w:left w:val="nil"/>
              <w:bottom w:val="single" w:color="auto" w:sz="4" w:space="0"/>
              <w:right w:val="single" w:color="auto" w:sz="4" w:space="0"/>
            </w:tcBorders>
            <w:shd w:val="clear" w:color="000000" w:fill="FFFFFF"/>
            <w:vAlign w:val="center"/>
          </w:tcPr>
          <w:p w14:paraId="50857ED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r w14:paraId="0548EBFB">
        <w:tblPrEx>
          <w:tblCellMar>
            <w:top w:w="0" w:type="dxa"/>
            <w:left w:w="108" w:type="dxa"/>
            <w:bottom w:w="0" w:type="dxa"/>
            <w:right w:w="108" w:type="dxa"/>
          </w:tblCellMar>
        </w:tblPrEx>
        <w:trPr>
          <w:trHeight w:val="4111" w:hRule="atLeast"/>
          <w:jc w:val="center"/>
        </w:trPr>
        <w:tc>
          <w:tcPr>
            <w:tcW w:w="680" w:type="dxa"/>
            <w:vMerge w:val="continue"/>
            <w:tcBorders>
              <w:top w:val="nil"/>
              <w:left w:val="single" w:color="auto" w:sz="4" w:space="0"/>
              <w:bottom w:val="single" w:color="000000" w:sz="4" w:space="0"/>
              <w:right w:val="single" w:color="auto" w:sz="4" w:space="0"/>
            </w:tcBorders>
            <w:vAlign w:val="center"/>
          </w:tcPr>
          <w:p w14:paraId="4240A5F3">
            <w:pPr>
              <w:snapToGrid w:val="0"/>
              <w:spacing w:line="400" w:lineRule="exact"/>
              <w:jc w:val="left"/>
              <w:rPr>
                <w:rFonts w:ascii="仿宋_GB2312" w:hAnsi="宋体" w:eastAsia="仿宋_GB2312" w:cs="宋体"/>
                <w:kern w:val="0"/>
                <w:sz w:val="28"/>
                <w:szCs w:val="28"/>
              </w:rPr>
            </w:pPr>
          </w:p>
        </w:tc>
        <w:tc>
          <w:tcPr>
            <w:tcW w:w="800" w:type="dxa"/>
            <w:vMerge w:val="continue"/>
            <w:tcBorders>
              <w:top w:val="nil"/>
              <w:left w:val="single" w:color="auto" w:sz="4" w:space="0"/>
              <w:bottom w:val="single" w:color="000000" w:sz="4" w:space="0"/>
              <w:right w:val="single" w:color="auto" w:sz="4" w:space="0"/>
            </w:tcBorders>
            <w:vAlign w:val="center"/>
          </w:tcPr>
          <w:p w14:paraId="5B25520E">
            <w:pPr>
              <w:snapToGrid w:val="0"/>
              <w:spacing w:line="400" w:lineRule="exact"/>
              <w:jc w:val="left"/>
              <w:rPr>
                <w:rFonts w:ascii="仿宋_GB2312" w:hAnsi="宋体" w:eastAsia="仿宋_GB2312" w:cs="宋体"/>
                <w:kern w:val="0"/>
                <w:sz w:val="28"/>
                <w:szCs w:val="28"/>
              </w:rPr>
            </w:pPr>
          </w:p>
        </w:tc>
        <w:tc>
          <w:tcPr>
            <w:tcW w:w="2910" w:type="dxa"/>
            <w:vMerge w:val="continue"/>
            <w:tcBorders>
              <w:top w:val="nil"/>
              <w:left w:val="single" w:color="auto" w:sz="4" w:space="0"/>
              <w:bottom w:val="single" w:color="000000" w:sz="4" w:space="0"/>
              <w:right w:val="single" w:color="auto" w:sz="4" w:space="0"/>
            </w:tcBorders>
            <w:vAlign w:val="center"/>
          </w:tcPr>
          <w:p w14:paraId="0A013596">
            <w:pPr>
              <w:snapToGrid w:val="0"/>
              <w:spacing w:line="400" w:lineRule="exact"/>
              <w:jc w:val="left"/>
              <w:rPr>
                <w:rFonts w:ascii="仿宋_GB2312" w:hAnsi="宋体" w:eastAsia="仿宋_GB2312" w:cs="宋体"/>
                <w:kern w:val="0"/>
                <w:sz w:val="28"/>
                <w:szCs w:val="28"/>
              </w:rPr>
            </w:pPr>
          </w:p>
        </w:tc>
        <w:tc>
          <w:tcPr>
            <w:tcW w:w="2693" w:type="dxa"/>
            <w:tcBorders>
              <w:top w:val="nil"/>
              <w:left w:val="nil"/>
              <w:bottom w:val="single" w:color="auto" w:sz="4" w:space="0"/>
              <w:right w:val="single" w:color="auto" w:sz="4" w:space="0"/>
            </w:tcBorders>
            <w:shd w:val="clear" w:color="000000" w:fill="FFFFFF"/>
            <w:vAlign w:val="center"/>
          </w:tcPr>
          <w:p w14:paraId="2DBA3413">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坚持“云招商”和走出去招商相结合，产业链招商、以商招商同步实施，着力在产业对接互补、重点园区共建、重大项目合作、干部人才交流等方面形成一批实质性成果。</w:t>
            </w:r>
          </w:p>
        </w:tc>
        <w:tc>
          <w:tcPr>
            <w:tcW w:w="1559" w:type="dxa"/>
            <w:tcBorders>
              <w:top w:val="nil"/>
              <w:left w:val="nil"/>
              <w:bottom w:val="single" w:color="auto" w:sz="4" w:space="0"/>
              <w:right w:val="single" w:color="auto" w:sz="4" w:space="0"/>
            </w:tcBorders>
            <w:shd w:val="clear" w:color="000000" w:fill="FFFFFF"/>
            <w:vAlign w:val="center"/>
          </w:tcPr>
          <w:p w14:paraId="75B79BC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5" w:type="dxa"/>
            <w:tcBorders>
              <w:top w:val="nil"/>
              <w:left w:val="nil"/>
              <w:bottom w:val="single" w:color="auto" w:sz="4" w:space="0"/>
              <w:right w:val="single" w:color="auto" w:sz="4" w:space="0"/>
            </w:tcBorders>
            <w:shd w:val="clear" w:color="000000" w:fill="FFFFFF"/>
            <w:vAlign w:val="center"/>
          </w:tcPr>
          <w:p w14:paraId="62F86F1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市商务局</w:t>
            </w:r>
          </w:p>
        </w:tc>
        <w:tc>
          <w:tcPr>
            <w:tcW w:w="2693" w:type="dxa"/>
            <w:tcBorders>
              <w:top w:val="nil"/>
              <w:left w:val="nil"/>
              <w:bottom w:val="single" w:color="auto" w:sz="4" w:space="0"/>
              <w:right w:val="single" w:color="auto" w:sz="4" w:space="0"/>
            </w:tcBorders>
            <w:shd w:val="clear" w:color="000000" w:fill="FFFFFF"/>
            <w:vAlign w:val="center"/>
          </w:tcPr>
          <w:p w14:paraId="609E20E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240" w:type="dxa"/>
            <w:tcBorders>
              <w:top w:val="nil"/>
              <w:left w:val="nil"/>
              <w:bottom w:val="single" w:color="auto" w:sz="4" w:space="0"/>
              <w:right w:val="single" w:color="auto" w:sz="4" w:space="0"/>
            </w:tcBorders>
            <w:shd w:val="clear" w:color="000000" w:fill="FFFFFF"/>
            <w:vAlign w:val="center"/>
          </w:tcPr>
          <w:p w14:paraId="60284CD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米金套</w:t>
            </w:r>
          </w:p>
        </w:tc>
      </w:tr>
      <w:tr w14:paraId="5A643B93">
        <w:tblPrEx>
          <w:tblCellMar>
            <w:top w:w="0" w:type="dxa"/>
            <w:left w:w="108" w:type="dxa"/>
            <w:bottom w:w="0" w:type="dxa"/>
            <w:right w:w="108" w:type="dxa"/>
          </w:tblCellMar>
        </w:tblPrEx>
        <w:trPr>
          <w:trHeight w:val="2475" w:hRule="atLeast"/>
          <w:jc w:val="center"/>
        </w:trPr>
        <w:tc>
          <w:tcPr>
            <w:tcW w:w="680" w:type="dxa"/>
            <w:vMerge w:val="restart"/>
            <w:tcBorders>
              <w:top w:val="nil"/>
              <w:left w:val="single" w:color="auto" w:sz="4" w:space="0"/>
              <w:bottom w:val="single" w:color="auto" w:sz="4" w:space="0"/>
              <w:right w:val="single" w:color="auto" w:sz="4" w:space="0"/>
            </w:tcBorders>
            <w:shd w:val="clear" w:color="000000" w:fill="FFFFFF"/>
            <w:noWrap/>
            <w:textDirection w:val="tbRlV"/>
            <w:vAlign w:val="center"/>
          </w:tcPr>
          <w:p w14:paraId="58ADC14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（三）做强畅通循环的龙头引擎</w:t>
            </w:r>
          </w:p>
        </w:tc>
        <w:tc>
          <w:tcPr>
            <w:tcW w:w="800" w:type="dxa"/>
            <w:tcBorders>
              <w:top w:val="nil"/>
              <w:left w:val="nil"/>
              <w:bottom w:val="single" w:color="auto" w:sz="4" w:space="0"/>
              <w:right w:val="single" w:color="auto" w:sz="4" w:space="0"/>
            </w:tcBorders>
            <w:shd w:val="clear" w:color="000000" w:fill="FFFFFF"/>
            <w:noWrap/>
            <w:vAlign w:val="center"/>
          </w:tcPr>
          <w:p w14:paraId="2398A49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104</w:t>
            </w:r>
          </w:p>
        </w:tc>
        <w:tc>
          <w:tcPr>
            <w:tcW w:w="2910" w:type="dxa"/>
            <w:tcBorders>
              <w:top w:val="nil"/>
              <w:left w:val="nil"/>
              <w:bottom w:val="single" w:color="auto" w:sz="4" w:space="0"/>
              <w:right w:val="single" w:color="auto" w:sz="4" w:space="0"/>
            </w:tcBorders>
            <w:shd w:val="clear" w:color="000000" w:fill="FFFFFF"/>
            <w:vAlign w:val="center"/>
          </w:tcPr>
          <w:p w14:paraId="2906DFF8">
            <w:pPr>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推动辽东湾新区开放龙头建设，实施58个重大项目，推动新区在产业集群集聚、体制机制创新、功能布局优化等方面实现新突破，在更大范围形成“前港—中区—后城”联动发展新格局。</w:t>
            </w:r>
          </w:p>
        </w:tc>
        <w:tc>
          <w:tcPr>
            <w:tcW w:w="2693" w:type="dxa"/>
            <w:tcBorders>
              <w:top w:val="nil"/>
              <w:left w:val="nil"/>
              <w:bottom w:val="single" w:color="auto" w:sz="4" w:space="0"/>
              <w:right w:val="single" w:color="auto" w:sz="4" w:space="0"/>
            </w:tcBorders>
            <w:shd w:val="clear" w:color="000000" w:fill="FFFFFF"/>
            <w:vAlign w:val="center"/>
          </w:tcPr>
          <w:p w14:paraId="49D46C15">
            <w:pPr>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推动辽东湾新区开放龙头建设，实施58个重大项目，推动新区在产业集群集聚、体制机制创新、功能布局优化等方面实现新突破，在更大范围形成“前港—中区—后城”联动发展新格局。</w:t>
            </w:r>
          </w:p>
        </w:tc>
        <w:tc>
          <w:tcPr>
            <w:tcW w:w="1559" w:type="dxa"/>
            <w:tcBorders>
              <w:top w:val="nil"/>
              <w:left w:val="nil"/>
              <w:bottom w:val="single" w:color="auto" w:sz="4" w:space="0"/>
              <w:right w:val="single" w:color="auto" w:sz="4" w:space="0"/>
            </w:tcBorders>
            <w:shd w:val="clear" w:color="000000" w:fill="FFFFFF"/>
            <w:vAlign w:val="center"/>
          </w:tcPr>
          <w:p w14:paraId="139A262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5" w:type="dxa"/>
            <w:tcBorders>
              <w:top w:val="nil"/>
              <w:left w:val="nil"/>
              <w:bottom w:val="single" w:color="auto" w:sz="4" w:space="0"/>
              <w:right w:val="single" w:color="auto" w:sz="4" w:space="0"/>
            </w:tcBorders>
            <w:shd w:val="clear" w:color="000000" w:fill="FFFFFF"/>
            <w:vAlign w:val="center"/>
          </w:tcPr>
          <w:p w14:paraId="4D17C16E">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辽东湾新区</w:t>
            </w:r>
          </w:p>
          <w:p w14:paraId="2A58328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管委会</w:t>
            </w:r>
          </w:p>
        </w:tc>
        <w:tc>
          <w:tcPr>
            <w:tcW w:w="2693" w:type="dxa"/>
            <w:tcBorders>
              <w:top w:val="nil"/>
              <w:left w:val="nil"/>
              <w:bottom w:val="single" w:color="auto" w:sz="4" w:space="0"/>
              <w:right w:val="single" w:color="auto" w:sz="4" w:space="0"/>
            </w:tcBorders>
            <w:shd w:val="clear" w:color="000000" w:fill="FFFFFF"/>
            <w:vAlign w:val="center"/>
          </w:tcPr>
          <w:p w14:paraId="72C8B25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p>
        </w:tc>
        <w:tc>
          <w:tcPr>
            <w:tcW w:w="1240" w:type="dxa"/>
            <w:tcBorders>
              <w:top w:val="nil"/>
              <w:left w:val="nil"/>
              <w:bottom w:val="single" w:color="auto" w:sz="4" w:space="0"/>
              <w:right w:val="single" w:color="auto" w:sz="4" w:space="0"/>
            </w:tcBorders>
            <w:shd w:val="clear" w:color="000000" w:fill="FFFFFF"/>
            <w:vAlign w:val="center"/>
          </w:tcPr>
          <w:p w14:paraId="75F4D55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r w14:paraId="76425F86">
        <w:tblPrEx>
          <w:tblCellMar>
            <w:top w:w="0" w:type="dxa"/>
            <w:left w:w="108" w:type="dxa"/>
            <w:bottom w:w="0" w:type="dxa"/>
            <w:right w:w="108" w:type="dxa"/>
          </w:tblCellMar>
        </w:tblPrEx>
        <w:trPr>
          <w:trHeight w:val="1418" w:hRule="atLeast"/>
          <w:jc w:val="center"/>
        </w:trPr>
        <w:tc>
          <w:tcPr>
            <w:tcW w:w="680" w:type="dxa"/>
            <w:vMerge w:val="continue"/>
            <w:tcBorders>
              <w:top w:val="nil"/>
              <w:left w:val="single" w:color="auto" w:sz="4" w:space="0"/>
              <w:bottom w:val="single" w:color="auto" w:sz="4" w:space="0"/>
              <w:right w:val="single" w:color="auto" w:sz="4" w:space="0"/>
            </w:tcBorders>
            <w:vAlign w:val="center"/>
          </w:tcPr>
          <w:p w14:paraId="4549DA3F">
            <w:pPr>
              <w:snapToGrid w:val="0"/>
              <w:spacing w:line="400" w:lineRule="exact"/>
              <w:jc w:val="left"/>
              <w:rPr>
                <w:rFonts w:ascii="仿宋_GB2312" w:hAnsi="宋体" w:eastAsia="仿宋_GB2312" w:cs="宋体"/>
                <w:kern w:val="0"/>
                <w:sz w:val="28"/>
                <w:szCs w:val="28"/>
              </w:rPr>
            </w:pPr>
          </w:p>
        </w:tc>
        <w:tc>
          <w:tcPr>
            <w:tcW w:w="800" w:type="dxa"/>
            <w:vMerge w:val="restart"/>
            <w:tcBorders>
              <w:top w:val="nil"/>
              <w:left w:val="single" w:color="auto" w:sz="4" w:space="0"/>
              <w:bottom w:val="single" w:color="000000" w:sz="4" w:space="0"/>
              <w:right w:val="single" w:color="auto" w:sz="4" w:space="0"/>
            </w:tcBorders>
            <w:shd w:val="clear" w:color="000000" w:fill="FFFFFF"/>
            <w:noWrap/>
            <w:vAlign w:val="center"/>
          </w:tcPr>
          <w:p w14:paraId="3ED4645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105</w:t>
            </w:r>
          </w:p>
        </w:tc>
        <w:tc>
          <w:tcPr>
            <w:tcW w:w="2910" w:type="dxa"/>
            <w:vMerge w:val="restart"/>
            <w:tcBorders>
              <w:top w:val="nil"/>
              <w:left w:val="single" w:color="auto" w:sz="4" w:space="0"/>
              <w:bottom w:val="single" w:color="auto" w:sz="4" w:space="0"/>
              <w:right w:val="single" w:color="auto" w:sz="4" w:space="0"/>
            </w:tcBorders>
            <w:shd w:val="clear" w:color="000000" w:fill="FFFFFF"/>
            <w:vAlign w:val="center"/>
          </w:tcPr>
          <w:p w14:paraId="7EBB5A53">
            <w:pPr>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发挥盘锦港核心引擎作用构建海陆一体的国际大通道，拓宽型深水航道和30万吨级原油码头全面建成运行，探索建立综合保税区，打造石化、粮食等特色化现代化港口，吞吐量突破6000万吨。</w:t>
            </w:r>
          </w:p>
        </w:tc>
        <w:tc>
          <w:tcPr>
            <w:tcW w:w="2693" w:type="dxa"/>
            <w:tcBorders>
              <w:top w:val="nil"/>
              <w:left w:val="nil"/>
              <w:bottom w:val="single" w:color="auto" w:sz="4" w:space="0"/>
              <w:right w:val="single" w:color="auto" w:sz="4" w:space="0"/>
            </w:tcBorders>
            <w:shd w:val="clear" w:color="000000" w:fill="FFFFFF"/>
            <w:vAlign w:val="center"/>
          </w:tcPr>
          <w:p w14:paraId="5B5976B9">
            <w:pPr>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发挥盘锦港核心引擎作用构建海陆一体的国际大通道。拓宽型深水航道和30万吨级原油码头全面建成运行。</w:t>
            </w:r>
          </w:p>
        </w:tc>
        <w:tc>
          <w:tcPr>
            <w:tcW w:w="1559" w:type="dxa"/>
            <w:tcBorders>
              <w:top w:val="nil"/>
              <w:left w:val="nil"/>
              <w:bottom w:val="single" w:color="auto" w:sz="4" w:space="0"/>
              <w:right w:val="single" w:color="auto" w:sz="4" w:space="0"/>
            </w:tcBorders>
            <w:shd w:val="clear" w:color="000000" w:fill="FFFFFF"/>
            <w:vAlign w:val="center"/>
          </w:tcPr>
          <w:p w14:paraId="051849F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5" w:type="dxa"/>
            <w:tcBorders>
              <w:top w:val="nil"/>
              <w:left w:val="nil"/>
              <w:bottom w:val="single" w:color="auto" w:sz="4" w:space="0"/>
              <w:right w:val="single" w:color="auto" w:sz="4" w:space="0"/>
            </w:tcBorders>
            <w:shd w:val="clear" w:color="000000" w:fill="FFFFFF"/>
            <w:vAlign w:val="center"/>
          </w:tcPr>
          <w:p w14:paraId="496D8CD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市交通运输局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w:t>
            </w:r>
          </w:p>
          <w:p w14:paraId="1EF3995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管委会</w:t>
            </w:r>
          </w:p>
        </w:tc>
        <w:tc>
          <w:tcPr>
            <w:tcW w:w="2693" w:type="dxa"/>
            <w:tcBorders>
              <w:top w:val="nil"/>
              <w:left w:val="nil"/>
              <w:bottom w:val="single" w:color="auto" w:sz="4" w:space="0"/>
              <w:right w:val="single" w:color="auto" w:sz="4" w:space="0"/>
            </w:tcBorders>
            <w:shd w:val="clear" w:color="000000" w:fill="FFFFFF"/>
            <w:vAlign w:val="center"/>
          </w:tcPr>
          <w:p w14:paraId="630CF57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 xml:space="preserve">市港航集团 </w:t>
            </w:r>
          </w:p>
        </w:tc>
        <w:tc>
          <w:tcPr>
            <w:tcW w:w="1240" w:type="dxa"/>
            <w:tcBorders>
              <w:top w:val="nil"/>
              <w:left w:val="nil"/>
              <w:bottom w:val="single" w:color="auto" w:sz="4" w:space="0"/>
              <w:right w:val="single" w:color="auto" w:sz="4" w:space="0"/>
            </w:tcBorders>
            <w:shd w:val="clear" w:color="000000" w:fill="FFFFFF"/>
            <w:vAlign w:val="center"/>
          </w:tcPr>
          <w:p w14:paraId="1E5AC63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徐同连</w:t>
            </w:r>
          </w:p>
        </w:tc>
      </w:tr>
      <w:tr w14:paraId="0CC59C45">
        <w:tblPrEx>
          <w:tblCellMar>
            <w:top w:w="0" w:type="dxa"/>
            <w:left w:w="108" w:type="dxa"/>
            <w:bottom w:w="0" w:type="dxa"/>
            <w:right w:w="108" w:type="dxa"/>
          </w:tblCellMar>
        </w:tblPrEx>
        <w:trPr>
          <w:trHeight w:val="660" w:hRule="atLeast"/>
          <w:jc w:val="center"/>
        </w:trPr>
        <w:tc>
          <w:tcPr>
            <w:tcW w:w="680" w:type="dxa"/>
            <w:vMerge w:val="continue"/>
            <w:tcBorders>
              <w:top w:val="nil"/>
              <w:left w:val="single" w:color="auto" w:sz="4" w:space="0"/>
              <w:bottom w:val="single" w:color="auto" w:sz="4" w:space="0"/>
              <w:right w:val="single" w:color="auto" w:sz="4" w:space="0"/>
            </w:tcBorders>
            <w:vAlign w:val="center"/>
          </w:tcPr>
          <w:p w14:paraId="0D8BF1EC">
            <w:pPr>
              <w:snapToGrid w:val="0"/>
              <w:spacing w:line="400" w:lineRule="exact"/>
              <w:jc w:val="left"/>
              <w:rPr>
                <w:rFonts w:ascii="仿宋_GB2312" w:hAnsi="宋体" w:eastAsia="仿宋_GB2312" w:cs="宋体"/>
                <w:kern w:val="0"/>
                <w:sz w:val="28"/>
                <w:szCs w:val="28"/>
              </w:rPr>
            </w:pPr>
          </w:p>
        </w:tc>
        <w:tc>
          <w:tcPr>
            <w:tcW w:w="800" w:type="dxa"/>
            <w:vMerge w:val="continue"/>
            <w:tcBorders>
              <w:top w:val="nil"/>
              <w:left w:val="single" w:color="auto" w:sz="4" w:space="0"/>
              <w:bottom w:val="single" w:color="000000" w:sz="4" w:space="0"/>
              <w:right w:val="single" w:color="auto" w:sz="4" w:space="0"/>
            </w:tcBorders>
            <w:vAlign w:val="center"/>
          </w:tcPr>
          <w:p w14:paraId="4E6E4E18">
            <w:pPr>
              <w:snapToGrid w:val="0"/>
              <w:spacing w:line="400" w:lineRule="exact"/>
              <w:jc w:val="left"/>
              <w:rPr>
                <w:rFonts w:ascii="仿宋_GB2312" w:hAnsi="宋体" w:eastAsia="仿宋_GB2312" w:cs="宋体"/>
                <w:kern w:val="0"/>
                <w:sz w:val="28"/>
                <w:szCs w:val="28"/>
              </w:rPr>
            </w:pPr>
          </w:p>
        </w:tc>
        <w:tc>
          <w:tcPr>
            <w:tcW w:w="2910" w:type="dxa"/>
            <w:vMerge w:val="continue"/>
            <w:tcBorders>
              <w:top w:val="nil"/>
              <w:left w:val="single" w:color="auto" w:sz="4" w:space="0"/>
              <w:bottom w:val="single" w:color="auto" w:sz="4" w:space="0"/>
              <w:right w:val="single" w:color="auto" w:sz="4" w:space="0"/>
            </w:tcBorders>
            <w:vAlign w:val="center"/>
          </w:tcPr>
          <w:p w14:paraId="77029FE8">
            <w:pPr>
              <w:snapToGrid w:val="0"/>
              <w:spacing w:line="360" w:lineRule="exact"/>
              <w:jc w:val="left"/>
              <w:rPr>
                <w:rFonts w:ascii="仿宋_GB2312" w:hAnsi="宋体" w:eastAsia="仿宋_GB2312" w:cs="宋体"/>
                <w:kern w:val="0"/>
                <w:sz w:val="28"/>
                <w:szCs w:val="28"/>
              </w:rPr>
            </w:pPr>
          </w:p>
        </w:tc>
        <w:tc>
          <w:tcPr>
            <w:tcW w:w="2693" w:type="dxa"/>
            <w:tcBorders>
              <w:top w:val="nil"/>
              <w:left w:val="nil"/>
              <w:bottom w:val="single" w:color="auto" w:sz="4" w:space="0"/>
              <w:right w:val="single" w:color="auto" w:sz="4" w:space="0"/>
            </w:tcBorders>
            <w:shd w:val="clear" w:color="000000" w:fill="FFFFFF"/>
            <w:vAlign w:val="center"/>
          </w:tcPr>
          <w:p w14:paraId="4C28A4C1">
            <w:pPr>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探索建立综合保税区。</w:t>
            </w:r>
          </w:p>
        </w:tc>
        <w:tc>
          <w:tcPr>
            <w:tcW w:w="1559" w:type="dxa"/>
            <w:tcBorders>
              <w:top w:val="nil"/>
              <w:left w:val="nil"/>
              <w:bottom w:val="single" w:color="auto" w:sz="4" w:space="0"/>
              <w:right w:val="single" w:color="auto" w:sz="4" w:space="0"/>
            </w:tcBorders>
            <w:shd w:val="clear" w:color="000000" w:fill="FFFFFF"/>
            <w:vAlign w:val="center"/>
          </w:tcPr>
          <w:p w14:paraId="7E52906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5" w:type="dxa"/>
            <w:tcBorders>
              <w:top w:val="nil"/>
              <w:left w:val="nil"/>
              <w:bottom w:val="single" w:color="auto" w:sz="4" w:space="0"/>
              <w:right w:val="single" w:color="auto" w:sz="4" w:space="0"/>
            </w:tcBorders>
            <w:shd w:val="clear" w:color="000000" w:fill="FFFFFF"/>
            <w:vAlign w:val="center"/>
          </w:tcPr>
          <w:p w14:paraId="751A524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市商务局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w:t>
            </w:r>
          </w:p>
          <w:p w14:paraId="49710AA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管委会</w:t>
            </w:r>
          </w:p>
        </w:tc>
        <w:tc>
          <w:tcPr>
            <w:tcW w:w="2693" w:type="dxa"/>
            <w:tcBorders>
              <w:top w:val="nil"/>
              <w:left w:val="nil"/>
              <w:bottom w:val="single" w:color="auto" w:sz="4" w:space="0"/>
              <w:right w:val="single" w:color="auto" w:sz="4" w:space="0"/>
            </w:tcBorders>
            <w:shd w:val="clear" w:color="000000" w:fill="FFFFFF"/>
            <w:vAlign w:val="center"/>
          </w:tcPr>
          <w:p w14:paraId="7E1E603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盘锦海关</w:t>
            </w:r>
          </w:p>
        </w:tc>
        <w:tc>
          <w:tcPr>
            <w:tcW w:w="1240" w:type="dxa"/>
            <w:tcBorders>
              <w:top w:val="nil"/>
              <w:left w:val="nil"/>
              <w:bottom w:val="single" w:color="auto" w:sz="4" w:space="0"/>
              <w:right w:val="single" w:color="auto" w:sz="4" w:space="0"/>
            </w:tcBorders>
            <w:shd w:val="clear" w:color="000000" w:fill="FFFFFF"/>
            <w:vAlign w:val="center"/>
          </w:tcPr>
          <w:p w14:paraId="3ED7D8C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米金套</w:t>
            </w:r>
          </w:p>
        </w:tc>
      </w:tr>
      <w:tr w14:paraId="3D9429E4">
        <w:tblPrEx>
          <w:tblCellMar>
            <w:top w:w="0" w:type="dxa"/>
            <w:left w:w="108" w:type="dxa"/>
            <w:bottom w:w="0" w:type="dxa"/>
            <w:right w:w="108" w:type="dxa"/>
          </w:tblCellMar>
        </w:tblPrEx>
        <w:trPr>
          <w:trHeight w:val="1065" w:hRule="atLeast"/>
          <w:jc w:val="center"/>
        </w:trPr>
        <w:tc>
          <w:tcPr>
            <w:tcW w:w="680" w:type="dxa"/>
            <w:vMerge w:val="continue"/>
            <w:tcBorders>
              <w:top w:val="nil"/>
              <w:left w:val="single" w:color="auto" w:sz="4" w:space="0"/>
              <w:bottom w:val="single" w:color="auto" w:sz="4" w:space="0"/>
              <w:right w:val="single" w:color="auto" w:sz="4" w:space="0"/>
            </w:tcBorders>
            <w:vAlign w:val="center"/>
          </w:tcPr>
          <w:p w14:paraId="3ECB9EB7">
            <w:pPr>
              <w:snapToGrid w:val="0"/>
              <w:spacing w:line="400" w:lineRule="exact"/>
              <w:jc w:val="left"/>
              <w:rPr>
                <w:rFonts w:ascii="仿宋_GB2312" w:hAnsi="宋体" w:eastAsia="仿宋_GB2312" w:cs="宋体"/>
                <w:kern w:val="0"/>
                <w:sz w:val="28"/>
                <w:szCs w:val="28"/>
              </w:rPr>
            </w:pPr>
          </w:p>
        </w:tc>
        <w:tc>
          <w:tcPr>
            <w:tcW w:w="800" w:type="dxa"/>
            <w:vMerge w:val="continue"/>
            <w:tcBorders>
              <w:top w:val="nil"/>
              <w:left w:val="single" w:color="auto" w:sz="4" w:space="0"/>
              <w:bottom w:val="single" w:color="000000" w:sz="4" w:space="0"/>
              <w:right w:val="single" w:color="auto" w:sz="4" w:space="0"/>
            </w:tcBorders>
            <w:vAlign w:val="center"/>
          </w:tcPr>
          <w:p w14:paraId="42ED2F37">
            <w:pPr>
              <w:snapToGrid w:val="0"/>
              <w:spacing w:line="400" w:lineRule="exact"/>
              <w:jc w:val="left"/>
              <w:rPr>
                <w:rFonts w:ascii="仿宋_GB2312" w:hAnsi="宋体" w:eastAsia="仿宋_GB2312" w:cs="宋体"/>
                <w:kern w:val="0"/>
                <w:sz w:val="28"/>
                <w:szCs w:val="28"/>
              </w:rPr>
            </w:pPr>
          </w:p>
        </w:tc>
        <w:tc>
          <w:tcPr>
            <w:tcW w:w="2910" w:type="dxa"/>
            <w:vMerge w:val="continue"/>
            <w:tcBorders>
              <w:top w:val="nil"/>
              <w:left w:val="single" w:color="auto" w:sz="4" w:space="0"/>
              <w:bottom w:val="single" w:color="auto" w:sz="4" w:space="0"/>
              <w:right w:val="single" w:color="auto" w:sz="4" w:space="0"/>
            </w:tcBorders>
            <w:vAlign w:val="center"/>
          </w:tcPr>
          <w:p w14:paraId="0D493378">
            <w:pPr>
              <w:snapToGrid w:val="0"/>
              <w:spacing w:line="400" w:lineRule="exact"/>
              <w:jc w:val="left"/>
              <w:rPr>
                <w:rFonts w:ascii="仿宋_GB2312" w:hAnsi="宋体" w:eastAsia="仿宋_GB2312" w:cs="宋体"/>
                <w:kern w:val="0"/>
                <w:sz w:val="28"/>
                <w:szCs w:val="28"/>
              </w:rPr>
            </w:pPr>
          </w:p>
        </w:tc>
        <w:tc>
          <w:tcPr>
            <w:tcW w:w="2693" w:type="dxa"/>
            <w:tcBorders>
              <w:top w:val="nil"/>
              <w:left w:val="nil"/>
              <w:bottom w:val="single" w:color="auto" w:sz="4" w:space="0"/>
              <w:right w:val="single" w:color="auto" w:sz="4" w:space="0"/>
            </w:tcBorders>
            <w:shd w:val="clear" w:color="000000" w:fill="FFFFFF"/>
            <w:vAlign w:val="center"/>
          </w:tcPr>
          <w:p w14:paraId="50DFA632">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打造石化、粮食等特色化现代化港口，吞吐量突破6000万吨。</w:t>
            </w:r>
          </w:p>
        </w:tc>
        <w:tc>
          <w:tcPr>
            <w:tcW w:w="1559" w:type="dxa"/>
            <w:tcBorders>
              <w:top w:val="nil"/>
              <w:left w:val="nil"/>
              <w:bottom w:val="single" w:color="auto" w:sz="4" w:space="0"/>
              <w:right w:val="single" w:color="auto" w:sz="4" w:space="0"/>
            </w:tcBorders>
            <w:shd w:val="clear" w:color="000000" w:fill="FFFFFF"/>
            <w:vAlign w:val="center"/>
          </w:tcPr>
          <w:p w14:paraId="5DA90E6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1985" w:type="dxa"/>
            <w:tcBorders>
              <w:top w:val="nil"/>
              <w:left w:val="nil"/>
              <w:bottom w:val="single" w:color="auto" w:sz="4" w:space="0"/>
              <w:right w:val="single" w:color="auto" w:sz="4" w:space="0"/>
            </w:tcBorders>
            <w:shd w:val="clear" w:color="000000" w:fill="FFFFFF"/>
            <w:vAlign w:val="center"/>
          </w:tcPr>
          <w:p w14:paraId="5F8A72D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市交通运输局</w:t>
            </w:r>
          </w:p>
        </w:tc>
        <w:tc>
          <w:tcPr>
            <w:tcW w:w="2693" w:type="dxa"/>
            <w:tcBorders>
              <w:top w:val="nil"/>
              <w:left w:val="nil"/>
              <w:bottom w:val="single" w:color="auto" w:sz="4" w:space="0"/>
              <w:right w:val="single" w:color="auto" w:sz="4" w:space="0"/>
            </w:tcBorders>
            <w:shd w:val="clear" w:color="000000" w:fill="FFFFFF"/>
            <w:vAlign w:val="center"/>
          </w:tcPr>
          <w:p w14:paraId="2A57C81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p>
        </w:tc>
        <w:tc>
          <w:tcPr>
            <w:tcW w:w="1240" w:type="dxa"/>
            <w:tcBorders>
              <w:top w:val="nil"/>
              <w:left w:val="nil"/>
              <w:bottom w:val="single" w:color="auto" w:sz="4" w:space="0"/>
              <w:right w:val="single" w:color="auto" w:sz="4" w:space="0"/>
            </w:tcBorders>
            <w:shd w:val="clear" w:color="000000" w:fill="FFFFFF"/>
            <w:vAlign w:val="center"/>
          </w:tcPr>
          <w:p w14:paraId="613D216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徐同连</w:t>
            </w:r>
          </w:p>
        </w:tc>
      </w:tr>
    </w:tbl>
    <w:p w14:paraId="78EE0A36">
      <w:pPr>
        <w:snapToGrid w:val="0"/>
        <w:spacing w:line="600" w:lineRule="exact"/>
        <w:jc w:val="center"/>
        <w:rPr>
          <w:rFonts w:ascii="方正小标宋简体" w:hAnsi="宋体" w:eastAsia="方正小标宋简体" w:cs="宋体"/>
          <w:color w:val="000000" w:themeColor="text1"/>
          <w:kern w:val="0"/>
          <w:sz w:val="44"/>
          <w:szCs w:val="44"/>
        </w:rPr>
      </w:pPr>
      <w:r>
        <w:rPr>
          <w:rFonts w:hint="eastAsia" w:ascii="方正小标宋简体" w:hAnsi="宋体" w:eastAsia="方正小标宋简体" w:cs="宋体"/>
          <w:color w:val="000000" w:themeColor="text1"/>
          <w:kern w:val="0"/>
          <w:sz w:val="44"/>
          <w:szCs w:val="44"/>
        </w:rPr>
        <w:t>推动共建共治共享抓民生增福祉</w:t>
      </w:r>
    </w:p>
    <w:p w14:paraId="017EFA4B">
      <w:pPr>
        <w:snapToGrid w:val="0"/>
        <w:spacing w:line="400" w:lineRule="exact"/>
        <w:jc w:val="center"/>
        <w:rPr>
          <w:rFonts w:ascii="方正小标宋简体" w:hAnsi="宋体" w:eastAsia="方正小标宋简体" w:cs="宋体"/>
          <w:color w:val="000000" w:themeColor="text1"/>
          <w:kern w:val="0"/>
          <w:sz w:val="32"/>
          <w:szCs w:val="32"/>
        </w:rPr>
      </w:pPr>
      <w:r>
        <w:rPr>
          <w:rFonts w:hint="eastAsia" w:ascii="方正小标宋简体" w:hAnsi="宋体" w:eastAsia="方正小标宋简体" w:cs="宋体"/>
          <w:color w:val="000000" w:themeColor="text1"/>
          <w:kern w:val="0"/>
          <w:sz w:val="32"/>
          <w:szCs w:val="32"/>
        </w:rPr>
        <w:t>（35项）</w:t>
      </w:r>
    </w:p>
    <w:p w14:paraId="4F5AE925">
      <w:pPr>
        <w:snapToGrid w:val="0"/>
        <w:spacing w:line="400" w:lineRule="exact"/>
        <w:jc w:val="center"/>
        <w:rPr>
          <w:rFonts w:ascii="方正小标宋简体" w:hAnsi="宋体" w:eastAsia="方正小标宋简体" w:cs="宋体"/>
          <w:color w:val="000000" w:themeColor="text1"/>
          <w:kern w:val="0"/>
          <w:sz w:val="28"/>
          <w:szCs w:val="28"/>
        </w:rPr>
      </w:pPr>
    </w:p>
    <w:tbl>
      <w:tblPr>
        <w:tblStyle w:val="5"/>
        <w:tblW w:w="14742" w:type="dxa"/>
        <w:jc w:val="center"/>
        <w:tblLayout w:type="autofit"/>
        <w:tblCellMar>
          <w:top w:w="0" w:type="dxa"/>
          <w:left w:w="108" w:type="dxa"/>
          <w:bottom w:w="0" w:type="dxa"/>
          <w:right w:w="108" w:type="dxa"/>
        </w:tblCellMar>
      </w:tblPr>
      <w:tblGrid>
        <w:gridCol w:w="691"/>
        <w:gridCol w:w="812"/>
        <w:gridCol w:w="2586"/>
        <w:gridCol w:w="3023"/>
        <w:gridCol w:w="1583"/>
        <w:gridCol w:w="2159"/>
        <w:gridCol w:w="2754"/>
        <w:gridCol w:w="1134"/>
      </w:tblGrid>
      <w:tr w14:paraId="37935D5B">
        <w:tblPrEx>
          <w:tblCellMar>
            <w:top w:w="0" w:type="dxa"/>
            <w:left w:w="108" w:type="dxa"/>
            <w:bottom w:w="0" w:type="dxa"/>
            <w:right w:w="108" w:type="dxa"/>
          </w:tblCellMar>
        </w:tblPrEx>
        <w:trPr>
          <w:trHeight w:val="799" w:hRule="atLeast"/>
          <w:tblHeader/>
          <w:jc w:val="center"/>
        </w:trPr>
        <w:tc>
          <w:tcPr>
            <w:tcW w:w="680"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FF83F55">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　</w:t>
            </w:r>
          </w:p>
        </w:tc>
        <w:tc>
          <w:tcPr>
            <w:tcW w:w="800" w:type="dxa"/>
            <w:tcBorders>
              <w:top w:val="single" w:color="auto" w:sz="4" w:space="0"/>
              <w:left w:val="nil"/>
              <w:bottom w:val="single" w:color="auto" w:sz="4" w:space="0"/>
              <w:right w:val="single" w:color="auto" w:sz="4" w:space="0"/>
            </w:tcBorders>
            <w:shd w:val="clear" w:color="000000" w:fill="FFFFFF"/>
            <w:vAlign w:val="center"/>
          </w:tcPr>
          <w:p w14:paraId="0926B6FC">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序号</w:t>
            </w:r>
          </w:p>
        </w:tc>
        <w:tc>
          <w:tcPr>
            <w:tcW w:w="2546" w:type="dxa"/>
            <w:tcBorders>
              <w:top w:val="single" w:color="auto" w:sz="4" w:space="0"/>
              <w:left w:val="nil"/>
              <w:bottom w:val="single" w:color="auto" w:sz="4" w:space="0"/>
              <w:right w:val="single" w:color="auto" w:sz="4" w:space="0"/>
            </w:tcBorders>
            <w:shd w:val="clear" w:color="000000" w:fill="FFFFFF"/>
            <w:vAlign w:val="center"/>
          </w:tcPr>
          <w:p w14:paraId="3997A2E9">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工作任务</w:t>
            </w:r>
          </w:p>
        </w:tc>
        <w:tc>
          <w:tcPr>
            <w:tcW w:w="2977" w:type="dxa"/>
            <w:tcBorders>
              <w:top w:val="single" w:color="auto" w:sz="4" w:space="0"/>
              <w:left w:val="nil"/>
              <w:bottom w:val="single" w:color="auto" w:sz="4" w:space="0"/>
              <w:right w:val="single" w:color="auto" w:sz="4" w:space="0"/>
            </w:tcBorders>
            <w:shd w:val="clear" w:color="000000" w:fill="FFFFFF"/>
            <w:vAlign w:val="center"/>
          </w:tcPr>
          <w:p w14:paraId="2AD0E547">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细化分解</w:t>
            </w:r>
          </w:p>
        </w:tc>
        <w:tc>
          <w:tcPr>
            <w:tcW w:w="1559" w:type="dxa"/>
            <w:tcBorders>
              <w:top w:val="single" w:color="auto" w:sz="4" w:space="0"/>
              <w:left w:val="nil"/>
              <w:bottom w:val="single" w:color="auto" w:sz="4" w:space="0"/>
              <w:right w:val="single" w:color="auto" w:sz="4" w:space="0"/>
            </w:tcBorders>
            <w:shd w:val="clear" w:color="000000" w:fill="FFFFFF"/>
            <w:vAlign w:val="center"/>
          </w:tcPr>
          <w:p w14:paraId="2D7B0F67">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完成时限</w:t>
            </w:r>
          </w:p>
        </w:tc>
        <w:tc>
          <w:tcPr>
            <w:tcW w:w="2126" w:type="dxa"/>
            <w:tcBorders>
              <w:top w:val="single" w:color="auto" w:sz="4" w:space="0"/>
              <w:left w:val="nil"/>
              <w:bottom w:val="single" w:color="auto" w:sz="4" w:space="0"/>
              <w:right w:val="single" w:color="auto" w:sz="4" w:space="0"/>
            </w:tcBorders>
            <w:shd w:val="clear" w:color="000000" w:fill="FFFFFF"/>
            <w:vAlign w:val="center"/>
          </w:tcPr>
          <w:p w14:paraId="2B580393">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牵头单位</w:t>
            </w:r>
          </w:p>
        </w:tc>
        <w:tc>
          <w:tcPr>
            <w:tcW w:w="2712" w:type="dxa"/>
            <w:tcBorders>
              <w:top w:val="single" w:color="auto" w:sz="4" w:space="0"/>
              <w:left w:val="nil"/>
              <w:bottom w:val="single" w:color="auto" w:sz="4" w:space="0"/>
              <w:right w:val="single" w:color="auto" w:sz="4" w:space="0"/>
            </w:tcBorders>
            <w:shd w:val="clear" w:color="000000" w:fill="FFFFFF"/>
            <w:vAlign w:val="center"/>
          </w:tcPr>
          <w:p w14:paraId="0EC53896">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责任单位</w:t>
            </w:r>
          </w:p>
        </w:tc>
        <w:tc>
          <w:tcPr>
            <w:tcW w:w="1116" w:type="dxa"/>
            <w:tcBorders>
              <w:top w:val="single" w:color="auto" w:sz="4" w:space="0"/>
              <w:left w:val="nil"/>
              <w:bottom w:val="single" w:color="auto" w:sz="4" w:space="0"/>
              <w:right w:val="single" w:color="auto" w:sz="4" w:space="0"/>
            </w:tcBorders>
            <w:shd w:val="clear" w:color="000000" w:fill="FFFFFF"/>
            <w:vAlign w:val="center"/>
          </w:tcPr>
          <w:p w14:paraId="390FAA36">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分管</w:t>
            </w:r>
            <w:r>
              <w:rPr>
                <w:rFonts w:hint="eastAsia" w:ascii="黑体" w:hAnsi="宋体" w:eastAsia="黑体" w:cs="宋体"/>
                <w:kern w:val="0"/>
                <w:sz w:val="28"/>
                <w:szCs w:val="28"/>
              </w:rPr>
              <w:br w:type="textWrapping"/>
            </w:r>
            <w:r>
              <w:rPr>
                <w:rFonts w:hint="eastAsia" w:ascii="黑体" w:hAnsi="宋体" w:eastAsia="黑体" w:cs="宋体"/>
                <w:kern w:val="0"/>
                <w:sz w:val="28"/>
                <w:szCs w:val="28"/>
              </w:rPr>
              <w:t>市领导</w:t>
            </w:r>
          </w:p>
        </w:tc>
      </w:tr>
      <w:tr w14:paraId="6986F1E7">
        <w:tblPrEx>
          <w:tblCellMar>
            <w:top w:w="0" w:type="dxa"/>
            <w:left w:w="108" w:type="dxa"/>
            <w:bottom w:w="0" w:type="dxa"/>
            <w:right w:w="108" w:type="dxa"/>
          </w:tblCellMar>
        </w:tblPrEx>
        <w:trPr>
          <w:trHeight w:val="2741" w:hRule="atLeast"/>
          <w:jc w:val="center"/>
        </w:trPr>
        <w:tc>
          <w:tcPr>
            <w:tcW w:w="680" w:type="dxa"/>
            <w:vMerge w:val="restart"/>
            <w:tcBorders>
              <w:top w:val="nil"/>
              <w:left w:val="single" w:color="auto" w:sz="4" w:space="0"/>
              <w:right w:val="single" w:color="auto" w:sz="4" w:space="0"/>
            </w:tcBorders>
            <w:shd w:val="clear" w:color="000000" w:fill="FFFFFF"/>
            <w:noWrap/>
            <w:textDirection w:val="tbRlV"/>
            <w:vAlign w:val="center"/>
          </w:tcPr>
          <w:p w14:paraId="694F278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（一）提升就业社保水平</w:t>
            </w:r>
          </w:p>
        </w:tc>
        <w:tc>
          <w:tcPr>
            <w:tcW w:w="800" w:type="dxa"/>
            <w:vMerge w:val="restart"/>
            <w:tcBorders>
              <w:top w:val="nil"/>
              <w:left w:val="single" w:color="auto" w:sz="4" w:space="0"/>
              <w:bottom w:val="single" w:color="000000" w:sz="4" w:space="0"/>
              <w:right w:val="single" w:color="auto" w:sz="4" w:space="0"/>
            </w:tcBorders>
            <w:shd w:val="clear" w:color="000000" w:fill="FFFFFF"/>
            <w:noWrap/>
            <w:vAlign w:val="center"/>
          </w:tcPr>
          <w:p w14:paraId="335E372E">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106</w:t>
            </w:r>
          </w:p>
        </w:tc>
        <w:tc>
          <w:tcPr>
            <w:tcW w:w="2546" w:type="dxa"/>
            <w:vMerge w:val="restart"/>
            <w:tcBorders>
              <w:top w:val="nil"/>
              <w:left w:val="single" w:color="auto" w:sz="4" w:space="0"/>
              <w:bottom w:val="single" w:color="000000" w:sz="4" w:space="0"/>
              <w:right w:val="single" w:color="auto" w:sz="4" w:space="0"/>
            </w:tcBorders>
            <w:shd w:val="clear" w:color="000000" w:fill="FFFFFF"/>
            <w:vAlign w:val="center"/>
          </w:tcPr>
          <w:p w14:paraId="6B7C3245">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优先保障高校毕业生、退役军人、农民工等重点群体就业，全方位做好供需对接、技能培训、就业援助等就业服务，城镇新增就业2.4万人以上。</w:t>
            </w:r>
          </w:p>
        </w:tc>
        <w:tc>
          <w:tcPr>
            <w:tcW w:w="2977" w:type="dxa"/>
            <w:tcBorders>
              <w:top w:val="nil"/>
              <w:left w:val="nil"/>
              <w:bottom w:val="single" w:color="auto" w:sz="4" w:space="0"/>
              <w:right w:val="single" w:color="auto" w:sz="4" w:space="0"/>
            </w:tcBorders>
            <w:shd w:val="clear" w:color="000000" w:fill="FFFFFF"/>
            <w:vAlign w:val="center"/>
          </w:tcPr>
          <w:p w14:paraId="4D88AB17">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优先保障高校毕业生、退役军人、农民工等重点群体就业，全方位做好供需对接、技能培训、就业援助等就业服务。</w:t>
            </w:r>
          </w:p>
        </w:tc>
        <w:tc>
          <w:tcPr>
            <w:tcW w:w="1559" w:type="dxa"/>
            <w:tcBorders>
              <w:top w:val="nil"/>
              <w:left w:val="nil"/>
              <w:bottom w:val="single" w:color="auto" w:sz="4" w:space="0"/>
              <w:right w:val="single" w:color="auto" w:sz="4" w:space="0"/>
            </w:tcBorders>
            <w:shd w:val="clear" w:color="000000" w:fill="FFFFFF"/>
            <w:vAlign w:val="center"/>
          </w:tcPr>
          <w:p w14:paraId="3601123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288A85A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市人力资源</w:t>
            </w:r>
          </w:p>
          <w:p w14:paraId="2695BA08">
            <w:pPr>
              <w:snapToGrid w:val="0"/>
              <w:spacing w:line="400" w:lineRule="exact"/>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社会保障局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w:t>
            </w:r>
            <w:r>
              <w:rPr>
                <w:rFonts w:hint="eastAsia" w:ascii="仿宋_GB2312" w:hAnsi="宋体" w:eastAsia="仿宋_GB2312" w:cs="宋体"/>
                <w:kern w:val="0"/>
                <w:sz w:val="28"/>
                <w:szCs w:val="28"/>
                <w:lang w:eastAsia="zh-CN"/>
              </w:rPr>
              <w:t>退役军人事务局</w:t>
            </w:r>
          </w:p>
        </w:tc>
        <w:tc>
          <w:tcPr>
            <w:tcW w:w="2712" w:type="dxa"/>
            <w:tcBorders>
              <w:top w:val="nil"/>
              <w:left w:val="nil"/>
              <w:bottom w:val="single" w:color="auto" w:sz="4" w:space="0"/>
              <w:right w:val="single" w:color="auto" w:sz="4" w:space="0"/>
            </w:tcBorders>
            <w:shd w:val="clear" w:color="000000" w:fill="FFFFFF"/>
            <w:vAlign w:val="center"/>
          </w:tcPr>
          <w:p w14:paraId="6A5F759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116" w:type="dxa"/>
            <w:tcBorders>
              <w:top w:val="nil"/>
              <w:left w:val="nil"/>
              <w:bottom w:val="single" w:color="auto" w:sz="4" w:space="0"/>
              <w:right w:val="single" w:color="auto" w:sz="4" w:space="0"/>
            </w:tcBorders>
            <w:shd w:val="clear" w:color="000000" w:fill="FFFFFF"/>
            <w:vAlign w:val="center"/>
          </w:tcPr>
          <w:p w14:paraId="15BEAA0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贾洪琳</w:t>
            </w:r>
          </w:p>
        </w:tc>
      </w:tr>
      <w:tr w14:paraId="4A1AD089">
        <w:tblPrEx>
          <w:tblCellMar>
            <w:top w:w="0" w:type="dxa"/>
            <w:left w:w="108" w:type="dxa"/>
            <w:bottom w:w="0" w:type="dxa"/>
            <w:right w:w="108" w:type="dxa"/>
          </w:tblCellMar>
        </w:tblPrEx>
        <w:trPr>
          <w:trHeight w:val="1972" w:hRule="atLeast"/>
          <w:jc w:val="center"/>
        </w:trPr>
        <w:tc>
          <w:tcPr>
            <w:tcW w:w="680" w:type="dxa"/>
            <w:vMerge w:val="continue"/>
            <w:tcBorders>
              <w:left w:val="single" w:color="auto" w:sz="4" w:space="0"/>
              <w:right w:val="single" w:color="auto" w:sz="4" w:space="0"/>
            </w:tcBorders>
            <w:shd w:val="clear" w:color="000000" w:fill="FFFFFF"/>
            <w:vAlign w:val="center"/>
          </w:tcPr>
          <w:p w14:paraId="149D7A85">
            <w:pPr>
              <w:snapToGrid w:val="0"/>
              <w:spacing w:line="400" w:lineRule="exact"/>
              <w:jc w:val="left"/>
              <w:rPr>
                <w:rFonts w:ascii="仿宋_GB2312" w:hAnsi="宋体" w:eastAsia="仿宋_GB2312" w:cs="宋体"/>
                <w:kern w:val="0"/>
                <w:sz w:val="28"/>
                <w:szCs w:val="28"/>
              </w:rPr>
            </w:pPr>
          </w:p>
        </w:tc>
        <w:tc>
          <w:tcPr>
            <w:tcW w:w="800" w:type="dxa"/>
            <w:vMerge w:val="continue"/>
            <w:tcBorders>
              <w:top w:val="nil"/>
              <w:left w:val="single" w:color="auto" w:sz="4" w:space="0"/>
              <w:bottom w:val="single" w:color="000000" w:sz="4" w:space="0"/>
              <w:right w:val="single" w:color="auto" w:sz="4" w:space="0"/>
            </w:tcBorders>
            <w:vAlign w:val="center"/>
          </w:tcPr>
          <w:p w14:paraId="4ADE8CC6">
            <w:pPr>
              <w:snapToGrid w:val="0"/>
              <w:spacing w:line="400" w:lineRule="exact"/>
              <w:jc w:val="left"/>
              <w:rPr>
                <w:rFonts w:ascii="仿宋_GB2312" w:hAnsi="宋体" w:eastAsia="仿宋_GB2312" w:cs="宋体"/>
                <w:kern w:val="0"/>
                <w:sz w:val="28"/>
                <w:szCs w:val="28"/>
              </w:rPr>
            </w:pPr>
          </w:p>
        </w:tc>
        <w:tc>
          <w:tcPr>
            <w:tcW w:w="2546" w:type="dxa"/>
            <w:vMerge w:val="continue"/>
            <w:tcBorders>
              <w:top w:val="nil"/>
              <w:left w:val="single" w:color="auto" w:sz="4" w:space="0"/>
              <w:bottom w:val="single" w:color="000000" w:sz="4" w:space="0"/>
              <w:right w:val="single" w:color="auto" w:sz="4" w:space="0"/>
            </w:tcBorders>
            <w:vAlign w:val="center"/>
          </w:tcPr>
          <w:p w14:paraId="07A6569E">
            <w:pPr>
              <w:snapToGrid w:val="0"/>
              <w:spacing w:line="400" w:lineRule="exact"/>
              <w:jc w:val="left"/>
              <w:rPr>
                <w:rFonts w:ascii="仿宋_GB2312" w:hAnsi="宋体" w:eastAsia="仿宋_GB2312" w:cs="宋体"/>
                <w:kern w:val="0"/>
                <w:sz w:val="28"/>
                <w:szCs w:val="28"/>
              </w:rPr>
            </w:pPr>
          </w:p>
        </w:tc>
        <w:tc>
          <w:tcPr>
            <w:tcW w:w="2977" w:type="dxa"/>
            <w:tcBorders>
              <w:top w:val="nil"/>
              <w:left w:val="nil"/>
              <w:bottom w:val="single" w:color="auto" w:sz="4" w:space="0"/>
              <w:right w:val="single" w:color="auto" w:sz="4" w:space="0"/>
            </w:tcBorders>
            <w:shd w:val="clear" w:color="000000" w:fill="FFFFFF"/>
            <w:vAlign w:val="center"/>
          </w:tcPr>
          <w:p w14:paraId="0071066B">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城镇新增就业2.4万人以上。</w:t>
            </w:r>
          </w:p>
        </w:tc>
        <w:tc>
          <w:tcPr>
            <w:tcW w:w="1559" w:type="dxa"/>
            <w:tcBorders>
              <w:top w:val="nil"/>
              <w:left w:val="nil"/>
              <w:bottom w:val="single" w:color="auto" w:sz="4" w:space="0"/>
              <w:right w:val="single" w:color="auto" w:sz="4" w:space="0"/>
            </w:tcBorders>
            <w:shd w:val="clear" w:color="000000" w:fill="FFFFFF"/>
            <w:vAlign w:val="center"/>
          </w:tcPr>
          <w:p w14:paraId="13DD210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1AD3983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市人力资源</w:t>
            </w:r>
          </w:p>
          <w:p w14:paraId="6D4EBE0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社会保障局</w:t>
            </w:r>
          </w:p>
        </w:tc>
        <w:tc>
          <w:tcPr>
            <w:tcW w:w="2712" w:type="dxa"/>
            <w:tcBorders>
              <w:top w:val="nil"/>
              <w:left w:val="nil"/>
              <w:bottom w:val="single" w:color="auto" w:sz="4" w:space="0"/>
              <w:right w:val="single" w:color="auto" w:sz="4" w:space="0"/>
            </w:tcBorders>
            <w:shd w:val="clear" w:color="000000" w:fill="FFFFFF"/>
            <w:vAlign w:val="center"/>
          </w:tcPr>
          <w:p w14:paraId="32EDC76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116" w:type="dxa"/>
            <w:tcBorders>
              <w:top w:val="nil"/>
              <w:left w:val="nil"/>
              <w:bottom w:val="single" w:color="auto" w:sz="4" w:space="0"/>
              <w:right w:val="single" w:color="auto" w:sz="4" w:space="0"/>
            </w:tcBorders>
            <w:shd w:val="clear" w:color="000000" w:fill="FFFFFF"/>
            <w:vAlign w:val="center"/>
          </w:tcPr>
          <w:p w14:paraId="1FBCE2B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r w14:paraId="1D26CAD6">
        <w:tblPrEx>
          <w:tblCellMar>
            <w:top w:w="0" w:type="dxa"/>
            <w:left w:w="108" w:type="dxa"/>
            <w:bottom w:w="0" w:type="dxa"/>
            <w:right w:w="108" w:type="dxa"/>
          </w:tblCellMar>
        </w:tblPrEx>
        <w:trPr>
          <w:trHeight w:val="1973" w:hRule="atLeast"/>
          <w:jc w:val="center"/>
        </w:trPr>
        <w:tc>
          <w:tcPr>
            <w:tcW w:w="680" w:type="dxa"/>
            <w:vMerge w:val="continue"/>
            <w:tcBorders>
              <w:left w:val="single" w:color="auto" w:sz="4" w:space="0"/>
              <w:bottom w:val="single" w:color="000000" w:sz="4" w:space="0"/>
              <w:right w:val="single" w:color="auto" w:sz="4" w:space="0"/>
            </w:tcBorders>
            <w:shd w:val="clear" w:color="000000" w:fill="FFFFFF"/>
            <w:vAlign w:val="center"/>
          </w:tcPr>
          <w:p w14:paraId="3DD1828C">
            <w:pPr>
              <w:snapToGrid w:val="0"/>
              <w:spacing w:line="400" w:lineRule="exact"/>
              <w:jc w:val="left"/>
              <w:rPr>
                <w:rFonts w:ascii="仿宋_GB2312" w:hAnsi="宋体" w:eastAsia="仿宋_GB2312" w:cs="宋体"/>
                <w:kern w:val="0"/>
                <w:sz w:val="28"/>
                <w:szCs w:val="28"/>
              </w:rPr>
            </w:pPr>
          </w:p>
        </w:tc>
        <w:tc>
          <w:tcPr>
            <w:tcW w:w="800" w:type="dxa"/>
            <w:tcBorders>
              <w:top w:val="nil"/>
              <w:left w:val="nil"/>
              <w:bottom w:val="single" w:color="auto" w:sz="4" w:space="0"/>
              <w:right w:val="single" w:color="auto" w:sz="4" w:space="0"/>
            </w:tcBorders>
            <w:shd w:val="clear" w:color="000000" w:fill="FFFFFF"/>
            <w:noWrap/>
            <w:vAlign w:val="center"/>
          </w:tcPr>
          <w:p w14:paraId="2DFA18C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107</w:t>
            </w:r>
          </w:p>
        </w:tc>
        <w:tc>
          <w:tcPr>
            <w:tcW w:w="2546" w:type="dxa"/>
            <w:tcBorders>
              <w:top w:val="nil"/>
              <w:left w:val="nil"/>
              <w:bottom w:val="single" w:color="auto" w:sz="4" w:space="0"/>
              <w:right w:val="single" w:color="auto" w:sz="4" w:space="0"/>
            </w:tcBorders>
            <w:shd w:val="clear" w:color="000000" w:fill="FFFFFF"/>
            <w:vAlign w:val="center"/>
          </w:tcPr>
          <w:p w14:paraId="7AB76BC8">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落实保障农民工工资支付条例确保不再发生新的拖欠。</w:t>
            </w:r>
          </w:p>
        </w:tc>
        <w:tc>
          <w:tcPr>
            <w:tcW w:w="2977" w:type="dxa"/>
            <w:tcBorders>
              <w:top w:val="nil"/>
              <w:left w:val="nil"/>
              <w:bottom w:val="single" w:color="auto" w:sz="4" w:space="0"/>
              <w:right w:val="single" w:color="auto" w:sz="4" w:space="0"/>
            </w:tcBorders>
            <w:shd w:val="clear" w:color="000000" w:fill="FFFFFF"/>
            <w:vAlign w:val="center"/>
          </w:tcPr>
          <w:p w14:paraId="0CDD4B05">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落实保障农民工工资支付条例确保不再发生新的拖欠。</w:t>
            </w:r>
          </w:p>
        </w:tc>
        <w:tc>
          <w:tcPr>
            <w:tcW w:w="1559" w:type="dxa"/>
            <w:tcBorders>
              <w:top w:val="nil"/>
              <w:left w:val="nil"/>
              <w:bottom w:val="single" w:color="auto" w:sz="4" w:space="0"/>
              <w:right w:val="single" w:color="auto" w:sz="4" w:space="0"/>
            </w:tcBorders>
            <w:shd w:val="clear" w:color="000000" w:fill="FFFFFF"/>
            <w:vAlign w:val="center"/>
          </w:tcPr>
          <w:p w14:paraId="048597C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30E88FA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市人力资源</w:t>
            </w:r>
          </w:p>
          <w:p w14:paraId="2B918C0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社会保障局</w:t>
            </w:r>
          </w:p>
        </w:tc>
        <w:tc>
          <w:tcPr>
            <w:tcW w:w="2712" w:type="dxa"/>
            <w:tcBorders>
              <w:top w:val="nil"/>
              <w:left w:val="nil"/>
              <w:bottom w:val="single" w:color="auto" w:sz="4" w:space="0"/>
              <w:right w:val="single" w:color="auto" w:sz="4" w:space="0"/>
            </w:tcBorders>
            <w:shd w:val="clear" w:color="000000" w:fill="FFFFFF"/>
            <w:vAlign w:val="center"/>
          </w:tcPr>
          <w:p w14:paraId="0F06B19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116" w:type="dxa"/>
            <w:tcBorders>
              <w:top w:val="nil"/>
              <w:left w:val="nil"/>
              <w:bottom w:val="single" w:color="auto" w:sz="4" w:space="0"/>
              <w:right w:val="single" w:color="auto" w:sz="4" w:space="0"/>
            </w:tcBorders>
            <w:shd w:val="clear" w:color="000000" w:fill="FFFFFF"/>
            <w:vAlign w:val="center"/>
          </w:tcPr>
          <w:p w14:paraId="1F7F1C9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r w14:paraId="41AB35CB">
        <w:tblPrEx>
          <w:tblCellMar>
            <w:top w:w="0" w:type="dxa"/>
            <w:left w:w="108" w:type="dxa"/>
            <w:bottom w:w="0" w:type="dxa"/>
            <w:right w:w="108" w:type="dxa"/>
          </w:tblCellMar>
        </w:tblPrEx>
        <w:trPr>
          <w:trHeight w:val="2155" w:hRule="atLeast"/>
          <w:jc w:val="center"/>
        </w:trPr>
        <w:tc>
          <w:tcPr>
            <w:tcW w:w="680" w:type="dxa"/>
            <w:vMerge w:val="restart"/>
            <w:tcBorders>
              <w:top w:val="nil"/>
              <w:left w:val="single" w:color="auto" w:sz="4" w:space="0"/>
              <w:right w:val="single" w:color="auto" w:sz="4" w:space="0"/>
            </w:tcBorders>
            <w:shd w:val="clear" w:color="000000" w:fill="FFFFFF"/>
            <w:textDirection w:val="tbRlV"/>
            <w:vAlign w:val="center"/>
          </w:tcPr>
          <w:p w14:paraId="40CC74A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（一）提升就业社保水平</w:t>
            </w:r>
          </w:p>
        </w:tc>
        <w:tc>
          <w:tcPr>
            <w:tcW w:w="800" w:type="dxa"/>
            <w:vMerge w:val="restart"/>
            <w:tcBorders>
              <w:top w:val="nil"/>
              <w:left w:val="single" w:color="auto" w:sz="4" w:space="0"/>
              <w:bottom w:val="nil"/>
              <w:right w:val="single" w:color="auto" w:sz="4" w:space="0"/>
            </w:tcBorders>
            <w:shd w:val="clear" w:color="000000" w:fill="FFFFFF"/>
            <w:noWrap/>
            <w:vAlign w:val="center"/>
          </w:tcPr>
          <w:p w14:paraId="401F993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108</w:t>
            </w:r>
          </w:p>
        </w:tc>
        <w:tc>
          <w:tcPr>
            <w:tcW w:w="2546" w:type="dxa"/>
            <w:vMerge w:val="restart"/>
            <w:tcBorders>
              <w:top w:val="nil"/>
              <w:left w:val="single" w:color="auto" w:sz="4" w:space="0"/>
              <w:bottom w:val="single" w:color="auto" w:sz="4" w:space="0"/>
              <w:right w:val="single" w:color="auto" w:sz="4" w:space="0"/>
            </w:tcBorders>
            <w:shd w:val="clear" w:color="000000" w:fill="FFFFFF"/>
            <w:vAlign w:val="center"/>
          </w:tcPr>
          <w:p w14:paraId="15632919">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做好基本养老保险全国统筹和失业保险、工伤保险省级统筹准备工作，提高城乡居民基本医疗保险财政补助标准，持续推进异地就医结算，开展全国长期护理保险制度试点。</w:t>
            </w:r>
          </w:p>
        </w:tc>
        <w:tc>
          <w:tcPr>
            <w:tcW w:w="2977" w:type="dxa"/>
            <w:tcBorders>
              <w:top w:val="nil"/>
              <w:left w:val="nil"/>
              <w:bottom w:val="single" w:color="auto" w:sz="4" w:space="0"/>
              <w:right w:val="single" w:color="auto" w:sz="4" w:space="0"/>
            </w:tcBorders>
            <w:shd w:val="clear" w:color="000000" w:fill="FFFFFF"/>
            <w:vAlign w:val="center"/>
          </w:tcPr>
          <w:p w14:paraId="0C9C6A22">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做好基本养老保险全国统筹和失业保险、工伤保险省级统筹准备工作。</w:t>
            </w:r>
          </w:p>
        </w:tc>
        <w:tc>
          <w:tcPr>
            <w:tcW w:w="1559" w:type="dxa"/>
            <w:tcBorders>
              <w:top w:val="nil"/>
              <w:left w:val="nil"/>
              <w:bottom w:val="single" w:color="auto" w:sz="4" w:space="0"/>
              <w:right w:val="single" w:color="auto" w:sz="4" w:space="0"/>
            </w:tcBorders>
            <w:shd w:val="clear" w:color="000000" w:fill="FFFFFF"/>
            <w:vAlign w:val="center"/>
          </w:tcPr>
          <w:p w14:paraId="0C421CA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40078AD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市人力资源</w:t>
            </w:r>
          </w:p>
          <w:p w14:paraId="28631E7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社会保障局</w:t>
            </w:r>
          </w:p>
        </w:tc>
        <w:tc>
          <w:tcPr>
            <w:tcW w:w="2712" w:type="dxa"/>
            <w:tcBorders>
              <w:top w:val="nil"/>
              <w:left w:val="nil"/>
              <w:bottom w:val="single" w:color="auto" w:sz="4" w:space="0"/>
              <w:right w:val="single" w:color="auto" w:sz="4" w:space="0"/>
            </w:tcBorders>
            <w:shd w:val="clear" w:color="000000" w:fill="FFFFFF"/>
            <w:vAlign w:val="center"/>
          </w:tcPr>
          <w:p w14:paraId="5957D77E">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116" w:type="dxa"/>
            <w:tcBorders>
              <w:top w:val="nil"/>
              <w:left w:val="nil"/>
              <w:bottom w:val="single" w:color="auto" w:sz="4" w:space="0"/>
              <w:right w:val="single" w:color="auto" w:sz="4" w:space="0"/>
            </w:tcBorders>
            <w:shd w:val="clear" w:color="000000" w:fill="FFFFFF"/>
            <w:vAlign w:val="center"/>
          </w:tcPr>
          <w:p w14:paraId="59A4738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r w14:paraId="5DEEAC60">
        <w:tblPrEx>
          <w:tblCellMar>
            <w:top w:w="0" w:type="dxa"/>
            <w:left w:w="108" w:type="dxa"/>
            <w:bottom w:w="0" w:type="dxa"/>
            <w:right w:w="108" w:type="dxa"/>
          </w:tblCellMar>
        </w:tblPrEx>
        <w:trPr>
          <w:trHeight w:val="1831" w:hRule="atLeast"/>
          <w:jc w:val="center"/>
        </w:trPr>
        <w:tc>
          <w:tcPr>
            <w:tcW w:w="680" w:type="dxa"/>
            <w:vMerge w:val="continue"/>
            <w:tcBorders>
              <w:left w:val="single" w:color="auto" w:sz="4" w:space="0"/>
              <w:right w:val="single" w:color="auto" w:sz="4" w:space="0"/>
            </w:tcBorders>
            <w:shd w:val="clear" w:color="000000" w:fill="FFFFFF"/>
            <w:vAlign w:val="center"/>
          </w:tcPr>
          <w:p w14:paraId="177ED159">
            <w:pPr>
              <w:snapToGrid w:val="0"/>
              <w:spacing w:line="400" w:lineRule="exact"/>
              <w:jc w:val="left"/>
              <w:rPr>
                <w:rFonts w:ascii="仿宋_GB2312" w:hAnsi="宋体" w:eastAsia="仿宋_GB2312" w:cs="宋体"/>
                <w:kern w:val="0"/>
                <w:sz w:val="28"/>
                <w:szCs w:val="28"/>
              </w:rPr>
            </w:pPr>
          </w:p>
        </w:tc>
        <w:tc>
          <w:tcPr>
            <w:tcW w:w="800" w:type="dxa"/>
            <w:vMerge w:val="continue"/>
            <w:tcBorders>
              <w:top w:val="nil"/>
              <w:left w:val="single" w:color="auto" w:sz="4" w:space="0"/>
              <w:bottom w:val="nil"/>
              <w:right w:val="single" w:color="auto" w:sz="4" w:space="0"/>
            </w:tcBorders>
            <w:vAlign w:val="center"/>
          </w:tcPr>
          <w:p w14:paraId="13AE6383">
            <w:pPr>
              <w:snapToGrid w:val="0"/>
              <w:spacing w:line="400" w:lineRule="exact"/>
              <w:jc w:val="left"/>
              <w:rPr>
                <w:rFonts w:ascii="仿宋_GB2312" w:hAnsi="宋体" w:eastAsia="仿宋_GB2312" w:cs="宋体"/>
                <w:kern w:val="0"/>
                <w:sz w:val="28"/>
                <w:szCs w:val="28"/>
              </w:rPr>
            </w:pPr>
          </w:p>
        </w:tc>
        <w:tc>
          <w:tcPr>
            <w:tcW w:w="2546" w:type="dxa"/>
            <w:vMerge w:val="continue"/>
            <w:tcBorders>
              <w:top w:val="nil"/>
              <w:left w:val="single" w:color="auto" w:sz="4" w:space="0"/>
              <w:bottom w:val="single" w:color="auto" w:sz="4" w:space="0"/>
              <w:right w:val="single" w:color="auto" w:sz="4" w:space="0"/>
            </w:tcBorders>
            <w:vAlign w:val="center"/>
          </w:tcPr>
          <w:p w14:paraId="43E88D46">
            <w:pPr>
              <w:snapToGrid w:val="0"/>
              <w:spacing w:line="400" w:lineRule="exact"/>
              <w:jc w:val="left"/>
              <w:rPr>
                <w:rFonts w:ascii="仿宋_GB2312" w:hAnsi="宋体" w:eastAsia="仿宋_GB2312" w:cs="宋体"/>
                <w:kern w:val="0"/>
                <w:sz w:val="28"/>
                <w:szCs w:val="28"/>
              </w:rPr>
            </w:pPr>
          </w:p>
        </w:tc>
        <w:tc>
          <w:tcPr>
            <w:tcW w:w="2977" w:type="dxa"/>
            <w:tcBorders>
              <w:top w:val="nil"/>
              <w:left w:val="nil"/>
              <w:bottom w:val="single" w:color="auto" w:sz="4" w:space="0"/>
              <w:right w:val="single" w:color="auto" w:sz="4" w:space="0"/>
            </w:tcBorders>
            <w:shd w:val="clear" w:color="000000" w:fill="FFFFFF"/>
            <w:vAlign w:val="center"/>
          </w:tcPr>
          <w:p w14:paraId="5BE6F773">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提高城乡居民基本医疗保险财政补助标准。</w:t>
            </w:r>
          </w:p>
        </w:tc>
        <w:tc>
          <w:tcPr>
            <w:tcW w:w="1559" w:type="dxa"/>
            <w:tcBorders>
              <w:top w:val="nil"/>
              <w:left w:val="nil"/>
              <w:bottom w:val="single" w:color="auto" w:sz="4" w:space="0"/>
              <w:right w:val="single" w:color="auto" w:sz="4" w:space="0"/>
            </w:tcBorders>
            <w:shd w:val="clear" w:color="000000" w:fill="FFFFFF"/>
            <w:vAlign w:val="center"/>
          </w:tcPr>
          <w:p w14:paraId="545A4DE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7A947A9E">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市医保局</w:t>
            </w:r>
          </w:p>
        </w:tc>
        <w:tc>
          <w:tcPr>
            <w:tcW w:w="2712" w:type="dxa"/>
            <w:tcBorders>
              <w:top w:val="nil"/>
              <w:left w:val="nil"/>
              <w:bottom w:val="single" w:color="auto" w:sz="4" w:space="0"/>
              <w:right w:val="single" w:color="auto" w:sz="4" w:space="0"/>
            </w:tcBorders>
            <w:shd w:val="clear" w:color="000000" w:fill="FFFFFF"/>
            <w:vAlign w:val="center"/>
          </w:tcPr>
          <w:p w14:paraId="3764CE3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市财政局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p>
        </w:tc>
        <w:tc>
          <w:tcPr>
            <w:tcW w:w="1116" w:type="dxa"/>
            <w:tcBorders>
              <w:top w:val="nil"/>
              <w:left w:val="nil"/>
              <w:bottom w:val="single" w:color="auto" w:sz="4" w:space="0"/>
              <w:right w:val="single" w:color="auto" w:sz="4" w:space="0"/>
            </w:tcBorders>
            <w:shd w:val="clear" w:color="000000" w:fill="FFFFFF"/>
            <w:vAlign w:val="center"/>
          </w:tcPr>
          <w:p w14:paraId="10C5CC15">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潘元松</w:t>
            </w:r>
          </w:p>
        </w:tc>
      </w:tr>
      <w:tr w14:paraId="63576544">
        <w:tblPrEx>
          <w:tblCellMar>
            <w:top w:w="0" w:type="dxa"/>
            <w:left w:w="108" w:type="dxa"/>
            <w:bottom w:w="0" w:type="dxa"/>
            <w:right w:w="108" w:type="dxa"/>
          </w:tblCellMar>
        </w:tblPrEx>
        <w:trPr>
          <w:trHeight w:val="1843" w:hRule="atLeast"/>
          <w:jc w:val="center"/>
        </w:trPr>
        <w:tc>
          <w:tcPr>
            <w:tcW w:w="680" w:type="dxa"/>
            <w:vMerge w:val="continue"/>
            <w:tcBorders>
              <w:left w:val="single" w:color="auto" w:sz="4" w:space="0"/>
              <w:right w:val="single" w:color="auto" w:sz="4" w:space="0"/>
            </w:tcBorders>
            <w:shd w:val="clear" w:color="000000" w:fill="FFFFFF"/>
            <w:vAlign w:val="center"/>
          </w:tcPr>
          <w:p w14:paraId="48EBCBF2">
            <w:pPr>
              <w:snapToGrid w:val="0"/>
              <w:spacing w:line="400" w:lineRule="exact"/>
              <w:jc w:val="left"/>
              <w:rPr>
                <w:rFonts w:ascii="仿宋_GB2312" w:hAnsi="宋体" w:eastAsia="仿宋_GB2312" w:cs="宋体"/>
                <w:kern w:val="0"/>
                <w:sz w:val="28"/>
                <w:szCs w:val="28"/>
              </w:rPr>
            </w:pPr>
          </w:p>
        </w:tc>
        <w:tc>
          <w:tcPr>
            <w:tcW w:w="800" w:type="dxa"/>
            <w:vMerge w:val="continue"/>
            <w:tcBorders>
              <w:top w:val="nil"/>
              <w:left w:val="single" w:color="auto" w:sz="4" w:space="0"/>
              <w:bottom w:val="nil"/>
              <w:right w:val="single" w:color="auto" w:sz="4" w:space="0"/>
            </w:tcBorders>
            <w:vAlign w:val="center"/>
          </w:tcPr>
          <w:p w14:paraId="3C99CF29">
            <w:pPr>
              <w:snapToGrid w:val="0"/>
              <w:spacing w:line="400" w:lineRule="exact"/>
              <w:jc w:val="left"/>
              <w:rPr>
                <w:rFonts w:ascii="仿宋_GB2312" w:hAnsi="宋体" w:eastAsia="仿宋_GB2312" w:cs="宋体"/>
                <w:kern w:val="0"/>
                <w:sz w:val="28"/>
                <w:szCs w:val="28"/>
              </w:rPr>
            </w:pPr>
          </w:p>
        </w:tc>
        <w:tc>
          <w:tcPr>
            <w:tcW w:w="2546" w:type="dxa"/>
            <w:vMerge w:val="continue"/>
            <w:tcBorders>
              <w:top w:val="nil"/>
              <w:left w:val="single" w:color="auto" w:sz="4" w:space="0"/>
              <w:bottom w:val="single" w:color="auto" w:sz="4" w:space="0"/>
              <w:right w:val="single" w:color="auto" w:sz="4" w:space="0"/>
            </w:tcBorders>
            <w:vAlign w:val="center"/>
          </w:tcPr>
          <w:p w14:paraId="7A6AA150">
            <w:pPr>
              <w:snapToGrid w:val="0"/>
              <w:spacing w:line="400" w:lineRule="exact"/>
              <w:jc w:val="left"/>
              <w:rPr>
                <w:rFonts w:ascii="仿宋_GB2312" w:hAnsi="宋体" w:eastAsia="仿宋_GB2312" w:cs="宋体"/>
                <w:kern w:val="0"/>
                <w:sz w:val="28"/>
                <w:szCs w:val="28"/>
              </w:rPr>
            </w:pPr>
          </w:p>
        </w:tc>
        <w:tc>
          <w:tcPr>
            <w:tcW w:w="2977" w:type="dxa"/>
            <w:tcBorders>
              <w:top w:val="nil"/>
              <w:left w:val="nil"/>
              <w:bottom w:val="single" w:color="auto" w:sz="4" w:space="0"/>
              <w:right w:val="single" w:color="auto" w:sz="4" w:space="0"/>
            </w:tcBorders>
            <w:shd w:val="clear" w:color="000000" w:fill="FFFFFF"/>
            <w:vAlign w:val="center"/>
          </w:tcPr>
          <w:p w14:paraId="7664B056">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持续推进异地就医结算。</w:t>
            </w:r>
          </w:p>
        </w:tc>
        <w:tc>
          <w:tcPr>
            <w:tcW w:w="1559" w:type="dxa"/>
            <w:tcBorders>
              <w:top w:val="nil"/>
              <w:left w:val="nil"/>
              <w:bottom w:val="single" w:color="auto" w:sz="4" w:space="0"/>
              <w:right w:val="single" w:color="auto" w:sz="4" w:space="0"/>
            </w:tcBorders>
            <w:shd w:val="clear" w:color="000000" w:fill="FFFFFF"/>
            <w:vAlign w:val="center"/>
          </w:tcPr>
          <w:p w14:paraId="6A91247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0D125F1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市医保局</w:t>
            </w:r>
          </w:p>
        </w:tc>
        <w:tc>
          <w:tcPr>
            <w:tcW w:w="2712" w:type="dxa"/>
            <w:tcBorders>
              <w:top w:val="nil"/>
              <w:left w:val="nil"/>
              <w:bottom w:val="single" w:color="auto" w:sz="4" w:space="0"/>
              <w:right w:val="single" w:color="auto" w:sz="4" w:space="0"/>
            </w:tcBorders>
            <w:shd w:val="clear" w:color="000000" w:fill="FFFFFF"/>
            <w:vAlign w:val="center"/>
          </w:tcPr>
          <w:p w14:paraId="5AB7DF2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市财政局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市卫生健康委</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p>
        </w:tc>
        <w:tc>
          <w:tcPr>
            <w:tcW w:w="1116" w:type="dxa"/>
            <w:tcBorders>
              <w:top w:val="nil"/>
              <w:left w:val="nil"/>
              <w:bottom w:val="single" w:color="auto" w:sz="4" w:space="0"/>
              <w:right w:val="single" w:color="auto" w:sz="4" w:space="0"/>
            </w:tcBorders>
            <w:shd w:val="clear" w:color="000000" w:fill="FFFFFF"/>
            <w:vAlign w:val="center"/>
          </w:tcPr>
          <w:p w14:paraId="292AEE9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潘元松</w:t>
            </w:r>
          </w:p>
        </w:tc>
      </w:tr>
      <w:tr w14:paraId="71023E4F">
        <w:tblPrEx>
          <w:tblCellMar>
            <w:top w:w="0" w:type="dxa"/>
            <w:left w:w="108" w:type="dxa"/>
            <w:bottom w:w="0" w:type="dxa"/>
            <w:right w:w="108" w:type="dxa"/>
          </w:tblCellMar>
        </w:tblPrEx>
        <w:trPr>
          <w:trHeight w:val="2260" w:hRule="atLeast"/>
          <w:jc w:val="center"/>
        </w:trPr>
        <w:tc>
          <w:tcPr>
            <w:tcW w:w="680" w:type="dxa"/>
            <w:vMerge w:val="continue"/>
            <w:tcBorders>
              <w:left w:val="single" w:color="auto" w:sz="4" w:space="0"/>
              <w:bottom w:val="single" w:color="000000" w:sz="4" w:space="0"/>
              <w:right w:val="single" w:color="auto" w:sz="4" w:space="0"/>
            </w:tcBorders>
            <w:shd w:val="clear" w:color="000000" w:fill="FFFFFF"/>
            <w:vAlign w:val="center"/>
          </w:tcPr>
          <w:p w14:paraId="3074F4C3">
            <w:pPr>
              <w:snapToGrid w:val="0"/>
              <w:spacing w:line="400" w:lineRule="exact"/>
              <w:jc w:val="left"/>
              <w:rPr>
                <w:rFonts w:ascii="仿宋_GB2312" w:hAnsi="宋体" w:eastAsia="仿宋_GB2312" w:cs="宋体"/>
                <w:kern w:val="0"/>
                <w:sz w:val="28"/>
                <w:szCs w:val="28"/>
              </w:rPr>
            </w:pPr>
          </w:p>
        </w:tc>
        <w:tc>
          <w:tcPr>
            <w:tcW w:w="800" w:type="dxa"/>
            <w:tcBorders>
              <w:top w:val="single" w:color="auto" w:sz="4" w:space="0"/>
              <w:left w:val="nil"/>
              <w:bottom w:val="single" w:color="auto" w:sz="4" w:space="0"/>
              <w:right w:val="single" w:color="auto" w:sz="4" w:space="0"/>
            </w:tcBorders>
            <w:shd w:val="clear" w:color="000000" w:fill="FFFFFF"/>
            <w:noWrap/>
            <w:vAlign w:val="center"/>
          </w:tcPr>
          <w:p w14:paraId="35FAFD8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109</w:t>
            </w:r>
          </w:p>
        </w:tc>
        <w:tc>
          <w:tcPr>
            <w:tcW w:w="2546" w:type="dxa"/>
            <w:tcBorders>
              <w:top w:val="nil"/>
              <w:left w:val="nil"/>
              <w:bottom w:val="single" w:color="auto" w:sz="4" w:space="0"/>
              <w:right w:val="single" w:color="auto" w:sz="4" w:space="0"/>
            </w:tcBorders>
            <w:shd w:val="clear" w:color="000000" w:fill="FFFFFF"/>
            <w:vAlign w:val="center"/>
          </w:tcPr>
          <w:p w14:paraId="055061F8">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继续提高居民低保标准，持续改善相对贫困人口生产生活条件。</w:t>
            </w:r>
          </w:p>
        </w:tc>
        <w:tc>
          <w:tcPr>
            <w:tcW w:w="2977" w:type="dxa"/>
            <w:tcBorders>
              <w:top w:val="nil"/>
              <w:left w:val="nil"/>
              <w:bottom w:val="single" w:color="auto" w:sz="4" w:space="0"/>
              <w:right w:val="single" w:color="auto" w:sz="4" w:space="0"/>
            </w:tcBorders>
            <w:shd w:val="clear" w:color="000000" w:fill="FFFFFF"/>
            <w:vAlign w:val="center"/>
          </w:tcPr>
          <w:p w14:paraId="6E6E1076">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继续提高居民低保标准，持续改善相对贫困人口生产生活条件。</w:t>
            </w:r>
          </w:p>
        </w:tc>
        <w:tc>
          <w:tcPr>
            <w:tcW w:w="1559" w:type="dxa"/>
            <w:tcBorders>
              <w:top w:val="nil"/>
              <w:left w:val="nil"/>
              <w:bottom w:val="single" w:color="auto" w:sz="4" w:space="0"/>
              <w:right w:val="single" w:color="auto" w:sz="4" w:space="0"/>
            </w:tcBorders>
            <w:shd w:val="clear" w:color="000000" w:fill="FFFFFF"/>
            <w:vAlign w:val="center"/>
          </w:tcPr>
          <w:p w14:paraId="608C1CF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68548E9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市民政局</w:t>
            </w:r>
          </w:p>
        </w:tc>
        <w:tc>
          <w:tcPr>
            <w:tcW w:w="2712" w:type="dxa"/>
            <w:tcBorders>
              <w:top w:val="nil"/>
              <w:left w:val="nil"/>
              <w:bottom w:val="single" w:color="auto" w:sz="4" w:space="0"/>
              <w:right w:val="single" w:color="auto" w:sz="4" w:space="0"/>
            </w:tcBorders>
            <w:shd w:val="clear" w:color="000000" w:fill="FFFFFF"/>
            <w:vAlign w:val="center"/>
          </w:tcPr>
          <w:p w14:paraId="540116E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各县区政府</w:t>
            </w:r>
          </w:p>
        </w:tc>
        <w:tc>
          <w:tcPr>
            <w:tcW w:w="1116" w:type="dxa"/>
            <w:tcBorders>
              <w:top w:val="nil"/>
              <w:left w:val="nil"/>
              <w:bottom w:val="single" w:color="auto" w:sz="4" w:space="0"/>
              <w:right w:val="single" w:color="auto" w:sz="4" w:space="0"/>
            </w:tcBorders>
            <w:shd w:val="clear" w:color="000000" w:fill="FFFFFF"/>
            <w:vAlign w:val="center"/>
          </w:tcPr>
          <w:p w14:paraId="186ABBE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贾洪琳</w:t>
            </w:r>
          </w:p>
        </w:tc>
      </w:tr>
      <w:tr w14:paraId="3281BF4D">
        <w:tblPrEx>
          <w:tblCellMar>
            <w:top w:w="0" w:type="dxa"/>
            <w:left w:w="108" w:type="dxa"/>
            <w:bottom w:w="0" w:type="dxa"/>
            <w:right w:w="108" w:type="dxa"/>
          </w:tblCellMar>
        </w:tblPrEx>
        <w:trPr>
          <w:trHeight w:val="1995" w:hRule="atLeast"/>
          <w:jc w:val="center"/>
        </w:trPr>
        <w:tc>
          <w:tcPr>
            <w:tcW w:w="680" w:type="dxa"/>
            <w:vMerge w:val="restart"/>
            <w:tcBorders>
              <w:top w:val="nil"/>
              <w:left w:val="single" w:color="auto" w:sz="4" w:space="0"/>
              <w:right w:val="single" w:color="auto" w:sz="4" w:space="0"/>
            </w:tcBorders>
            <w:shd w:val="clear" w:color="000000" w:fill="FFFFFF"/>
            <w:noWrap/>
            <w:textDirection w:val="tbRlV"/>
            <w:vAlign w:val="center"/>
          </w:tcPr>
          <w:p w14:paraId="1D7CF8AE">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（二）加快社会事业发展</w:t>
            </w:r>
          </w:p>
        </w:tc>
        <w:tc>
          <w:tcPr>
            <w:tcW w:w="800" w:type="dxa"/>
            <w:vMerge w:val="restart"/>
            <w:tcBorders>
              <w:top w:val="nil"/>
              <w:left w:val="single" w:color="auto" w:sz="4" w:space="0"/>
              <w:bottom w:val="single" w:color="000000" w:sz="4" w:space="0"/>
              <w:right w:val="single" w:color="auto" w:sz="4" w:space="0"/>
            </w:tcBorders>
            <w:shd w:val="clear" w:color="000000" w:fill="FFFFFF"/>
            <w:noWrap/>
            <w:vAlign w:val="center"/>
          </w:tcPr>
          <w:p w14:paraId="01D9C4C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110</w:t>
            </w:r>
          </w:p>
        </w:tc>
        <w:tc>
          <w:tcPr>
            <w:tcW w:w="2546" w:type="dxa"/>
            <w:vMerge w:val="restart"/>
            <w:tcBorders>
              <w:top w:val="nil"/>
              <w:left w:val="single" w:color="auto" w:sz="4" w:space="0"/>
              <w:bottom w:val="single" w:color="auto" w:sz="4" w:space="0"/>
              <w:right w:val="single" w:color="auto" w:sz="4" w:space="0"/>
            </w:tcBorders>
            <w:shd w:val="clear" w:color="000000" w:fill="FFFFFF"/>
            <w:vAlign w:val="center"/>
          </w:tcPr>
          <w:p w14:paraId="786C3C73">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落实新时代教育评价改革总体方案和加强改进学校体育、美育、劳动教育工作的意见，统筹抓好思政课、研学游活动、书法进课堂、减轻学生课业负担、师德师风建设等工作，促进大中小幼教育公平均衡优质发展，辽河石油职业技术学院恢复招生，新建公办幼儿园全部开园运行。</w:t>
            </w:r>
          </w:p>
        </w:tc>
        <w:tc>
          <w:tcPr>
            <w:tcW w:w="2977" w:type="dxa"/>
            <w:tcBorders>
              <w:top w:val="nil"/>
              <w:left w:val="nil"/>
              <w:bottom w:val="single" w:color="auto" w:sz="4" w:space="0"/>
              <w:right w:val="single" w:color="auto" w:sz="4" w:space="0"/>
            </w:tcBorders>
            <w:shd w:val="clear" w:color="000000" w:fill="FFFFFF"/>
            <w:vAlign w:val="center"/>
          </w:tcPr>
          <w:p w14:paraId="4C940091">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落实新时代教育评价改革总体方案和加强改进学校体育、美育、劳动教育工作的意见，统筹抓好思政课、研学游活动、书法进课堂、师德师风建设等工作，促进大中小幼教育公平均衡优质发展。</w:t>
            </w:r>
          </w:p>
        </w:tc>
        <w:tc>
          <w:tcPr>
            <w:tcW w:w="1559" w:type="dxa"/>
            <w:tcBorders>
              <w:top w:val="nil"/>
              <w:left w:val="nil"/>
              <w:bottom w:val="single" w:color="auto" w:sz="4" w:space="0"/>
              <w:right w:val="single" w:color="auto" w:sz="4" w:space="0"/>
            </w:tcBorders>
            <w:shd w:val="clear" w:color="000000" w:fill="FFFFFF"/>
            <w:vAlign w:val="center"/>
          </w:tcPr>
          <w:p w14:paraId="35A8D3D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6FE7BBC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市教育局</w:t>
            </w:r>
          </w:p>
        </w:tc>
        <w:tc>
          <w:tcPr>
            <w:tcW w:w="2712" w:type="dxa"/>
            <w:tcBorders>
              <w:top w:val="nil"/>
              <w:left w:val="nil"/>
              <w:bottom w:val="single" w:color="auto" w:sz="4" w:space="0"/>
              <w:right w:val="single" w:color="auto" w:sz="4" w:space="0"/>
            </w:tcBorders>
            <w:shd w:val="clear" w:color="000000" w:fill="FFFFFF"/>
            <w:vAlign w:val="center"/>
          </w:tcPr>
          <w:p w14:paraId="03BD4BCE">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各县区政府</w:t>
            </w:r>
          </w:p>
        </w:tc>
        <w:tc>
          <w:tcPr>
            <w:tcW w:w="1116" w:type="dxa"/>
            <w:tcBorders>
              <w:top w:val="nil"/>
              <w:left w:val="nil"/>
              <w:bottom w:val="single" w:color="auto" w:sz="4" w:space="0"/>
              <w:right w:val="single" w:color="auto" w:sz="4" w:space="0"/>
            </w:tcBorders>
            <w:shd w:val="clear" w:color="000000" w:fill="FFFFFF"/>
            <w:vAlign w:val="center"/>
          </w:tcPr>
          <w:p w14:paraId="37A292C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潘元松</w:t>
            </w:r>
          </w:p>
        </w:tc>
      </w:tr>
      <w:tr w14:paraId="0149F0B8">
        <w:tblPrEx>
          <w:tblCellMar>
            <w:top w:w="0" w:type="dxa"/>
            <w:left w:w="108" w:type="dxa"/>
            <w:bottom w:w="0" w:type="dxa"/>
            <w:right w:w="108" w:type="dxa"/>
          </w:tblCellMar>
        </w:tblPrEx>
        <w:trPr>
          <w:trHeight w:val="780" w:hRule="atLeast"/>
          <w:jc w:val="center"/>
        </w:trPr>
        <w:tc>
          <w:tcPr>
            <w:tcW w:w="680" w:type="dxa"/>
            <w:vMerge w:val="continue"/>
            <w:tcBorders>
              <w:left w:val="single" w:color="auto" w:sz="4" w:space="0"/>
              <w:right w:val="single" w:color="auto" w:sz="4" w:space="0"/>
            </w:tcBorders>
            <w:shd w:val="clear" w:color="000000" w:fill="FFFFFF"/>
            <w:vAlign w:val="center"/>
          </w:tcPr>
          <w:p w14:paraId="0D3C1BAC">
            <w:pPr>
              <w:snapToGrid w:val="0"/>
              <w:spacing w:line="400" w:lineRule="exact"/>
              <w:jc w:val="left"/>
              <w:rPr>
                <w:rFonts w:ascii="仿宋_GB2312" w:hAnsi="宋体" w:eastAsia="仿宋_GB2312" w:cs="宋体"/>
                <w:kern w:val="0"/>
                <w:sz w:val="28"/>
                <w:szCs w:val="28"/>
              </w:rPr>
            </w:pPr>
          </w:p>
        </w:tc>
        <w:tc>
          <w:tcPr>
            <w:tcW w:w="800" w:type="dxa"/>
            <w:vMerge w:val="continue"/>
            <w:tcBorders>
              <w:top w:val="nil"/>
              <w:left w:val="single" w:color="auto" w:sz="4" w:space="0"/>
              <w:bottom w:val="single" w:color="000000" w:sz="4" w:space="0"/>
              <w:right w:val="single" w:color="auto" w:sz="4" w:space="0"/>
            </w:tcBorders>
            <w:vAlign w:val="center"/>
          </w:tcPr>
          <w:p w14:paraId="5E075DA1">
            <w:pPr>
              <w:snapToGrid w:val="0"/>
              <w:spacing w:line="400" w:lineRule="exact"/>
              <w:jc w:val="left"/>
              <w:rPr>
                <w:rFonts w:ascii="仿宋_GB2312" w:hAnsi="宋体" w:eastAsia="仿宋_GB2312" w:cs="宋体"/>
                <w:kern w:val="0"/>
                <w:sz w:val="28"/>
                <w:szCs w:val="28"/>
              </w:rPr>
            </w:pPr>
          </w:p>
        </w:tc>
        <w:tc>
          <w:tcPr>
            <w:tcW w:w="2546" w:type="dxa"/>
            <w:vMerge w:val="continue"/>
            <w:tcBorders>
              <w:top w:val="nil"/>
              <w:left w:val="single" w:color="auto" w:sz="4" w:space="0"/>
              <w:bottom w:val="single" w:color="auto" w:sz="4" w:space="0"/>
              <w:right w:val="single" w:color="auto" w:sz="4" w:space="0"/>
            </w:tcBorders>
            <w:vAlign w:val="center"/>
          </w:tcPr>
          <w:p w14:paraId="7DF164F6">
            <w:pPr>
              <w:snapToGrid w:val="0"/>
              <w:spacing w:line="400" w:lineRule="exact"/>
              <w:jc w:val="left"/>
              <w:rPr>
                <w:rFonts w:ascii="仿宋_GB2312" w:hAnsi="宋体" w:eastAsia="仿宋_GB2312" w:cs="宋体"/>
                <w:kern w:val="0"/>
                <w:sz w:val="28"/>
                <w:szCs w:val="28"/>
              </w:rPr>
            </w:pPr>
          </w:p>
        </w:tc>
        <w:tc>
          <w:tcPr>
            <w:tcW w:w="2977" w:type="dxa"/>
            <w:tcBorders>
              <w:top w:val="nil"/>
              <w:left w:val="nil"/>
              <w:bottom w:val="single" w:color="auto" w:sz="4" w:space="0"/>
              <w:right w:val="single" w:color="auto" w:sz="4" w:space="0"/>
            </w:tcBorders>
            <w:shd w:val="clear" w:color="000000" w:fill="FFFFFF"/>
            <w:vAlign w:val="center"/>
          </w:tcPr>
          <w:p w14:paraId="07D019C6">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辽河石油职业技术学院恢复招生。</w:t>
            </w:r>
          </w:p>
        </w:tc>
        <w:tc>
          <w:tcPr>
            <w:tcW w:w="1559" w:type="dxa"/>
            <w:tcBorders>
              <w:top w:val="nil"/>
              <w:left w:val="nil"/>
              <w:bottom w:val="single" w:color="auto" w:sz="4" w:space="0"/>
              <w:right w:val="single" w:color="auto" w:sz="4" w:space="0"/>
            </w:tcBorders>
            <w:shd w:val="clear" w:color="000000" w:fill="FFFFFF"/>
            <w:vAlign w:val="center"/>
          </w:tcPr>
          <w:p w14:paraId="547B8BA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0D2B2ED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市教育局</w:t>
            </w:r>
          </w:p>
        </w:tc>
        <w:tc>
          <w:tcPr>
            <w:tcW w:w="2712" w:type="dxa"/>
            <w:tcBorders>
              <w:top w:val="nil"/>
              <w:left w:val="nil"/>
              <w:bottom w:val="single" w:color="auto" w:sz="4" w:space="0"/>
              <w:right w:val="single" w:color="auto" w:sz="4" w:space="0"/>
            </w:tcBorders>
            <w:shd w:val="clear" w:color="000000" w:fill="FFFFFF"/>
            <w:vAlign w:val="center"/>
          </w:tcPr>
          <w:p w14:paraId="2290EB0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盘山县政府</w:t>
            </w:r>
          </w:p>
        </w:tc>
        <w:tc>
          <w:tcPr>
            <w:tcW w:w="1116" w:type="dxa"/>
            <w:tcBorders>
              <w:top w:val="nil"/>
              <w:left w:val="nil"/>
              <w:bottom w:val="single" w:color="auto" w:sz="4" w:space="0"/>
              <w:right w:val="single" w:color="auto" w:sz="4" w:space="0"/>
            </w:tcBorders>
            <w:shd w:val="clear" w:color="000000" w:fill="FFFFFF"/>
            <w:vAlign w:val="center"/>
          </w:tcPr>
          <w:p w14:paraId="65BA5EE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潘元松</w:t>
            </w:r>
          </w:p>
        </w:tc>
      </w:tr>
      <w:tr w14:paraId="0569F7F2">
        <w:tblPrEx>
          <w:tblCellMar>
            <w:top w:w="0" w:type="dxa"/>
            <w:left w:w="108" w:type="dxa"/>
            <w:bottom w:w="0" w:type="dxa"/>
            <w:right w:w="108" w:type="dxa"/>
          </w:tblCellMar>
        </w:tblPrEx>
        <w:trPr>
          <w:trHeight w:val="1223" w:hRule="atLeast"/>
          <w:jc w:val="center"/>
        </w:trPr>
        <w:tc>
          <w:tcPr>
            <w:tcW w:w="680" w:type="dxa"/>
            <w:vMerge w:val="continue"/>
            <w:tcBorders>
              <w:left w:val="single" w:color="auto" w:sz="4" w:space="0"/>
              <w:right w:val="single" w:color="auto" w:sz="4" w:space="0"/>
            </w:tcBorders>
            <w:shd w:val="clear" w:color="000000" w:fill="FFFFFF"/>
            <w:vAlign w:val="center"/>
          </w:tcPr>
          <w:p w14:paraId="55A53B53">
            <w:pPr>
              <w:snapToGrid w:val="0"/>
              <w:spacing w:line="400" w:lineRule="exact"/>
              <w:jc w:val="left"/>
              <w:rPr>
                <w:rFonts w:ascii="仿宋_GB2312" w:hAnsi="宋体" w:eastAsia="仿宋_GB2312" w:cs="宋体"/>
                <w:kern w:val="0"/>
                <w:sz w:val="28"/>
                <w:szCs w:val="28"/>
              </w:rPr>
            </w:pPr>
          </w:p>
        </w:tc>
        <w:tc>
          <w:tcPr>
            <w:tcW w:w="800" w:type="dxa"/>
            <w:vMerge w:val="continue"/>
            <w:tcBorders>
              <w:top w:val="nil"/>
              <w:left w:val="single" w:color="auto" w:sz="4" w:space="0"/>
              <w:bottom w:val="single" w:color="000000" w:sz="4" w:space="0"/>
              <w:right w:val="single" w:color="auto" w:sz="4" w:space="0"/>
            </w:tcBorders>
            <w:vAlign w:val="center"/>
          </w:tcPr>
          <w:p w14:paraId="6B14657A">
            <w:pPr>
              <w:snapToGrid w:val="0"/>
              <w:spacing w:line="400" w:lineRule="exact"/>
              <w:jc w:val="left"/>
              <w:rPr>
                <w:rFonts w:ascii="仿宋_GB2312" w:hAnsi="宋体" w:eastAsia="仿宋_GB2312" w:cs="宋体"/>
                <w:kern w:val="0"/>
                <w:sz w:val="28"/>
                <w:szCs w:val="28"/>
              </w:rPr>
            </w:pPr>
          </w:p>
        </w:tc>
        <w:tc>
          <w:tcPr>
            <w:tcW w:w="2546" w:type="dxa"/>
            <w:vMerge w:val="continue"/>
            <w:tcBorders>
              <w:top w:val="nil"/>
              <w:left w:val="single" w:color="auto" w:sz="4" w:space="0"/>
              <w:bottom w:val="single" w:color="auto" w:sz="4" w:space="0"/>
              <w:right w:val="single" w:color="auto" w:sz="4" w:space="0"/>
            </w:tcBorders>
            <w:vAlign w:val="center"/>
          </w:tcPr>
          <w:p w14:paraId="3D48621F">
            <w:pPr>
              <w:snapToGrid w:val="0"/>
              <w:spacing w:line="400" w:lineRule="exact"/>
              <w:jc w:val="left"/>
              <w:rPr>
                <w:rFonts w:ascii="仿宋_GB2312" w:hAnsi="宋体" w:eastAsia="仿宋_GB2312" w:cs="宋体"/>
                <w:kern w:val="0"/>
                <w:sz w:val="28"/>
                <w:szCs w:val="28"/>
              </w:rPr>
            </w:pPr>
          </w:p>
        </w:tc>
        <w:tc>
          <w:tcPr>
            <w:tcW w:w="2977" w:type="dxa"/>
            <w:tcBorders>
              <w:top w:val="nil"/>
              <w:left w:val="nil"/>
              <w:bottom w:val="single" w:color="auto" w:sz="4" w:space="0"/>
              <w:right w:val="single" w:color="auto" w:sz="4" w:space="0"/>
            </w:tcBorders>
            <w:shd w:val="clear" w:color="000000" w:fill="FFFFFF"/>
            <w:vAlign w:val="center"/>
          </w:tcPr>
          <w:p w14:paraId="3A591736">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新建公办幼儿园全部开园运行。</w:t>
            </w:r>
          </w:p>
        </w:tc>
        <w:tc>
          <w:tcPr>
            <w:tcW w:w="1559" w:type="dxa"/>
            <w:tcBorders>
              <w:top w:val="nil"/>
              <w:left w:val="nil"/>
              <w:bottom w:val="single" w:color="auto" w:sz="4" w:space="0"/>
              <w:right w:val="single" w:color="auto" w:sz="4" w:space="0"/>
            </w:tcBorders>
            <w:shd w:val="clear" w:color="000000" w:fill="FFFFFF"/>
            <w:vAlign w:val="center"/>
          </w:tcPr>
          <w:p w14:paraId="3C75D1A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401C2FD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市教育局</w:t>
            </w:r>
          </w:p>
        </w:tc>
        <w:tc>
          <w:tcPr>
            <w:tcW w:w="2712" w:type="dxa"/>
            <w:tcBorders>
              <w:top w:val="nil"/>
              <w:left w:val="nil"/>
              <w:bottom w:val="single" w:color="auto" w:sz="4" w:space="0"/>
              <w:right w:val="single" w:color="auto" w:sz="4" w:space="0"/>
            </w:tcBorders>
            <w:shd w:val="clear" w:color="000000" w:fill="FFFFFF"/>
            <w:vAlign w:val="center"/>
          </w:tcPr>
          <w:p w14:paraId="65F7D42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市委编办</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市财政局</w:t>
            </w:r>
          </w:p>
          <w:p w14:paraId="49FD03A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市人力资源社会</w:t>
            </w:r>
          </w:p>
          <w:p w14:paraId="25BDBA9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保障局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p>
        </w:tc>
        <w:tc>
          <w:tcPr>
            <w:tcW w:w="1116" w:type="dxa"/>
            <w:tcBorders>
              <w:top w:val="nil"/>
              <w:left w:val="nil"/>
              <w:bottom w:val="single" w:color="auto" w:sz="4" w:space="0"/>
              <w:right w:val="single" w:color="auto" w:sz="4" w:space="0"/>
            </w:tcBorders>
            <w:shd w:val="clear" w:color="000000" w:fill="FFFFFF"/>
            <w:vAlign w:val="center"/>
          </w:tcPr>
          <w:p w14:paraId="283F4F2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潘元松</w:t>
            </w:r>
          </w:p>
        </w:tc>
      </w:tr>
      <w:tr w14:paraId="7899733E">
        <w:tblPrEx>
          <w:tblCellMar>
            <w:top w:w="0" w:type="dxa"/>
            <w:left w:w="108" w:type="dxa"/>
            <w:bottom w:w="0" w:type="dxa"/>
            <w:right w:w="108" w:type="dxa"/>
          </w:tblCellMar>
        </w:tblPrEx>
        <w:trPr>
          <w:trHeight w:val="1309" w:hRule="atLeast"/>
          <w:jc w:val="center"/>
        </w:trPr>
        <w:tc>
          <w:tcPr>
            <w:tcW w:w="680" w:type="dxa"/>
            <w:vMerge w:val="continue"/>
            <w:tcBorders>
              <w:left w:val="single" w:color="auto" w:sz="4" w:space="0"/>
              <w:bottom w:val="single" w:color="auto" w:sz="4" w:space="0"/>
              <w:right w:val="single" w:color="auto" w:sz="4" w:space="0"/>
            </w:tcBorders>
            <w:shd w:val="clear" w:color="000000" w:fill="FFFFFF"/>
            <w:vAlign w:val="center"/>
          </w:tcPr>
          <w:p w14:paraId="47E8B12F">
            <w:pPr>
              <w:snapToGrid w:val="0"/>
              <w:spacing w:line="400" w:lineRule="exact"/>
              <w:jc w:val="left"/>
              <w:rPr>
                <w:rFonts w:ascii="仿宋_GB2312" w:hAnsi="宋体" w:eastAsia="仿宋_GB2312" w:cs="宋体"/>
                <w:kern w:val="0"/>
                <w:sz w:val="28"/>
                <w:szCs w:val="28"/>
              </w:rPr>
            </w:pPr>
          </w:p>
        </w:tc>
        <w:tc>
          <w:tcPr>
            <w:tcW w:w="800" w:type="dxa"/>
            <w:tcBorders>
              <w:top w:val="nil"/>
              <w:left w:val="nil"/>
              <w:bottom w:val="single" w:color="auto" w:sz="4" w:space="0"/>
              <w:right w:val="single" w:color="auto" w:sz="4" w:space="0"/>
            </w:tcBorders>
            <w:shd w:val="clear" w:color="000000" w:fill="FFFFFF"/>
            <w:noWrap/>
            <w:vAlign w:val="center"/>
          </w:tcPr>
          <w:p w14:paraId="3AB8F3E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111</w:t>
            </w:r>
          </w:p>
        </w:tc>
        <w:tc>
          <w:tcPr>
            <w:tcW w:w="2546" w:type="dxa"/>
            <w:tcBorders>
              <w:top w:val="nil"/>
              <w:left w:val="nil"/>
              <w:bottom w:val="single" w:color="auto" w:sz="4" w:space="0"/>
              <w:right w:val="single" w:color="auto" w:sz="4" w:space="0"/>
            </w:tcBorders>
            <w:shd w:val="clear" w:color="000000" w:fill="FFFFFF"/>
            <w:vAlign w:val="center"/>
          </w:tcPr>
          <w:p w14:paraId="0D210F69">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织牢公共卫生防护网，创新医防协同机制。</w:t>
            </w:r>
          </w:p>
        </w:tc>
        <w:tc>
          <w:tcPr>
            <w:tcW w:w="2977" w:type="dxa"/>
            <w:tcBorders>
              <w:top w:val="nil"/>
              <w:left w:val="nil"/>
              <w:bottom w:val="single" w:color="auto" w:sz="4" w:space="0"/>
              <w:right w:val="single" w:color="auto" w:sz="4" w:space="0"/>
            </w:tcBorders>
            <w:shd w:val="clear" w:color="000000" w:fill="FFFFFF"/>
            <w:vAlign w:val="center"/>
          </w:tcPr>
          <w:p w14:paraId="6BAF9556">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织牢公共卫生防护网，创新医防协同机制。</w:t>
            </w:r>
          </w:p>
        </w:tc>
        <w:tc>
          <w:tcPr>
            <w:tcW w:w="1559" w:type="dxa"/>
            <w:tcBorders>
              <w:top w:val="nil"/>
              <w:left w:val="nil"/>
              <w:bottom w:val="single" w:color="auto" w:sz="4" w:space="0"/>
              <w:right w:val="single" w:color="auto" w:sz="4" w:space="0"/>
            </w:tcBorders>
            <w:shd w:val="clear" w:color="000000" w:fill="FFFFFF"/>
            <w:vAlign w:val="center"/>
          </w:tcPr>
          <w:p w14:paraId="58D97D2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7114E9F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市卫生健康委</w:t>
            </w:r>
          </w:p>
        </w:tc>
        <w:tc>
          <w:tcPr>
            <w:tcW w:w="2712" w:type="dxa"/>
            <w:tcBorders>
              <w:top w:val="nil"/>
              <w:left w:val="nil"/>
              <w:bottom w:val="single" w:color="auto" w:sz="4" w:space="0"/>
              <w:right w:val="single" w:color="auto" w:sz="4" w:space="0"/>
            </w:tcBorders>
            <w:shd w:val="clear" w:color="000000" w:fill="FFFFFF"/>
            <w:vAlign w:val="center"/>
          </w:tcPr>
          <w:p w14:paraId="2792D7F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116" w:type="dxa"/>
            <w:tcBorders>
              <w:top w:val="nil"/>
              <w:left w:val="nil"/>
              <w:bottom w:val="single" w:color="auto" w:sz="4" w:space="0"/>
              <w:right w:val="single" w:color="auto" w:sz="4" w:space="0"/>
            </w:tcBorders>
            <w:shd w:val="clear" w:color="000000" w:fill="FFFFFF"/>
            <w:vAlign w:val="center"/>
          </w:tcPr>
          <w:p w14:paraId="4257F32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潘元松</w:t>
            </w:r>
          </w:p>
        </w:tc>
      </w:tr>
      <w:tr w14:paraId="3319DB86">
        <w:tblPrEx>
          <w:tblCellMar>
            <w:top w:w="0" w:type="dxa"/>
            <w:left w:w="108" w:type="dxa"/>
            <w:bottom w:w="0" w:type="dxa"/>
            <w:right w:w="108" w:type="dxa"/>
          </w:tblCellMar>
        </w:tblPrEx>
        <w:trPr>
          <w:trHeight w:val="1305" w:hRule="atLeast"/>
          <w:jc w:val="center"/>
        </w:trPr>
        <w:tc>
          <w:tcPr>
            <w:tcW w:w="680" w:type="dxa"/>
            <w:vMerge w:val="restart"/>
            <w:tcBorders>
              <w:top w:val="nil"/>
              <w:left w:val="single" w:color="auto" w:sz="4" w:space="0"/>
              <w:right w:val="single" w:color="auto" w:sz="4" w:space="0"/>
            </w:tcBorders>
            <w:shd w:val="clear" w:color="000000" w:fill="FFFFFF"/>
            <w:textDirection w:val="tbRlV"/>
            <w:vAlign w:val="center"/>
          </w:tcPr>
          <w:p w14:paraId="581A3A0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（二）加快社会事业发展</w:t>
            </w:r>
          </w:p>
        </w:tc>
        <w:tc>
          <w:tcPr>
            <w:tcW w:w="800" w:type="dxa"/>
            <w:vMerge w:val="restart"/>
            <w:tcBorders>
              <w:top w:val="nil"/>
              <w:left w:val="single" w:color="auto" w:sz="4" w:space="0"/>
              <w:bottom w:val="single" w:color="000000" w:sz="4" w:space="0"/>
              <w:right w:val="single" w:color="auto" w:sz="4" w:space="0"/>
            </w:tcBorders>
            <w:shd w:val="clear" w:color="000000" w:fill="FFFFFF"/>
            <w:noWrap/>
            <w:vAlign w:val="center"/>
          </w:tcPr>
          <w:p w14:paraId="17C554A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112</w:t>
            </w:r>
          </w:p>
        </w:tc>
        <w:tc>
          <w:tcPr>
            <w:tcW w:w="2546" w:type="dxa"/>
            <w:vMerge w:val="restart"/>
            <w:tcBorders>
              <w:top w:val="nil"/>
              <w:left w:val="single" w:color="auto" w:sz="4" w:space="0"/>
              <w:bottom w:val="single" w:color="auto" w:sz="4" w:space="0"/>
              <w:right w:val="single" w:color="auto" w:sz="4" w:space="0"/>
            </w:tcBorders>
            <w:shd w:val="clear" w:color="000000" w:fill="FFFFFF"/>
            <w:vAlign w:val="center"/>
          </w:tcPr>
          <w:p w14:paraId="697F18A1">
            <w:pPr>
              <w:snapToGrid w:val="0"/>
              <w:spacing w:line="34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发挥市中心医院等公立医院的牵动作用，加快优质医疗资源扩容和区域均衡布局，完善远程医疗和分级诊疗体系，实施市传染病院疫情救治能力提升工程，市中医院完成移址新建并开诊运营，国家卫生城市创建通过复审。</w:t>
            </w:r>
          </w:p>
        </w:tc>
        <w:tc>
          <w:tcPr>
            <w:tcW w:w="2977" w:type="dxa"/>
            <w:tcBorders>
              <w:top w:val="nil"/>
              <w:left w:val="nil"/>
              <w:bottom w:val="single" w:color="auto" w:sz="4" w:space="0"/>
              <w:right w:val="single" w:color="auto" w:sz="4" w:space="0"/>
            </w:tcBorders>
            <w:shd w:val="clear" w:color="000000" w:fill="FFFFFF"/>
            <w:vAlign w:val="center"/>
          </w:tcPr>
          <w:p w14:paraId="1369A476">
            <w:pPr>
              <w:snapToGrid w:val="0"/>
              <w:spacing w:line="34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发挥市中心医院等公立医院的牵动作用，加快优质医疗资源扩容和区域均衡布局，完善远程医疗和分级诊疗体系。</w:t>
            </w:r>
          </w:p>
        </w:tc>
        <w:tc>
          <w:tcPr>
            <w:tcW w:w="1559" w:type="dxa"/>
            <w:tcBorders>
              <w:top w:val="nil"/>
              <w:left w:val="nil"/>
              <w:bottom w:val="single" w:color="auto" w:sz="4" w:space="0"/>
              <w:right w:val="single" w:color="auto" w:sz="4" w:space="0"/>
            </w:tcBorders>
            <w:shd w:val="clear" w:color="000000" w:fill="FFFFFF"/>
            <w:vAlign w:val="center"/>
          </w:tcPr>
          <w:p w14:paraId="39C6043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454A45D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市卫生健康委</w:t>
            </w:r>
          </w:p>
        </w:tc>
        <w:tc>
          <w:tcPr>
            <w:tcW w:w="2712" w:type="dxa"/>
            <w:tcBorders>
              <w:top w:val="nil"/>
              <w:left w:val="nil"/>
              <w:bottom w:val="single" w:color="auto" w:sz="4" w:space="0"/>
              <w:right w:val="single" w:color="auto" w:sz="4" w:space="0"/>
            </w:tcBorders>
            <w:shd w:val="clear" w:color="000000" w:fill="FFFFFF"/>
            <w:vAlign w:val="center"/>
          </w:tcPr>
          <w:p w14:paraId="390CA36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各县区政府</w:t>
            </w:r>
          </w:p>
        </w:tc>
        <w:tc>
          <w:tcPr>
            <w:tcW w:w="1116" w:type="dxa"/>
            <w:tcBorders>
              <w:top w:val="nil"/>
              <w:left w:val="nil"/>
              <w:bottom w:val="single" w:color="auto" w:sz="4" w:space="0"/>
              <w:right w:val="single" w:color="auto" w:sz="4" w:space="0"/>
            </w:tcBorders>
            <w:shd w:val="clear" w:color="000000" w:fill="FFFFFF"/>
            <w:vAlign w:val="center"/>
          </w:tcPr>
          <w:p w14:paraId="4595817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潘元松</w:t>
            </w:r>
          </w:p>
        </w:tc>
      </w:tr>
      <w:tr w14:paraId="77311A18">
        <w:tblPrEx>
          <w:tblCellMar>
            <w:top w:w="0" w:type="dxa"/>
            <w:left w:w="108" w:type="dxa"/>
            <w:bottom w:w="0" w:type="dxa"/>
            <w:right w:w="108" w:type="dxa"/>
          </w:tblCellMar>
        </w:tblPrEx>
        <w:trPr>
          <w:trHeight w:val="570" w:hRule="atLeast"/>
          <w:jc w:val="center"/>
        </w:trPr>
        <w:tc>
          <w:tcPr>
            <w:tcW w:w="680" w:type="dxa"/>
            <w:vMerge w:val="continue"/>
            <w:tcBorders>
              <w:left w:val="single" w:color="auto" w:sz="4" w:space="0"/>
              <w:right w:val="single" w:color="auto" w:sz="4" w:space="0"/>
            </w:tcBorders>
            <w:shd w:val="clear" w:color="000000" w:fill="FFFFFF"/>
            <w:vAlign w:val="center"/>
          </w:tcPr>
          <w:p w14:paraId="7855B1A1">
            <w:pPr>
              <w:snapToGrid w:val="0"/>
              <w:spacing w:line="400" w:lineRule="exact"/>
              <w:jc w:val="left"/>
              <w:rPr>
                <w:rFonts w:ascii="仿宋_GB2312" w:hAnsi="宋体" w:eastAsia="仿宋_GB2312" w:cs="宋体"/>
                <w:kern w:val="0"/>
                <w:sz w:val="28"/>
                <w:szCs w:val="28"/>
              </w:rPr>
            </w:pPr>
          </w:p>
        </w:tc>
        <w:tc>
          <w:tcPr>
            <w:tcW w:w="800" w:type="dxa"/>
            <w:vMerge w:val="continue"/>
            <w:tcBorders>
              <w:top w:val="nil"/>
              <w:left w:val="single" w:color="auto" w:sz="4" w:space="0"/>
              <w:bottom w:val="single" w:color="000000" w:sz="4" w:space="0"/>
              <w:right w:val="single" w:color="auto" w:sz="4" w:space="0"/>
            </w:tcBorders>
            <w:vAlign w:val="center"/>
          </w:tcPr>
          <w:p w14:paraId="2F6E467D">
            <w:pPr>
              <w:snapToGrid w:val="0"/>
              <w:spacing w:line="400" w:lineRule="exact"/>
              <w:jc w:val="left"/>
              <w:rPr>
                <w:rFonts w:ascii="仿宋_GB2312" w:hAnsi="宋体" w:eastAsia="仿宋_GB2312" w:cs="宋体"/>
                <w:kern w:val="0"/>
                <w:sz w:val="28"/>
                <w:szCs w:val="28"/>
              </w:rPr>
            </w:pPr>
          </w:p>
        </w:tc>
        <w:tc>
          <w:tcPr>
            <w:tcW w:w="2546" w:type="dxa"/>
            <w:vMerge w:val="continue"/>
            <w:tcBorders>
              <w:top w:val="nil"/>
              <w:left w:val="single" w:color="auto" w:sz="4" w:space="0"/>
              <w:bottom w:val="single" w:color="auto" w:sz="4" w:space="0"/>
              <w:right w:val="single" w:color="auto" w:sz="4" w:space="0"/>
            </w:tcBorders>
            <w:vAlign w:val="center"/>
          </w:tcPr>
          <w:p w14:paraId="2EFC3E56">
            <w:pPr>
              <w:snapToGrid w:val="0"/>
              <w:spacing w:line="340" w:lineRule="exact"/>
              <w:jc w:val="left"/>
              <w:rPr>
                <w:rFonts w:ascii="仿宋_GB2312" w:hAnsi="宋体" w:eastAsia="仿宋_GB2312" w:cs="宋体"/>
                <w:kern w:val="0"/>
                <w:sz w:val="28"/>
                <w:szCs w:val="28"/>
              </w:rPr>
            </w:pPr>
          </w:p>
        </w:tc>
        <w:tc>
          <w:tcPr>
            <w:tcW w:w="2977" w:type="dxa"/>
            <w:tcBorders>
              <w:top w:val="nil"/>
              <w:left w:val="nil"/>
              <w:bottom w:val="single" w:color="auto" w:sz="4" w:space="0"/>
              <w:right w:val="single" w:color="auto" w:sz="4" w:space="0"/>
            </w:tcBorders>
            <w:shd w:val="clear" w:color="000000" w:fill="FFFFFF"/>
            <w:vAlign w:val="center"/>
          </w:tcPr>
          <w:p w14:paraId="4BE87665">
            <w:pPr>
              <w:snapToGrid w:val="0"/>
              <w:spacing w:line="34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市中医院完成移址新建并开诊运营。</w:t>
            </w:r>
          </w:p>
        </w:tc>
        <w:tc>
          <w:tcPr>
            <w:tcW w:w="1559" w:type="dxa"/>
            <w:tcBorders>
              <w:top w:val="nil"/>
              <w:left w:val="nil"/>
              <w:bottom w:val="single" w:color="auto" w:sz="4" w:space="0"/>
              <w:right w:val="single" w:color="auto" w:sz="4" w:space="0"/>
            </w:tcBorders>
            <w:shd w:val="clear" w:color="000000" w:fill="FFFFFF"/>
            <w:vAlign w:val="center"/>
          </w:tcPr>
          <w:p w14:paraId="70FEB57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47C502E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市卫生健康委</w:t>
            </w:r>
          </w:p>
        </w:tc>
        <w:tc>
          <w:tcPr>
            <w:tcW w:w="2712" w:type="dxa"/>
            <w:tcBorders>
              <w:top w:val="nil"/>
              <w:left w:val="nil"/>
              <w:bottom w:val="single" w:color="auto" w:sz="4" w:space="0"/>
              <w:right w:val="single" w:color="auto" w:sz="4" w:space="0"/>
            </w:tcBorders>
            <w:shd w:val="clear" w:color="000000" w:fill="FFFFFF"/>
            <w:vAlign w:val="center"/>
          </w:tcPr>
          <w:p w14:paraId="2B6C348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市中医医院</w:t>
            </w:r>
          </w:p>
        </w:tc>
        <w:tc>
          <w:tcPr>
            <w:tcW w:w="1116" w:type="dxa"/>
            <w:tcBorders>
              <w:top w:val="nil"/>
              <w:left w:val="nil"/>
              <w:bottom w:val="single" w:color="auto" w:sz="4" w:space="0"/>
              <w:right w:val="single" w:color="auto" w:sz="4" w:space="0"/>
            </w:tcBorders>
            <w:shd w:val="clear" w:color="000000" w:fill="FFFFFF"/>
            <w:vAlign w:val="center"/>
          </w:tcPr>
          <w:p w14:paraId="66319B6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潘元松</w:t>
            </w:r>
          </w:p>
        </w:tc>
      </w:tr>
      <w:tr w14:paraId="30C9EF16">
        <w:tblPrEx>
          <w:tblCellMar>
            <w:top w:w="0" w:type="dxa"/>
            <w:left w:w="108" w:type="dxa"/>
            <w:bottom w:w="0" w:type="dxa"/>
            <w:right w:w="108" w:type="dxa"/>
          </w:tblCellMar>
        </w:tblPrEx>
        <w:trPr>
          <w:trHeight w:val="900" w:hRule="atLeast"/>
          <w:jc w:val="center"/>
        </w:trPr>
        <w:tc>
          <w:tcPr>
            <w:tcW w:w="680" w:type="dxa"/>
            <w:vMerge w:val="continue"/>
            <w:tcBorders>
              <w:left w:val="single" w:color="auto" w:sz="4" w:space="0"/>
              <w:right w:val="single" w:color="auto" w:sz="4" w:space="0"/>
            </w:tcBorders>
            <w:shd w:val="clear" w:color="000000" w:fill="FFFFFF"/>
            <w:vAlign w:val="center"/>
          </w:tcPr>
          <w:p w14:paraId="62362126">
            <w:pPr>
              <w:snapToGrid w:val="0"/>
              <w:spacing w:line="400" w:lineRule="exact"/>
              <w:jc w:val="left"/>
              <w:rPr>
                <w:rFonts w:ascii="仿宋_GB2312" w:hAnsi="宋体" w:eastAsia="仿宋_GB2312" w:cs="宋体"/>
                <w:kern w:val="0"/>
                <w:sz w:val="28"/>
                <w:szCs w:val="28"/>
              </w:rPr>
            </w:pPr>
          </w:p>
        </w:tc>
        <w:tc>
          <w:tcPr>
            <w:tcW w:w="800" w:type="dxa"/>
            <w:vMerge w:val="continue"/>
            <w:tcBorders>
              <w:top w:val="nil"/>
              <w:left w:val="single" w:color="auto" w:sz="4" w:space="0"/>
              <w:bottom w:val="single" w:color="000000" w:sz="4" w:space="0"/>
              <w:right w:val="single" w:color="auto" w:sz="4" w:space="0"/>
            </w:tcBorders>
            <w:vAlign w:val="center"/>
          </w:tcPr>
          <w:p w14:paraId="2C23C0EC">
            <w:pPr>
              <w:snapToGrid w:val="0"/>
              <w:spacing w:line="400" w:lineRule="exact"/>
              <w:jc w:val="left"/>
              <w:rPr>
                <w:rFonts w:ascii="仿宋_GB2312" w:hAnsi="宋体" w:eastAsia="仿宋_GB2312" w:cs="宋体"/>
                <w:kern w:val="0"/>
                <w:sz w:val="28"/>
                <w:szCs w:val="28"/>
              </w:rPr>
            </w:pPr>
          </w:p>
        </w:tc>
        <w:tc>
          <w:tcPr>
            <w:tcW w:w="2546" w:type="dxa"/>
            <w:vMerge w:val="continue"/>
            <w:tcBorders>
              <w:top w:val="nil"/>
              <w:left w:val="single" w:color="auto" w:sz="4" w:space="0"/>
              <w:bottom w:val="single" w:color="auto" w:sz="4" w:space="0"/>
              <w:right w:val="single" w:color="auto" w:sz="4" w:space="0"/>
            </w:tcBorders>
            <w:vAlign w:val="center"/>
          </w:tcPr>
          <w:p w14:paraId="2A03F388">
            <w:pPr>
              <w:snapToGrid w:val="0"/>
              <w:spacing w:line="340" w:lineRule="exact"/>
              <w:jc w:val="left"/>
              <w:rPr>
                <w:rFonts w:ascii="仿宋_GB2312" w:hAnsi="宋体" w:eastAsia="仿宋_GB2312" w:cs="宋体"/>
                <w:kern w:val="0"/>
                <w:sz w:val="28"/>
                <w:szCs w:val="28"/>
              </w:rPr>
            </w:pPr>
          </w:p>
        </w:tc>
        <w:tc>
          <w:tcPr>
            <w:tcW w:w="2977" w:type="dxa"/>
            <w:tcBorders>
              <w:top w:val="nil"/>
              <w:left w:val="nil"/>
              <w:bottom w:val="single" w:color="auto" w:sz="4" w:space="0"/>
              <w:right w:val="single" w:color="auto" w:sz="4" w:space="0"/>
            </w:tcBorders>
            <w:shd w:val="clear" w:color="000000" w:fill="FFFFFF"/>
            <w:vAlign w:val="center"/>
          </w:tcPr>
          <w:p w14:paraId="203931C4">
            <w:pPr>
              <w:snapToGrid w:val="0"/>
              <w:spacing w:line="34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国家卫生城市创建通过复审。</w:t>
            </w:r>
          </w:p>
        </w:tc>
        <w:tc>
          <w:tcPr>
            <w:tcW w:w="1559" w:type="dxa"/>
            <w:tcBorders>
              <w:top w:val="nil"/>
              <w:left w:val="nil"/>
              <w:bottom w:val="single" w:color="auto" w:sz="4" w:space="0"/>
              <w:right w:val="single" w:color="auto" w:sz="4" w:space="0"/>
            </w:tcBorders>
            <w:shd w:val="clear" w:color="000000" w:fill="FFFFFF"/>
            <w:vAlign w:val="center"/>
          </w:tcPr>
          <w:p w14:paraId="21879A5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378D30A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市卫生健康委</w:t>
            </w:r>
          </w:p>
        </w:tc>
        <w:tc>
          <w:tcPr>
            <w:tcW w:w="2712" w:type="dxa"/>
            <w:tcBorders>
              <w:top w:val="nil"/>
              <w:left w:val="nil"/>
              <w:bottom w:val="single" w:color="auto" w:sz="4" w:space="0"/>
              <w:right w:val="single" w:color="auto" w:sz="4" w:space="0"/>
            </w:tcBorders>
            <w:shd w:val="clear" w:color="000000" w:fill="FFFFFF"/>
            <w:vAlign w:val="center"/>
          </w:tcPr>
          <w:p w14:paraId="291CC12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市爱卫会各成员</w:t>
            </w:r>
          </w:p>
          <w:p w14:paraId="37C415A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单位</w:t>
            </w:r>
          </w:p>
        </w:tc>
        <w:tc>
          <w:tcPr>
            <w:tcW w:w="1116" w:type="dxa"/>
            <w:tcBorders>
              <w:top w:val="nil"/>
              <w:left w:val="nil"/>
              <w:bottom w:val="single" w:color="auto" w:sz="4" w:space="0"/>
              <w:right w:val="single" w:color="auto" w:sz="4" w:space="0"/>
            </w:tcBorders>
            <w:shd w:val="clear" w:color="000000" w:fill="FFFFFF"/>
            <w:vAlign w:val="center"/>
          </w:tcPr>
          <w:p w14:paraId="0925E85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潘元松</w:t>
            </w:r>
          </w:p>
        </w:tc>
      </w:tr>
      <w:tr w14:paraId="5CDE6698">
        <w:tblPrEx>
          <w:tblCellMar>
            <w:top w:w="0" w:type="dxa"/>
            <w:left w:w="108" w:type="dxa"/>
            <w:bottom w:w="0" w:type="dxa"/>
            <w:right w:w="108" w:type="dxa"/>
          </w:tblCellMar>
        </w:tblPrEx>
        <w:trPr>
          <w:trHeight w:val="570" w:hRule="atLeast"/>
          <w:jc w:val="center"/>
        </w:trPr>
        <w:tc>
          <w:tcPr>
            <w:tcW w:w="680" w:type="dxa"/>
            <w:vMerge w:val="continue"/>
            <w:tcBorders>
              <w:left w:val="single" w:color="auto" w:sz="4" w:space="0"/>
              <w:right w:val="single" w:color="auto" w:sz="4" w:space="0"/>
            </w:tcBorders>
            <w:shd w:val="clear" w:color="000000" w:fill="FFFFFF"/>
            <w:vAlign w:val="center"/>
          </w:tcPr>
          <w:p w14:paraId="1F5F8CBB">
            <w:pPr>
              <w:snapToGrid w:val="0"/>
              <w:spacing w:line="400" w:lineRule="exact"/>
              <w:jc w:val="left"/>
              <w:rPr>
                <w:rFonts w:ascii="仿宋_GB2312" w:hAnsi="宋体" w:eastAsia="仿宋_GB2312" w:cs="宋体"/>
                <w:kern w:val="0"/>
                <w:sz w:val="28"/>
                <w:szCs w:val="28"/>
              </w:rPr>
            </w:pPr>
          </w:p>
        </w:tc>
        <w:tc>
          <w:tcPr>
            <w:tcW w:w="800" w:type="dxa"/>
            <w:vMerge w:val="restart"/>
            <w:tcBorders>
              <w:top w:val="nil"/>
              <w:left w:val="single" w:color="auto" w:sz="4" w:space="0"/>
              <w:bottom w:val="single" w:color="000000" w:sz="4" w:space="0"/>
              <w:right w:val="single" w:color="auto" w:sz="4" w:space="0"/>
            </w:tcBorders>
            <w:shd w:val="clear" w:color="000000" w:fill="FFFFFF"/>
            <w:noWrap/>
            <w:vAlign w:val="center"/>
          </w:tcPr>
          <w:p w14:paraId="0687E78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113</w:t>
            </w:r>
          </w:p>
        </w:tc>
        <w:tc>
          <w:tcPr>
            <w:tcW w:w="2546" w:type="dxa"/>
            <w:vMerge w:val="restart"/>
            <w:tcBorders>
              <w:top w:val="nil"/>
              <w:left w:val="single" w:color="auto" w:sz="4" w:space="0"/>
              <w:bottom w:val="single" w:color="auto" w:sz="4" w:space="0"/>
              <w:right w:val="single" w:color="auto" w:sz="4" w:space="0"/>
            </w:tcBorders>
            <w:shd w:val="clear" w:color="000000" w:fill="FFFFFF"/>
            <w:vAlign w:val="center"/>
          </w:tcPr>
          <w:p w14:paraId="4556B5D6">
            <w:pPr>
              <w:snapToGrid w:val="0"/>
              <w:spacing w:line="34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健全老年人、残疾人关爱服务体系和设施，推进辽河康养中心项目建设，开展养老机构等级评定管理和“三社联动”为老服务，争创国家康复辅助器具产业综合创新第二批试点。</w:t>
            </w:r>
          </w:p>
        </w:tc>
        <w:tc>
          <w:tcPr>
            <w:tcW w:w="2977" w:type="dxa"/>
            <w:tcBorders>
              <w:top w:val="nil"/>
              <w:left w:val="nil"/>
              <w:bottom w:val="single" w:color="auto" w:sz="4" w:space="0"/>
              <w:right w:val="single" w:color="auto" w:sz="4" w:space="0"/>
            </w:tcBorders>
            <w:shd w:val="clear" w:color="000000" w:fill="FFFFFF"/>
            <w:vAlign w:val="center"/>
          </w:tcPr>
          <w:p w14:paraId="466168B6">
            <w:pPr>
              <w:snapToGrid w:val="0"/>
              <w:spacing w:line="34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健全残疾人关爱服务体系和设施。</w:t>
            </w:r>
          </w:p>
        </w:tc>
        <w:tc>
          <w:tcPr>
            <w:tcW w:w="1559" w:type="dxa"/>
            <w:tcBorders>
              <w:top w:val="nil"/>
              <w:left w:val="nil"/>
              <w:bottom w:val="single" w:color="auto" w:sz="4" w:space="0"/>
              <w:right w:val="single" w:color="auto" w:sz="4" w:space="0"/>
            </w:tcBorders>
            <w:shd w:val="clear" w:color="000000" w:fill="FFFFFF"/>
            <w:vAlign w:val="center"/>
          </w:tcPr>
          <w:p w14:paraId="6601C30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28D78DE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市残联</w:t>
            </w:r>
          </w:p>
        </w:tc>
        <w:tc>
          <w:tcPr>
            <w:tcW w:w="2712" w:type="dxa"/>
            <w:tcBorders>
              <w:top w:val="nil"/>
              <w:left w:val="nil"/>
              <w:bottom w:val="single" w:color="auto" w:sz="4" w:space="0"/>
              <w:right w:val="single" w:color="auto" w:sz="4" w:space="0"/>
            </w:tcBorders>
            <w:shd w:val="clear" w:color="000000" w:fill="FFFFFF"/>
            <w:vAlign w:val="center"/>
          </w:tcPr>
          <w:p w14:paraId="7BD9B08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p>
        </w:tc>
        <w:tc>
          <w:tcPr>
            <w:tcW w:w="1116" w:type="dxa"/>
            <w:tcBorders>
              <w:top w:val="nil"/>
              <w:left w:val="nil"/>
              <w:bottom w:val="single" w:color="auto" w:sz="4" w:space="0"/>
              <w:right w:val="single" w:color="auto" w:sz="4" w:space="0"/>
            </w:tcBorders>
            <w:shd w:val="clear" w:color="000000" w:fill="FFFFFF"/>
            <w:vAlign w:val="center"/>
          </w:tcPr>
          <w:p w14:paraId="6B988ED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贾洪琳</w:t>
            </w:r>
          </w:p>
        </w:tc>
      </w:tr>
      <w:tr w14:paraId="37386FDF">
        <w:tblPrEx>
          <w:tblCellMar>
            <w:top w:w="0" w:type="dxa"/>
            <w:left w:w="108" w:type="dxa"/>
            <w:bottom w:w="0" w:type="dxa"/>
            <w:right w:w="108" w:type="dxa"/>
          </w:tblCellMar>
        </w:tblPrEx>
        <w:trPr>
          <w:trHeight w:val="435" w:hRule="atLeast"/>
          <w:jc w:val="center"/>
        </w:trPr>
        <w:tc>
          <w:tcPr>
            <w:tcW w:w="680" w:type="dxa"/>
            <w:vMerge w:val="continue"/>
            <w:tcBorders>
              <w:left w:val="single" w:color="auto" w:sz="4" w:space="0"/>
              <w:right w:val="single" w:color="auto" w:sz="4" w:space="0"/>
            </w:tcBorders>
            <w:shd w:val="clear" w:color="000000" w:fill="FFFFFF"/>
            <w:vAlign w:val="center"/>
          </w:tcPr>
          <w:p w14:paraId="26B6C6CB">
            <w:pPr>
              <w:snapToGrid w:val="0"/>
              <w:spacing w:line="400" w:lineRule="exact"/>
              <w:jc w:val="left"/>
              <w:rPr>
                <w:rFonts w:ascii="仿宋_GB2312" w:hAnsi="宋体" w:eastAsia="仿宋_GB2312" w:cs="宋体"/>
                <w:kern w:val="0"/>
                <w:sz w:val="28"/>
                <w:szCs w:val="28"/>
              </w:rPr>
            </w:pPr>
          </w:p>
        </w:tc>
        <w:tc>
          <w:tcPr>
            <w:tcW w:w="800" w:type="dxa"/>
            <w:vMerge w:val="continue"/>
            <w:tcBorders>
              <w:top w:val="nil"/>
              <w:left w:val="single" w:color="auto" w:sz="4" w:space="0"/>
              <w:bottom w:val="single" w:color="000000" w:sz="4" w:space="0"/>
              <w:right w:val="single" w:color="auto" w:sz="4" w:space="0"/>
            </w:tcBorders>
            <w:vAlign w:val="center"/>
          </w:tcPr>
          <w:p w14:paraId="08D0057B">
            <w:pPr>
              <w:snapToGrid w:val="0"/>
              <w:spacing w:line="400" w:lineRule="exact"/>
              <w:jc w:val="left"/>
              <w:rPr>
                <w:rFonts w:ascii="仿宋_GB2312" w:hAnsi="宋体" w:eastAsia="仿宋_GB2312" w:cs="宋体"/>
                <w:kern w:val="0"/>
                <w:sz w:val="28"/>
                <w:szCs w:val="28"/>
              </w:rPr>
            </w:pPr>
          </w:p>
        </w:tc>
        <w:tc>
          <w:tcPr>
            <w:tcW w:w="2546" w:type="dxa"/>
            <w:vMerge w:val="continue"/>
            <w:tcBorders>
              <w:top w:val="nil"/>
              <w:left w:val="single" w:color="auto" w:sz="4" w:space="0"/>
              <w:bottom w:val="single" w:color="auto" w:sz="4" w:space="0"/>
              <w:right w:val="single" w:color="auto" w:sz="4" w:space="0"/>
            </w:tcBorders>
            <w:vAlign w:val="center"/>
          </w:tcPr>
          <w:p w14:paraId="575B6C87">
            <w:pPr>
              <w:snapToGrid w:val="0"/>
              <w:spacing w:line="340" w:lineRule="exact"/>
              <w:jc w:val="left"/>
              <w:rPr>
                <w:rFonts w:ascii="仿宋_GB2312" w:hAnsi="宋体" w:eastAsia="仿宋_GB2312" w:cs="宋体"/>
                <w:kern w:val="0"/>
                <w:sz w:val="28"/>
                <w:szCs w:val="28"/>
              </w:rPr>
            </w:pPr>
          </w:p>
        </w:tc>
        <w:tc>
          <w:tcPr>
            <w:tcW w:w="2977" w:type="dxa"/>
            <w:tcBorders>
              <w:top w:val="nil"/>
              <w:left w:val="nil"/>
              <w:bottom w:val="single" w:color="auto" w:sz="4" w:space="0"/>
              <w:right w:val="single" w:color="auto" w:sz="4" w:space="0"/>
            </w:tcBorders>
            <w:shd w:val="clear" w:color="000000" w:fill="FFFFFF"/>
            <w:vAlign w:val="center"/>
          </w:tcPr>
          <w:p w14:paraId="1692C45E">
            <w:pPr>
              <w:snapToGrid w:val="0"/>
              <w:spacing w:line="34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推进辽河康养中心项目建设。</w:t>
            </w:r>
          </w:p>
        </w:tc>
        <w:tc>
          <w:tcPr>
            <w:tcW w:w="1559" w:type="dxa"/>
            <w:tcBorders>
              <w:top w:val="nil"/>
              <w:left w:val="nil"/>
              <w:bottom w:val="single" w:color="auto" w:sz="4" w:space="0"/>
              <w:right w:val="single" w:color="auto" w:sz="4" w:space="0"/>
            </w:tcBorders>
            <w:shd w:val="clear" w:color="000000" w:fill="FFFFFF"/>
            <w:vAlign w:val="center"/>
          </w:tcPr>
          <w:p w14:paraId="2CA4099E">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0C62466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双台子区政府</w:t>
            </w:r>
          </w:p>
        </w:tc>
        <w:tc>
          <w:tcPr>
            <w:tcW w:w="2712" w:type="dxa"/>
            <w:tcBorders>
              <w:top w:val="nil"/>
              <w:left w:val="nil"/>
              <w:bottom w:val="single" w:color="auto" w:sz="4" w:space="0"/>
              <w:right w:val="single" w:color="auto" w:sz="4" w:space="0"/>
            </w:tcBorders>
            <w:shd w:val="clear" w:color="000000" w:fill="FFFFFF"/>
            <w:vAlign w:val="center"/>
          </w:tcPr>
          <w:p w14:paraId="22AEE46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p>
        </w:tc>
        <w:tc>
          <w:tcPr>
            <w:tcW w:w="1116" w:type="dxa"/>
            <w:tcBorders>
              <w:top w:val="nil"/>
              <w:left w:val="nil"/>
              <w:bottom w:val="single" w:color="auto" w:sz="4" w:space="0"/>
              <w:right w:val="single" w:color="auto" w:sz="4" w:space="0"/>
            </w:tcBorders>
            <w:shd w:val="clear" w:color="000000" w:fill="FFFFFF"/>
            <w:vAlign w:val="center"/>
          </w:tcPr>
          <w:p w14:paraId="55AF5C4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贾洪琳</w:t>
            </w:r>
          </w:p>
        </w:tc>
      </w:tr>
      <w:tr w14:paraId="2EE58EA9">
        <w:tblPrEx>
          <w:tblCellMar>
            <w:top w:w="0" w:type="dxa"/>
            <w:left w:w="108" w:type="dxa"/>
            <w:bottom w:w="0" w:type="dxa"/>
            <w:right w:w="108" w:type="dxa"/>
          </w:tblCellMar>
        </w:tblPrEx>
        <w:trPr>
          <w:trHeight w:val="435" w:hRule="atLeast"/>
          <w:jc w:val="center"/>
        </w:trPr>
        <w:tc>
          <w:tcPr>
            <w:tcW w:w="680" w:type="dxa"/>
            <w:vMerge w:val="continue"/>
            <w:tcBorders>
              <w:left w:val="single" w:color="auto" w:sz="4" w:space="0"/>
              <w:right w:val="single" w:color="auto" w:sz="4" w:space="0"/>
            </w:tcBorders>
            <w:shd w:val="clear" w:color="000000" w:fill="FFFFFF"/>
            <w:vAlign w:val="center"/>
          </w:tcPr>
          <w:p w14:paraId="1069602E">
            <w:pPr>
              <w:snapToGrid w:val="0"/>
              <w:spacing w:line="400" w:lineRule="exact"/>
              <w:jc w:val="left"/>
              <w:rPr>
                <w:rFonts w:ascii="仿宋_GB2312" w:hAnsi="宋体" w:eastAsia="仿宋_GB2312" w:cs="宋体"/>
                <w:kern w:val="0"/>
                <w:sz w:val="28"/>
                <w:szCs w:val="28"/>
              </w:rPr>
            </w:pPr>
          </w:p>
        </w:tc>
        <w:tc>
          <w:tcPr>
            <w:tcW w:w="800" w:type="dxa"/>
            <w:vMerge w:val="continue"/>
            <w:tcBorders>
              <w:top w:val="nil"/>
              <w:left w:val="single" w:color="auto" w:sz="4" w:space="0"/>
              <w:bottom w:val="single" w:color="000000" w:sz="4" w:space="0"/>
              <w:right w:val="single" w:color="auto" w:sz="4" w:space="0"/>
            </w:tcBorders>
            <w:vAlign w:val="center"/>
          </w:tcPr>
          <w:p w14:paraId="17820866">
            <w:pPr>
              <w:snapToGrid w:val="0"/>
              <w:spacing w:line="400" w:lineRule="exact"/>
              <w:jc w:val="left"/>
              <w:rPr>
                <w:rFonts w:ascii="仿宋_GB2312" w:hAnsi="宋体" w:eastAsia="仿宋_GB2312" w:cs="宋体"/>
                <w:kern w:val="0"/>
                <w:sz w:val="28"/>
                <w:szCs w:val="28"/>
              </w:rPr>
            </w:pPr>
          </w:p>
        </w:tc>
        <w:tc>
          <w:tcPr>
            <w:tcW w:w="2546" w:type="dxa"/>
            <w:vMerge w:val="continue"/>
            <w:tcBorders>
              <w:top w:val="nil"/>
              <w:left w:val="single" w:color="auto" w:sz="4" w:space="0"/>
              <w:bottom w:val="single" w:color="auto" w:sz="4" w:space="0"/>
              <w:right w:val="single" w:color="auto" w:sz="4" w:space="0"/>
            </w:tcBorders>
            <w:vAlign w:val="center"/>
          </w:tcPr>
          <w:p w14:paraId="758BE873">
            <w:pPr>
              <w:snapToGrid w:val="0"/>
              <w:spacing w:line="340" w:lineRule="exact"/>
              <w:jc w:val="left"/>
              <w:rPr>
                <w:rFonts w:ascii="仿宋_GB2312" w:hAnsi="宋体" w:eastAsia="仿宋_GB2312" w:cs="宋体"/>
                <w:kern w:val="0"/>
                <w:sz w:val="28"/>
                <w:szCs w:val="28"/>
              </w:rPr>
            </w:pPr>
          </w:p>
        </w:tc>
        <w:tc>
          <w:tcPr>
            <w:tcW w:w="2977" w:type="dxa"/>
            <w:tcBorders>
              <w:top w:val="nil"/>
              <w:left w:val="nil"/>
              <w:bottom w:val="single" w:color="auto" w:sz="4" w:space="0"/>
              <w:right w:val="single" w:color="auto" w:sz="4" w:space="0"/>
            </w:tcBorders>
            <w:shd w:val="clear" w:color="000000" w:fill="FFFFFF"/>
            <w:vAlign w:val="center"/>
          </w:tcPr>
          <w:p w14:paraId="27227CBF">
            <w:pPr>
              <w:snapToGrid w:val="0"/>
              <w:spacing w:line="34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开展养老机构等级评定管理。</w:t>
            </w:r>
          </w:p>
        </w:tc>
        <w:tc>
          <w:tcPr>
            <w:tcW w:w="1559" w:type="dxa"/>
            <w:tcBorders>
              <w:top w:val="nil"/>
              <w:left w:val="nil"/>
              <w:bottom w:val="single" w:color="auto" w:sz="4" w:space="0"/>
              <w:right w:val="single" w:color="auto" w:sz="4" w:space="0"/>
            </w:tcBorders>
            <w:shd w:val="clear" w:color="000000" w:fill="FFFFFF"/>
            <w:vAlign w:val="center"/>
          </w:tcPr>
          <w:p w14:paraId="3D52DF8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0853068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市民政局</w:t>
            </w:r>
          </w:p>
        </w:tc>
        <w:tc>
          <w:tcPr>
            <w:tcW w:w="2712" w:type="dxa"/>
            <w:tcBorders>
              <w:top w:val="nil"/>
              <w:left w:val="nil"/>
              <w:bottom w:val="single" w:color="auto" w:sz="4" w:space="0"/>
              <w:right w:val="single" w:color="auto" w:sz="4" w:space="0"/>
            </w:tcBorders>
            <w:shd w:val="clear" w:color="000000" w:fill="FFFFFF"/>
            <w:vAlign w:val="center"/>
          </w:tcPr>
          <w:p w14:paraId="2572F0A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各县区政府</w:t>
            </w:r>
          </w:p>
        </w:tc>
        <w:tc>
          <w:tcPr>
            <w:tcW w:w="1116" w:type="dxa"/>
            <w:tcBorders>
              <w:top w:val="nil"/>
              <w:left w:val="nil"/>
              <w:bottom w:val="single" w:color="auto" w:sz="4" w:space="0"/>
              <w:right w:val="single" w:color="auto" w:sz="4" w:space="0"/>
            </w:tcBorders>
            <w:shd w:val="clear" w:color="000000" w:fill="FFFFFF"/>
            <w:vAlign w:val="center"/>
          </w:tcPr>
          <w:p w14:paraId="14E6B4A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贾洪琳</w:t>
            </w:r>
          </w:p>
        </w:tc>
      </w:tr>
      <w:tr w14:paraId="6581F948">
        <w:tblPrEx>
          <w:tblCellMar>
            <w:top w:w="0" w:type="dxa"/>
            <w:left w:w="108" w:type="dxa"/>
            <w:bottom w:w="0" w:type="dxa"/>
            <w:right w:w="108" w:type="dxa"/>
          </w:tblCellMar>
        </w:tblPrEx>
        <w:trPr>
          <w:trHeight w:val="435" w:hRule="atLeast"/>
          <w:jc w:val="center"/>
        </w:trPr>
        <w:tc>
          <w:tcPr>
            <w:tcW w:w="680" w:type="dxa"/>
            <w:vMerge w:val="continue"/>
            <w:tcBorders>
              <w:left w:val="single" w:color="auto" w:sz="4" w:space="0"/>
              <w:right w:val="single" w:color="auto" w:sz="4" w:space="0"/>
            </w:tcBorders>
            <w:shd w:val="clear" w:color="000000" w:fill="FFFFFF"/>
            <w:vAlign w:val="center"/>
          </w:tcPr>
          <w:p w14:paraId="190F2880">
            <w:pPr>
              <w:snapToGrid w:val="0"/>
              <w:spacing w:line="400" w:lineRule="exact"/>
              <w:jc w:val="left"/>
              <w:rPr>
                <w:rFonts w:ascii="仿宋_GB2312" w:hAnsi="宋体" w:eastAsia="仿宋_GB2312" w:cs="宋体"/>
                <w:kern w:val="0"/>
                <w:sz w:val="28"/>
                <w:szCs w:val="28"/>
              </w:rPr>
            </w:pPr>
          </w:p>
        </w:tc>
        <w:tc>
          <w:tcPr>
            <w:tcW w:w="800" w:type="dxa"/>
            <w:vMerge w:val="continue"/>
            <w:tcBorders>
              <w:top w:val="nil"/>
              <w:left w:val="single" w:color="auto" w:sz="4" w:space="0"/>
              <w:bottom w:val="single" w:color="000000" w:sz="4" w:space="0"/>
              <w:right w:val="single" w:color="auto" w:sz="4" w:space="0"/>
            </w:tcBorders>
            <w:vAlign w:val="center"/>
          </w:tcPr>
          <w:p w14:paraId="42942C2E">
            <w:pPr>
              <w:snapToGrid w:val="0"/>
              <w:spacing w:line="400" w:lineRule="exact"/>
              <w:jc w:val="left"/>
              <w:rPr>
                <w:rFonts w:ascii="仿宋_GB2312" w:hAnsi="宋体" w:eastAsia="仿宋_GB2312" w:cs="宋体"/>
                <w:kern w:val="0"/>
                <w:sz w:val="28"/>
                <w:szCs w:val="28"/>
              </w:rPr>
            </w:pPr>
          </w:p>
        </w:tc>
        <w:tc>
          <w:tcPr>
            <w:tcW w:w="2546" w:type="dxa"/>
            <w:vMerge w:val="continue"/>
            <w:tcBorders>
              <w:top w:val="nil"/>
              <w:left w:val="single" w:color="auto" w:sz="4" w:space="0"/>
              <w:bottom w:val="single" w:color="auto" w:sz="4" w:space="0"/>
              <w:right w:val="single" w:color="auto" w:sz="4" w:space="0"/>
            </w:tcBorders>
            <w:vAlign w:val="center"/>
          </w:tcPr>
          <w:p w14:paraId="70514CBA">
            <w:pPr>
              <w:snapToGrid w:val="0"/>
              <w:spacing w:line="340" w:lineRule="exact"/>
              <w:jc w:val="left"/>
              <w:rPr>
                <w:rFonts w:ascii="仿宋_GB2312" w:hAnsi="宋体" w:eastAsia="仿宋_GB2312" w:cs="宋体"/>
                <w:kern w:val="0"/>
                <w:sz w:val="28"/>
                <w:szCs w:val="28"/>
              </w:rPr>
            </w:pPr>
          </w:p>
        </w:tc>
        <w:tc>
          <w:tcPr>
            <w:tcW w:w="2977" w:type="dxa"/>
            <w:tcBorders>
              <w:top w:val="nil"/>
              <w:left w:val="nil"/>
              <w:bottom w:val="single" w:color="auto" w:sz="4" w:space="0"/>
              <w:right w:val="single" w:color="auto" w:sz="4" w:space="0"/>
            </w:tcBorders>
            <w:shd w:val="clear" w:color="000000" w:fill="FFFFFF"/>
            <w:vAlign w:val="center"/>
          </w:tcPr>
          <w:p w14:paraId="4E739474">
            <w:pPr>
              <w:snapToGrid w:val="0"/>
              <w:spacing w:line="34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开展“三社联动”为老服务。</w:t>
            </w:r>
          </w:p>
        </w:tc>
        <w:tc>
          <w:tcPr>
            <w:tcW w:w="1559" w:type="dxa"/>
            <w:tcBorders>
              <w:top w:val="nil"/>
              <w:left w:val="nil"/>
              <w:bottom w:val="single" w:color="auto" w:sz="4" w:space="0"/>
              <w:right w:val="single" w:color="auto" w:sz="4" w:space="0"/>
            </w:tcBorders>
            <w:shd w:val="clear" w:color="000000" w:fill="FFFFFF"/>
            <w:vAlign w:val="center"/>
          </w:tcPr>
          <w:p w14:paraId="79E7726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76902AD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市民政局</w:t>
            </w:r>
          </w:p>
        </w:tc>
        <w:tc>
          <w:tcPr>
            <w:tcW w:w="2712" w:type="dxa"/>
            <w:tcBorders>
              <w:top w:val="nil"/>
              <w:left w:val="nil"/>
              <w:bottom w:val="single" w:color="auto" w:sz="4" w:space="0"/>
              <w:right w:val="single" w:color="auto" w:sz="4" w:space="0"/>
            </w:tcBorders>
            <w:shd w:val="clear" w:color="000000" w:fill="FFFFFF"/>
            <w:vAlign w:val="center"/>
          </w:tcPr>
          <w:p w14:paraId="0017F97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各县区政府</w:t>
            </w:r>
          </w:p>
        </w:tc>
        <w:tc>
          <w:tcPr>
            <w:tcW w:w="1116" w:type="dxa"/>
            <w:tcBorders>
              <w:top w:val="nil"/>
              <w:left w:val="nil"/>
              <w:bottom w:val="single" w:color="auto" w:sz="4" w:space="0"/>
              <w:right w:val="single" w:color="auto" w:sz="4" w:space="0"/>
            </w:tcBorders>
            <w:shd w:val="clear" w:color="000000" w:fill="FFFFFF"/>
            <w:vAlign w:val="center"/>
          </w:tcPr>
          <w:p w14:paraId="587940A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贾洪琳</w:t>
            </w:r>
          </w:p>
        </w:tc>
      </w:tr>
      <w:tr w14:paraId="385B3168">
        <w:tblPrEx>
          <w:tblCellMar>
            <w:top w:w="0" w:type="dxa"/>
            <w:left w:w="108" w:type="dxa"/>
            <w:bottom w:w="0" w:type="dxa"/>
            <w:right w:w="108" w:type="dxa"/>
          </w:tblCellMar>
        </w:tblPrEx>
        <w:trPr>
          <w:trHeight w:val="645" w:hRule="atLeast"/>
          <w:jc w:val="center"/>
        </w:trPr>
        <w:tc>
          <w:tcPr>
            <w:tcW w:w="680" w:type="dxa"/>
            <w:vMerge w:val="continue"/>
            <w:tcBorders>
              <w:left w:val="single" w:color="auto" w:sz="4" w:space="0"/>
              <w:bottom w:val="single" w:color="auto" w:sz="4" w:space="0"/>
              <w:right w:val="single" w:color="auto" w:sz="4" w:space="0"/>
            </w:tcBorders>
            <w:shd w:val="clear" w:color="000000" w:fill="FFFFFF"/>
            <w:vAlign w:val="center"/>
          </w:tcPr>
          <w:p w14:paraId="2FD5458D">
            <w:pPr>
              <w:snapToGrid w:val="0"/>
              <w:spacing w:line="400" w:lineRule="exact"/>
              <w:jc w:val="left"/>
              <w:rPr>
                <w:rFonts w:ascii="仿宋_GB2312" w:hAnsi="宋体" w:eastAsia="仿宋_GB2312" w:cs="宋体"/>
                <w:kern w:val="0"/>
                <w:sz w:val="28"/>
                <w:szCs w:val="28"/>
              </w:rPr>
            </w:pPr>
          </w:p>
        </w:tc>
        <w:tc>
          <w:tcPr>
            <w:tcW w:w="800" w:type="dxa"/>
            <w:vMerge w:val="continue"/>
            <w:tcBorders>
              <w:top w:val="nil"/>
              <w:left w:val="single" w:color="auto" w:sz="4" w:space="0"/>
              <w:bottom w:val="single" w:color="auto" w:sz="4" w:space="0"/>
              <w:right w:val="single" w:color="auto" w:sz="4" w:space="0"/>
            </w:tcBorders>
            <w:vAlign w:val="center"/>
          </w:tcPr>
          <w:p w14:paraId="6920168E">
            <w:pPr>
              <w:snapToGrid w:val="0"/>
              <w:spacing w:line="400" w:lineRule="exact"/>
              <w:jc w:val="left"/>
              <w:rPr>
                <w:rFonts w:ascii="仿宋_GB2312" w:hAnsi="宋体" w:eastAsia="仿宋_GB2312" w:cs="宋体"/>
                <w:kern w:val="0"/>
                <w:sz w:val="28"/>
                <w:szCs w:val="28"/>
              </w:rPr>
            </w:pPr>
          </w:p>
        </w:tc>
        <w:tc>
          <w:tcPr>
            <w:tcW w:w="2546" w:type="dxa"/>
            <w:vMerge w:val="continue"/>
            <w:tcBorders>
              <w:top w:val="nil"/>
              <w:left w:val="single" w:color="auto" w:sz="4" w:space="0"/>
              <w:bottom w:val="single" w:color="auto" w:sz="4" w:space="0"/>
              <w:right w:val="single" w:color="auto" w:sz="4" w:space="0"/>
            </w:tcBorders>
            <w:vAlign w:val="center"/>
          </w:tcPr>
          <w:p w14:paraId="646D1737">
            <w:pPr>
              <w:snapToGrid w:val="0"/>
              <w:spacing w:line="340" w:lineRule="exact"/>
              <w:jc w:val="left"/>
              <w:rPr>
                <w:rFonts w:ascii="仿宋_GB2312" w:hAnsi="宋体" w:eastAsia="仿宋_GB2312" w:cs="宋体"/>
                <w:kern w:val="0"/>
                <w:sz w:val="28"/>
                <w:szCs w:val="28"/>
              </w:rPr>
            </w:pPr>
          </w:p>
        </w:tc>
        <w:tc>
          <w:tcPr>
            <w:tcW w:w="2977" w:type="dxa"/>
            <w:tcBorders>
              <w:top w:val="nil"/>
              <w:left w:val="nil"/>
              <w:bottom w:val="single" w:color="auto" w:sz="4" w:space="0"/>
              <w:right w:val="single" w:color="auto" w:sz="4" w:space="0"/>
            </w:tcBorders>
            <w:shd w:val="clear" w:color="000000" w:fill="FFFFFF"/>
            <w:vAlign w:val="center"/>
          </w:tcPr>
          <w:p w14:paraId="183DB98D">
            <w:pPr>
              <w:snapToGrid w:val="0"/>
              <w:spacing w:line="34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争创国家康复辅助器具产业综合创新第二批试点。</w:t>
            </w:r>
          </w:p>
        </w:tc>
        <w:tc>
          <w:tcPr>
            <w:tcW w:w="1559" w:type="dxa"/>
            <w:tcBorders>
              <w:top w:val="nil"/>
              <w:left w:val="nil"/>
              <w:bottom w:val="single" w:color="auto" w:sz="4" w:space="0"/>
              <w:right w:val="single" w:color="auto" w:sz="4" w:space="0"/>
            </w:tcBorders>
            <w:shd w:val="clear" w:color="000000" w:fill="FFFFFF"/>
            <w:vAlign w:val="center"/>
          </w:tcPr>
          <w:p w14:paraId="01CBD7E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1D7048B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市民政局</w:t>
            </w:r>
          </w:p>
        </w:tc>
        <w:tc>
          <w:tcPr>
            <w:tcW w:w="2712" w:type="dxa"/>
            <w:tcBorders>
              <w:top w:val="nil"/>
              <w:left w:val="nil"/>
              <w:bottom w:val="single" w:color="auto" w:sz="4" w:space="0"/>
              <w:right w:val="single" w:color="auto" w:sz="4" w:space="0"/>
            </w:tcBorders>
            <w:shd w:val="clear" w:color="000000" w:fill="FFFFFF"/>
            <w:vAlign w:val="center"/>
          </w:tcPr>
          <w:p w14:paraId="22D0EB2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p>
        </w:tc>
        <w:tc>
          <w:tcPr>
            <w:tcW w:w="1116" w:type="dxa"/>
            <w:tcBorders>
              <w:top w:val="nil"/>
              <w:left w:val="nil"/>
              <w:bottom w:val="single" w:color="auto" w:sz="4" w:space="0"/>
              <w:right w:val="single" w:color="auto" w:sz="4" w:space="0"/>
            </w:tcBorders>
            <w:shd w:val="clear" w:color="000000" w:fill="FFFFFF"/>
            <w:vAlign w:val="center"/>
          </w:tcPr>
          <w:p w14:paraId="389E168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贾洪琳</w:t>
            </w:r>
          </w:p>
        </w:tc>
      </w:tr>
      <w:tr w14:paraId="7DB10A39">
        <w:tblPrEx>
          <w:tblCellMar>
            <w:top w:w="0" w:type="dxa"/>
            <w:left w:w="108" w:type="dxa"/>
            <w:bottom w:w="0" w:type="dxa"/>
            <w:right w:w="108" w:type="dxa"/>
          </w:tblCellMar>
        </w:tblPrEx>
        <w:trPr>
          <w:trHeight w:val="2297" w:hRule="atLeast"/>
          <w:jc w:val="center"/>
        </w:trPr>
        <w:tc>
          <w:tcPr>
            <w:tcW w:w="680" w:type="dxa"/>
            <w:vMerge w:val="restart"/>
            <w:tcBorders>
              <w:top w:val="single" w:color="auto" w:sz="4" w:space="0"/>
              <w:left w:val="single" w:color="auto" w:sz="4" w:space="0"/>
              <w:bottom w:val="single" w:color="auto" w:sz="4" w:space="0"/>
              <w:right w:val="single" w:color="auto" w:sz="4" w:space="0"/>
            </w:tcBorders>
            <w:shd w:val="clear" w:color="000000" w:fill="FFFFFF"/>
            <w:textDirection w:val="tbRlV"/>
            <w:vAlign w:val="center"/>
          </w:tcPr>
          <w:p w14:paraId="5B2C577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（二）加快社会事业发展</w:t>
            </w:r>
          </w:p>
        </w:tc>
        <w:tc>
          <w:tcPr>
            <w:tcW w:w="800" w:type="dxa"/>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14:paraId="67CEAAD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114</w:t>
            </w:r>
          </w:p>
        </w:tc>
        <w:tc>
          <w:tcPr>
            <w:tcW w:w="25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2AED8F71">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做好市鹤栖园公墓扩建和村级公益性公墓建设。做好国家文化和旅游消费试点城市工作，完成国家公共文化服务体系示范区复评验收，市融媒体中心建成投运。</w:t>
            </w:r>
          </w:p>
        </w:tc>
        <w:tc>
          <w:tcPr>
            <w:tcW w:w="2977" w:type="dxa"/>
            <w:tcBorders>
              <w:top w:val="nil"/>
              <w:left w:val="nil"/>
              <w:bottom w:val="single" w:color="auto" w:sz="4" w:space="0"/>
              <w:right w:val="single" w:color="auto" w:sz="4" w:space="0"/>
            </w:tcBorders>
            <w:shd w:val="clear" w:color="000000" w:fill="FFFFFF"/>
            <w:vAlign w:val="center"/>
          </w:tcPr>
          <w:p w14:paraId="362471ED">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做好国家文化和旅游消费试点城市工作，完成国家公共文化服务体系示范区复评验收。</w:t>
            </w:r>
          </w:p>
        </w:tc>
        <w:tc>
          <w:tcPr>
            <w:tcW w:w="1559" w:type="dxa"/>
            <w:tcBorders>
              <w:top w:val="nil"/>
              <w:left w:val="nil"/>
              <w:bottom w:val="single" w:color="auto" w:sz="4" w:space="0"/>
              <w:right w:val="single" w:color="auto" w:sz="4" w:space="0"/>
            </w:tcBorders>
            <w:shd w:val="clear" w:color="000000" w:fill="FFFFFF"/>
            <w:vAlign w:val="center"/>
          </w:tcPr>
          <w:p w14:paraId="1E44A5D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538FF8A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市文旅广电局</w:t>
            </w:r>
          </w:p>
        </w:tc>
        <w:tc>
          <w:tcPr>
            <w:tcW w:w="2712" w:type="dxa"/>
            <w:tcBorders>
              <w:top w:val="nil"/>
              <w:left w:val="nil"/>
              <w:bottom w:val="single" w:color="auto" w:sz="4" w:space="0"/>
              <w:right w:val="single" w:color="auto" w:sz="4" w:space="0"/>
            </w:tcBorders>
            <w:shd w:val="clear" w:color="000000" w:fill="FFFFFF"/>
            <w:vAlign w:val="center"/>
          </w:tcPr>
          <w:p w14:paraId="3B09C77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p>
        </w:tc>
        <w:tc>
          <w:tcPr>
            <w:tcW w:w="1116" w:type="dxa"/>
            <w:tcBorders>
              <w:top w:val="nil"/>
              <w:left w:val="nil"/>
              <w:bottom w:val="single" w:color="auto" w:sz="4" w:space="0"/>
              <w:right w:val="single" w:color="auto" w:sz="4" w:space="0"/>
            </w:tcBorders>
            <w:shd w:val="clear" w:color="000000" w:fill="FFFFFF"/>
            <w:vAlign w:val="center"/>
          </w:tcPr>
          <w:p w14:paraId="1B46584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潘元松</w:t>
            </w:r>
          </w:p>
        </w:tc>
      </w:tr>
      <w:tr w14:paraId="2DC04030">
        <w:tblPrEx>
          <w:tblCellMar>
            <w:top w:w="0" w:type="dxa"/>
            <w:left w:w="108" w:type="dxa"/>
            <w:bottom w:w="0" w:type="dxa"/>
            <w:right w:w="108" w:type="dxa"/>
          </w:tblCellMar>
        </w:tblPrEx>
        <w:trPr>
          <w:trHeight w:val="2390" w:hRule="atLeast"/>
          <w:jc w:val="center"/>
        </w:trPr>
        <w:tc>
          <w:tcPr>
            <w:tcW w:w="68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127E7468">
            <w:pPr>
              <w:snapToGrid w:val="0"/>
              <w:spacing w:line="400" w:lineRule="exact"/>
              <w:jc w:val="left"/>
              <w:rPr>
                <w:rFonts w:ascii="仿宋_GB2312" w:hAnsi="宋体" w:eastAsia="仿宋_GB2312" w:cs="宋体"/>
                <w:kern w:val="0"/>
                <w:sz w:val="28"/>
                <w:szCs w:val="28"/>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14:paraId="14BF13F8">
            <w:pPr>
              <w:snapToGrid w:val="0"/>
              <w:spacing w:line="400" w:lineRule="exact"/>
              <w:jc w:val="left"/>
              <w:rPr>
                <w:rFonts w:ascii="仿宋_GB2312" w:hAnsi="宋体" w:eastAsia="仿宋_GB2312" w:cs="宋体"/>
                <w:kern w:val="0"/>
                <w:sz w:val="28"/>
                <w:szCs w:val="28"/>
              </w:rPr>
            </w:pPr>
          </w:p>
        </w:tc>
        <w:tc>
          <w:tcPr>
            <w:tcW w:w="2546" w:type="dxa"/>
            <w:vMerge w:val="continue"/>
            <w:tcBorders>
              <w:top w:val="single" w:color="auto" w:sz="4" w:space="0"/>
              <w:left w:val="single" w:color="auto" w:sz="4" w:space="0"/>
              <w:bottom w:val="single" w:color="auto" w:sz="4" w:space="0"/>
              <w:right w:val="single" w:color="auto" w:sz="4" w:space="0"/>
            </w:tcBorders>
            <w:vAlign w:val="center"/>
          </w:tcPr>
          <w:p w14:paraId="31E527F2">
            <w:pPr>
              <w:snapToGrid w:val="0"/>
              <w:spacing w:line="400" w:lineRule="exact"/>
              <w:jc w:val="left"/>
              <w:rPr>
                <w:rFonts w:ascii="仿宋_GB2312" w:hAnsi="宋体" w:eastAsia="仿宋_GB2312" w:cs="宋体"/>
                <w:kern w:val="0"/>
                <w:sz w:val="28"/>
                <w:szCs w:val="28"/>
              </w:rPr>
            </w:pPr>
          </w:p>
        </w:tc>
        <w:tc>
          <w:tcPr>
            <w:tcW w:w="2977" w:type="dxa"/>
            <w:tcBorders>
              <w:top w:val="nil"/>
              <w:left w:val="nil"/>
              <w:bottom w:val="single" w:color="auto" w:sz="4" w:space="0"/>
              <w:right w:val="single" w:color="auto" w:sz="4" w:space="0"/>
            </w:tcBorders>
            <w:shd w:val="clear" w:color="000000" w:fill="FFFFFF"/>
            <w:vAlign w:val="center"/>
          </w:tcPr>
          <w:p w14:paraId="55829B17">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市融媒体中心建成投运。</w:t>
            </w:r>
          </w:p>
        </w:tc>
        <w:tc>
          <w:tcPr>
            <w:tcW w:w="1559" w:type="dxa"/>
            <w:tcBorders>
              <w:top w:val="nil"/>
              <w:left w:val="nil"/>
              <w:bottom w:val="single" w:color="auto" w:sz="4" w:space="0"/>
              <w:right w:val="single" w:color="auto" w:sz="4" w:space="0"/>
            </w:tcBorders>
            <w:shd w:val="clear" w:color="000000" w:fill="FFFFFF"/>
            <w:vAlign w:val="center"/>
          </w:tcPr>
          <w:p w14:paraId="573D172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7559AAD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市融媒体发展中心</w:t>
            </w:r>
          </w:p>
        </w:tc>
        <w:tc>
          <w:tcPr>
            <w:tcW w:w="2712" w:type="dxa"/>
            <w:tcBorders>
              <w:top w:val="nil"/>
              <w:left w:val="nil"/>
              <w:bottom w:val="single" w:color="auto" w:sz="4" w:space="0"/>
              <w:right w:val="single" w:color="auto" w:sz="4" w:space="0"/>
            </w:tcBorders>
            <w:shd w:val="clear" w:color="000000" w:fill="FFFFFF"/>
            <w:vAlign w:val="center"/>
          </w:tcPr>
          <w:p w14:paraId="58E8FEC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p>
        </w:tc>
        <w:tc>
          <w:tcPr>
            <w:tcW w:w="1116" w:type="dxa"/>
            <w:tcBorders>
              <w:top w:val="nil"/>
              <w:left w:val="nil"/>
              <w:bottom w:val="single" w:color="auto" w:sz="4" w:space="0"/>
              <w:right w:val="single" w:color="auto" w:sz="4" w:space="0"/>
            </w:tcBorders>
            <w:shd w:val="clear" w:color="000000" w:fill="FFFFFF"/>
            <w:vAlign w:val="center"/>
          </w:tcPr>
          <w:p w14:paraId="1CB9BDE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潘元松</w:t>
            </w:r>
          </w:p>
        </w:tc>
      </w:tr>
      <w:tr w14:paraId="469E3D62">
        <w:tblPrEx>
          <w:tblCellMar>
            <w:top w:w="0" w:type="dxa"/>
            <w:left w:w="108" w:type="dxa"/>
            <w:bottom w:w="0" w:type="dxa"/>
            <w:right w:w="108" w:type="dxa"/>
          </w:tblCellMar>
        </w:tblPrEx>
        <w:trPr>
          <w:trHeight w:val="1697" w:hRule="atLeast"/>
          <w:jc w:val="center"/>
        </w:trPr>
        <w:tc>
          <w:tcPr>
            <w:tcW w:w="68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07AAA846">
            <w:pPr>
              <w:snapToGrid w:val="0"/>
              <w:spacing w:line="400" w:lineRule="exact"/>
              <w:jc w:val="left"/>
              <w:rPr>
                <w:rFonts w:ascii="仿宋_GB2312" w:hAnsi="宋体" w:eastAsia="仿宋_GB2312" w:cs="宋体"/>
                <w:kern w:val="0"/>
                <w:sz w:val="28"/>
                <w:szCs w:val="28"/>
              </w:rPr>
            </w:pPr>
          </w:p>
        </w:tc>
        <w:tc>
          <w:tcPr>
            <w:tcW w:w="800" w:type="dxa"/>
            <w:tcBorders>
              <w:top w:val="single" w:color="auto" w:sz="4" w:space="0"/>
              <w:left w:val="nil"/>
              <w:bottom w:val="single" w:color="auto" w:sz="4" w:space="0"/>
              <w:right w:val="single" w:color="auto" w:sz="4" w:space="0"/>
            </w:tcBorders>
            <w:shd w:val="clear" w:color="000000" w:fill="FFFFFF"/>
            <w:noWrap/>
            <w:vAlign w:val="center"/>
          </w:tcPr>
          <w:p w14:paraId="7ED004E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115</w:t>
            </w:r>
          </w:p>
        </w:tc>
        <w:tc>
          <w:tcPr>
            <w:tcW w:w="2546" w:type="dxa"/>
            <w:tcBorders>
              <w:top w:val="single" w:color="auto" w:sz="4" w:space="0"/>
              <w:left w:val="nil"/>
              <w:bottom w:val="single" w:color="auto" w:sz="4" w:space="0"/>
              <w:right w:val="single" w:color="auto" w:sz="4" w:space="0"/>
            </w:tcBorders>
            <w:shd w:val="clear" w:color="000000" w:fill="FFFFFF"/>
            <w:vAlign w:val="center"/>
          </w:tcPr>
          <w:p w14:paraId="584928A4">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完善全民健身设施，办好群众性体育活动。</w:t>
            </w:r>
          </w:p>
        </w:tc>
        <w:tc>
          <w:tcPr>
            <w:tcW w:w="2977" w:type="dxa"/>
            <w:tcBorders>
              <w:top w:val="nil"/>
              <w:left w:val="nil"/>
              <w:bottom w:val="single" w:color="auto" w:sz="4" w:space="0"/>
              <w:right w:val="single" w:color="auto" w:sz="4" w:space="0"/>
            </w:tcBorders>
            <w:shd w:val="clear" w:color="000000" w:fill="FFFFFF"/>
            <w:vAlign w:val="center"/>
          </w:tcPr>
          <w:p w14:paraId="6D16B3A0">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办好群众性体育活动。</w:t>
            </w:r>
          </w:p>
        </w:tc>
        <w:tc>
          <w:tcPr>
            <w:tcW w:w="1559" w:type="dxa"/>
            <w:tcBorders>
              <w:top w:val="nil"/>
              <w:left w:val="nil"/>
              <w:bottom w:val="single" w:color="auto" w:sz="4" w:space="0"/>
              <w:right w:val="single" w:color="auto" w:sz="4" w:space="0"/>
            </w:tcBorders>
            <w:shd w:val="clear" w:color="000000" w:fill="FFFFFF"/>
            <w:vAlign w:val="center"/>
          </w:tcPr>
          <w:p w14:paraId="492BF60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6C4B50D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市文旅广电局</w:t>
            </w:r>
          </w:p>
        </w:tc>
        <w:tc>
          <w:tcPr>
            <w:tcW w:w="2712" w:type="dxa"/>
            <w:tcBorders>
              <w:top w:val="nil"/>
              <w:left w:val="nil"/>
              <w:bottom w:val="single" w:color="auto" w:sz="4" w:space="0"/>
              <w:right w:val="single" w:color="auto" w:sz="4" w:space="0"/>
            </w:tcBorders>
            <w:shd w:val="clear" w:color="000000" w:fill="FFFFFF"/>
            <w:vAlign w:val="center"/>
          </w:tcPr>
          <w:p w14:paraId="187BE6D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p>
        </w:tc>
        <w:tc>
          <w:tcPr>
            <w:tcW w:w="1116" w:type="dxa"/>
            <w:tcBorders>
              <w:top w:val="nil"/>
              <w:left w:val="nil"/>
              <w:bottom w:val="single" w:color="auto" w:sz="4" w:space="0"/>
              <w:right w:val="single" w:color="auto" w:sz="4" w:space="0"/>
            </w:tcBorders>
            <w:shd w:val="clear" w:color="000000" w:fill="FFFFFF"/>
            <w:vAlign w:val="center"/>
          </w:tcPr>
          <w:p w14:paraId="591FBAF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潘元松</w:t>
            </w:r>
          </w:p>
        </w:tc>
      </w:tr>
      <w:tr w14:paraId="189C8F5E">
        <w:tblPrEx>
          <w:tblCellMar>
            <w:top w:w="0" w:type="dxa"/>
            <w:left w:w="108" w:type="dxa"/>
            <w:bottom w:w="0" w:type="dxa"/>
            <w:right w:w="108" w:type="dxa"/>
          </w:tblCellMar>
        </w:tblPrEx>
        <w:trPr>
          <w:trHeight w:val="1912" w:hRule="atLeast"/>
          <w:jc w:val="center"/>
        </w:trPr>
        <w:tc>
          <w:tcPr>
            <w:tcW w:w="680" w:type="dxa"/>
            <w:vMerge w:val="continue"/>
            <w:tcBorders>
              <w:top w:val="single" w:color="auto" w:sz="4" w:space="0"/>
              <w:left w:val="single" w:color="auto" w:sz="4" w:space="0"/>
              <w:bottom w:val="single" w:color="auto" w:sz="4" w:space="0"/>
              <w:right w:val="single" w:color="auto" w:sz="4" w:space="0"/>
            </w:tcBorders>
            <w:shd w:val="clear" w:color="000000" w:fill="FFFFFF"/>
            <w:vAlign w:val="center"/>
          </w:tcPr>
          <w:p w14:paraId="21214D57">
            <w:pPr>
              <w:snapToGrid w:val="0"/>
              <w:spacing w:line="400" w:lineRule="exact"/>
              <w:jc w:val="left"/>
              <w:rPr>
                <w:rFonts w:ascii="仿宋_GB2312" w:hAnsi="宋体" w:eastAsia="仿宋_GB2312" w:cs="宋体"/>
                <w:kern w:val="0"/>
                <w:sz w:val="28"/>
                <w:szCs w:val="28"/>
              </w:rPr>
            </w:pPr>
          </w:p>
        </w:tc>
        <w:tc>
          <w:tcPr>
            <w:tcW w:w="800" w:type="dxa"/>
            <w:tcBorders>
              <w:top w:val="single" w:color="auto" w:sz="4" w:space="0"/>
              <w:left w:val="nil"/>
              <w:bottom w:val="single" w:color="auto" w:sz="4" w:space="0"/>
              <w:right w:val="single" w:color="auto" w:sz="4" w:space="0"/>
            </w:tcBorders>
            <w:shd w:val="clear" w:color="000000" w:fill="FFFFFF"/>
            <w:noWrap/>
            <w:vAlign w:val="center"/>
          </w:tcPr>
          <w:p w14:paraId="475058E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116</w:t>
            </w:r>
          </w:p>
        </w:tc>
        <w:tc>
          <w:tcPr>
            <w:tcW w:w="2546" w:type="dxa"/>
            <w:tcBorders>
              <w:top w:val="single" w:color="auto" w:sz="4" w:space="0"/>
              <w:left w:val="nil"/>
              <w:bottom w:val="single" w:color="auto" w:sz="4" w:space="0"/>
              <w:right w:val="single" w:color="auto" w:sz="4" w:space="0"/>
            </w:tcBorders>
            <w:shd w:val="clear" w:color="000000" w:fill="FFFFFF"/>
            <w:vAlign w:val="center"/>
          </w:tcPr>
          <w:p w14:paraId="1E5199D7">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加强国防动员、人民防空和双拥共建工作。</w:t>
            </w:r>
          </w:p>
        </w:tc>
        <w:tc>
          <w:tcPr>
            <w:tcW w:w="2977" w:type="dxa"/>
            <w:tcBorders>
              <w:top w:val="nil"/>
              <w:left w:val="nil"/>
              <w:bottom w:val="single" w:color="auto" w:sz="4" w:space="0"/>
              <w:right w:val="single" w:color="auto" w:sz="4" w:space="0"/>
            </w:tcBorders>
            <w:shd w:val="clear" w:color="000000" w:fill="FFFFFF"/>
            <w:vAlign w:val="center"/>
          </w:tcPr>
          <w:p w14:paraId="2BAAC5FB">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加强国防动员、人民防空和双拥共建工作。</w:t>
            </w:r>
          </w:p>
        </w:tc>
        <w:tc>
          <w:tcPr>
            <w:tcW w:w="1559" w:type="dxa"/>
            <w:tcBorders>
              <w:top w:val="nil"/>
              <w:left w:val="nil"/>
              <w:bottom w:val="single" w:color="auto" w:sz="4" w:space="0"/>
              <w:right w:val="single" w:color="auto" w:sz="4" w:space="0"/>
            </w:tcBorders>
            <w:shd w:val="clear" w:color="000000" w:fill="FFFFFF"/>
            <w:vAlign w:val="center"/>
          </w:tcPr>
          <w:p w14:paraId="18390AE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0C57DB1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盘锦军分区</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市住房城乡</w:t>
            </w:r>
          </w:p>
          <w:p w14:paraId="4310E3F7">
            <w:pPr>
              <w:snapToGrid w:val="0"/>
              <w:spacing w:line="400" w:lineRule="exact"/>
              <w:jc w:val="center"/>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建设局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w:t>
            </w:r>
            <w:r>
              <w:rPr>
                <w:rFonts w:hint="eastAsia" w:ascii="仿宋_GB2312" w:hAnsi="宋体" w:eastAsia="仿宋_GB2312" w:cs="宋体"/>
                <w:kern w:val="0"/>
                <w:sz w:val="28"/>
                <w:szCs w:val="28"/>
                <w:lang w:eastAsia="zh-CN"/>
              </w:rPr>
              <w:t>退役军人事务局</w:t>
            </w:r>
          </w:p>
        </w:tc>
        <w:tc>
          <w:tcPr>
            <w:tcW w:w="2712" w:type="dxa"/>
            <w:tcBorders>
              <w:top w:val="nil"/>
              <w:left w:val="nil"/>
              <w:bottom w:val="single" w:color="auto" w:sz="4" w:space="0"/>
              <w:right w:val="single" w:color="auto" w:sz="4" w:space="0"/>
            </w:tcBorders>
            <w:shd w:val="clear" w:color="000000" w:fill="FFFFFF"/>
            <w:vAlign w:val="center"/>
          </w:tcPr>
          <w:p w14:paraId="3956C28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116" w:type="dxa"/>
            <w:tcBorders>
              <w:top w:val="nil"/>
              <w:left w:val="nil"/>
              <w:bottom w:val="single" w:color="auto" w:sz="4" w:space="0"/>
              <w:right w:val="single" w:color="auto" w:sz="4" w:space="0"/>
            </w:tcBorders>
            <w:shd w:val="clear" w:color="000000" w:fill="FFFFFF"/>
            <w:vAlign w:val="center"/>
          </w:tcPr>
          <w:p w14:paraId="5994DB4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贾洪琳</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徐同连</w:t>
            </w:r>
          </w:p>
        </w:tc>
      </w:tr>
      <w:tr w14:paraId="53C91C4C">
        <w:tblPrEx>
          <w:tblCellMar>
            <w:top w:w="0" w:type="dxa"/>
            <w:left w:w="108" w:type="dxa"/>
            <w:bottom w:w="0" w:type="dxa"/>
            <w:right w:w="108" w:type="dxa"/>
          </w:tblCellMar>
        </w:tblPrEx>
        <w:trPr>
          <w:trHeight w:val="1260" w:hRule="atLeast"/>
          <w:jc w:val="center"/>
        </w:trPr>
        <w:tc>
          <w:tcPr>
            <w:tcW w:w="680" w:type="dxa"/>
            <w:vMerge w:val="restart"/>
            <w:tcBorders>
              <w:top w:val="single" w:color="auto" w:sz="4" w:space="0"/>
              <w:left w:val="single" w:color="auto" w:sz="4" w:space="0"/>
              <w:bottom w:val="single" w:color="auto" w:sz="4" w:space="0"/>
              <w:right w:val="single" w:color="auto" w:sz="4" w:space="0"/>
            </w:tcBorders>
            <w:shd w:val="clear" w:color="000000" w:fill="FFFFFF"/>
            <w:noWrap/>
            <w:textDirection w:val="tbRlV"/>
            <w:vAlign w:val="center"/>
          </w:tcPr>
          <w:p w14:paraId="404C4B9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（三）推进社会治理创新</w:t>
            </w:r>
          </w:p>
        </w:tc>
        <w:tc>
          <w:tcPr>
            <w:tcW w:w="800" w:type="dxa"/>
            <w:tcBorders>
              <w:top w:val="single" w:color="auto" w:sz="4" w:space="0"/>
              <w:left w:val="nil"/>
              <w:bottom w:val="single" w:color="auto" w:sz="4" w:space="0"/>
              <w:right w:val="single" w:color="auto" w:sz="4" w:space="0"/>
            </w:tcBorders>
            <w:shd w:val="clear" w:color="000000" w:fill="FFFFFF"/>
            <w:noWrap/>
            <w:vAlign w:val="center"/>
          </w:tcPr>
          <w:p w14:paraId="560F135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117</w:t>
            </w:r>
          </w:p>
        </w:tc>
        <w:tc>
          <w:tcPr>
            <w:tcW w:w="2546" w:type="dxa"/>
            <w:tcBorders>
              <w:top w:val="single" w:color="auto" w:sz="4" w:space="0"/>
              <w:left w:val="nil"/>
              <w:bottom w:val="single" w:color="auto" w:sz="4" w:space="0"/>
              <w:right w:val="single" w:color="auto" w:sz="4" w:space="0"/>
            </w:tcBorders>
            <w:shd w:val="clear" w:color="000000" w:fill="FFFFFF"/>
            <w:vAlign w:val="center"/>
          </w:tcPr>
          <w:p w14:paraId="2329FDE8">
            <w:pPr>
              <w:snapToGrid w:val="0"/>
              <w:spacing w:line="3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贯彻落实“党建引领、智慧治理”1+N系列方案，构建“一网管全域”的管理服务平台。</w:t>
            </w:r>
          </w:p>
        </w:tc>
        <w:tc>
          <w:tcPr>
            <w:tcW w:w="2977" w:type="dxa"/>
            <w:tcBorders>
              <w:top w:val="nil"/>
              <w:left w:val="nil"/>
              <w:bottom w:val="single" w:color="auto" w:sz="4" w:space="0"/>
              <w:right w:val="single" w:color="auto" w:sz="4" w:space="0"/>
            </w:tcBorders>
            <w:shd w:val="clear" w:color="000000" w:fill="FFFFFF"/>
            <w:vAlign w:val="center"/>
          </w:tcPr>
          <w:p w14:paraId="03124EE9">
            <w:pPr>
              <w:snapToGrid w:val="0"/>
              <w:spacing w:line="3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贯彻落实“党建引领、智慧治理”1+N系列方案，构建“一网管全域”的管理服务平台。</w:t>
            </w:r>
          </w:p>
        </w:tc>
        <w:tc>
          <w:tcPr>
            <w:tcW w:w="1559" w:type="dxa"/>
            <w:tcBorders>
              <w:top w:val="nil"/>
              <w:left w:val="nil"/>
              <w:bottom w:val="single" w:color="auto" w:sz="4" w:space="0"/>
              <w:right w:val="single" w:color="auto" w:sz="4" w:space="0"/>
            </w:tcBorders>
            <w:shd w:val="clear" w:color="000000" w:fill="FFFFFF"/>
            <w:vAlign w:val="center"/>
          </w:tcPr>
          <w:p w14:paraId="11AF2FBD">
            <w:pPr>
              <w:snapToGrid w:val="0"/>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65668B42">
            <w:pPr>
              <w:snapToGrid w:val="0"/>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市智慧城市</w:t>
            </w:r>
          </w:p>
          <w:p w14:paraId="416D34AB">
            <w:pPr>
              <w:snapToGrid w:val="0"/>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运管中心</w:t>
            </w:r>
          </w:p>
        </w:tc>
        <w:tc>
          <w:tcPr>
            <w:tcW w:w="2712" w:type="dxa"/>
            <w:tcBorders>
              <w:top w:val="nil"/>
              <w:left w:val="nil"/>
              <w:bottom w:val="single" w:color="auto" w:sz="4" w:space="0"/>
              <w:right w:val="single" w:color="auto" w:sz="4" w:space="0"/>
            </w:tcBorders>
            <w:shd w:val="clear" w:color="000000" w:fill="FFFFFF"/>
            <w:vAlign w:val="center"/>
          </w:tcPr>
          <w:p w14:paraId="59F14041">
            <w:pPr>
              <w:snapToGrid w:val="0"/>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116" w:type="dxa"/>
            <w:tcBorders>
              <w:top w:val="nil"/>
              <w:left w:val="nil"/>
              <w:bottom w:val="single" w:color="auto" w:sz="4" w:space="0"/>
              <w:right w:val="single" w:color="auto" w:sz="4" w:space="0"/>
            </w:tcBorders>
            <w:shd w:val="clear" w:color="000000" w:fill="FFFFFF"/>
            <w:vAlign w:val="center"/>
          </w:tcPr>
          <w:p w14:paraId="05DFE9A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郑玉琪</w:t>
            </w:r>
          </w:p>
        </w:tc>
      </w:tr>
      <w:tr w14:paraId="5D2BEC5C">
        <w:tblPrEx>
          <w:tblCellMar>
            <w:top w:w="0" w:type="dxa"/>
            <w:left w:w="108" w:type="dxa"/>
            <w:bottom w:w="0" w:type="dxa"/>
            <w:right w:w="108" w:type="dxa"/>
          </w:tblCellMar>
        </w:tblPrEx>
        <w:trPr>
          <w:trHeight w:val="1140" w:hRule="atLeast"/>
          <w:jc w:val="center"/>
        </w:trPr>
        <w:tc>
          <w:tcPr>
            <w:tcW w:w="680" w:type="dxa"/>
            <w:vMerge w:val="continue"/>
            <w:tcBorders>
              <w:top w:val="nil"/>
              <w:left w:val="single" w:color="auto" w:sz="4" w:space="0"/>
              <w:bottom w:val="single" w:color="auto" w:sz="4" w:space="0"/>
              <w:right w:val="single" w:color="auto" w:sz="4" w:space="0"/>
            </w:tcBorders>
            <w:vAlign w:val="center"/>
          </w:tcPr>
          <w:p w14:paraId="376135F7">
            <w:pPr>
              <w:snapToGrid w:val="0"/>
              <w:spacing w:line="400" w:lineRule="exact"/>
              <w:jc w:val="left"/>
              <w:rPr>
                <w:rFonts w:ascii="仿宋_GB2312" w:hAnsi="宋体" w:eastAsia="仿宋_GB2312" w:cs="宋体"/>
                <w:kern w:val="0"/>
                <w:sz w:val="28"/>
                <w:szCs w:val="28"/>
              </w:rPr>
            </w:pPr>
          </w:p>
        </w:tc>
        <w:tc>
          <w:tcPr>
            <w:tcW w:w="800" w:type="dxa"/>
            <w:vMerge w:val="restart"/>
            <w:tcBorders>
              <w:top w:val="nil"/>
              <w:left w:val="single" w:color="auto" w:sz="4" w:space="0"/>
              <w:bottom w:val="single" w:color="000000" w:sz="4" w:space="0"/>
              <w:right w:val="single" w:color="auto" w:sz="4" w:space="0"/>
            </w:tcBorders>
            <w:shd w:val="clear" w:color="000000" w:fill="FFFFFF"/>
            <w:noWrap/>
            <w:vAlign w:val="center"/>
          </w:tcPr>
          <w:p w14:paraId="04F4F8F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118</w:t>
            </w:r>
          </w:p>
        </w:tc>
        <w:tc>
          <w:tcPr>
            <w:tcW w:w="2546" w:type="dxa"/>
            <w:vMerge w:val="restart"/>
            <w:tcBorders>
              <w:top w:val="nil"/>
              <w:left w:val="single" w:color="auto" w:sz="4" w:space="0"/>
              <w:bottom w:val="single" w:color="auto" w:sz="4" w:space="0"/>
              <w:right w:val="single" w:color="auto" w:sz="4" w:space="0"/>
            </w:tcBorders>
            <w:shd w:val="clear" w:color="000000" w:fill="FFFFFF"/>
            <w:vAlign w:val="center"/>
          </w:tcPr>
          <w:p w14:paraId="2AE9B7F4">
            <w:pPr>
              <w:snapToGrid w:val="0"/>
              <w:spacing w:line="3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开展好全国市域社会治理现代化试点，坚持和发展新时代“枫桥经验”，完善信访制度和调解联动机制，有效化解一批重点矛盾纠纷和信访案件。</w:t>
            </w:r>
          </w:p>
        </w:tc>
        <w:tc>
          <w:tcPr>
            <w:tcW w:w="2977" w:type="dxa"/>
            <w:tcBorders>
              <w:top w:val="nil"/>
              <w:left w:val="nil"/>
              <w:bottom w:val="single" w:color="auto" w:sz="4" w:space="0"/>
              <w:right w:val="single" w:color="auto" w:sz="4" w:space="0"/>
            </w:tcBorders>
            <w:shd w:val="clear" w:color="000000" w:fill="FFFFFF"/>
            <w:vAlign w:val="center"/>
          </w:tcPr>
          <w:p w14:paraId="7A8C2BF6">
            <w:pPr>
              <w:snapToGrid w:val="0"/>
              <w:spacing w:line="3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开展好全国市域社会治理现代化试点。</w:t>
            </w:r>
          </w:p>
        </w:tc>
        <w:tc>
          <w:tcPr>
            <w:tcW w:w="1559" w:type="dxa"/>
            <w:tcBorders>
              <w:top w:val="nil"/>
              <w:left w:val="nil"/>
              <w:bottom w:val="single" w:color="auto" w:sz="4" w:space="0"/>
              <w:right w:val="single" w:color="auto" w:sz="4" w:space="0"/>
            </w:tcBorders>
            <w:shd w:val="clear" w:color="000000" w:fill="FFFFFF"/>
            <w:vAlign w:val="center"/>
          </w:tcPr>
          <w:p w14:paraId="214D30A2">
            <w:pPr>
              <w:snapToGrid w:val="0"/>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73101A9C">
            <w:pPr>
              <w:snapToGrid w:val="0"/>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市委政法委</w:t>
            </w:r>
          </w:p>
        </w:tc>
        <w:tc>
          <w:tcPr>
            <w:tcW w:w="2712" w:type="dxa"/>
            <w:tcBorders>
              <w:top w:val="nil"/>
              <w:left w:val="nil"/>
              <w:bottom w:val="single" w:color="auto" w:sz="4" w:space="0"/>
              <w:right w:val="single" w:color="auto" w:sz="4" w:space="0"/>
            </w:tcBorders>
            <w:shd w:val="clear" w:color="000000" w:fill="FFFFFF"/>
            <w:vAlign w:val="center"/>
          </w:tcPr>
          <w:p w14:paraId="5EE9648E">
            <w:pPr>
              <w:snapToGrid w:val="0"/>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116" w:type="dxa"/>
            <w:tcBorders>
              <w:top w:val="nil"/>
              <w:left w:val="nil"/>
              <w:bottom w:val="single" w:color="auto" w:sz="4" w:space="0"/>
              <w:right w:val="single" w:color="auto" w:sz="4" w:space="0"/>
            </w:tcBorders>
            <w:shd w:val="clear" w:color="000000" w:fill="FFFFFF"/>
            <w:vAlign w:val="center"/>
          </w:tcPr>
          <w:p w14:paraId="352C96A7">
            <w:pPr>
              <w:snapToGrid w:val="0"/>
              <w:spacing w:line="400" w:lineRule="exact"/>
              <w:jc w:val="center"/>
              <w:rPr>
                <w:rFonts w:hint="eastAsia" w:ascii="仿宋_GB2312" w:hAnsi="宋体" w:eastAsia="仿宋_GB2312" w:cs="宋体"/>
                <w:kern w:val="0"/>
                <w:sz w:val="28"/>
                <w:szCs w:val="28"/>
                <w:lang w:eastAsia="zh-CN"/>
              </w:rPr>
            </w:pPr>
          </w:p>
        </w:tc>
      </w:tr>
      <w:tr w14:paraId="06E2173E">
        <w:tblPrEx>
          <w:tblCellMar>
            <w:top w:w="0" w:type="dxa"/>
            <w:left w:w="108" w:type="dxa"/>
            <w:bottom w:w="0" w:type="dxa"/>
            <w:right w:w="108" w:type="dxa"/>
          </w:tblCellMar>
        </w:tblPrEx>
        <w:trPr>
          <w:trHeight w:val="1380" w:hRule="atLeast"/>
          <w:jc w:val="center"/>
        </w:trPr>
        <w:tc>
          <w:tcPr>
            <w:tcW w:w="680" w:type="dxa"/>
            <w:vMerge w:val="continue"/>
            <w:tcBorders>
              <w:top w:val="nil"/>
              <w:left w:val="single" w:color="auto" w:sz="4" w:space="0"/>
              <w:bottom w:val="single" w:color="auto" w:sz="4" w:space="0"/>
              <w:right w:val="single" w:color="auto" w:sz="4" w:space="0"/>
            </w:tcBorders>
            <w:vAlign w:val="center"/>
          </w:tcPr>
          <w:p w14:paraId="4C54DE44">
            <w:pPr>
              <w:snapToGrid w:val="0"/>
              <w:spacing w:line="400" w:lineRule="exact"/>
              <w:jc w:val="left"/>
              <w:rPr>
                <w:rFonts w:ascii="仿宋_GB2312" w:hAnsi="宋体" w:eastAsia="仿宋_GB2312" w:cs="宋体"/>
                <w:kern w:val="0"/>
                <w:sz w:val="28"/>
                <w:szCs w:val="28"/>
              </w:rPr>
            </w:pPr>
          </w:p>
        </w:tc>
        <w:tc>
          <w:tcPr>
            <w:tcW w:w="800" w:type="dxa"/>
            <w:vMerge w:val="continue"/>
            <w:tcBorders>
              <w:top w:val="nil"/>
              <w:left w:val="single" w:color="auto" w:sz="4" w:space="0"/>
              <w:bottom w:val="single" w:color="000000" w:sz="4" w:space="0"/>
              <w:right w:val="single" w:color="auto" w:sz="4" w:space="0"/>
            </w:tcBorders>
            <w:vAlign w:val="center"/>
          </w:tcPr>
          <w:p w14:paraId="5A16B985">
            <w:pPr>
              <w:snapToGrid w:val="0"/>
              <w:spacing w:line="400" w:lineRule="exact"/>
              <w:jc w:val="left"/>
              <w:rPr>
                <w:rFonts w:ascii="仿宋_GB2312" w:hAnsi="宋体" w:eastAsia="仿宋_GB2312" w:cs="宋体"/>
                <w:kern w:val="0"/>
                <w:sz w:val="28"/>
                <w:szCs w:val="28"/>
              </w:rPr>
            </w:pPr>
          </w:p>
        </w:tc>
        <w:tc>
          <w:tcPr>
            <w:tcW w:w="2546" w:type="dxa"/>
            <w:vMerge w:val="continue"/>
            <w:tcBorders>
              <w:top w:val="nil"/>
              <w:left w:val="single" w:color="auto" w:sz="4" w:space="0"/>
              <w:bottom w:val="single" w:color="auto" w:sz="4" w:space="0"/>
              <w:right w:val="single" w:color="auto" w:sz="4" w:space="0"/>
            </w:tcBorders>
            <w:vAlign w:val="center"/>
          </w:tcPr>
          <w:p w14:paraId="4B86C3CD">
            <w:pPr>
              <w:snapToGrid w:val="0"/>
              <w:spacing w:line="320" w:lineRule="exact"/>
              <w:jc w:val="left"/>
              <w:rPr>
                <w:rFonts w:ascii="仿宋_GB2312" w:hAnsi="宋体" w:eastAsia="仿宋_GB2312" w:cs="宋体"/>
                <w:kern w:val="0"/>
                <w:sz w:val="28"/>
                <w:szCs w:val="28"/>
              </w:rPr>
            </w:pPr>
          </w:p>
        </w:tc>
        <w:tc>
          <w:tcPr>
            <w:tcW w:w="2977" w:type="dxa"/>
            <w:tcBorders>
              <w:top w:val="nil"/>
              <w:left w:val="nil"/>
              <w:bottom w:val="single" w:color="auto" w:sz="4" w:space="0"/>
              <w:right w:val="single" w:color="auto" w:sz="4" w:space="0"/>
            </w:tcBorders>
            <w:shd w:val="clear" w:color="000000" w:fill="FFFFFF"/>
            <w:vAlign w:val="center"/>
          </w:tcPr>
          <w:p w14:paraId="5C387870">
            <w:pPr>
              <w:snapToGrid w:val="0"/>
              <w:spacing w:line="3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坚持和发展新时代“枫桥经验”，完善信访制度和调解联动机制，有效化解一批重点矛盾纠纷和信访案件。</w:t>
            </w:r>
          </w:p>
        </w:tc>
        <w:tc>
          <w:tcPr>
            <w:tcW w:w="1559" w:type="dxa"/>
            <w:tcBorders>
              <w:top w:val="nil"/>
              <w:left w:val="nil"/>
              <w:bottom w:val="single" w:color="auto" w:sz="4" w:space="0"/>
              <w:right w:val="single" w:color="auto" w:sz="4" w:space="0"/>
            </w:tcBorders>
            <w:shd w:val="clear" w:color="000000" w:fill="FFFFFF"/>
            <w:vAlign w:val="center"/>
          </w:tcPr>
          <w:p w14:paraId="0A47E8E9">
            <w:pPr>
              <w:snapToGrid w:val="0"/>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6CB48DCE">
            <w:pPr>
              <w:snapToGrid w:val="0"/>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市委市政府</w:t>
            </w:r>
          </w:p>
          <w:p w14:paraId="1C6F73E8">
            <w:pPr>
              <w:snapToGrid w:val="0"/>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信访局</w:t>
            </w:r>
          </w:p>
        </w:tc>
        <w:tc>
          <w:tcPr>
            <w:tcW w:w="2712" w:type="dxa"/>
            <w:tcBorders>
              <w:top w:val="nil"/>
              <w:left w:val="nil"/>
              <w:bottom w:val="single" w:color="auto" w:sz="4" w:space="0"/>
              <w:right w:val="single" w:color="auto" w:sz="4" w:space="0"/>
            </w:tcBorders>
            <w:shd w:val="clear" w:color="000000" w:fill="FFFFFF"/>
            <w:vAlign w:val="center"/>
          </w:tcPr>
          <w:p w14:paraId="435D148B">
            <w:pPr>
              <w:snapToGrid w:val="0"/>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116" w:type="dxa"/>
            <w:tcBorders>
              <w:top w:val="nil"/>
              <w:left w:val="nil"/>
              <w:bottom w:val="single" w:color="auto" w:sz="4" w:space="0"/>
              <w:right w:val="single" w:color="auto" w:sz="4" w:space="0"/>
            </w:tcBorders>
            <w:shd w:val="clear" w:color="000000" w:fill="FFFFFF"/>
            <w:vAlign w:val="center"/>
          </w:tcPr>
          <w:p w14:paraId="6032711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r w14:paraId="2562D4F5">
        <w:tblPrEx>
          <w:tblCellMar>
            <w:top w:w="0" w:type="dxa"/>
            <w:left w:w="108" w:type="dxa"/>
            <w:bottom w:w="0" w:type="dxa"/>
            <w:right w:w="108" w:type="dxa"/>
          </w:tblCellMar>
        </w:tblPrEx>
        <w:trPr>
          <w:trHeight w:val="2100" w:hRule="atLeast"/>
          <w:jc w:val="center"/>
        </w:trPr>
        <w:tc>
          <w:tcPr>
            <w:tcW w:w="680" w:type="dxa"/>
            <w:vMerge w:val="continue"/>
            <w:tcBorders>
              <w:top w:val="nil"/>
              <w:left w:val="single" w:color="auto" w:sz="4" w:space="0"/>
              <w:bottom w:val="single" w:color="auto" w:sz="4" w:space="0"/>
              <w:right w:val="single" w:color="auto" w:sz="4" w:space="0"/>
            </w:tcBorders>
            <w:vAlign w:val="center"/>
          </w:tcPr>
          <w:p w14:paraId="7F1A7775">
            <w:pPr>
              <w:snapToGrid w:val="0"/>
              <w:spacing w:line="400" w:lineRule="exact"/>
              <w:jc w:val="left"/>
              <w:rPr>
                <w:rFonts w:ascii="仿宋_GB2312" w:hAnsi="宋体" w:eastAsia="仿宋_GB2312" w:cs="宋体"/>
                <w:kern w:val="0"/>
                <w:sz w:val="28"/>
                <w:szCs w:val="28"/>
              </w:rPr>
            </w:pPr>
          </w:p>
        </w:tc>
        <w:tc>
          <w:tcPr>
            <w:tcW w:w="800" w:type="dxa"/>
            <w:tcBorders>
              <w:top w:val="nil"/>
              <w:left w:val="nil"/>
              <w:bottom w:val="single" w:color="auto" w:sz="4" w:space="0"/>
              <w:right w:val="single" w:color="auto" w:sz="4" w:space="0"/>
            </w:tcBorders>
            <w:shd w:val="clear" w:color="000000" w:fill="FFFFFF"/>
            <w:noWrap/>
            <w:vAlign w:val="center"/>
          </w:tcPr>
          <w:p w14:paraId="789BF6E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119</w:t>
            </w:r>
          </w:p>
        </w:tc>
        <w:tc>
          <w:tcPr>
            <w:tcW w:w="2546" w:type="dxa"/>
            <w:tcBorders>
              <w:top w:val="nil"/>
              <w:left w:val="nil"/>
              <w:bottom w:val="single" w:color="auto" w:sz="4" w:space="0"/>
              <w:right w:val="single" w:color="auto" w:sz="4" w:space="0"/>
            </w:tcBorders>
            <w:shd w:val="clear" w:color="000000" w:fill="FFFFFF"/>
            <w:vAlign w:val="center"/>
          </w:tcPr>
          <w:p w14:paraId="75B4E145">
            <w:pPr>
              <w:snapToGrid w:val="0"/>
              <w:spacing w:line="3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推进立体化信息化社会治安防控体系建设，常态化开展扫黑除恶，保持打击各类违法犯罪的高压态势。加强犬类管理。</w:t>
            </w:r>
          </w:p>
        </w:tc>
        <w:tc>
          <w:tcPr>
            <w:tcW w:w="2977" w:type="dxa"/>
            <w:tcBorders>
              <w:top w:val="nil"/>
              <w:left w:val="nil"/>
              <w:bottom w:val="single" w:color="auto" w:sz="4" w:space="0"/>
              <w:right w:val="single" w:color="auto" w:sz="4" w:space="0"/>
            </w:tcBorders>
            <w:shd w:val="clear" w:color="000000" w:fill="FFFFFF"/>
            <w:vAlign w:val="center"/>
          </w:tcPr>
          <w:p w14:paraId="599B15E7">
            <w:pPr>
              <w:snapToGrid w:val="0"/>
              <w:spacing w:line="3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推进立体化信息化社会治安防控体系建设，常态化开展扫黑除恶，保持打击各类违法犯罪的高压态势。</w:t>
            </w:r>
          </w:p>
        </w:tc>
        <w:tc>
          <w:tcPr>
            <w:tcW w:w="1559" w:type="dxa"/>
            <w:tcBorders>
              <w:top w:val="nil"/>
              <w:left w:val="nil"/>
              <w:bottom w:val="single" w:color="auto" w:sz="4" w:space="0"/>
              <w:right w:val="single" w:color="auto" w:sz="4" w:space="0"/>
            </w:tcBorders>
            <w:shd w:val="clear" w:color="000000" w:fill="FFFFFF"/>
            <w:vAlign w:val="center"/>
          </w:tcPr>
          <w:p w14:paraId="05A36EC5">
            <w:pPr>
              <w:snapToGrid w:val="0"/>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0E80664B">
            <w:pPr>
              <w:snapToGrid w:val="0"/>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市公安局</w:t>
            </w:r>
          </w:p>
        </w:tc>
        <w:tc>
          <w:tcPr>
            <w:tcW w:w="2712" w:type="dxa"/>
            <w:tcBorders>
              <w:top w:val="nil"/>
              <w:left w:val="nil"/>
              <w:bottom w:val="single" w:color="auto" w:sz="4" w:space="0"/>
              <w:right w:val="single" w:color="auto" w:sz="4" w:space="0"/>
            </w:tcBorders>
            <w:shd w:val="clear" w:color="000000" w:fill="FFFFFF"/>
            <w:vAlign w:val="center"/>
          </w:tcPr>
          <w:p w14:paraId="249D4C3B">
            <w:pPr>
              <w:snapToGrid w:val="0"/>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116" w:type="dxa"/>
            <w:tcBorders>
              <w:top w:val="nil"/>
              <w:left w:val="nil"/>
              <w:bottom w:val="single" w:color="auto" w:sz="4" w:space="0"/>
              <w:right w:val="single" w:color="auto" w:sz="4" w:space="0"/>
            </w:tcBorders>
            <w:shd w:val="clear" w:color="000000" w:fill="FFFFFF"/>
            <w:vAlign w:val="center"/>
          </w:tcPr>
          <w:p w14:paraId="4A447735">
            <w:pPr>
              <w:snapToGrid w:val="0"/>
              <w:spacing w:line="400" w:lineRule="exact"/>
              <w:jc w:val="center"/>
              <w:rPr>
                <w:rFonts w:ascii="仿宋_GB2312" w:hAnsi="宋体" w:eastAsia="仿宋_GB2312" w:cs="宋体"/>
                <w:kern w:val="0"/>
                <w:sz w:val="28"/>
                <w:szCs w:val="28"/>
              </w:rPr>
            </w:pPr>
          </w:p>
        </w:tc>
      </w:tr>
      <w:tr w14:paraId="13F0F1BE">
        <w:tblPrEx>
          <w:tblCellMar>
            <w:top w:w="0" w:type="dxa"/>
            <w:left w:w="108" w:type="dxa"/>
            <w:bottom w:w="0" w:type="dxa"/>
            <w:right w:w="108" w:type="dxa"/>
          </w:tblCellMar>
        </w:tblPrEx>
        <w:trPr>
          <w:trHeight w:val="1212" w:hRule="atLeast"/>
          <w:jc w:val="center"/>
        </w:trPr>
        <w:tc>
          <w:tcPr>
            <w:tcW w:w="680" w:type="dxa"/>
            <w:vMerge w:val="continue"/>
            <w:tcBorders>
              <w:top w:val="nil"/>
              <w:left w:val="single" w:color="auto" w:sz="4" w:space="0"/>
              <w:bottom w:val="single" w:color="auto" w:sz="4" w:space="0"/>
              <w:right w:val="single" w:color="auto" w:sz="4" w:space="0"/>
            </w:tcBorders>
            <w:vAlign w:val="center"/>
          </w:tcPr>
          <w:p w14:paraId="533222C3">
            <w:pPr>
              <w:snapToGrid w:val="0"/>
              <w:spacing w:line="400" w:lineRule="exact"/>
              <w:jc w:val="left"/>
              <w:rPr>
                <w:rFonts w:ascii="仿宋_GB2312" w:hAnsi="宋体" w:eastAsia="仿宋_GB2312" w:cs="宋体"/>
                <w:kern w:val="0"/>
                <w:sz w:val="28"/>
                <w:szCs w:val="28"/>
              </w:rPr>
            </w:pPr>
          </w:p>
        </w:tc>
        <w:tc>
          <w:tcPr>
            <w:tcW w:w="800" w:type="dxa"/>
            <w:tcBorders>
              <w:top w:val="nil"/>
              <w:left w:val="nil"/>
              <w:bottom w:val="single" w:color="auto" w:sz="4" w:space="0"/>
              <w:right w:val="single" w:color="auto" w:sz="4" w:space="0"/>
            </w:tcBorders>
            <w:shd w:val="clear" w:color="000000" w:fill="FFFFFF"/>
            <w:noWrap/>
            <w:vAlign w:val="center"/>
          </w:tcPr>
          <w:p w14:paraId="51549CA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120</w:t>
            </w:r>
          </w:p>
        </w:tc>
        <w:tc>
          <w:tcPr>
            <w:tcW w:w="2546" w:type="dxa"/>
            <w:tcBorders>
              <w:top w:val="nil"/>
              <w:left w:val="nil"/>
              <w:bottom w:val="single" w:color="auto" w:sz="4" w:space="0"/>
              <w:right w:val="single" w:color="auto" w:sz="4" w:space="0"/>
            </w:tcBorders>
            <w:shd w:val="clear" w:color="000000" w:fill="FFFFFF"/>
            <w:vAlign w:val="center"/>
          </w:tcPr>
          <w:p w14:paraId="74975F77">
            <w:pPr>
              <w:snapToGrid w:val="0"/>
              <w:spacing w:line="3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实施法律援助惠民工程。启动“八五”普法。</w:t>
            </w:r>
          </w:p>
        </w:tc>
        <w:tc>
          <w:tcPr>
            <w:tcW w:w="2977" w:type="dxa"/>
            <w:tcBorders>
              <w:top w:val="nil"/>
              <w:left w:val="nil"/>
              <w:bottom w:val="single" w:color="auto" w:sz="4" w:space="0"/>
              <w:right w:val="single" w:color="auto" w:sz="4" w:space="0"/>
            </w:tcBorders>
            <w:shd w:val="clear" w:color="000000" w:fill="FFFFFF"/>
            <w:vAlign w:val="center"/>
          </w:tcPr>
          <w:p w14:paraId="71235912">
            <w:pPr>
              <w:snapToGrid w:val="0"/>
              <w:spacing w:line="32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启动“八五”普法。</w:t>
            </w:r>
          </w:p>
        </w:tc>
        <w:tc>
          <w:tcPr>
            <w:tcW w:w="1559" w:type="dxa"/>
            <w:tcBorders>
              <w:top w:val="nil"/>
              <w:left w:val="nil"/>
              <w:bottom w:val="single" w:color="auto" w:sz="4" w:space="0"/>
              <w:right w:val="single" w:color="auto" w:sz="4" w:space="0"/>
            </w:tcBorders>
            <w:shd w:val="clear" w:color="000000" w:fill="FFFFFF"/>
            <w:vAlign w:val="center"/>
          </w:tcPr>
          <w:p w14:paraId="173C58E0">
            <w:pPr>
              <w:snapToGrid w:val="0"/>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197765D6">
            <w:pPr>
              <w:snapToGrid w:val="0"/>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市司法局</w:t>
            </w:r>
          </w:p>
        </w:tc>
        <w:tc>
          <w:tcPr>
            <w:tcW w:w="2712" w:type="dxa"/>
            <w:tcBorders>
              <w:top w:val="nil"/>
              <w:left w:val="nil"/>
              <w:bottom w:val="single" w:color="auto" w:sz="4" w:space="0"/>
              <w:right w:val="single" w:color="auto" w:sz="4" w:space="0"/>
            </w:tcBorders>
            <w:shd w:val="clear" w:color="000000" w:fill="FFFFFF"/>
            <w:vAlign w:val="center"/>
          </w:tcPr>
          <w:p w14:paraId="1E0B96A8">
            <w:pPr>
              <w:snapToGrid w:val="0"/>
              <w:spacing w:line="32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116" w:type="dxa"/>
            <w:tcBorders>
              <w:top w:val="nil"/>
              <w:left w:val="nil"/>
              <w:bottom w:val="single" w:color="auto" w:sz="4" w:space="0"/>
              <w:right w:val="single" w:color="auto" w:sz="4" w:space="0"/>
            </w:tcBorders>
            <w:shd w:val="clear" w:color="000000" w:fill="FFFFFF"/>
            <w:vAlign w:val="center"/>
          </w:tcPr>
          <w:p w14:paraId="228B43B7">
            <w:pPr>
              <w:snapToGrid w:val="0"/>
              <w:spacing w:line="400" w:lineRule="exact"/>
              <w:jc w:val="center"/>
              <w:rPr>
                <w:rFonts w:ascii="仿宋_GB2312" w:hAnsi="宋体" w:eastAsia="仿宋_GB2312" w:cs="宋体"/>
                <w:kern w:val="0"/>
                <w:sz w:val="28"/>
                <w:szCs w:val="28"/>
              </w:rPr>
            </w:pPr>
          </w:p>
        </w:tc>
      </w:tr>
      <w:tr w14:paraId="29AC7803">
        <w:tblPrEx>
          <w:tblCellMar>
            <w:top w:w="0" w:type="dxa"/>
            <w:left w:w="108" w:type="dxa"/>
            <w:bottom w:w="0" w:type="dxa"/>
            <w:right w:w="108" w:type="dxa"/>
          </w:tblCellMar>
        </w:tblPrEx>
        <w:trPr>
          <w:trHeight w:val="1478" w:hRule="atLeast"/>
          <w:jc w:val="center"/>
        </w:trPr>
        <w:tc>
          <w:tcPr>
            <w:tcW w:w="680" w:type="dxa"/>
            <w:vMerge w:val="restart"/>
            <w:tcBorders>
              <w:top w:val="nil"/>
              <w:left w:val="single" w:color="auto" w:sz="4" w:space="0"/>
              <w:right w:val="single" w:color="auto" w:sz="4" w:space="0"/>
            </w:tcBorders>
            <w:shd w:val="clear" w:color="000000" w:fill="FFFFFF"/>
            <w:noWrap/>
            <w:textDirection w:val="tbRlV"/>
            <w:vAlign w:val="center"/>
          </w:tcPr>
          <w:p w14:paraId="415A394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（四）防范化解风险隐患</w:t>
            </w:r>
          </w:p>
        </w:tc>
        <w:tc>
          <w:tcPr>
            <w:tcW w:w="800" w:type="dxa"/>
            <w:vMerge w:val="restart"/>
            <w:tcBorders>
              <w:top w:val="nil"/>
              <w:left w:val="single" w:color="auto" w:sz="4" w:space="0"/>
              <w:bottom w:val="single" w:color="000000" w:sz="4" w:space="0"/>
              <w:right w:val="single" w:color="auto" w:sz="4" w:space="0"/>
            </w:tcBorders>
            <w:shd w:val="clear" w:color="000000" w:fill="FFFFFF"/>
            <w:noWrap/>
            <w:vAlign w:val="center"/>
          </w:tcPr>
          <w:p w14:paraId="3E55272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121</w:t>
            </w:r>
          </w:p>
        </w:tc>
        <w:tc>
          <w:tcPr>
            <w:tcW w:w="2546" w:type="dxa"/>
            <w:vMerge w:val="restart"/>
            <w:tcBorders>
              <w:top w:val="nil"/>
              <w:left w:val="single" w:color="auto" w:sz="4" w:space="0"/>
              <w:bottom w:val="single" w:color="000000" w:sz="4" w:space="0"/>
              <w:right w:val="single" w:color="auto" w:sz="4" w:space="0"/>
            </w:tcBorders>
            <w:shd w:val="clear" w:color="000000" w:fill="FFFFFF"/>
            <w:vAlign w:val="center"/>
          </w:tcPr>
          <w:p w14:paraId="28EBAE82">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严格落实政府债务限额和融资成本控制制度，争取全域纳入国家化债政策支持范围，稳妥处置政府债务风险、基层“三保”风险、企业债务风险。</w:t>
            </w:r>
          </w:p>
        </w:tc>
        <w:tc>
          <w:tcPr>
            <w:tcW w:w="2977" w:type="dxa"/>
            <w:tcBorders>
              <w:top w:val="nil"/>
              <w:left w:val="nil"/>
              <w:bottom w:val="single" w:color="auto" w:sz="4" w:space="0"/>
              <w:right w:val="single" w:color="auto" w:sz="4" w:space="0"/>
            </w:tcBorders>
            <w:shd w:val="clear" w:color="000000" w:fill="FFFFFF"/>
            <w:vAlign w:val="center"/>
          </w:tcPr>
          <w:p w14:paraId="0F70333C">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严格落实政府债务限额和融资成本控制制度。</w:t>
            </w:r>
          </w:p>
        </w:tc>
        <w:tc>
          <w:tcPr>
            <w:tcW w:w="1559" w:type="dxa"/>
            <w:tcBorders>
              <w:top w:val="nil"/>
              <w:left w:val="nil"/>
              <w:bottom w:val="single" w:color="auto" w:sz="4" w:space="0"/>
              <w:right w:val="single" w:color="auto" w:sz="4" w:space="0"/>
            </w:tcBorders>
            <w:shd w:val="clear" w:color="000000" w:fill="FFFFFF"/>
            <w:vAlign w:val="center"/>
          </w:tcPr>
          <w:p w14:paraId="29435AD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2865F81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市财政局</w:t>
            </w:r>
          </w:p>
        </w:tc>
        <w:tc>
          <w:tcPr>
            <w:tcW w:w="2712" w:type="dxa"/>
            <w:tcBorders>
              <w:top w:val="nil"/>
              <w:left w:val="nil"/>
              <w:bottom w:val="single" w:color="auto" w:sz="4" w:space="0"/>
              <w:right w:val="single" w:color="auto" w:sz="4" w:space="0"/>
            </w:tcBorders>
            <w:shd w:val="clear" w:color="000000" w:fill="FFFFFF"/>
            <w:vAlign w:val="center"/>
          </w:tcPr>
          <w:p w14:paraId="374C550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116" w:type="dxa"/>
            <w:tcBorders>
              <w:top w:val="nil"/>
              <w:left w:val="nil"/>
              <w:bottom w:val="single" w:color="auto" w:sz="4" w:space="0"/>
              <w:right w:val="single" w:color="auto" w:sz="4" w:space="0"/>
            </w:tcBorders>
            <w:shd w:val="clear" w:color="000000" w:fill="FFFFFF"/>
            <w:vAlign w:val="center"/>
          </w:tcPr>
          <w:p w14:paraId="7149F36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r w14:paraId="72F6C136">
        <w:tblPrEx>
          <w:tblCellMar>
            <w:top w:w="0" w:type="dxa"/>
            <w:left w:w="108" w:type="dxa"/>
            <w:bottom w:w="0" w:type="dxa"/>
            <w:right w:w="108" w:type="dxa"/>
          </w:tblCellMar>
        </w:tblPrEx>
        <w:trPr>
          <w:trHeight w:val="2390" w:hRule="atLeast"/>
          <w:jc w:val="center"/>
        </w:trPr>
        <w:tc>
          <w:tcPr>
            <w:tcW w:w="680" w:type="dxa"/>
            <w:vMerge w:val="continue"/>
            <w:tcBorders>
              <w:left w:val="single" w:color="auto" w:sz="4" w:space="0"/>
              <w:right w:val="single" w:color="auto" w:sz="4" w:space="0"/>
            </w:tcBorders>
            <w:shd w:val="clear" w:color="000000" w:fill="FFFFFF"/>
            <w:vAlign w:val="center"/>
          </w:tcPr>
          <w:p w14:paraId="45E211F5">
            <w:pPr>
              <w:snapToGrid w:val="0"/>
              <w:spacing w:line="400" w:lineRule="exact"/>
              <w:jc w:val="left"/>
              <w:rPr>
                <w:rFonts w:ascii="仿宋_GB2312" w:hAnsi="宋体" w:eastAsia="仿宋_GB2312" w:cs="宋体"/>
                <w:kern w:val="0"/>
                <w:sz w:val="28"/>
                <w:szCs w:val="28"/>
              </w:rPr>
            </w:pPr>
          </w:p>
        </w:tc>
        <w:tc>
          <w:tcPr>
            <w:tcW w:w="800" w:type="dxa"/>
            <w:vMerge w:val="continue"/>
            <w:tcBorders>
              <w:top w:val="nil"/>
              <w:left w:val="single" w:color="auto" w:sz="4" w:space="0"/>
              <w:bottom w:val="single" w:color="000000" w:sz="4" w:space="0"/>
              <w:right w:val="single" w:color="auto" w:sz="4" w:space="0"/>
            </w:tcBorders>
            <w:vAlign w:val="center"/>
          </w:tcPr>
          <w:p w14:paraId="56E3AA23">
            <w:pPr>
              <w:snapToGrid w:val="0"/>
              <w:spacing w:line="400" w:lineRule="exact"/>
              <w:jc w:val="left"/>
              <w:rPr>
                <w:rFonts w:ascii="仿宋_GB2312" w:hAnsi="宋体" w:eastAsia="仿宋_GB2312" w:cs="宋体"/>
                <w:kern w:val="0"/>
                <w:sz w:val="28"/>
                <w:szCs w:val="28"/>
              </w:rPr>
            </w:pPr>
          </w:p>
        </w:tc>
        <w:tc>
          <w:tcPr>
            <w:tcW w:w="2546" w:type="dxa"/>
            <w:vMerge w:val="continue"/>
            <w:tcBorders>
              <w:top w:val="nil"/>
              <w:left w:val="single" w:color="auto" w:sz="4" w:space="0"/>
              <w:bottom w:val="single" w:color="000000" w:sz="4" w:space="0"/>
              <w:right w:val="single" w:color="auto" w:sz="4" w:space="0"/>
            </w:tcBorders>
            <w:vAlign w:val="center"/>
          </w:tcPr>
          <w:p w14:paraId="2829695E">
            <w:pPr>
              <w:snapToGrid w:val="0"/>
              <w:spacing w:line="400" w:lineRule="exact"/>
              <w:jc w:val="left"/>
              <w:rPr>
                <w:rFonts w:ascii="仿宋_GB2312" w:hAnsi="宋体" w:eastAsia="仿宋_GB2312" w:cs="宋体"/>
                <w:kern w:val="0"/>
                <w:sz w:val="28"/>
                <w:szCs w:val="28"/>
              </w:rPr>
            </w:pPr>
          </w:p>
        </w:tc>
        <w:tc>
          <w:tcPr>
            <w:tcW w:w="2977" w:type="dxa"/>
            <w:tcBorders>
              <w:top w:val="nil"/>
              <w:left w:val="nil"/>
              <w:bottom w:val="single" w:color="auto" w:sz="4" w:space="0"/>
              <w:right w:val="single" w:color="auto" w:sz="4" w:space="0"/>
            </w:tcBorders>
            <w:shd w:val="clear" w:color="000000" w:fill="FFFFFF"/>
            <w:vAlign w:val="center"/>
          </w:tcPr>
          <w:p w14:paraId="11475B49">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争取全域纳入国家化债政策支持范围，稳妥处置政府债务风险、基层“三保”风险、企业债务风险。</w:t>
            </w:r>
          </w:p>
        </w:tc>
        <w:tc>
          <w:tcPr>
            <w:tcW w:w="1559" w:type="dxa"/>
            <w:tcBorders>
              <w:top w:val="nil"/>
              <w:left w:val="nil"/>
              <w:bottom w:val="single" w:color="auto" w:sz="4" w:space="0"/>
              <w:right w:val="single" w:color="auto" w:sz="4" w:space="0"/>
            </w:tcBorders>
            <w:shd w:val="clear" w:color="000000" w:fill="FFFFFF"/>
            <w:vAlign w:val="center"/>
          </w:tcPr>
          <w:p w14:paraId="174E555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09059E7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市财政局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市国资委</w:t>
            </w:r>
          </w:p>
        </w:tc>
        <w:tc>
          <w:tcPr>
            <w:tcW w:w="2712" w:type="dxa"/>
            <w:tcBorders>
              <w:top w:val="nil"/>
              <w:left w:val="nil"/>
              <w:bottom w:val="single" w:color="auto" w:sz="4" w:space="0"/>
              <w:right w:val="single" w:color="auto" w:sz="4" w:space="0"/>
            </w:tcBorders>
            <w:shd w:val="clear" w:color="000000" w:fill="FFFFFF"/>
            <w:vAlign w:val="center"/>
          </w:tcPr>
          <w:p w14:paraId="14F37DB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市属国有企业</w:t>
            </w:r>
          </w:p>
        </w:tc>
        <w:tc>
          <w:tcPr>
            <w:tcW w:w="1116" w:type="dxa"/>
            <w:tcBorders>
              <w:top w:val="nil"/>
              <w:left w:val="nil"/>
              <w:bottom w:val="single" w:color="auto" w:sz="4" w:space="0"/>
              <w:right w:val="single" w:color="auto" w:sz="4" w:space="0"/>
            </w:tcBorders>
            <w:shd w:val="clear" w:color="000000" w:fill="FFFFFF"/>
            <w:vAlign w:val="center"/>
          </w:tcPr>
          <w:p w14:paraId="5517478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r w14:paraId="669DF6D3">
        <w:tblPrEx>
          <w:tblCellMar>
            <w:top w:w="0" w:type="dxa"/>
            <w:left w:w="108" w:type="dxa"/>
            <w:bottom w:w="0" w:type="dxa"/>
            <w:right w:w="108" w:type="dxa"/>
          </w:tblCellMar>
        </w:tblPrEx>
        <w:trPr>
          <w:trHeight w:val="1223" w:hRule="atLeast"/>
          <w:jc w:val="center"/>
        </w:trPr>
        <w:tc>
          <w:tcPr>
            <w:tcW w:w="680" w:type="dxa"/>
            <w:vMerge w:val="continue"/>
            <w:tcBorders>
              <w:left w:val="single" w:color="auto" w:sz="4" w:space="0"/>
              <w:right w:val="single" w:color="auto" w:sz="4" w:space="0"/>
            </w:tcBorders>
            <w:shd w:val="clear" w:color="000000" w:fill="FFFFFF"/>
            <w:vAlign w:val="center"/>
          </w:tcPr>
          <w:p w14:paraId="110A8389">
            <w:pPr>
              <w:snapToGrid w:val="0"/>
              <w:spacing w:line="400" w:lineRule="exact"/>
              <w:jc w:val="left"/>
              <w:rPr>
                <w:rFonts w:ascii="仿宋_GB2312" w:hAnsi="宋体" w:eastAsia="仿宋_GB2312" w:cs="宋体"/>
                <w:kern w:val="0"/>
                <w:sz w:val="28"/>
                <w:szCs w:val="28"/>
              </w:rPr>
            </w:pPr>
          </w:p>
        </w:tc>
        <w:tc>
          <w:tcPr>
            <w:tcW w:w="800" w:type="dxa"/>
            <w:vMerge w:val="restart"/>
            <w:tcBorders>
              <w:top w:val="nil"/>
              <w:left w:val="single" w:color="auto" w:sz="4" w:space="0"/>
              <w:bottom w:val="single" w:color="000000" w:sz="4" w:space="0"/>
              <w:right w:val="single" w:color="auto" w:sz="4" w:space="0"/>
            </w:tcBorders>
            <w:shd w:val="clear" w:color="000000" w:fill="FFFFFF"/>
            <w:noWrap/>
            <w:vAlign w:val="center"/>
          </w:tcPr>
          <w:p w14:paraId="28123D8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122</w:t>
            </w:r>
          </w:p>
        </w:tc>
        <w:tc>
          <w:tcPr>
            <w:tcW w:w="2546" w:type="dxa"/>
            <w:vMerge w:val="restart"/>
            <w:tcBorders>
              <w:top w:val="nil"/>
              <w:left w:val="single" w:color="auto" w:sz="4" w:space="0"/>
              <w:bottom w:val="single" w:color="auto" w:sz="4" w:space="0"/>
              <w:right w:val="single" w:color="auto" w:sz="4" w:space="0"/>
            </w:tcBorders>
            <w:shd w:val="clear" w:color="000000" w:fill="FFFFFF"/>
            <w:vAlign w:val="center"/>
          </w:tcPr>
          <w:p w14:paraId="216C58B2">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深入开展安全生产专项整治三年行动，加快5G石化运输智慧路建设，争创国家安全发展示范城市。</w:t>
            </w:r>
          </w:p>
        </w:tc>
        <w:tc>
          <w:tcPr>
            <w:tcW w:w="2977" w:type="dxa"/>
            <w:tcBorders>
              <w:top w:val="nil"/>
              <w:left w:val="nil"/>
              <w:bottom w:val="single" w:color="auto" w:sz="4" w:space="0"/>
              <w:right w:val="single" w:color="auto" w:sz="4" w:space="0"/>
            </w:tcBorders>
            <w:shd w:val="clear" w:color="000000" w:fill="FFFFFF"/>
            <w:vAlign w:val="center"/>
          </w:tcPr>
          <w:p w14:paraId="5FE43EC8">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深入开展安全生产专项整治三年行动。</w:t>
            </w:r>
          </w:p>
        </w:tc>
        <w:tc>
          <w:tcPr>
            <w:tcW w:w="1559" w:type="dxa"/>
            <w:tcBorders>
              <w:top w:val="nil"/>
              <w:left w:val="nil"/>
              <w:bottom w:val="single" w:color="auto" w:sz="4" w:space="0"/>
              <w:right w:val="single" w:color="auto" w:sz="4" w:space="0"/>
            </w:tcBorders>
            <w:shd w:val="clear" w:color="000000" w:fill="FFFFFF"/>
            <w:vAlign w:val="center"/>
          </w:tcPr>
          <w:p w14:paraId="69D3808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6C1B66E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市应急局</w:t>
            </w:r>
          </w:p>
        </w:tc>
        <w:tc>
          <w:tcPr>
            <w:tcW w:w="2712" w:type="dxa"/>
            <w:tcBorders>
              <w:top w:val="nil"/>
              <w:left w:val="nil"/>
              <w:bottom w:val="single" w:color="auto" w:sz="4" w:space="0"/>
              <w:right w:val="single" w:color="auto" w:sz="4" w:space="0"/>
            </w:tcBorders>
            <w:shd w:val="clear" w:color="000000" w:fill="FFFFFF"/>
            <w:vAlign w:val="center"/>
          </w:tcPr>
          <w:p w14:paraId="158E93F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116" w:type="dxa"/>
            <w:tcBorders>
              <w:top w:val="nil"/>
              <w:left w:val="nil"/>
              <w:bottom w:val="single" w:color="auto" w:sz="4" w:space="0"/>
              <w:right w:val="single" w:color="auto" w:sz="4" w:space="0"/>
            </w:tcBorders>
            <w:shd w:val="clear" w:color="000000" w:fill="FFFFFF"/>
            <w:vAlign w:val="center"/>
          </w:tcPr>
          <w:p w14:paraId="06C5EACE">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r w14:paraId="2F28659F">
        <w:tblPrEx>
          <w:tblCellMar>
            <w:top w:w="0" w:type="dxa"/>
            <w:left w:w="108" w:type="dxa"/>
            <w:bottom w:w="0" w:type="dxa"/>
            <w:right w:w="108" w:type="dxa"/>
          </w:tblCellMar>
        </w:tblPrEx>
        <w:trPr>
          <w:trHeight w:val="1298" w:hRule="atLeast"/>
          <w:jc w:val="center"/>
        </w:trPr>
        <w:tc>
          <w:tcPr>
            <w:tcW w:w="680" w:type="dxa"/>
            <w:vMerge w:val="continue"/>
            <w:tcBorders>
              <w:left w:val="single" w:color="auto" w:sz="4" w:space="0"/>
              <w:right w:val="single" w:color="auto" w:sz="4" w:space="0"/>
            </w:tcBorders>
            <w:shd w:val="clear" w:color="000000" w:fill="FFFFFF"/>
            <w:vAlign w:val="center"/>
          </w:tcPr>
          <w:p w14:paraId="4A3E54E1">
            <w:pPr>
              <w:snapToGrid w:val="0"/>
              <w:spacing w:line="400" w:lineRule="exact"/>
              <w:jc w:val="left"/>
              <w:rPr>
                <w:rFonts w:ascii="仿宋_GB2312" w:hAnsi="宋体" w:eastAsia="仿宋_GB2312" w:cs="宋体"/>
                <w:kern w:val="0"/>
                <w:sz w:val="28"/>
                <w:szCs w:val="28"/>
              </w:rPr>
            </w:pPr>
          </w:p>
        </w:tc>
        <w:tc>
          <w:tcPr>
            <w:tcW w:w="800" w:type="dxa"/>
            <w:vMerge w:val="continue"/>
            <w:tcBorders>
              <w:top w:val="nil"/>
              <w:left w:val="single" w:color="auto" w:sz="4" w:space="0"/>
              <w:bottom w:val="single" w:color="000000" w:sz="4" w:space="0"/>
              <w:right w:val="single" w:color="auto" w:sz="4" w:space="0"/>
            </w:tcBorders>
            <w:vAlign w:val="center"/>
          </w:tcPr>
          <w:p w14:paraId="08DBA9B5">
            <w:pPr>
              <w:snapToGrid w:val="0"/>
              <w:spacing w:line="400" w:lineRule="exact"/>
              <w:jc w:val="left"/>
              <w:rPr>
                <w:rFonts w:ascii="仿宋_GB2312" w:hAnsi="宋体" w:eastAsia="仿宋_GB2312" w:cs="宋体"/>
                <w:kern w:val="0"/>
                <w:sz w:val="28"/>
                <w:szCs w:val="28"/>
              </w:rPr>
            </w:pPr>
          </w:p>
        </w:tc>
        <w:tc>
          <w:tcPr>
            <w:tcW w:w="2546" w:type="dxa"/>
            <w:vMerge w:val="continue"/>
            <w:tcBorders>
              <w:top w:val="nil"/>
              <w:left w:val="single" w:color="auto" w:sz="4" w:space="0"/>
              <w:bottom w:val="single" w:color="auto" w:sz="4" w:space="0"/>
              <w:right w:val="single" w:color="auto" w:sz="4" w:space="0"/>
            </w:tcBorders>
            <w:vAlign w:val="center"/>
          </w:tcPr>
          <w:p w14:paraId="0C3B2BEA">
            <w:pPr>
              <w:snapToGrid w:val="0"/>
              <w:spacing w:line="400" w:lineRule="exact"/>
              <w:jc w:val="left"/>
              <w:rPr>
                <w:rFonts w:ascii="仿宋_GB2312" w:hAnsi="宋体" w:eastAsia="仿宋_GB2312" w:cs="宋体"/>
                <w:kern w:val="0"/>
                <w:sz w:val="28"/>
                <w:szCs w:val="28"/>
              </w:rPr>
            </w:pPr>
          </w:p>
        </w:tc>
        <w:tc>
          <w:tcPr>
            <w:tcW w:w="2977" w:type="dxa"/>
            <w:tcBorders>
              <w:top w:val="nil"/>
              <w:left w:val="nil"/>
              <w:bottom w:val="single" w:color="auto" w:sz="4" w:space="0"/>
              <w:right w:val="single" w:color="auto" w:sz="4" w:space="0"/>
            </w:tcBorders>
            <w:shd w:val="clear" w:color="000000" w:fill="FFFFFF"/>
            <w:vAlign w:val="center"/>
          </w:tcPr>
          <w:p w14:paraId="79CA798D">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加快5G石化运输智慧路建设。</w:t>
            </w:r>
          </w:p>
        </w:tc>
        <w:tc>
          <w:tcPr>
            <w:tcW w:w="1559" w:type="dxa"/>
            <w:tcBorders>
              <w:top w:val="nil"/>
              <w:left w:val="nil"/>
              <w:bottom w:val="single" w:color="auto" w:sz="4" w:space="0"/>
              <w:right w:val="single" w:color="auto" w:sz="4" w:space="0"/>
            </w:tcBorders>
            <w:shd w:val="clear" w:color="000000" w:fill="FFFFFF"/>
            <w:vAlign w:val="center"/>
          </w:tcPr>
          <w:p w14:paraId="691AF94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439845F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市交通运输局</w:t>
            </w:r>
          </w:p>
        </w:tc>
        <w:tc>
          <w:tcPr>
            <w:tcW w:w="2712" w:type="dxa"/>
            <w:tcBorders>
              <w:top w:val="nil"/>
              <w:left w:val="nil"/>
              <w:bottom w:val="single" w:color="auto" w:sz="4" w:space="0"/>
              <w:right w:val="single" w:color="auto" w:sz="4" w:space="0"/>
            </w:tcBorders>
            <w:shd w:val="clear" w:color="000000" w:fill="FFFFFF"/>
            <w:vAlign w:val="center"/>
          </w:tcPr>
          <w:p w14:paraId="031ABC1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116" w:type="dxa"/>
            <w:tcBorders>
              <w:top w:val="nil"/>
              <w:left w:val="nil"/>
              <w:bottom w:val="single" w:color="auto" w:sz="4" w:space="0"/>
              <w:right w:val="single" w:color="auto" w:sz="4" w:space="0"/>
            </w:tcBorders>
            <w:shd w:val="clear" w:color="000000" w:fill="FFFFFF"/>
            <w:vAlign w:val="center"/>
          </w:tcPr>
          <w:p w14:paraId="3192F2D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徐同连</w:t>
            </w:r>
          </w:p>
        </w:tc>
      </w:tr>
      <w:tr w14:paraId="54F7AFF5">
        <w:tblPrEx>
          <w:tblCellMar>
            <w:top w:w="0" w:type="dxa"/>
            <w:left w:w="108" w:type="dxa"/>
            <w:bottom w:w="0" w:type="dxa"/>
            <w:right w:w="108" w:type="dxa"/>
          </w:tblCellMar>
        </w:tblPrEx>
        <w:trPr>
          <w:trHeight w:val="1010" w:hRule="atLeast"/>
          <w:jc w:val="center"/>
        </w:trPr>
        <w:tc>
          <w:tcPr>
            <w:tcW w:w="680" w:type="dxa"/>
            <w:vMerge w:val="continue"/>
            <w:tcBorders>
              <w:left w:val="single" w:color="auto" w:sz="4" w:space="0"/>
              <w:bottom w:val="single" w:color="auto" w:sz="4" w:space="0"/>
              <w:right w:val="single" w:color="auto" w:sz="4" w:space="0"/>
            </w:tcBorders>
            <w:shd w:val="clear" w:color="000000" w:fill="FFFFFF"/>
            <w:vAlign w:val="center"/>
          </w:tcPr>
          <w:p w14:paraId="203CAB69">
            <w:pPr>
              <w:snapToGrid w:val="0"/>
              <w:spacing w:line="400" w:lineRule="exact"/>
              <w:jc w:val="left"/>
              <w:rPr>
                <w:rFonts w:ascii="仿宋_GB2312" w:hAnsi="宋体" w:eastAsia="仿宋_GB2312" w:cs="宋体"/>
                <w:kern w:val="0"/>
                <w:sz w:val="28"/>
                <w:szCs w:val="28"/>
              </w:rPr>
            </w:pPr>
          </w:p>
        </w:tc>
        <w:tc>
          <w:tcPr>
            <w:tcW w:w="800" w:type="dxa"/>
            <w:vMerge w:val="continue"/>
            <w:tcBorders>
              <w:top w:val="nil"/>
              <w:left w:val="single" w:color="auto" w:sz="4" w:space="0"/>
              <w:bottom w:val="single" w:color="000000" w:sz="4" w:space="0"/>
              <w:right w:val="single" w:color="auto" w:sz="4" w:space="0"/>
            </w:tcBorders>
            <w:vAlign w:val="center"/>
          </w:tcPr>
          <w:p w14:paraId="57820F03">
            <w:pPr>
              <w:snapToGrid w:val="0"/>
              <w:spacing w:line="400" w:lineRule="exact"/>
              <w:jc w:val="left"/>
              <w:rPr>
                <w:rFonts w:ascii="仿宋_GB2312" w:hAnsi="宋体" w:eastAsia="仿宋_GB2312" w:cs="宋体"/>
                <w:kern w:val="0"/>
                <w:sz w:val="28"/>
                <w:szCs w:val="28"/>
              </w:rPr>
            </w:pPr>
          </w:p>
        </w:tc>
        <w:tc>
          <w:tcPr>
            <w:tcW w:w="2546" w:type="dxa"/>
            <w:vMerge w:val="continue"/>
            <w:tcBorders>
              <w:top w:val="nil"/>
              <w:left w:val="single" w:color="auto" w:sz="4" w:space="0"/>
              <w:bottom w:val="single" w:color="auto" w:sz="4" w:space="0"/>
              <w:right w:val="single" w:color="auto" w:sz="4" w:space="0"/>
            </w:tcBorders>
            <w:vAlign w:val="center"/>
          </w:tcPr>
          <w:p w14:paraId="3A63E0D7">
            <w:pPr>
              <w:snapToGrid w:val="0"/>
              <w:spacing w:line="400" w:lineRule="exact"/>
              <w:jc w:val="left"/>
              <w:rPr>
                <w:rFonts w:ascii="仿宋_GB2312" w:hAnsi="宋体" w:eastAsia="仿宋_GB2312" w:cs="宋体"/>
                <w:kern w:val="0"/>
                <w:sz w:val="28"/>
                <w:szCs w:val="28"/>
              </w:rPr>
            </w:pPr>
          </w:p>
        </w:tc>
        <w:tc>
          <w:tcPr>
            <w:tcW w:w="2977" w:type="dxa"/>
            <w:tcBorders>
              <w:top w:val="nil"/>
              <w:left w:val="nil"/>
              <w:bottom w:val="single" w:color="auto" w:sz="4" w:space="0"/>
              <w:right w:val="single" w:color="auto" w:sz="4" w:space="0"/>
            </w:tcBorders>
            <w:shd w:val="clear" w:color="000000" w:fill="FFFFFF"/>
            <w:vAlign w:val="center"/>
          </w:tcPr>
          <w:p w14:paraId="6C01152C">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争创国家安全发展示范城市。</w:t>
            </w:r>
          </w:p>
        </w:tc>
        <w:tc>
          <w:tcPr>
            <w:tcW w:w="1559" w:type="dxa"/>
            <w:tcBorders>
              <w:top w:val="nil"/>
              <w:left w:val="nil"/>
              <w:bottom w:val="single" w:color="auto" w:sz="4" w:space="0"/>
              <w:right w:val="single" w:color="auto" w:sz="4" w:space="0"/>
            </w:tcBorders>
            <w:shd w:val="clear" w:color="000000" w:fill="FFFFFF"/>
            <w:vAlign w:val="center"/>
          </w:tcPr>
          <w:p w14:paraId="10B02F6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6FA3E22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市应急局</w:t>
            </w:r>
          </w:p>
        </w:tc>
        <w:tc>
          <w:tcPr>
            <w:tcW w:w="2712" w:type="dxa"/>
            <w:tcBorders>
              <w:top w:val="nil"/>
              <w:left w:val="nil"/>
              <w:bottom w:val="single" w:color="auto" w:sz="4" w:space="0"/>
              <w:right w:val="single" w:color="auto" w:sz="4" w:space="0"/>
            </w:tcBorders>
            <w:shd w:val="clear" w:color="000000" w:fill="FFFFFF"/>
            <w:vAlign w:val="center"/>
          </w:tcPr>
          <w:p w14:paraId="1A3C77E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市安委会成员单位</w:t>
            </w:r>
          </w:p>
        </w:tc>
        <w:tc>
          <w:tcPr>
            <w:tcW w:w="1116" w:type="dxa"/>
            <w:tcBorders>
              <w:top w:val="nil"/>
              <w:left w:val="nil"/>
              <w:bottom w:val="single" w:color="auto" w:sz="4" w:space="0"/>
              <w:right w:val="single" w:color="auto" w:sz="4" w:space="0"/>
            </w:tcBorders>
            <w:shd w:val="clear" w:color="000000" w:fill="FFFFFF"/>
            <w:vAlign w:val="center"/>
          </w:tcPr>
          <w:p w14:paraId="7F80A43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r w14:paraId="54DED9C5">
        <w:tblPrEx>
          <w:tblCellMar>
            <w:top w:w="0" w:type="dxa"/>
            <w:left w:w="108" w:type="dxa"/>
            <w:bottom w:w="0" w:type="dxa"/>
            <w:right w:w="108" w:type="dxa"/>
          </w:tblCellMar>
        </w:tblPrEx>
        <w:trPr>
          <w:trHeight w:val="3715" w:hRule="atLeast"/>
          <w:jc w:val="center"/>
        </w:trPr>
        <w:tc>
          <w:tcPr>
            <w:tcW w:w="680" w:type="dxa"/>
            <w:vMerge w:val="restart"/>
            <w:tcBorders>
              <w:top w:val="nil"/>
              <w:left w:val="single" w:color="auto" w:sz="4" w:space="0"/>
              <w:right w:val="single" w:color="auto" w:sz="4" w:space="0"/>
            </w:tcBorders>
            <w:shd w:val="clear" w:color="000000" w:fill="FFFFFF"/>
            <w:textDirection w:val="tbRlV"/>
            <w:vAlign w:val="center"/>
          </w:tcPr>
          <w:p w14:paraId="5F4E434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（四）防范化解风险隐患</w:t>
            </w:r>
          </w:p>
        </w:tc>
        <w:tc>
          <w:tcPr>
            <w:tcW w:w="800" w:type="dxa"/>
            <w:tcBorders>
              <w:top w:val="nil"/>
              <w:left w:val="nil"/>
              <w:bottom w:val="single" w:color="auto" w:sz="4" w:space="0"/>
              <w:right w:val="single" w:color="auto" w:sz="4" w:space="0"/>
            </w:tcBorders>
            <w:shd w:val="clear" w:color="000000" w:fill="FFFFFF"/>
            <w:noWrap/>
            <w:vAlign w:val="center"/>
          </w:tcPr>
          <w:p w14:paraId="275C7C3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123</w:t>
            </w:r>
          </w:p>
        </w:tc>
        <w:tc>
          <w:tcPr>
            <w:tcW w:w="2546" w:type="dxa"/>
            <w:tcBorders>
              <w:top w:val="nil"/>
              <w:left w:val="nil"/>
              <w:bottom w:val="single" w:color="auto" w:sz="4" w:space="0"/>
              <w:right w:val="single" w:color="auto" w:sz="4" w:space="0"/>
            </w:tcBorders>
            <w:shd w:val="clear" w:color="000000" w:fill="FFFFFF"/>
            <w:vAlign w:val="center"/>
          </w:tcPr>
          <w:p w14:paraId="41CE97CE">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实施食品安全放心提升工程八项行动，推广食品安全责任保险，创建国家食品安全示范城市。</w:t>
            </w:r>
          </w:p>
        </w:tc>
        <w:tc>
          <w:tcPr>
            <w:tcW w:w="2977" w:type="dxa"/>
            <w:tcBorders>
              <w:top w:val="nil"/>
              <w:left w:val="nil"/>
              <w:bottom w:val="single" w:color="auto" w:sz="4" w:space="0"/>
              <w:right w:val="single" w:color="auto" w:sz="4" w:space="0"/>
            </w:tcBorders>
            <w:shd w:val="clear" w:color="000000" w:fill="FFFFFF"/>
            <w:vAlign w:val="center"/>
          </w:tcPr>
          <w:p w14:paraId="17FDF044">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实施食品安全放心提升工程八项行动，创建国家食品安全示范城市。</w:t>
            </w:r>
          </w:p>
        </w:tc>
        <w:tc>
          <w:tcPr>
            <w:tcW w:w="1559" w:type="dxa"/>
            <w:tcBorders>
              <w:top w:val="nil"/>
              <w:left w:val="nil"/>
              <w:bottom w:val="single" w:color="auto" w:sz="4" w:space="0"/>
              <w:right w:val="single" w:color="auto" w:sz="4" w:space="0"/>
            </w:tcBorders>
            <w:shd w:val="clear" w:color="000000" w:fill="FFFFFF"/>
            <w:vAlign w:val="center"/>
          </w:tcPr>
          <w:p w14:paraId="7726E25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6FF08F8E">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市市场监管局</w:t>
            </w:r>
          </w:p>
        </w:tc>
        <w:tc>
          <w:tcPr>
            <w:tcW w:w="2712" w:type="dxa"/>
            <w:tcBorders>
              <w:top w:val="nil"/>
              <w:left w:val="nil"/>
              <w:bottom w:val="single" w:color="auto" w:sz="4" w:space="0"/>
              <w:right w:val="single" w:color="auto" w:sz="4" w:space="0"/>
            </w:tcBorders>
            <w:shd w:val="clear" w:color="000000" w:fill="FFFFFF"/>
            <w:vAlign w:val="center"/>
          </w:tcPr>
          <w:p w14:paraId="166B488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p>
        </w:tc>
        <w:tc>
          <w:tcPr>
            <w:tcW w:w="1116" w:type="dxa"/>
            <w:tcBorders>
              <w:top w:val="nil"/>
              <w:left w:val="nil"/>
              <w:bottom w:val="single" w:color="auto" w:sz="4" w:space="0"/>
              <w:right w:val="single" w:color="auto" w:sz="4" w:space="0"/>
            </w:tcBorders>
            <w:shd w:val="clear" w:color="000000" w:fill="FFFFFF"/>
            <w:vAlign w:val="center"/>
          </w:tcPr>
          <w:p w14:paraId="104ABE5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郑玉琪</w:t>
            </w:r>
          </w:p>
        </w:tc>
      </w:tr>
      <w:tr w14:paraId="59D101AA">
        <w:tblPrEx>
          <w:tblCellMar>
            <w:top w:w="0" w:type="dxa"/>
            <w:left w:w="108" w:type="dxa"/>
            <w:bottom w:w="0" w:type="dxa"/>
            <w:right w:w="108" w:type="dxa"/>
          </w:tblCellMar>
        </w:tblPrEx>
        <w:trPr>
          <w:trHeight w:val="4532" w:hRule="atLeast"/>
          <w:jc w:val="center"/>
        </w:trPr>
        <w:tc>
          <w:tcPr>
            <w:tcW w:w="680" w:type="dxa"/>
            <w:vMerge w:val="continue"/>
            <w:tcBorders>
              <w:left w:val="single" w:color="auto" w:sz="4" w:space="0"/>
              <w:bottom w:val="single" w:color="auto" w:sz="4" w:space="0"/>
              <w:right w:val="single" w:color="auto" w:sz="4" w:space="0"/>
            </w:tcBorders>
            <w:shd w:val="clear" w:color="000000" w:fill="FFFFFF"/>
            <w:vAlign w:val="center"/>
          </w:tcPr>
          <w:p w14:paraId="25F605BC">
            <w:pPr>
              <w:snapToGrid w:val="0"/>
              <w:spacing w:line="400" w:lineRule="exact"/>
              <w:jc w:val="left"/>
              <w:rPr>
                <w:rFonts w:ascii="仿宋_GB2312" w:hAnsi="宋体" w:eastAsia="仿宋_GB2312" w:cs="宋体"/>
                <w:kern w:val="0"/>
                <w:sz w:val="28"/>
                <w:szCs w:val="28"/>
              </w:rPr>
            </w:pPr>
          </w:p>
        </w:tc>
        <w:tc>
          <w:tcPr>
            <w:tcW w:w="800" w:type="dxa"/>
            <w:tcBorders>
              <w:top w:val="nil"/>
              <w:left w:val="nil"/>
              <w:bottom w:val="single" w:color="auto" w:sz="4" w:space="0"/>
              <w:right w:val="single" w:color="auto" w:sz="4" w:space="0"/>
            </w:tcBorders>
            <w:shd w:val="clear" w:color="000000" w:fill="FFFFFF"/>
            <w:noWrap/>
            <w:vAlign w:val="center"/>
          </w:tcPr>
          <w:p w14:paraId="7BD4C30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124</w:t>
            </w:r>
          </w:p>
        </w:tc>
        <w:tc>
          <w:tcPr>
            <w:tcW w:w="2546" w:type="dxa"/>
            <w:tcBorders>
              <w:top w:val="nil"/>
              <w:left w:val="nil"/>
              <w:bottom w:val="single" w:color="auto" w:sz="4" w:space="0"/>
              <w:right w:val="single" w:color="auto" w:sz="4" w:space="0"/>
            </w:tcBorders>
            <w:shd w:val="clear" w:color="000000" w:fill="FFFFFF"/>
            <w:vAlign w:val="center"/>
          </w:tcPr>
          <w:p w14:paraId="50E97749">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毫不放松抓好“外防输入、内防反弹”工作，严防死守确保不出现规模性疫情输入和反弹。</w:t>
            </w:r>
          </w:p>
        </w:tc>
        <w:tc>
          <w:tcPr>
            <w:tcW w:w="2977" w:type="dxa"/>
            <w:tcBorders>
              <w:top w:val="nil"/>
              <w:left w:val="nil"/>
              <w:bottom w:val="single" w:color="auto" w:sz="4" w:space="0"/>
              <w:right w:val="single" w:color="auto" w:sz="4" w:space="0"/>
            </w:tcBorders>
            <w:shd w:val="clear" w:color="000000" w:fill="FFFFFF"/>
            <w:vAlign w:val="center"/>
          </w:tcPr>
          <w:p w14:paraId="5B115A21">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毫不放松抓好“外防输入、内防反弹”工作，严防死守确保不出现规模性疫情输入和反弹。</w:t>
            </w:r>
          </w:p>
        </w:tc>
        <w:tc>
          <w:tcPr>
            <w:tcW w:w="1559" w:type="dxa"/>
            <w:tcBorders>
              <w:top w:val="nil"/>
              <w:left w:val="nil"/>
              <w:bottom w:val="single" w:color="auto" w:sz="4" w:space="0"/>
              <w:right w:val="single" w:color="auto" w:sz="4" w:space="0"/>
            </w:tcBorders>
            <w:shd w:val="clear" w:color="000000" w:fill="FFFFFF"/>
            <w:vAlign w:val="center"/>
          </w:tcPr>
          <w:p w14:paraId="346D051E">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54813E8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市疫情防控</w:t>
            </w:r>
          </w:p>
          <w:p w14:paraId="0FDD025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指挥部办公室</w:t>
            </w:r>
          </w:p>
        </w:tc>
        <w:tc>
          <w:tcPr>
            <w:tcW w:w="2712" w:type="dxa"/>
            <w:tcBorders>
              <w:top w:val="nil"/>
              <w:left w:val="nil"/>
              <w:bottom w:val="single" w:color="auto" w:sz="4" w:space="0"/>
              <w:right w:val="single" w:color="auto" w:sz="4" w:space="0"/>
            </w:tcBorders>
            <w:shd w:val="clear" w:color="000000" w:fill="FFFFFF"/>
            <w:vAlign w:val="center"/>
          </w:tcPr>
          <w:p w14:paraId="64E7E96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市疫情防控指挥部</w:t>
            </w:r>
          </w:p>
          <w:p w14:paraId="0AB5A06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各成员单位</w:t>
            </w:r>
          </w:p>
        </w:tc>
        <w:tc>
          <w:tcPr>
            <w:tcW w:w="1116" w:type="dxa"/>
            <w:tcBorders>
              <w:top w:val="nil"/>
              <w:left w:val="nil"/>
              <w:bottom w:val="single" w:color="auto" w:sz="4" w:space="0"/>
              <w:right w:val="single" w:color="auto" w:sz="4" w:space="0"/>
            </w:tcBorders>
            <w:shd w:val="clear" w:color="000000" w:fill="FFFFFF"/>
            <w:vAlign w:val="center"/>
          </w:tcPr>
          <w:p w14:paraId="1556A32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p>
        </w:tc>
      </w:tr>
      <w:tr w14:paraId="7FAC0411">
        <w:tblPrEx>
          <w:tblCellMar>
            <w:top w:w="0" w:type="dxa"/>
            <w:left w:w="108" w:type="dxa"/>
            <w:bottom w:w="0" w:type="dxa"/>
            <w:right w:w="108" w:type="dxa"/>
          </w:tblCellMar>
        </w:tblPrEx>
        <w:trPr>
          <w:trHeight w:val="1710" w:hRule="atLeast"/>
          <w:jc w:val="center"/>
        </w:trPr>
        <w:tc>
          <w:tcPr>
            <w:tcW w:w="680" w:type="dxa"/>
            <w:vMerge w:val="restart"/>
            <w:tcBorders>
              <w:top w:val="nil"/>
              <w:left w:val="single" w:color="auto" w:sz="4" w:space="0"/>
              <w:right w:val="single" w:color="auto" w:sz="4" w:space="0"/>
            </w:tcBorders>
            <w:shd w:val="clear" w:color="000000" w:fill="FFFFFF"/>
            <w:textDirection w:val="tbRlV"/>
            <w:vAlign w:val="center"/>
          </w:tcPr>
          <w:p w14:paraId="4797746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（五）十六件重点民生实事</w:t>
            </w:r>
          </w:p>
        </w:tc>
        <w:tc>
          <w:tcPr>
            <w:tcW w:w="800" w:type="dxa"/>
            <w:tcBorders>
              <w:top w:val="nil"/>
              <w:left w:val="nil"/>
              <w:bottom w:val="single" w:color="auto" w:sz="4" w:space="0"/>
              <w:right w:val="single" w:color="auto" w:sz="4" w:space="0"/>
            </w:tcBorders>
            <w:shd w:val="clear" w:color="000000" w:fill="FFFFFF"/>
            <w:vAlign w:val="center"/>
          </w:tcPr>
          <w:p w14:paraId="63D29A5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125</w:t>
            </w:r>
          </w:p>
        </w:tc>
        <w:tc>
          <w:tcPr>
            <w:tcW w:w="2546" w:type="dxa"/>
            <w:tcBorders>
              <w:top w:val="nil"/>
              <w:left w:val="nil"/>
              <w:bottom w:val="single" w:color="auto" w:sz="4" w:space="0"/>
              <w:right w:val="single" w:color="auto" w:sz="4" w:space="0"/>
            </w:tcBorders>
            <w:shd w:val="clear" w:color="000000" w:fill="FFFFFF"/>
            <w:vAlign w:val="center"/>
          </w:tcPr>
          <w:p w14:paraId="3A2D499D">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推广食品安全责任保险。</w:t>
            </w:r>
          </w:p>
        </w:tc>
        <w:tc>
          <w:tcPr>
            <w:tcW w:w="2977" w:type="dxa"/>
            <w:tcBorders>
              <w:top w:val="nil"/>
              <w:left w:val="nil"/>
              <w:bottom w:val="single" w:color="auto" w:sz="4" w:space="0"/>
              <w:right w:val="single" w:color="auto" w:sz="4" w:space="0"/>
            </w:tcBorders>
            <w:shd w:val="clear" w:color="000000" w:fill="FFFFFF"/>
            <w:vAlign w:val="center"/>
          </w:tcPr>
          <w:p w14:paraId="49C47E80">
            <w:pPr>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号召食品生产、经营和餐饮服务经营者全面参保食品安全责任保险，保护消费者和企业的合法权益。全年责任保险参保企业超过1万户，保险覆盖率达到98%以上。</w:t>
            </w:r>
          </w:p>
        </w:tc>
        <w:tc>
          <w:tcPr>
            <w:tcW w:w="1559" w:type="dxa"/>
            <w:tcBorders>
              <w:top w:val="nil"/>
              <w:left w:val="nil"/>
              <w:bottom w:val="single" w:color="auto" w:sz="4" w:space="0"/>
              <w:right w:val="single" w:color="auto" w:sz="4" w:space="0"/>
            </w:tcBorders>
            <w:shd w:val="clear" w:color="000000" w:fill="FFFFFF"/>
            <w:vAlign w:val="center"/>
          </w:tcPr>
          <w:p w14:paraId="435941DE">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771B384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市市场监管局</w:t>
            </w:r>
          </w:p>
        </w:tc>
        <w:tc>
          <w:tcPr>
            <w:tcW w:w="2712" w:type="dxa"/>
            <w:tcBorders>
              <w:top w:val="nil"/>
              <w:left w:val="nil"/>
              <w:bottom w:val="single" w:color="auto" w:sz="4" w:space="0"/>
              <w:right w:val="single" w:color="auto" w:sz="4" w:space="0"/>
            </w:tcBorders>
            <w:shd w:val="clear" w:color="000000" w:fill="FFFFFF"/>
            <w:vAlign w:val="center"/>
          </w:tcPr>
          <w:p w14:paraId="45B51E2E">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各县区政府</w:t>
            </w:r>
          </w:p>
        </w:tc>
        <w:tc>
          <w:tcPr>
            <w:tcW w:w="1116" w:type="dxa"/>
            <w:tcBorders>
              <w:top w:val="nil"/>
              <w:left w:val="nil"/>
              <w:bottom w:val="single" w:color="auto" w:sz="4" w:space="0"/>
              <w:right w:val="single" w:color="auto" w:sz="4" w:space="0"/>
            </w:tcBorders>
            <w:shd w:val="clear" w:color="000000" w:fill="FFFFFF"/>
            <w:vAlign w:val="center"/>
          </w:tcPr>
          <w:p w14:paraId="5A17802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郑玉琪</w:t>
            </w:r>
          </w:p>
        </w:tc>
      </w:tr>
      <w:tr w14:paraId="12682049">
        <w:tblPrEx>
          <w:tblCellMar>
            <w:top w:w="0" w:type="dxa"/>
            <w:left w:w="108" w:type="dxa"/>
            <w:bottom w:w="0" w:type="dxa"/>
            <w:right w:w="108" w:type="dxa"/>
          </w:tblCellMar>
        </w:tblPrEx>
        <w:trPr>
          <w:trHeight w:val="1710" w:hRule="atLeast"/>
          <w:jc w:val="center"/>
        </w:trPr>
        <w:tc>
          <w:tcPr>
            <w:tcW w:w="680" w:type="dxa"/>
            <w:vMerge w:val="continue"/>
            <w:tcBorders>
              <w:left w:val="single" w:color="auto" w:sz="4" w:space="0"/>
              <w:right w:val="single" w:color="auto" w:sz="4" w:space="0"/>
            </w:tcBorders>
            <w:shd w:val="clear" w:color="000000" w:fill="FFFFFF"/>
            <w:vAlign w:val="center"/>
          </w:tcPr>
          <w:p w14:paraId="47CB0647">
            <w:pPr>
              <w:snapToGrid w:val="0"/>
              <w:spacing w:line="400" w:lineRule="exact"/>
              <w:jc w:val="left"/>
              <w:rPr>
                <w:rFonts w:ascii="仿宋_GB2312" w:hAnsi="宋体" w:eastAsia="仿宋_GB2312" w:cs="宋体"/>
                <w:kern w:val="0"/>
                <w:sz w:val="28"/>
                <w:szCs w:val="28"/>
              </w:rPr>
            </w:pPr>
          </w:p>
        </w:tc>
        <w:tc>
          <w:tcPr>
            <w:tcW w:w="800" w:type="dxa"/>
            <w:tcBorders>
              <w:top w:val="nil"/>
              <w:left w:val="nil"/>
              <w:bottom w:val="single" w:color="auto" w:sz="4" w:space="0"/>
              <w:right w:val="single" w:color="auto" w:sz="4" w:space="0"/>
            </w:tcBorders>
            <w:shd w:val="clear" w:color="000000" w:fill="FFFFFF"/>
            <w:vAlign w:val="center"/>
          </w:tcPr>
          <w:p w14:paraId="6276D7AE">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126</w:t>
            </w:r>
          </w:p>
        </w:tc>
        <w:tc>
          <w:tcPr>
            <w:tcW w:w="2546" w:type="dxa"/>
            <w:tcBorders>
              <w:top w:val="nil"/>
              <w:left w:val="nil"/>
              <w:bottom w:val="single" w:color="auto" w:sz="4" w:space="0"/>
              <w:right w:val="single" w:color="auto" w:sz="4" w:space="0"/>
            </w:tcBorders>
            <w:shd w:val="clear" w:color="000000" w:fill="FFFFFF"/>
            <w:vAlign w:val="center"/>
          </w:tcPr>
          <w:p w14:paraId="6438A52D">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提升“网上盘锦”APP服务功能。</w:t>
            </w:r>
          </w:p>
        </w:tc>
        <w:tc>
          <w:tcPr>
            <w:tcW w:w="2977" w:type="dxa"/>
            <w:tcBorders>
              <w:top w:val="nil"/>
              <w:left w:val="nil"/>
              <w:bottom w:val="single" w:color="auto" w:sz="4" w:space="0"/>
              <w:right w:val="single" w:color="auto" w:sz="4" w:space="0"/>
            </w:tcBorders>
            <w:shd w:val="clear" w:color="000000" w:fill="FFFFFF"/>
            <w:vAlign w:val="center"/>
          </w:tcPr>
          <w:p w14:paraId="12697665">
            <w:pPr>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以“资治、利企、惠民”为方向，推进数字盘锦建设，努力为全市企业和群众提供办事不求人、办事不出门、更加优质高效的政务服务和公共服务环境。</w:t>
            </w:r>
          </w:p>
        </w:tc>
        <w:tc>
          <w:tcPr>
            <w:tcW w:w="1559" w:type="dxa"/>
            <w:tcBorders>
              <w:top w:val="nil"/>
              <w:left w:val="nil"/>
              <w:bottom w:val="single" w:color="auto" w:sz="4" w:space="0"/>
              <w:right w:val="single" w:color="auto" w:sz="4" w:space="0"/>
            </w:tcBorders>
            <w:shd w:val="clear" w:color="000000" w:fill="FFFFFF"/>
            <w:vAlign w:val="center"/>
          </w:tcPr>
          <w:p w14:paraId="0125B95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7月31日</w:t>
            </w:r>
          </w:p>
        </w:tc>
        <w:tc>
          <w:tcPr>
            <w:tcW w:w="2126" w:type="dxa"/>
            <w:tcBorders>
              <w:top w:val="nil"/>
              <w:left w:val="nil"/>
              <w:bottom w:val="single" w:color="auto" w:sz="4" w:space="0"/>
              <w:right w:val="single" w:color="auto" w:sz="4" w:space="0"/>
            </w:tcBorders>
            <w:shd w:val="clear" w:color="000000" w:fill="FFFFFF"/>
            <w:vAlign w:val="center"/>
          </w:tcPr>
          <w:p w14:paraId="1BEC5B5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市智慧城市</w:t>
            </w:r>
          </w:p>
          <w:p w14:paraId="5CE1CD6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运管中心</w:t>
            </w:r>
          </w:p>
        </w:tc>
        <w:tc>
          <w:tcPr>
            <w:tcW w:w="2712" w:type="dxa"/>
            <w:tcBorders>
              <w:top w:val="nil"/>
              <w:left w:val="nil"/>
              <w:bottom w:val="single" w:color="auto" w:sz="4" w:space="0"/>
              <w:right w:val="single" w:color="auto" w:sz="4" w:space="0"/>
            </w:tcBorders>
            <w:shd w:val="clear" w:color="000000" w:fill="FFFFFF"/>
            <w:vAlign w:val="center"/>
          </w:tcPr>
          <w:p w14:paraId="64DF001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116" w:type="dxa"/>
            <w:tcBorders>
              <w:top w:val="nil"/>
              <w:left w:val="nil"/>
              <w:bottom w:val="single" w:color="auto" w:sz="4" w:space="0"/>
              <w:right w:val="single" w:color="auto" w:sz="4" w:space="0"/>
            </w:tcBorders>
            <w:shd w:val="clear" w:color="000000" w:fill="FFFFFF"/>
            <w:vAlign w:val="center"/>
          </w:tcPr>
          <w:p w14:paraId="4FDF17B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郑玉琪</w:t>
            </w:r>
          </w:p>
        </w:tc>
      </w:tr>
      <w:tr w14:paraId="385636C3">
        <w:tblPrEx>
          <w:tblCellMar>
            <w:top w:w="0" w:type="dxa"/>
            <w:left w:w="108" w:type="dxa"/>
            <w:bottom w:w="0" w:type="dxa"/>
            <w:right w:w="108" w:type="dxa"/>
          </w:tblCellMar>
        </w:tblPrEx>
        <w:trPr>
          <w:trHeight w:val="1710" w:hRule="atLeast"/>
          <w:jc w:val="center"/>
        </w:trPr>
        <w:tc>
          <w:tcPr>
            <w:tcW w:w="680" w:type="dxa"/>
            <w:vMerge w:val="continue"/>
            <w:tcBorders>
              <w:left w:val="single" w:color="auto" w:sz="4" w:space="0"/>
              <w:bottom w:val="single" w:color="auto" w:sz="4" w:space="0"/>
              <w:right w:val="single" w:color="auto" w:sz="4" w:space="0"/>
            </w:tcBorders>
            <w:shd w:val="clear" w:color="000000" w:fill="FFFFFF"/>
            <w:vAlign w:val="center"/>
          </w:tcPr>
          <w:p w14:paraId="0F9BE2A4">
            <w:pPr>
              <w:snapToGrid w:val="0"/>
              <w:spacing w:line="400" w:lineRule="exact"/>
              <w:jc w:val="left"/>
              <w:rPr>
                <w:rFonts w:ascii="仿宋_GB2312" w:hAnsi="宋体" w:eastAsia="仿宋_GB2312" w:cs="宋体"/>
                <w:kern w:val="0"/>
                <w:sz w:val="28"/>
                <w:szCs w:val="28"/>
              </w:rPr>
            </w:pPr>
          </w:p>
        </w:tc>
        <w:tc>
          <w:tcPr>
            <w:tcW w:w="800" w:type="dxa"/>
            <w:tcBorders>
              <w:top w:val="nil"/>
              <w:left w:val="nil"/>
              <w:bottom w:val="single" w:color="auto" w:sz="4" w:space="0"/>
              <w:right w:val="single" w:color="auto" w:sz="4" w:space="0"/>
            </w:tcBorders>
            <w:shd w:val="clear" w:color="000000" w:fill="FFFFFF"/>
            <w:vAlign w:val="center"/>
          </w:tcPr>
          <w:p w14:paraId="4A79230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127</w:t>
            </w:r>
          </w:p>
        </w:tc>
        <w:tc>
          <w:tcPr>
            <w:tcW w:w="2546" w:type="dxa"/>
            <w:tcBorders>
              <w:top w:val="nil"/>
              <w:left w:val="nil"/>
              <w:bottom w:val="single" w:color="auto" w:sz="4" w:space="0"/>
              <w:right w:val="single" w:color="auto" w:sz="4" w:space="0"/>
            </w:tcBorders>
            <w:shd w:val="clear" w:color="000000" w:fill="FFFFFF"/>
            <w:vAlign w:val="center"/>
          </w:tcPr>
          <w:p w14:paraId="1CE6FA6E">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切实减轻学生过重课业负担。</w:t>
            </w:r>
          </w:p>
        </w:tc>
        <w:tc>
          <w:tcPr>
            <w:tcW w:w="2977" w:type="dxa"/>
            <w:tcBorders>
              <w:top w:val="nil"/>
              <w:left w:val="nil"/>
              <w:bottom w:val="single" w:color="auto" w:sz="4" w:space="0"/>
              <w:right w:val="single" w:color="auto" w:sz="4" w:space="0"/>
            </w:tcBorders>
            <w:shd w:val="clear" w:color="000000" w:fill="FFFFFF"/>
            <w:vAlign w:val="center"/>
          </w:tcPr>
          <w:p w14:paraId="53139995">
            <w:pPr>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落实《辽宁省教育厅关于印发&lt;辽宁省义务教育阶段学生作业管理“十要求”&gt;的通知》要求,进一步规范中小学教育教学行为，提质减负，减轻中小学生过重课业负担。</w:t>
            </w:r>
          </w:p>
        </w:tc>
        <w:tc>
          <w:tcPr>
            <w:tcW w:w="1559" w:type="dxa"/>
            <w:tcBorders>
              <w:top w:val="nil"/>
              <w:left w:val="nil"/>
              <w:bottom w:val="single" w:color="auto" w:sz="4" w:space="0"/>
              <w:right w:val="single" w:color="auto" w:sz="4" w:space="0"/>
            </w:tcBorders>
            <w:shd w:val="clear" w:color="000000" w:fill="FFFFFF"/>
            <w:vAlign w:val="center"/>
          </w:tcPr>
          <w:p w14:paraId="05B6DB2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3B4A81C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市教育局</w:t>
            </w:r>
          </w:p>
        </w:tc>
        <w:tc>
          <w:tcPr>
            <w:tcW w:w="2712" w:type="dxa"/>
            <w:tcBorders>
              <w:top w:val="nil"/>
              <w:left w:val="nil"/>
              <w:bottom w:val="single" w:color="auto" w:sz="4" w:space="0"/>
              <w:right w:val="single" w:color="auto" w:sz="4" w:space="0"/>
            </w:tcBorders>
            <w:shd w:val="clear" w:color="000000" w:fill="FFFFFF"/>
            <w:vAlign w:val="center"/>
          </w:tcPr>
          <w:p w14:paraId="72B76FE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各县区政府</w:t>
            </w:r>
          </w:p>
        </w:tc>
        <w:tc>
          <w:tcPr>
            <w:tcW w:w="1116" w:type="dxa"/>
            <w:tcBorders>
              <w:top w:val="nil"/>
              <w:left w:val="nil"/>
              <w:bottom w:val="single" w:color="auto" w:sz="4" w:space="0"/>
              <w:right w:val="single" w:color="auto" w:sz="4" w:space="0"/>
            </w:tcBorders>
            <w:shd w:val="clear" w:color="000000" w:fill="FFFFFF"/>
            <w:vAlign w:val="center"/>
          </w:tcPr>
          <w:p w14:paraId="619C192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潘元松</w:t>
            </w:r>
          </w:p>
        </w:tc>
      </w:tr>
      <w:tr w14:paraId="6FE3C01A">
        <w:tblPrEx>
          <w:tblCellMar>
            <w:top w:w="0" w:type="dxa"/>
            <w:left w:w="108" w:type="dxa"/>
            <w:bottom w:w="0" w:type="dxa"/>
            <w:right w:w="108" w:type="dxa"/>
          </w:tblCellMar>
        </w:tblPrEx>
        <w:trPr>
          <w:trHeight w:val="1730" w:hRule="atLeast"/>
          <w:jc w:val="center"/>
        </w:trPr>
        <w:tc>
          <w:tcPr>
            <w:tcW w:w="680" w:type="dxa"/>
            <w:vMerge w:val="restart"/>
            <w:tcBorders>
              <w:top w:val="nil"/>
              <w:left w:val="single" w:color="auto" w:sz="4" w:space="0"/>
              <w:right w:val="single" w:color="auto" w:sz="4" w:space="0"/>
            </w:tcBorders>
            <w:shd w:val="clear" w:color="000000" w:fill="FFFFFF"/>
            <w:textDirection w:val="tbRlV"/>
            <w:vAlign w:val="center"/>
          </w:tcPr>
          <w:p w14:paraId="3AB950A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（五）十六件重点民生实事</w:t>
            </w:r>
          </w:p>
        </w:tc>
        <w:tc>
          <w:tcPr>
            <w:tcW w:w="800" w:type="dxa"/>
            <w:tcBorders>
              <w:top w:val="nil"/>
              <w:left w:val="nil"/>
              <w:bottom w:val="single" w:color="auto" w:sz="4" w:space="0"/>
              <w:right w:val="single" w:color="auto" w:sz="4" w:space="0"/>
            </w:tcBorders>
            <w:shd w:val="clear" w:color="000000" w:fill="FFFFFF"/>
            <w:vAlign w:val="center"/>
          </w:tcPr>
          <w:p w14:paraId="2F4AC22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128</w:t>
            </w:r>
          </w:p>
        </w:tc>
        <w:tc>
          <w:tcPr>
            <w:tcW w:w="2546" w:type="dxa"/>
            <w:tcBorders>
              <w:top w:val="nil"/>
              <w:left w:val="nil"/>
              <w:bottom w:val="single" w:color="auto" w:sz="4" w:space="0"/>
              <w:right w:val="single" w:color="auto" w:sz="4" w:space="0"/>
            </w:tcBorders>
            <w:shd w:val="clear" w:color="000000" w:fill="FFFFFF"/>
            <w:vAlign w:val="center"/>
          </w:tcPr>
          <w:p w14:paraId="0901146B">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配套安装全民健身器材。</w:t>
            </w:r>
          </w:p>
        </w:tc>
        <w:tc>
          <w:tcPr>
            <w:tcW w:w="2977" w:type="dxa"/>
            <w:tcBorders>
              <w:top w:val="nil"/>
              <w:left w:val="nil"/>
              <w:bottom w:val="single" w:color="auto" w:sz="4" w:space="0"/>
              <w:right w:val="single" w:color="auto" w:sz="4" w:space="0"/>
            </w:tcBorders>
            <w:shd w:val="clear" w:color="000000" w:fill="FFFFFF"/>
            <w:vAlign w:val="center"/>
          </w:tcPr>
          <w:p w14:paraId="39B388FC">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为20个基础条件较好的村（社区）配套安装20套全民健身运动器材。</w:t>
            </w:r>
          </w:p>
        </w:tc>
        <w:tc>
          <w:tcPr>
            <w:tcW w:w="1559" w:type="dxa"/>
            <w:tcBorders>
              <w:top w:val="nil"/>
              <w:left w:val="nil"/>
              <w:bottom w:val="single" w:color="auto" w:sz="4" w:space="0"/>
              <w:right w:val="single" w:color="auto" w:sz="4" w:space="0"/>
            </w:tcBorders>
            <w:shd w:val="clear" w:color="000000" w:fill="FFFFFF"/>
            <w:vAlign w:val="center"/>
          </w:tcPr>
          <w:p w14:paraId="05F416A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06793F0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市文旅广电局</w:t>
            </w:r>
          </w:p>
        </w:tc>
        <w:tc>
          <w:tcPr>
            <w:tcW w:w="2712" w:type="dxa"/>
            <w:tcBorders>
              <w:top w:val="nil"/>
              <w:left w:val="nil"/>
              <w:bottom w:val="single" w:color="auto" w:sz="4" w:space="0"/>
              <w:right w:val="single" w:color="auto" w:sz="4" w:space="0"/>
            </w:tcBorders>
            <w:shd w:val="clear" w:color="000000" w:fill="FFFFFF"/>
            <w:vAlign w:val="center"/>
          </w:tcPr>
          <w:p w14:paraId="385DF65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市财政局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p>
        </w:tc>
        <w:tc>
          <w:tcPr>
            <w:tcW w:w="1116" w:type="dxa"/>
            <w:tcBorders>
              <w:top w:val="nil"/>
              <w:left w:val="nil"/>
              <w:bottom w:val="single" w:color="auto" w:sz="4" w:space="0"/>
              <w:right w:val="single" w:color="auto" w:sz="4" w:space="0"/>
            </w:tcBorders>
            <w:shd w:val="clear" w:color="000000" w:fill="FFFFFF"/>
            <w:vAlign w:val="center"/>
          </w:tcPr>
          <w:p w14:paraId="6ED0C07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潘元松</w:t>
            </w:r>
          </w:p>
        </w:tc>
      </w:tr>
      <w:tr w14:paraId="10929F53">
        <w:tblPrEx>
          <w:tblCellMar>
            <w:top w:w="0" w:type="dxa"/>
            <w:left w:w="108" w:type="dxa"/>
            <w:bottom w:w="0" w:type="dxa"/>
            <w:right w:w="108" w:type="dxa"/>
          </w:tblCellMar>
        </w:tblPrEx>
        <w:trPr>
          <w:trHeight w:val="3256" w:hRule="atLeast"/>
          <w:jc w:val="center"/>
        </w:trPr>
        <w:tc>
          <w:tcPr>
            <w:tcW w:w="680" w:type="dxa"/>
            <w:vMerge w:val="continue"/>
            <w:tcBorders>
              <w:left w:val="single" w:color="auto" w:sz="4" w:space="0"/>
              <w:right w:val="single" w:color="auto" w:sz="4" w:space="0"/>
            </w:tcBorders>
            <w:shd w:val="clear" w:color="000000" w:fill="FFFFFF"/>
            <w:vAlign w:val="center"/>
          </w:tcPr>
          <w:p w14:paraId="40426A2B">
            <w:pPr>
              <w:snapToGrid w:val="0"/>
              <w:spacing w:line="400" w:lineRule="exact"/>
              <w:jc w:val="left"/>
              <w:rPr>
                <w:rFonts w:ascii="仿宋_GB2312" w:hAnsi="宋体" w:eastAsia="仿宋_GB2312" w:cs="宋体"/>
                <w:kern w:val="0"/>
                <w:sz w:val="28"/>
                <w:szCs w:val="28"/>
              </w:rPr>
            </w:pPr>
          </w:p>
        </w:tc>
        <w:tc>
          <w:tcPr>
            <w:tcW w:w="800" w:type="dxa"/>
            <w:tcBorders>
              <w:top w:val="nil"/>
              <w:left w:val="nil"/>
              <w:bottom w:val="single" w:color="auto" w:sz="4" w:space="0"/>
              <w:right w:val="single" w:color="auto" w:sz="4" w:space="0"/>
            </w:tcBorders>
            <w:shd w:val="clear" w:color="000000" w:fill="FFFFFF"/>
            <w:vAlign w:val="center"/>
          </w:tcPr>
          <w:p w14:paraId="0AAC4EFE">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129</w:t>
            </w:r>
          </w:p>
        </w:tc>
        <w:tc>
          <w:tcPr>
            <w:tcW w:w="2546" w:type="dxa"/>
            <w:tcBorders>
              <w:top w:val="nil"/>
              <w:left w:val="nil"/>
              <w:bottom w:val="single" w:color="auto" w:sz="4" w:space="0"/>
              <w:right w:val="single" w:color="auto" w:sz="4" w:space="0"/>
            </w:tcBorders>
            <w:shd w:val="clear" w:color="000000" w:fill="FFFFFF"/>
            <w:vAlign w:val="center"/>
          </w:tcPr>
          <w:p w14:paraId="76472E0E">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实施市传染病院新冠肺炎疫情救治能力提升工程。</w:t>
            </w:r>
          </w:p>
        </w:tc>
        <w:tc>
          <w:tcPr>
            <w:tcW w:w="2977" w:type="dxa"/>
            <w:tcBorders>
              <w:top w:val="nil"/>
              <w:left w:val="nil"/>
              <w:bottom w:val="single" w:color="auto" w:sz="4" w:space="0"/>
              <w:right w:val="single" w:color="auto" w:sz="4" w:space="0"/>
            </w:tcBorders>
            <w:shd w:val="clear" w:color="000000" w:fill="FFFFFF"/>
            <w:vAlign w:val="center"/>
          </w:tcPr>
          <w:p w14:paraId="5D59DECB">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通过改扩建传染病院区、购置相关医疗设备，实现传染病医院标准化建设，提升全市传染病救治和应对各类公共卫生突发事件能力，更好满足人民群众的需求。</w:t>
            </w:r>
          </w:p>
        </w:tc>
        <w:tc>
          <w:tcPr>
            <w:tcW w:w="1559" w:type="dxa"/>
            <w:tcBorders>
              <w:top w:val="nil"/>
              <w:left w:val="nil"/>
              <w:bottom w:val="single" w:color="auto" w:sz="4" w:space="0"/>
              <w:right w:val="single" w:color="auto" w:sz="4" w:space="0"/>
            </w:tcBorders>
            <w:shd w:val="clear" w:color="000000" w:fill="FFFFFF"/>
            <w:vAlign w:val="center"/>
          </w:tcPr>
          <w:p w14:paraId="5C1ECEA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6月30日</w:t>
            </w:r>
          </w:p>
        </w:tc>
        <w:tc>
          <w:tcPr>
            <w:tcW w:w="2126" w:type="dxa"/>
            <w:tcBorders>
              <w:top w:val="nil"/>
              <w:left w:val="nil"/>
              <w:bottom w:val="single" w:color="auto" w:sz="4" w:space="0"/>
              <w:right w:val="single" w:color="auto" w:sz="4" w:space="0"/>
            </w:tcBorders>
            <w:shd w:val="clear" w:color="000000" w:fill="FFFFFF"/>
            <w:vAlign w:val="center"/>
          </w:tcPr>
          <w:p w14:paraId="1144678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市卫生健康委</w:t>
            </w:r>
          </w:p>
        </w:tc>
        <w:tc>
          <w:tcPr>
            <w:tcW w:w="2712" w:type="dxa"/>
            <w:tcBorders>
              <w:top w:val="nil"/>
              <w:left w:val="nil"/>
              <w:bottom w:val="single" w:color="auto" w:sz="4" w:space="0"/>
              <w:right w:val="single" w:color="auto" w:sz="4" w:space="0"/>
            </w:tcBorders>
            <w:shd w:val="clear" w:color="000000" w:fill="FFFFFF"/>
            <w:vAlign w:val="center"/>
          </w:tcPr>
          <w:p w14:paraId="2855612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市传染病院</w:t>
            </w:r>
          </w:p>
        </w:tc>
        <w:tc>
          <w:tcPr>
            <w:tcW w:w="1116" w:type="dxa"/>
            <w:tcBorders>
              <w:top w:val="nil"/>
              <w:left w:val="nil"/>
              <w:bottom w:val="single" w:color="auto" w:sz="4" w:space="0"/>
              <w:right w:val="single" w:color="auto" w:sz="4" w:space="0"/>
            </w:tcBorders>
            <w:shd w:val="clear" w:color="000000" w:fill="FFFFFF"/>
            <w:vAlign w:val="center"/>
          </w:tcPr>
          <w:p w14:paraId="48520B1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潘元松</w:t>
            </w:r>
          </w:p>
        </w:tc>
      </w:tr>
      <w:tr w14:paraId="2A027D0E">
        <w:tblPrEx>
          <w:tblCellMar>
            <w:top w:w="0" w:type="dxa"/>
            <w:left w:w="108" w:type="dxa"/>
            <w:bottom w:w="0" w:type="dxa"/>
            <w:right w:w="108" w:type="dxa"/>
          </w:tblCellMar>
        </w:tblPrEx>
        <w:trPr>
          <w:trHeight w:val="3282" w:hRule="atLeast"/>
          <w:jc w:val="center"/>
        </w:trPr>
        <w:tc>
          <w:tcPr>
            <w:tcW w:w="680" w:type="dxa"/>
            <w:vMerge w:val="continue"/>
            <w:tcBorders>
              <w:left w:val="single" w:color="auto" w:sz="4" w:space="0"/>
              <w:bottom w:val="single" w:color="auto" w:sz="4" w:space="0"/>
              <w:right w:val="single" w:color="auto" w:sz="4" w:space="0"/>
            </w:tcBorders>
            <w:shd w:val="clear" w:color="000000" w:fill="FFFFFF"/>
            <w:vAlign w:val="center"/>
          </w:tcPr>
          <w:p w14:paraId="4AF8D978">
            <w:pPr>
              <w:snapToGrid w:val="0"/>
              <w:spacing w:line="400" w:lineRule="exact"/>
              <w:jc w:val="left"/>
              <w:rPr>
                <w:rFonts w:ascii="仿宋_GB2312" w:hAnsi="宋体" w:eastAsia="仿宋_GB2312" w:cs="宋体"/>
                <w:kern w:val="0"/>
                <w:sz w:val="28"/>
                <w:szCs w:val="28"/>
              </w:rPr>
            </w:pPr>
          </w:p>
        </w:tc>
        <w:tc>
          <w:tcPr>
            <w:tcW w:w="800" w:type="dxa"/>
            <w:tcBorders>
              <w:top w:val="nil"/>
              <w:left w:val="nil"/>
              <w:bottom w:val="single" w:color="auto" w:sz="4" w:space="0"/>
              <w:right w:val="single" w:color="auto" w:sz="4" w:space="0"/>
            </w:tcBorders>
            <w:shd w:val="clear" w:color="000000" w:fill="FFFFFF"/>
            <w:vAlign w:val="center"/>
          </w:tcPr>
          <w:p w14:paraId="12CFFCA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130</w:t>
            </w:r>
          </w:p>
        </w:tc>
        <w:tc>
          <w:tcPr>
            <w:tcW w:w="2546" w:type="dxa"/>
            <w:tcBorders>
              <w:top w:val="nil"/>
              <w:left w:val="nil"/>
              <w:bottom w:val="single" w:color="auto" w:sz="4" w:space="0"/>
              <w:right w:val="single" w:color="auto" w:sz="4" w:space="0"/>
            </w:tcBorders>
            <w:shd w:val="clear" w:color="000000" w:fill="FFFFFF"/>
            <w:vAlign w:val="center"/>
          </w:tcPr>
          <w:p w14:paraId="74AC479B">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实施长期护理保险制度试点。</w:t>
            </w:r>
          </w:p>
        </w:tc>
        <w:tc>
          <w:tcPr>
            <w:tcW w:w="2977" w:type="dxa"/>
            <w:tcBorders>
              <w:top w:val="nil"/>
              <w:left w:val="nil"/>
              <w:bottom w:val="single" w:color="auto" w:sz="4" w:space="0"/>
              <w:right w:val="single" w:color="auto" w:sz="4" w:space="0"/>
            </w:tcBorders>
            <w:shd w:val="clear" w:color="000000" w:fill="FFFFFF"/>
            <w:vAlign w:val="center"/>
          </w:tcPr>
          <w:p w14:paraId="115C3E22">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利用两年时间，在我市建立以互助共济方式筹集资金，为长期失能人员的基本生活照料和与之密切相关的医疗护理提供服务或资金保障的社会保险制度。</w:t>
            </w:r>
          </w:p>
        </w:tc>
        <w:tc>
          <w:tcPr>
            <w:tcW w:w="1559" w:type="dxa"/>
            <w:tcBorders>
              <w:top w:val="nil"/>
              <w:left w:val="nil"/>
              <w:bottom w:val="single" w:color="auto" w:sz="4" w:space="0"/>
              <w:right w:val="single" w:color="auto" w:sz="4" w:space="0"/>
            </w:tcBorders>
            <w:shd w:val="clear" w:color="000000" w:fill="FFFFFF"/>
            <w:vAlign w:val="center"/>
          </w:tcPr>
          <w:p w14:paraId="022E8F1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2022年12月31日</w:t>
            </w:r>
          </w:p>
        </w:tc>
        <w:tc>
          <w:tcPr>
            <w:tcW w:w="2126" w:type="dxa"/>
            <w:tcBorders>
              <w:top w:val="nil"/>
              <w:left w:val="nil"/>
              <w:bottom w:val="single" w:color="auto" w:sz="4" w:space="0"/>
              <w:right w:val="single" w:color="auto" w:sz="4" w:space="0"/>
            </w:tcBorders>
            <w:shd w:val="clear" w:color="000000" w:fill="FFFFFF"/>
            <w:vAlign w:val="center"/>
          </w:tcPr>
          <w:p w14:paraId="5E867B5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市医保局</w:t>
            </w:r>
          </w:p>
        </w:tc>
        <w:tc>
          <w:tcPr>
            <w:tcW w:w="2712" w:type="dxa"/>
            <w:tcBorders>
              <w:top w:val="nil"/>
              <w:left w:val="nil"/>
              <w:bottom w:val="single" w:color="auto" w:sz="4" w:space="0"/>
              <w:right w:val="single" w:color="auto" w:sz="4" w:space="0"/>
            </w:tcBorders>
            <w:shd w:val="clear" w:color="000000" w:fill="FFFFFF"/>
            <w:vAlign w:val="center"/>
          </w:tcPr>
          <w:p w14:paraId="491B4E0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市财政局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市卫生健康委</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市民政局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p>
        </w:tc>
        <w:tc>
          <w:tcPr>
            <w:tcW w:w="1116" w:type="dxa"/>
            <w:tcBorders>
              <w:top w:val="nil"/>
              <w:left w:val="nil"/>
              <w:bottom w:val="single" w:color="auto" w:sz="4" w:space="0"/>
              <w:right w:val="single" w:color="auto" w:sz="4" w:space="0"/>
            </w:tcBorders>
            <w:shd w:val="clear" w:color="000000" w:fill="FFFFFF"/>
            <w:vAlign w:val="center"/>
          </w:tcPr>
          <w:p w14:paraId="0359300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潘元松</w:t>
            </w:r>
          </w:p>
        </w:tc>
      </w:tr>
      <w:tr w14:paraId="408891FE">
        <w:tblPrEx>
          <w:tblCellMar>
            <w:top w:w="0" w:type="dxa"/>
            <w:left w:w="108" w:type="dxa"/>
            <w:bottom w:w="0" w:type="dxa"/>
            <w:right w:w="108" w:type="dxa"/>
          </w:tblCellMar>
        </w:tblPrEx>
        <w:trPr>
          <w:trHeight w:val="4140" w:hRule="atLeast"/>
          <w:jc w:val="center"/>
        </w:trPr>
        <w:tc>
          <w:tcPr>
            <w:tcW w:w="680" w:type="dxa"/>
            <w:vMerge w:val="restart"/>
            <w:tcBorders>
              <w:top w:val="nil"/>
              <w:left w:val="single" w:color="auto" w:sz="4" w:space="0"/>
              <w:right w:val="single" w:color="auto" w:sz="4" w:space="0"/>
            </w:tcBorders>
            <w:shd w:val="clear" w:color="000000" w:fill="FFFFFF"/>
            <w:textDirection w:val="tbRlV"/>
            <w:vAlign w:val="center"/>
          </w:tcPr>
          <w:p w14:paraId="0C140AA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（五）十六件重点民生实事</w:t>
            </w:r>
          </w:p>
        </w:tc>
        <w:tc>
          <w:tcPr>
            <w:tcW w:w="800" w:type="dxa"/>
            <w:tcBorders>
              <w:top w:val="nil"/>
              <w:left w:val="nil"/>
              <w:bottom w:val="single" w:color="auto" w:sz="4" w:space="0"/>
              <w:right w:val="single" w:color="auto" w:sz="4" w:space="0"/>
            </w:tcBorders>
            <w:shd w:val="clear" w:color="000000" w:fill="FFFFFF"/>
            <w:vAlign w:val="center"/>
          </w:tcPr>
          <w:p w14:paraId="68403AE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131</w:t>
            </w:r>
          </w:p>
        </w:tc>
        <w:tc>
          <w:tcPr>
            <w:tcW w:w="2546" w:type="dxa"/>
            <w:tcBorders>
              <w:top w:val="nil"/>
              <w:left w:val="nil"/>
              <w:bottom w:val="single" w:color="auto" w:sz="4" w:space="0"/>
              <w:right w:val="single" w:color="auto" w:sz="4" w:space="0"/>
            </w:tcBorders>
            <w:shd w:val="clear" w:color="000000" w:fill="FFFFFF"/>
            <w:vAlign w:val="center"/>
          </w:tcPr>
          <w:p w14:paraId="1041F1F8">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打造商东文明交通示范街区。</w:t>
            </w:r>
          </w:p>
        </w:tc>
        <w:tc>
          <w:tcPr>
            <w:tcW w:w="2977" w:type="dxa"/>
            <w:tcBorders>
              <w:top w:val="nil"/>
              <w:left w:val="nil"/>
              <w:bottom w:val="single" w:color="auto" w:sz="4" w:space="0"/>
              <w:right w:val="single" w:color="auto" w:sz="4" w:space="0"/>
            </w:tcBorders>
            <w:shd w:val="clear" w:color="000000" w:fill="FFFFFF"/>
            <w:vAlign w:val="center"/>
          </w:tcPr>
          <w:p w14:paraId="3BBB0C91">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采取优化交通组织，实施单向交通管理，施划道路两侧停车泊位，增加勤务时间等措施，有效解决“停车乱”“行车难”交通顽疾,打造商东文明交通示范街区。</w:t>
            </w:r>
          </w:p>
        </w:tc>
        <w:tc>
          <w:tcPr>
            <w:tcW w:w="1559" w:type="dxa"/>
            <w:tcBorders>
              <w:top w:val="nil"/>
              <w:left w:val="nil"/>
              <w:bottom w:val="single" w:color="auto" w:sz="4" w:space="0"/>
              <w:right w:val="single" w:color="auto" w:sz="4" w:space="0"/>
            </w:tcBorders>
            <w:shd w:val="clear" w:color="000000" w:fill="FFFFFF"/>
            <w:vAlign w:val="center"/>
          </w:tcPr>
          <w:p w14:paraId="55E3627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10月31日</w:t>
            </w:r>
          </w:p>
        </w:tc>
        <w:tc>
          <w:tcPr>
            <w:tcW w:w="2126" w:type="dxa"/>
            <w:tcBorders>
              <w:top w:val="nil"/>
              <w:left w:val="nil"/>
              <w:bottom w:val="single" w:color="auto" w:sz="4" w:space="0"/>
              <w:right w:val="single" w:color="auto" w:sz="4" w:space="0"/>
            </w:tcBorders>
            <w:shd w:val="clear" w:color="000000" w:fill="FFFFFF"/>
            <w:vAlign w:val="center"/>
          </w:tcPr>
          <w:p w14:paraId="6B3484D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市公安局</w:t>
            </w:r>
          </w:p>
        </w:tc>
        <w:tc>
          <w:tcPr>
            <w:tcW w:w="2712" w:type="dxa"/>
            <w:tcBorders>
              <w:top w:val="nil"/>
              <w:left w:val="nil"/>
              <w:bottom w:val="single" w:color="auto" w:sz="4" w:space="0"/>
              <w:right w:val="single" w:color="auto" w:sz="4" w:space="0"/>
            </w:tcBorders>
            <w:shd w:val="clear" w:color="000000" w:fill="FFFFFF"/>
            <w:vAlign w:val="center"/>
          </w:tcPr>
          <w:p w14:paraId="05C1280A">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兴隆台区政府</w:t>
            </w:r>
          </w:p>
        </w:tc>
        <w:tc>
          <w:tcPr>
            <w:tcW w:w="1116" w:type="dxa"/>
            <w:tcBorders>
              <w:top w:val="nil"/>
              <w:left w:val="nil"/>
              <w:bottom w:val="single" w:color="auto" w:sz="4" w:space="0"/>
              <w:right w:val="single" w:color="auto" w:sz="4" w:space="0"/>
            </w:tcBorders>
            <w:shd w:val="clear" w:color="000000" w:fill="FFFFFF"/>
            <w:vAlign w:val="center"/>
          </w:tcPr>
          <w:p w14:paraId="4D64D8AC">
            <w:pPr>
              <w:snapToGrid w:val="0"/>
              <w:spacing w:line="400" w:lineRule="exact"/>
              <w:jc w:val="both"/>
              <w:rPr>
                <w:rFonts w:ascii="仿宋_GB2312" w:hAnsi="宋体" w:eastAsia="仿宋_GB2312" w:cs="宋体"/>
                <w:kern w:val="0"/>
                <w:sz w:val="28"/>
                <w:szCs w:val="28"/>
              </w:rPr>
            </w:pPr>
          </w:p>
        </w:tc>
      </w:tr>
      <w:tr w14:paraId="4B2D5264">
        <w:tblPrEx>
          <w:tblCellMar>
            <w:top w:w="0" w:type="dxa"/>
            <w:left w:w="108" w:type="dxa"/>
            <w:bottom w:w="0" w:type="dxa"/>
            <w:right w:w="108" w:type="dxa"/>
          </w:tblCellMar>
        </w:tblPrEx>
        <w:trPr>
          <w:trHeight w:val="4095" w:hRule="atLeast"/>
          <w:jc w:val="center"/>
        </w:trPr>
        <w:tc>
          <w:tcPr>
            <w:tcW w:w="680" w:type="dxa"/>
            <w:vMerge w:val="continue"/>
            <w:tcBorders>
              <w:left w:val="single" w:color="auto" w:sz="4" w:space="0"/>
              <w:bottom w:val="single" w:color="auto" w:sz="4" w:space="0"/>
              <w:right w:val="single" w:color="auto" w:sz="4" w:space="0"/>
            </w:tcBorders>
            <w:shd w:val="clear" w:color="000000" w:fill="FFFFFF"/>
            <w:vAlign w:val="center"/>
          </w:tcPr>
          <w:p w14:paraId="13D057A1">
            <w:pPr>
              <w:snapToGrid w:val="0"/>
              <w:spacing w:line="400" w:lineRule="exact"/>
              <w:jc w:val="left"/>
              <w:rPr>
                <w:rFonts w:ascii="仿宋_GB2312" w:hAnsi="宋体" w:eastAsia="仿宋_GB2312" w:cs="宋体"/>
                <w:kern w:val="0"/>
                <w:sz w:val="28"/>
                <w:szCs w:val="28"/>
              </w:rPr>
            </w:pPr>
          </w:p>
        </w:tc>
        <w:tc>
          <w:tcPr>
            <w:tcW w:w="800" w:type="dxa"/>
            <w:tcBorders>
              <w:top w:val="nil"/>
              <w:left w:val="nil"/>
              <w:bottom w:val="single" w:color="auto" w:sz="4" w:space="0"/>
              <w:right w:val="single" w:color="auto" w:sz="4" w:space="0"/>
            </w:tcBorders>
            <w:shd w:val="clear" w:color="000000" w:fill="FFFFFF"/>
            <w:vAlign w:val="center"/>
          </w:tcPr>
          <w:p w14:paraId="28F4D62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132</w:t>
            </w:r>
          </w:p>
        </w:tc>
        <w:tc>
          <w:tcPr>
            <w:tcW w:w="2546" w:type="dxa"/>
            <w:tcBorders>
              <w:top w:val="nil"/>
              <w:left w:val="nil"/>
              <w:bottom w:val="single" w:color="auto" w:sz="4" w:space="0"/>
              <w:right w:val="single" w:color="auto" w:sz="4" w:space="0"/>
            </w:tcBorders>
            <w:shd w:val="clear" w:color="000000" w:fill="FFFFFF"/>
            <w:vAlign w:val="center"/>
          </w:tcPr>
          <w:p w14:paraId="6F613722">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加强犬类管理。</w:t>
            </w:r>
          </w:p>
        </w:tc>
        <w:tc>
          <w:tcPr>
            <w:tcW w:w="2977" w:type="dxa"/>
            <w:tcBorders>
              <w:top w:val="nil"/>
              <w:left w:val="nil"/>
              <w:bottom w:val="single" w:color="auto" w:sz="4" w:space="0"/>
              <w:right w:val="single" w:color="auto" w:sz="4" w:space="0"/>
            </w:tcBorders>
            <w:shd w:val="clear" w:color="000000" w:fill="FFFFFF"/>
            <w:vAlign w:val="center"/>
          </w:tcPr>
          <w:p w14:paraId="0767A204">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通过开展专项整治行动，进一步加大犬类管理工作力度，使全市的犬患问题得到根本改观，市民的养犬行为得到规范，违规养犬行为得到有效控制。</w:t>
            </w:r>
          </w:p>
        </w:tc>
        <w:tc>
          <w:tcPr>
            <w:tcW w:w="1559" w:type="dxa"/>
            <w:tcBorders>
              <w:top w:val="nil"/>
              <w:left w:val="nil"/>
              <w:bottom w:val="single" w:color="auto" w:sz="4" w:space="0"/>
              <w:right w:val="single" w:color="auto" w:sz="4" w:space="0"/>
            </w:tcBorders>
            <w:shd w:val="clear" w:color="000000" w:fill="FFFFFF"/>
            <w:vAlign w:val="center"/>
          </w:tcPr>
          <w:p w14:paraId="010EA57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2AD8188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市公安局</w:t>
            </w:r>
          </w:p>
        </w:tc>
        <w:tc>
          <w:tcPr>
            <w:tcW w:w="2712" w:type="dxa"/>
            <w:tcBorders>
              <w:top w:val="nil"/>
              <w:left w:val="nil"/>
              <w:bottom w:val="single" w:color="auto" w:sz="4" w:space="0"/>
              <w:right w:val="single" w:color="auto" w:sz="4" w:space="0"/>
            </w:tcBorders>
            <w:shd w:val="clear" w:color="000000" w:fill="FFFFFF"/>
            <w:vAlign w:val="center"/>
          </w:tcPr>
          <w:p w14:paraId="527A498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市犬类管理工作</w:t>
            </w:r>
          </w:p>
          <w:p w14:paraId="45726DB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领导小组成员单位</w:t>
            </w:r>
          </w:p>
        </w:tc>
        <w:tc>
          <w:tcPr>
            <w:tcW w:w="1116" w:type="dxa"/>
            <w:tcBorders>
              <w:top w:val="nil"/>
              <w:left w:val="nil"/>
              <w:bottom w:val="single" w:color="auto" w:sz="4" w:space="0"/>
              <w:right w:val="single" w:color="auto" w:sz="4" w:space="0"/>
            </w:tcBorders>
            <w:shd w:val="clear" w:color="000000" w:fill="FFFFFF"/>
            <w:vAlign w:val="center"/>
          </w:tcPr>
          <w:p w14:paraId="7EF290CC">
            <w:pPr>
              <w:snapToGrid w:val="0"/>
              <w:spacing w:line="400" w:lineRule="exact"/>
              <w:jc w:val="both"/>
              <w:rPr>
                <w:rFonts w:ascii="仿宋_GB2312" w:hAnsi="宋体" w:eastAsia="仿宋_GB2312" w:cs="宋体"/>
                <w:kern w:val="0"/>
                <w:sz w:val="28"/>
                <w:szCs w:val="28"/>
              </w:rPr>
            </w:pPr>
          </w:p>
        </w:tc>
      </w:tr>
      <w:tr w14:paraId="420A8888">
        <w:tblPrEx>
          <w:tblCellMar>
            <w:top w:w="0" w:type="dxa"/>
            <w:left w:w="108" w:type="dxa"/>
            <w:bottom w:w="0" w:type="dxa"/>
            <w:right w:w="108" w:type="dxa"/>
          </w:tblCellMar>
        </w:tblPrEx>
        <w:trPr>
          <w:trHeight w:val="5557" w:hRule="atLeast"/>
          <w:jc w:val="center"/>
        </w:trPr>
        <w:tc>
          <w:tcPr>
            <w:tcW w:w="680" w:type="dxa"/>
            <w:vMerge w:val="restart"/>
            <w:tcBorders>
              <w:top w:val="nil"/>
              <w:left w:val="single" w:color="auto" w:sz="4" w:space="0"/>
              <w:right w:val="single" w:color="auto" w:sz="4" w:space="0"/>
            </w:tcBorders>
            <w:shd w:val="clear" w:color="000000" w:fill="FFFFFF"/>
            <w:textDirection w:val="tbRlV"/>
            <w:vAlign w:val="center"/>
          </w:tcPr>
          <w:p w14:paraId="3BDB193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（五）十六件重点民生实事</w:t>
            </w:r>
          </w:p>
        </w:tc>
        <w:tc>
          <w:tcPr>
            <w:tcW w:w="800" w:type="dxa"/>
            <w:tcBorders>
              <w:top w:val="nil"/>
              <w:left w:val="nil"/>
              <w:bottom w:val="single" w:color="auto" w:sz="4" w:space="0"/>
              <w:right w:val="single" w:color="auto" w:sz="4" w:space="0"/>
            </w:tcBorders>
            <w:shd w:val="clear" w:color="000000" w:fill="FFFFFF"/>
            <w:vAlign w:val="center"/>
          </w:tcPr>
          <w:p w14:paraId="79EB632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133</w:t>
            </w:r>
          </w:p>
        </w:tc>
        <w:tc>
          <w:tcPr>
            <w:tcW w:w="2546" w:type="dxa"/>
            <w:tcBorders>
              <w:top w:val="nil"/>
              <w:left w:val="nil"/>
              <w:bottom w:val="single" w:color="auto" w:sz="4" w:space="0"/>
              <w:right w:val="single" w:color="auto" w:sz="4" w:space="0"/>
            </w:tcBorders>
            <w:shd w:val="clear" w:color="000000" w:fill="FFFFFF"/>
            <w:vAlign w:val="center"/>
          </w:tcPr>
          <w:p w14:paraId="6D6552A7">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实施法律援助惠民工程。</w:t>
            </w:r>
          </w:p>
        </w:tc>
        <w:tc>
          <w:tcPr>
            <w:tcW w:w="2977" w:type="dxa"/>
            <w:tcBorders>
              <w:top w:val="nil"/>
              <w:left w:val="nil"/>
              <w:bottom w:val="single" w:color="auto" w:sz="4" w:space="0"/>
              <w:right w:val="single" w:color="auto" w:sz="4" w:space="0"/>
            </w:tcBorders>
            <w:shd w:val="clear" w:color="000000" w:fill="FFFFFF"/>
            <w:vAlign w:val="center"/>
          </w:tcPr>
          <w:p w14:paraId="3517A608">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降低为生活困难群众提供法律援助门槛，审核标准由全市最低生活保障标准提高到最低工资标准。进一步规范村（社区）法律顾问工作，持续推进一村（社区）一法律顾问制度，由有形覆盖向有效覆盖转变，为全市531个村（社区）提供每月4小时法律服务。</w:t>
            </w:r>
          </w:p>
        </w:tc>
        <w:tc>
          <w:tcPr>
            <w:tcW w:w="1559" w:type="dxa"/>
            <w:tcBorders>
              <w:top w:val="nil"/>
              <w:left w:val="nil"/>
              <w:bottom w:val="single" w:color="auto" w:sz="4" w:space="0"/>
              <w:right w:val="single" w:color="auto" w:sz="4" w:space="0"/>
            </w:tcBorders>
            <w:shd w:val="clear" w:color="000000" w:fill="FFFFFF"/>
            <w:vAlign w:val="center"/>
          </w:tcPr>
          <w:p w14:paraId="7826E80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0F70775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市司法局</w:t>
            </w:r>
          </w:p>
        </w:tc>
        <w:tc>
          <w:tcPr>
            <w:tcW w:w="2712" w:type="dxa"/>
            <w:tcBorders>
              <w:top w:val="nil"/>
              <w:left w:val="nil"/>
              <w:bottom w:val="single" w:color="auto" w:sz="4" w:space="0"/>
              <w:right w:val="single" w:color="auto" w:sz="4" w:space="0"/>
            </w:tcBorders>
            <w:shd w:val="clear" w:color="000000" w:fill="FFFFFF"/>
            <w:vAlign w:val="center"/>
          </w:tcPr>
          <w:p w14:paraId="5231599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各县区政府</w:t>
            </w:r>
          </w:p>
        </w:tc>
        <w:tc>
          <w:tcPr>
            <w:tcW w:w="1116" w:type="dxa"/>
            <w:tcBorders>
              <w:top w:val="nil"/>
              <w:left w:val="nil"/>
              <w:bottom w:val="single" w:color="auto" w:sz="4" w:space="0"/>
              <w:right w:val="single" w:color="auto" w:sz="4" w:space="0"/>
            </w:tcBorders>
            <w:shd w:val="clear" w:color="000000" w:fill="FFFFFF"/>
            <w:vAlign w:val="center"/>
          </w:tcPr>
          <w:p w14:paraId="552FF840">
            <w:pPr>
              <w:snapToGrid w:val="0"/>
              <w:spacing w:line="400" w:lineRule="exact"/>
              <w:jc w:val="center"/>
              <w:rPr>
                <w:rFonts w:ascii="仿宋_GB2312" w:hAnsi="宋体" w:eastAsia="仿宋_GB2312" w:cs="宋体"/>
                <w:kern w:val="0"/>
                <w:sz w:val="28"/>
                <w:szCs w:val="28"/>
              </w:rPr>
            </w:pPr>
          </w:p>
        </w:tc>
      </w:tr>
      <w:tr w14:paraId="29F3DC5F">
        <w:tblPrEx>
          <w:tblCellMar>
            <w:top w:w="0" w:type="dxa"/>
            <w:left w:w="108" w:type="dxa"/>
            <w:bottom w:w="0" w:type="dxa"/>
            <w:right w:w="108" w:type="dxa"/>
          </w:tblCellMar>
        </w:tblPrEx>
        <w:trPr>
          <w:trHeight w:val="2673" w:hRule="atLeast"/>
          <w:jc w:val="center"/>
        </w:trPr>
        <w:tc>
          <w:tcPr>
            <w:tcW w:w="680" w:type="dxa"/>
            <w:vMerge w:val="continue"/>
            <w:tcBorders>
              <w:left w:val="single" w:color="auto" w:sz="4" w:space="0"/>
              <w:bottom w:val="single" w:color="auto" w:sz="4" w:space="0"/>
              <w:right w:val="single" w:color="auto" w:sz="4" w:space="0"/>
            </w:tcBorders>
            <w:shd w:val="clear" w:color="000000" w:fill="FFFFFF"/>
            <w:vAlign w:val="center"/>
          </w:tcPr>
          <w:p w14:paraId="21E51A98">
            <w:pPr>
              <w:snapToGrid w:val="0"/>
              <w:spacing w:line="400" w:lineRule="exact"/>
              <w:jc w:val="left"/>
              <w:rPr>
                <w:rFonts w:ascii="仿宋_GB2312" w:hAnsi="宋体" w:eastAsia="仿宋_GB2312" w:cs="宋体"/>
                <w:kern w:val="0"/>
                <w:sz w:val="28"/>
                <w:szCs w:val="28"/>
              </w:rPr>
            </w:pPr>
          </w:p>
        </w:tc>
        <w:tc>
          <w:tcPr>
            <w:tcW w:w="800" w:type="dxa"/>
            <w:tcBorders>
              <w:top w:val="nil"/>
              <w:left w:val="nil"/>
              <w:bottom w:val="single" w:color="auto" w:sz="4" w:space="0"/>
              <w:right w:val="single" w:color="auto" w:sz="4" w:space="0"/>
            </w:tcBorders>
            <w:shd w:val="clear" w:color="000000" w:fill="FFFFFF"/>
            <w:vAlign w:val="center"/>
          </w:tcPr>
          <w:p w14:paraId="65385DE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134</w:t>
            </w:r>
          </w:p>
        </w:tc>
        <w:tc>
          <w:tcPr>
            <w:tcW w:w="2546" w:type="dxa"/>
            <w:tcBorders>
              <w:top w:val="nil"/>
              <w:left w:val="nil"/>
              <w:bottom w:val="single" w:color="auto" w:sz="4" w:space="0"/>
              <w:right w:val="single" w:color="auto" w:sz="4" w:space="0"/>
            </w:tcBorders>
            <w:shd w:val="clear" w:color="000000" w:fill="FFFFFF"/>
            <w:vAlign w:val="center"/>
          </w:tcPr>
          <w:p w14:paraId="55E95B7F">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推进全市公益性公墓建设。</w:t>
            </w:r>
          </w:p>
        </w:tc>
        <w:tc>
          <w:tcPr>
            <w:tcW w:w="2977" w:type="dxa"/>
            <w:tcBorders>
              <w:top w:val="nil"/>
              <w:left w:val="nil"/>
              <w:bottom w:val="single" w:color="auto" w:sz="4" w:space="0"/>
              <w:right w:val="single" w:color="auto" w:sz="4" w:space="0"/>
            </w:tcBorders>
            <w:shd w:val="clear" w:color="000000" w:fill="FFFFFF"/>
            <w:vAlign w:val="center"/>
          </w:tcPr>
          <w:p w14:paraId="79434B05">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加快推进全市公益性公墓建设，做好市鹤栖园公益性墓园扩建工作，2021年底提供公益性墓位6万盔。</w:t>
            </w:r>
          </w:p>
        </w:tc>
        <w:tc>
          <w:tcPr>
            <w:tcW w:w="1559" w:type="dxa"/>
            <w:tcBorders>
              <w:top w:val="nil"/>
              <w:left w:val="nil"/>
              <w:bottom w:val="single" w:color="auto" w:sz="4" w:space="0"/>
              <w:right w:val="single" w:color="auto" w:sz="4" w:space="0"/>
            </w:tcBorders>
            <w:shd w:val="clear" w:color="000000" w:fill="FFFFFF"/>
            <w:vAlign w:val="center"/>
          </w:tcPr>
          <w:p w14:paraId="67A3A24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2C3196E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市民政局</w:t>
            </w:r>
          </w:p>
        </w:tc>
        <w:tc>
          <w:tcPr>
            <w:tcW w:w="2712" w:type="dxa"/>
            <w:tcBorders>
              <w:top w:val="nil"/>
              <w:left w:val="nil"/>
              <w:bottom w:val="single" w:color="auto" w:sz="4" w:space="0"/>
              <w:right w:val="single" w:color="auto" w:sz="4" w:space="0"/>
            </w:tcBorders>
            <w:shd w:val="clear" w:color="000000" w:fill="FFFFFF"/>
            <w:vAlign w:val="center"/>
          </w:tcPr>
          <w:p w14:paraId="77E7B7F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p>
        </w:tc>
        <w:tc>
          <w:tcPr>
            <w:tcW w:w="1116" w:type="dxa"/>
            <w:tcBorders>
              <w:top w:val="nil"/>
              <w:left w:val="nil"/>
              <w:bottom w:val="single" w:color="auto" w:sz="4" w:space="0"/>
              <w:right w:val="single" w:color="auto" w:sz="4" w:space="0"/>
            </w:tcBorders>
            <w:shd w:val="clear" w:color="000000" w:fill="FFFFFF"/>
            <w:vAlign w:val="center"/>
          </w:tcPr>
          <w:p w14:paraId="690A570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贾洪琳</w:t>
            </w:r>
          </w:p>
        </w:tc>
      </w:tr>
      <w:tr w14:paraId="72831996">
        <w:tblPrEx>
          <w:tblCellMar>
            <w:top w:w="0" w:type="dxa"/>
            <w:left w:w="108" w:type="dxa"/>
            <w:bottom w:w="0" w:type="dxa"/>
            <w:right w:w="108" w:type="dxa"/>
          </w:tblCellMar>
        </w:tblPrEx>
        <w:trPr>
          <w:trHeight w:val="3573" w:hRule="atLeast"/>
          <w:jc w:val="center"/>
        </w:trPr>
        <w:tc>
          <w:tcPr>
            <w:tcW w:w="680" w:type="dxa"/>
            <w:vMerge w:val="restart"/>
            <w:tcBorders>
              <w:top w:val="nil"/>
              <w:left w:val="single" w:color="auto" w:sz="4" w:space="0"/>
              <w:right w:val="single" w:color="auto" w:sz="4" w:space="0"/>
            </w:tcBorders>
            <w:shd w:val="clear" w:color="000000" w:fill="FFFFFF"/>
            <w:textDirection w:val="tbRlV"/>
            <w:vAlign w:val="center"/>
          </w:tcPr>
          <w:p w14:paraId="6EBF3A2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（五）十六件重点民生实事</w:t>
            </w:r>
          </w:p>
        </w:tc>
        <w:tc>
          <w:tcPr>
            <w:tcW w:w="800" w:type="dxa"/>
            <w:tcBorders>
              <w:top w:val="nil"/>
              <w:left w:val="nil"/>
              <w:bottom w:val="single" w:color="auto" w:sz="4" w:space="0"/>
              <w:right w:val="single" w:color="auto" w:sz="4" w:space="0"/>
            </w:tcBorders>
            <w:shd w:val="clear" w:color="000000" w:fill="FFFFFF"/>
            <w:vAlign w:val="center"/>
          </w:tcPr>
          <w:p w14:paraId="76B521E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135</w:t>
            </w:r>
          </w:p>
        </w:tc>
        <w:tc>
          <w:tcPr>
            <w:tcW w:w="2546" w:type="dxa"/>
            <w:tcBorders>
              <w:top w:val="nil"/>
              <w:left w:val="nil"/>
              <w:bottom w:val="single" w:color="auto" w:sz="4" w:space="0"/>
              <w:right w:val="single" w:color="auto" w:sz="4" w:space="0"/>
            </w:tcBorders>
            <w:shd w:val="clear" w:color="000000" w:fill="FFFFFF"/>
            <w:vAlign w:val="center"/>
          </w:tcPr>
          <w:p w14:paraId="579035D4">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实施辽西北供水盘锦应急支线工程建设。</w:t>
            </w:r>
          </w:p>
        </w:tc>
        <w:tc>
          <w:tcPr>
            <w:tcW w:w="2977" w:type="dxa"/>
            <w:tcBorders>
              <w:top w:val="nil"/>
              <w:left w:val="nil"/>
              <w:bottom w:val="single" w:color="auto" w:sz="4" w:space="0"/>
              <w:right w:val="single" w:color="auto" w:sz="4" w:space="0"/>
            </w:tcBorders>
            <w:shd w:val="clear" w:color="000000" w:fill="FFFFFF"/>
            <w:vAlign w:val="center"/>
          </w:tcPr>
          <w:p w14:paraId="2EF5822D">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推动辽西北供水盘锦应急支线工程开工建设，其中我市负责的供水工程计划总投资14亿元，铺设管线55公里，2021年完成计划投资的60%,为2022年底建成通水奠定良好基础。</w:t>
            </w:r>
          </w:p>
        </w:tc>
        <w:tc>
          <w:tcPr>
            <w:tcW w:w="1559" w:type="dxa"/>
            <w:tcBorders>
              <w:top w:val="nil"/>
              <w:left w:val="nil"/>
              <w:bottom w:val="single" w:color="auto" w:sz="4" w:space="0"/>
              <w:right w:val="single" w:color="auto" w:sz="4" w:space="0"/>
            </w:tcBorders>
            <w:shd w:val="clear" w:color="000000" w:fill="FFFFFF"/>
            <w:vAlign w:val="center"/>
          </w:tcPr>
          <w:p w14:paraId="33802A9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3E8A58C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市水利局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盘锦水务集团</w:t>
            </w:r>
          </w:p>
        </w:tc>
        <w:tc>
          <w:tcPr>
            <w:tcW w:w="2712" w:type="dxa"/>
            <w:tcBorders>
              <w:top w:val="nil"/>
              <w:left w:val="nil"/>
              <w:bottom w:val="single" w:color="auto" w:sz="4" w:space="0"/>
              <w:right w:val="single" w:color="auto" w:sz="4" w:space="0"/>
            </w:tcBorders>
            <w:shd w:val="clear" w:color="000000" w:fill="FFFFFF"/>
            <w:vAlign w:val="center"/>
          </w:tcPr>
          <w:p w14:paraId="7A32C60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p>
        </w:tc>
        <w:tc>
          <w:tcPr>
            <w:tcW w:w="1116" w:type="dxa"/>
            <w:tcBorders>
              <w:top w:val="nil"/>
              <w:left w:val="nil"/>
              <w:bottom w:val="single" w:color="auto" w:sz="4" w:space="0"/>
              <w:right w:val="single" w:color="auto" w:sz="4" w:space="0"/>
            </w:tcBorders>
            <w:shd w:val="clear" w:color="000000" w:fill="FFFFFF"/>
            <w:vAlign w:val="center"/>
          </w:tcPr>
          <w:p w14:paraId="305E870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贾洪琳</w:t>
            </w:r>
          </w:p>
        </w:tc>
      </w:tr>
      <w:tr w14:paraId="1C81D926">
        <w:tblPrEx>
          <w:tblCellMar>
            <w:top w:w="0" w:type="dxa"/>
            <w:left w:w="108" w:type="dxa"/>
            <w:bottom w:w="0" w:type="dxa"/>
            <w:right w:w="108" w:type="dxa"/>
          </w:tblCellMar>
        </w:tblPrEx>
        <w:trPr>
          <w:trHeight w:val="4657" w:hRule="atLeast"/>
          <w:jc w:val="center"/>
        </w:trPr>
        <w:tc>
          <w:tcPr>
            <w:tcW w:w="680" w:type="dxa"/>
            <w:vMerge w:val="continue"/>
            <w:tcBorders>
              <w:left w:val="single" w:color="auto" w:sz="4" w:space="0"/>
              <w:bottom w:val="single" w:color="auto" w:sz="4" w:space="0"/>
              <w:right w:val="single" w:color="auto" w:sz="4" w:space="0"/>
            </w:tcBorders>
            <w:shd w:val="clear" w:color="000000" w:fill="FFFFFF"/>
            <w:vAlign w:val="center"/>
          </w:tcPr>
          <w:p w14:paraId="7AEF447B">
            <w:pPr>
              <w:snapToGrid w:val="0"/>
              <w:spacing w:line="400" w:lineRule="exact"/>
              <w:jc w:val="left"/>
              <w:rPr>
                <w:rFonts w:ascii="仿宋_GB2312" w:hAnsi="宋体" w:eastAsia="仿宋_GB2312" w:cs="宋体"/>
                <w:kern w:val="0"/>
                <w:sz w:val="28"/>
                <w:szCs w:val="28"/>
              </w:rPr>
            </w:pPr>
          </w:p>
        </w:tc>
        <w:tc>
          <w:tcPr>
            <w:tcW w:w="800" w:type="dxa"/>
            <w:tcBorders>
              <w:top w:val="nil"/>
              <w:left w:val="nil"/>
              <w:bottom w:val="single" w:color="auto" w:sz="4" w:space="0"/>
              <w:right w:val="single" w:color="auto" w:sz="4" w:space="0"/>
            </w:tcBorders>
            <w:shd w:val="clear" w:color="000000" w:fill="FFFFFF"/>
            <w:vAlign w:val="center"/>
          </w:tcPr>
          <w:p w14:paraId="534B03E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136</w:t>
            </w:r>
          </w:p>
        </w:tc>
        <w:tc>
          <w:tcPr>
            <w:tcW w:w="2546" w:type="dxa"/>
            <w:tcBorders>
              <w:top w:val="nil"/>
              <w:left w:val="nil"/>
              <w:bottom w:val="single" w:color="auto" w:sz="4" w:space="0"/>
              <w:right w:val="single" w:color="auto" w:sz="4" w:space="0"/>
            </w:tcBorders>
            <w:shd w:val="clear" w:color="000000" w:fill="FFFFFF"/>
            <w:vAlign w:val="center"/>
          </w:tcPr>
          <w:p w14:paraId="6C27BE24">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推进辽河沿岸绿带绿廊规划建设。</w:t>
            </w:r>
          </w:p>
        </w:tc>
        <w:tc>
          <w:tcPr>
            <w:tcW w:w="2977" w:type="dxa"/>
            <w:tcBorders>
              <w:top w:val="nil"/>
              <w:left w:val="nil"/>
              <w:bottom w:val="single" w:color="auto" w:sz="4" w:space="0"/>
              <w:right w:val="single" w:color="auto" w:sz="4" w:space="0"/>
            </w:tcBorders>
            <w:shd w:val="clear" w:color="000000" w:fill="FFFFFF"/>
            <w:vAlign w:val="center"/>
          </w:tcPr>
          <w:p w14:paraId="2424573E">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以辽河国家公园建设为契机，实施辽河两岸绿廊绿带工程。高标准编制辽河两岸地区城市设计。优化城市段交通系统工程，完善慢行交通与停车设施设置；利用现有河流水系增补南北景观绿廊，实现蓝绿交互的城市空间。为市民提供健身休闲场所。</w:t>
            </w:r>
          </w:p>
        </w:tc>
        <w:tc>
          <w:tcPr>
            <w:tcW w:w="1559" w:type="dxa"/>
            <w:tcBorders>
              <w:top w:val="nil"/>
              <w:left w:val="nil"/>
              <w:bottom w:val="single" w:color="auto" w:sz="4" w:space="0"/>
              <w:right w:val="single" w:color="auto" w:sz="4" w:space="0"/>
            </w:tcBorders>
            <w:shd w:val="clear" w:color="000000" w:fill="FFFFFF"/>
            <w:vAlign w:val="center"/>
          </w:tcPr>
          <w:p w14:paraId="50732392">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305E4F5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市自然资源局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市林湿局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市水利局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市住房城乡</w:t>
            </w:r>
          </w:p>
          <w:p w14:paraId="47E4378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建设局</w:t>
            </w:r>
          </w:p>
        </w:tc>
        <w:tc>
          <w:tcPr>
            <w:tcW w:w="2712" w:type="dxa"/>
            <w:tcBorders>
              <w:top w:val="nil"/>
              <w:left w:val="nil"/>
              <w:bottom w:val="single" w:color="auto" w:sz="4" w:space="0"/>
              <w:right w:val="single" w:color="auto" w:sz="4" w:space="0"/>
            </w:tcBorders>
            <w:shd w:val="clear" w:color="000000" w:fill="FFFFFF"/>
            <w:vAlign w:val="center"/>
          </w:tcPr>
          <w:p w14:paraId="1643D5A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p>
        </w:tc>
        <w:tc>
          <w:tcPr>
            <w:tcW w:w="1116" w:type="dxa"/>
            <w:tcBorders>
              <w:top w:val="nil"/>
              <w:left w:val="nil"/>
              <w:bottom w:val="single" w:color="auto" w:sz="4" w:space="0"/>
              <w:right w:val="single" w:color="auto" w:sz="4" w:space="0"/>
            </w:tcBorders>
            <w:shd w:val="clear" w:color="000000" w:fill="FFFFFF"/>
            <w:vAlign w:val="center"/>
          </w:tcPr>
          <w:p w14:paraId="11CF36C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贾洪琳</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徐同连</w:t>
            </w:r>
          </w:p>
        </w:tc>
      </w:tr>
      <w:tr w14:paraId="325067CD">
        <w:tblPrEx>
          <w:tblCellMar>
            <w:top w:w="0" w:type="dxa"/>
            <w:left w:w="108" w:type="dxa"/>
            <w:bottom w:w="0" w:type="dxa"/>
            <w:right w:w="108" w:type="dxa"/>
          </w:tblCellMar>
        </w:tblPrEx>
        <w:trPr>
          <w:trHeight w:val="2297" w:hRule="atLeast"/>
          <w:jc w:val="center"/>
        </w:trPr>
        <w:tc>
          <w:tcPr>
            <w:tcW w:w="680" w:type="dxa"/>
            <w:vMerge w:val="restart"/>
            <w:tcBorders>
              <w:top w:val="nil"/>
              <w:left w:val="single" w:color="auto" w:sz="4" w:space="0"/>
              <w:right w:val="single" w:color="auto" w:sz="4" w:space="0"/>
            </w:tcBorders>
            <w:shd w:val="clear" w:color="000000" w:fill="FFFFFF"/>
            <w:textDirection w:val="tbRlV"/>
            <w:vAlign w:val="center"/>
          </w:tcPr>
          <w:p w14:paraId="24AC529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（五）十六件重点民生实事</w:t>
            </w:r>
          </w:p>
        </w:tc>
        <w:tc>
          <w:tcPr>
            <w:tcW w:w="800" w:type="dxa"/>
            <w:tcBorders>
              <w:top w:val="nil"/>
              <w:left w:val="nil"/>
              <w:bottom w:val="single" w:color="auto" w:sz="4" w:space="0"/>
              <w:right w:val="single" w:color="auto" w:sz="4" w:space="0"/>
            </w:tcBorders>
            <w:shd w:val="clear" w:color="000000" w:fill="FFFFFF"/>
            <w:vAlign w:val="center"/>
          </w:tcPr>
          <w:p w14:paraId="4D9EBAC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137</w:t>
            </w:r>
          </w:p>
        </w:tc>
        <w:tc>
          <w:tcPr>
            <w:tcW w:w="2546" w:type="dxa"/>
            <w:tcBorders>
              <w:top w:val="nil"/>
              <w:left w:val="nil"/>
              <w:bottom w:val="single" w:color="auto" w:sz="4" w:space="0"/>
              <w:right w:val="single" w:color="auto" w:sz="4" w:space="0"/>
            </w:tcBorders>
            <w:shd w:val="clear" w:color="000000" w:fill="FFFFFF"/>
            <w:vAlign w:val="center"/>
          </w:tcPr>
          <w:p w14:paraId="7D7D7AD4">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实施城市排水防涝及易涝点整治项目。</w:t>
            </w:r>
          </w:p>
        </w:tc>
        <w:tc>
          <w:tcPr>
            <w:tcW w:w="2977" w:type="dxa"/>
            <w:tcBorders>
              <w:top w:val="nil"/>
              <w:left w:val="nil"/>
              <w:bottom w:val="single" w:color="auto" w:sz="4" w:space="0"/>
              <w:right w:val="single" w:color="auto" w:sz="4" w:space="0"/>
            </w:tcBorders>
            <w:shd w:val="clear" w:color="000000" w:fill="FFFFFF"/>
            <w:vAlign w:val="center"/>
          </w:tcPr>
          <w:p w14:paraId="25D3B166">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推进8个城市排水防涝及易涝点整治项目，提高生活污水收集和城市排水防涝能力。</w:t>
            </w:r>
          </w:p>
        </w:tc>
        <w:tc>
          <w:tcPr>
            <w:tcW w:w="1559" w:type="dxa"/>
            <w:tcBorders>
              <w:top w:val="nil"/>
              <w:left w:val="nil"/>
              <w:bottom w:val="single" w:color="auto" w:sz="4" w:space="0"/>
              <w:right w:val="single" w:color="auto" w:sz="4" w:space="0"/>
            </w:tcBorders>
            <w:shd w:val="clear" w:color="000000" w:fill="FFFFFF"/>
            <w:vAlign w:val="center"/>
          </w:tcPr>
          <w:p w14:paraId="0F260CB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4A84A15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市住房城乡</w:t>
            </w:r>
          </w:p>
          <w:p w14:paraId="155D91C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建设局</w:t>
            </w:r>
          </w:p>
        </w:tc>
        <w:tc>
          <w:tcPr>
            <w:tcW w:w="2712" w:type="dxa"/>
            <w:tcBorders>
              <w:top w:val="nil"/>
              <w:left w:val="nil"/>
              <w:bottom w:val="single" w:color="auto" w:sz="4" w:space="0"/>
              <w:right w:val="single" w:color="auto" w:sz="4" w:space="0"/>
            </w:tcBorders>
            <w:shd w:val="clear" w:color="000000" w:fill="FFFFFF"/>
            <w:vAlign w:val="center"/>
          </w:tcPr>
          <w:p w14:paraId="38EF34D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各县区政府</w:t>
            </w:r>
          </w:p>
        </w:tc>
        <w:tc>
          <w:tcPr>
            <w:tcW w:w="1116" w:type="dxa"/>
            <w:tcBorders>
              <w:top w:val="nil"/>
              <w:left w:val="nil"/>
              <w:bottom w:val="single" w:color="auto" w:sz="4" w:space="0"/>
              <w:right w:val="single" w:color="auto" w:sz="4" w:space="0"/>
            </w:tcBorders>
            <w:shd w:val="clear" w:color="000000" w:fill="FFFFFF"/>
            <w:vAlign w:val="center"/>
          </w:tcPr>
          <w:p w14:paraId="0B2BA01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徐同连</w:t>
            </w:r>
          </w:p>
        </w:tc>
      </w:tr>
      <w:tr w14:paraId="371052E9">
        <w:tblPrEx>
          <w:tblCellMar>
            <w:top w:w="0" w:type="dxa"/>
            <w:left w:w="108" w:type="dxa"/>
            <w:bottom w:w="0" w:type="dxa"/>
            <w:right w:w="108" w:type="dxa"/>
          </w:tblCellMar>
        </w:tblPrEx>
        <w:trPr>
          <w:trHeight w:val="5958" w:hRule="atLeast"/>
          <w:jc w:val="center"/>
        </w:trPr>
        <w:tc>
          <w:tcPr>
            <w:tcW w:w="680" w:type="dxa"/>
            <w:vMerge w:val="continue"/>
            <w:tcBorders>
              <w:left w:val="single" w:color="auto" w:sz="4" w:space="0"/>
              <w:bottom w:val="single" w:color="auto" w:sz="4" w:space="0"/>
              <w:right w:val="single" w:color="auto" w:sz="4" w:space="0"/>
            </w:tcBorders>
            <w:shd w:val="clear" w:color="000000" w:fill="FFFFFF"/>
            <w:vAlign w:val="center"/>
          </w:tcPr>
          <w:p w14:paraId="7C364364">
            <w:pPr>
              <w:snapToGrid w:val="0"/>
              <w:spacing w:line="400" w:lineRule="exact"/>
              <w:jc w:val="left"/>
              <w:rPr>
                <w:rFonts w:ascii="仿宋_GB2312" w:hAnsi="宋体" w:eastAsia="仿宋_GB2312" w:cs="宋体"/>
                <w:kern w:val="0"/>
                <w:sz w:val="28"/>
                <w:szCs w:val="28"/>
              </w:rPr>
            </w:pPr>
          </w:p>
        </w:tc>
        <w:tc>
          <w:tcPr>
            <w:tcW w:w="800" w:type="dxa"/>
            <w:tcBorders>
              <w:top w:val="nil"/>
              <w:left w:val="nil"/>
              <w:bottom w:val="single" w:color="auto" w:sz="4" w:space="0"/>
              <w:right w:val="single" w:color="auto" w:sz="4" w:space="0"/>
            </w:tcBorders>
            <w:shd w:val="clear" w:color="000000" w:fill="FFFFFF"/>
            <w:vAlign w:val="center"/>
          </w:tcPr>
          <w:p w14:paraId="3114766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138</w:t>
            </w:r>
          </w:p>
        </w:tc>
        <w:tc>
          <w:tcPr>
            <w:tcW w:w="2546" w:type="dxa"/>
            <w:tcBorders>
              <w:top w:val="nil"/>
              <w:left w:val="nil"/>
              <w:bottom w:val="single" w:color="auto" w:sz="4" w:space="0"/>
              <w:right w:val="single" w:color="auto" w:sz="4" w:space="0"/>
            </w:tcBorders>
            <w:shd w:val="clear" w:color="000000" w:fill="FFFFFF"/>
            <w:vAlign w:val="center"/>
          </w:tcPr>
          <w:p w14:paraId="312CABAC">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实施老旧小区改造项目。</w:t>
            </w:r>
          </w:p>
        </w:tc>
        <w:tc>
          <w:tcPr>
            <w:tcW w:w="2977" w:type="dxa"/>
            <w:tcBorders>
              <w:top w:val="nil"/>
              <w:left w:val="nil"/>
              <w:bottom w:val="single" w:color="auto" w:sz="4" w:space="0"/>
              <w:right w:val="single" w:color="auto" w:sz="4" w:space="0"/>
            </w:tcBorders>
            <w:shd w:val="clear" w:color="000000" w:fill="FFFFFF"/>
            <w:vAlign w:val="center"/>
          </w:tcPr>
          <w:p w14:paraId="32B237AA">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推进两区10个项目29个小区的老旧小区改造，涉及308栋楼、15532户居民，改造面积139.4万平方米。其中，兴隆台区8个项目，27个小区，涉及250栋楼、10386户居民，改造面积95.4万平方米；双台子区2个项目，2个小区，涉及58栋楼、5146户居民，改造面积44万平方米。</w:t>
            </w:r>
          </w:p>
        </w:tc>
        <w:tc>
          <w:tcPr>
            <w:tcW w:w="1559" w:type="dxa"/>
            <w:tcBorders>
              <w:top w:val="nil"/>
              <w:left w:val="nil"/>
              <w:bottom w:val="single" w:color="auto" w:sz="4" w:space="0"/>
              <w:right w:val="single" w:color="auto" w:sz="4" w:space="0"/>
            </w:tcBorders>
            <w:shd w:val="clear" w:color="000000" w:fill="FFFFFF"/>
            <w:vAlign w:val="center"/>
          </w:tcPr>
          <w:p w14:paraId="4DF1750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278A0E3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市住房城乡</w:t>
            </w:r>
          </w:p>
          <w:p w14:paraId="100E697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建设局</w:t>
            </w:r>
          </w:p>
        </w:tc>
        <w:tc>
          <w:tcPr>
            <w:tcW w:w="2712" w:type="dxa"/>
            <w:tcBorders>
              <w:top w:val="nil"/>
              <w:left w:val="nil"/>
              <w:bottom w:val="single" w:color="auto" w:sz="4" w:space="0"/>
              <w:right w:val="single" w:color="auto" w:sz="4" w:space="0"/>
            </w:tcBorders>
            <w:shd w:val="clear" w:color="000000" w:fill="FFFFFF"/>
            <w:vAlign w:val="center"/>
          </w:tcPr>
          <w:p w14:paraId="7408588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双台子区政府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兴隆台区政府</w:t>
            </w:r>
          </w:p>
        </w:tc>
        <w:tc>
          <w:tcPr>
            <w:tcW w:w="1116" w:type="dxa"/>
            <w:tcBorders>
              <w:top w:val="nil"/>
              <w:left w:val="nil"/>
              <w:bottom w:val="single" w:color="auto" w:sz="4" w:space="0"/>
              <w:right w:val="single" w:color="auto" w:sz="4" w:space="0"/>
            </w:tcBorders>
            <w:shd w:val="clear" w:color="000000" w:fill="FFFFFF"/>
            <w:vAlign w:val="center"/>
          </w:tcPr>
          <w:p w14:paraId="3D3C7D0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徐同连</w:t>
            </w:r>
          </w:p>
        </w:tc>
      </w:tr>
      <w:tr w14:paraId="05681FBE">
        <w:tblPrEx>
          <w:tblCellMar>
            <w:top w:w="0" w:type="dxa"/>
            <w:left w:w="108" w:type="dxa"/>
            <w:bottom w:w="0" w:type="dxa"/>
            <w:right w:w="108" w:type="dxa"/>
          </w:tblCellMar>
        </w:tblPrEx>
        <w:trPr>
          <w:trHeight w:val="3715" w:hRule="atLeast"/>
          <w:jc w:val="center"/>
        </w:trPr>
        <w:tc>
          <w:tcPr>
            <w:tcW w:w="680" w:type="dxa"/>
            <w:vMerge w:val="restart"/>
            <w:tcBorders>
              <w:top w:val="nil"/>
              <w:left w:val="single" w:color="auto" w:sz="4" w:space="0"/>
              <w:right w:val="single" w:color="auto" w:sz="4" w:space="0"/>
            </w:tcBorders>
            <w:shd w:val="clear" w:color="000000" w:fill="FFFFFF"/>
            <w:textDirection w:val="tbRlV"/>
            <w:vAlign w:val="center"/>
          </w:tcPr>
          <w:p w14:paraId="1722522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（五）十六件重点民生实事</w:t>
            </w:r>
          </w:p>
        </w:tc>
        <w:tc>
          <w:tcPr>
            <w:tcW w:w="800" w:type="dxa"/>
            <w:tcBorders>
              <w:top w:val="nil"/>
              <w:left w:val="nil"/>
              <w:bottom w:val="single" w:color="auto" w:sz="4" w:space="0"/>
              <w:right w:val="single" w:color="auto" w:sz="4" w:space="0"/>
            </w:tcBorders>
            <w:shd w:val="clear" w:color="000000" w:fill="FFFFFF"/>
            <w:vAlign w:val="center"/>
          </w:tcPr>
          <w:p w14:paraId="0E06E8C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139</w:t>
            </w:r>
          </w:p>
        </w:tc>
        <w:tc>
          <w:tcPr>
            <w:tcW w:w="2546" w:type="dxa"/>
            <w:tcBorders>
              <w:top w:val="nil"/>
              <w:left w:val="nil"/>
              <w:bottom w:val="single" w:color="auto" w:sz="4" w:space="0"/>
              <w:right w:val="single" w:color="auto" w:sz="4" w:space="0"/>
            </w:tcBorders>
            <w:shd w:val="clear" w:color="000000" w:fill="FFFFFF"/>
            <w:vAlign w:val="center"/>
          </w:tcPr>
          <w:p w14:paraId="7B690766">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实施“口袋公园”和移动厕所建设。</w:t>
            </w:r>
          </w:p>
        </w:tc>
        <w:tc>
          <w:tcPr>
            <w:tcW w:w="2977" w:type="dxa"/>
            <w:tcBorders>
              <w:top w:val="nil"/>
              <w:left w:val="nil"/>
              <w:bottom w:val="single" w:color="auto" w:sz="4" w:space="0"/>
              <w:right w:val="single" w:color="auto" w:sz="4" w:space="0"/>
            </w:tcBorders>
            <w:shd w:val="clear" w:color="000000" w:fill="FFFFFF"/>
            <w:vAlign w:val="center"/>
          </w:tcPr>
          <w:p w14:paraId="191E84A8">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在市民比较密集的主次街路，利用街边绿地，建设口袋公园10个，满足市民“转角遇到绿”的需求。为5个高速公路口配套建设移动厕所，由所在县区政府负责承建和管理。</w:t>
            </w:r>
          </w:p>
        </w:tc>
        <w:tc>
          <w:tcPr>
            <w:tcW w:w="1559" w:type="dxa"/>
            <w:tcBorders>
              <w:top w:val="nil"/>
              <w:left w:val="nil"/>
              <w:bottom w:val="single" w:color="auto" w:sz="4" w:space="0"/>
              <w:right w:val="single" w:color="auto" w:sz="4" w:space="0"/>
            </w:tcBorders>
            <w:shd w:val="clear" w:color="000000" w:fill="FFFFFF"/>
            <w:vAlign w:val="center"/>
          </w:tcPr>
          <w:p w14:paraId="008A98A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5846A61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市住房城乡</w:t>
            </w:r>
          </w:p>
          <w:p w14:paraId="01234BB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建设局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市文旅广电局</w:t>
            </w:r>
          </w:p>
        </w:tc>
        <w:tc>
          <w:tcPr>
            <w:tcW w:w="2712" w:type="dxa"/>
            <w:tcBorders>
              <w:top w:val="nil"/>
              <w:left w:val="nil"/>
              <w:bottom w:val="single" w:color="auto" w:sz="4" w:space="0"/>
              <w:right w:val="single" w:color="auto" w:sz="4" w:space="0"/>
            </w:tcBorders>
            <w:shd w:val="clear" w:color="000000" w:fill="FFFFFF"/>
            <w:vAlign w:val="center"/>
          </w:tcPr>
          <w:p w14:paraId="25825F7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市财政局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p>
        </w:tc>
        <w:tc>
          <w:tcPr>
            <w:tcW w:w="1116" w:type="dxa"/>
            <w:tcBorders>
              <w:top w:val="nil"/>
              <w:left w:val="nil"/>
              <w:bottom w:val="single" w:color="auto" w:sz="4" w:space="0"/>
              <w:right w:val="single" w:color="auto" w:sz="4" w:space="0"/>
            </w:tcBorders>
            <w:shd w:val="clear" w:color="000000" w:fill="FFFFFF"/>
            <w:vAlign w:val="center"/>
          </w:tcPr>
          <w:p w14:paraId="6C31FE3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潘元松</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徐同连</w:t>
            </w:r>
          </w:p>
        </w:tc>
      </w:tr>
      <w:tr w14:paraId="754A8A47">
        <w:tblPrEx>
          <w:tblCellMar>
            <w:top w:w="0" w:type="dxa"/>
            <w:left w:w="108" w:type="dxa"/>
            <w:bottom w:w="0" w:type="dxa"/>
            <w:right w:w="108" w:type="dxa"/>
          </w:tblCellMar>
        </w:tblPrEx>
        <w:trPr>
          <w:trHeight w:val="2280" w:hRule="atLeast"/>
          <w:jc w:val="center"/>
        </w:trPr>
        <w:tc>
          <w:tcPr>
            <w:tcW w:w="680" w:type="dxa"/>
            <w:vMerge w:val="continue"/>
            <w:tcBorders>
              <w:left w:val="single" w:color="auto" w:sz="4" w:space="0"/>
              <w:bottom w:val="single" w:color="auto" w:sz="4" w:space="0"/>
              <w:right w:val="single" w:color="auto" w:sz="4" w:space="0"/>
            </w:tcBorders>
            <w:shd w:val="clear" w:color="000000" w:fill="FFFFFF"/>
            <w:vAlign w:val="center"/>
          </w:tcPr>
          <w:p w14:paraId="6E11BE39">
            <w:pPr>
              <w:snapToGrid w:val="0"/>
              <w:spacing w:line="400" w:lineRule="exact"/>
              <w:jc w:val="left"/>
              <w:rPr>
                <w:rFonts w:ascii="仿宋_GB2312" w:hAnsi="宋体" w:eastAsia="仿宋_GB2312" w:cs="宋体"/>
                <w:kern w:val="0"/>
                <w:sz w:val="28"/>
                <w:szCs w:val="28"/>
              </w:rPr>
            </w:pPr>
          </w:p>
        </w:tc>
        <w:tc>
          <w:tcPr>
            <w:tcW w:w="800" w:type="dxa"/>
            <w:tcBorders>
              <w:top w:val="nil"/>
              <w:left w:val="nil"/>
              <w:bottom w:val="single" w:color="auto" w:sz="4" w:space="0"/>
              <w:right w:val="single" w:color="auto" w:sz="4" w:space="0"/>
            </w:tcBorders>
            <w:shd w:val="clear" w:color="000000" w:fill="FFFFFF"/>
            <w:vAlign w:val="center"/>
          </w:tcPr>
          <w:p w14:paraId="588CBC0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140</w:t>
            </w:r>
          </w:p>
        </w:tc>
        <w:tc>
          <w:tcPr>
            <w:tcW w:w="2546" w:type="dxa"/>
            <w:tcBorders>
              <w:top w:val="nil"/>
              <w:left w:val="nil"/>
              <w:bottom w:val="single" w:color="auto" w:sz="4" w:space="0"/>
              <w:right w:val="single" w:color="auto" w:sz="4" w:space="0"/>
            </w:tcBorders>
            <w:shd w:val="clear" w:color="000000" w:fill="FFFFFF"/>
            <w:vAlign w:val="center"/>
          </w:tcPr>
          <w:p w14:paraId="32A322AE">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实施盘锦高铁兴隆台接驳站项目。</w:t>
            </w:r>
          </w:p>
        </w:tc>
        <w:tc>
          <w:tcPr>
            <w:tcW w:w="2977" w:type="dxa"/>
            <w:tcBorders>
              <w:top w:val="nil"/>
              <w:left w:val="nil"/>
              <w:bottom w:val="single" w:color="auto" w:sz="4" w:space="0"/>
              <w:right w:val="single" w:color="auto" w:sz="4" w:space="0"/>
            </w:tcBorders>
            <w:shd w:val="clear" w:color="000000" w:fill="FFFFFF"/>
            <w:vAlign w:val="center"/>
          </w:tcPr>
          <w:p w14:paraId="0E3DADEE">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在林丰路和环城南路交汇处北侧选址建设集购票、安检、换乘功能为一体的盘锦火车站兴隆台接驳站，利用公交信号优先系统，开通定制直达公交及城区换乘公交，实现与盘锦高铁站的无缝对接、快速接驳，方便群众出行。</w:t>
            </w:r>
          </w:p>
        </w:tc>
        <w:tc>
          <w:tcPr>
            <w:tcW w:w="1559" w:type="dxa"/>
            <w:tcBorders>
              <w:top w:val="nil"/>
              <w:left w:val="nil"/>
              <w:bottom w:val="single" w:color="auto" w:sz="4" w:space="0"/>
              <w:right w:val="single" w:color="auto" w:sz="4" w:space="0"/>
            </w:tcBorders>
            <w:shd w:val="clear" w:color="000000" w:fill="FFFFFF"/>
            <w:vAlign w:val="center"/>
          </w:tcPr>
          <w:p w14:paraId="11B5294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3F91262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市交通运输局</w:t>
            </w:r>
          </w:p>
        </w:tc>
        <w:tc>
          <w:tcPr>
            <w:tcW w:w="2712" w:type="dxa"/>
            <w:tcBorders>
              <w:top w:val="nil"/>
              <w:left w:val="nil"/>
              <w:bottom w:val="single" w:color="auto" w:sz="4" w:space="0"/>
              <w:right w:val="single" w:color="auto" w:sz="4" w:space="0"/>
            </w:tcBorders>
            <w:shd w:val="clear" w:color="000000" w:fill="FFFFFF"/>
            <w:vAlign w:val="center"/>
          </w:tcPr>
          <w:p w14:paraId="781CF54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市公安局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市财政局</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市客运公交集团</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兴隆台区政府</w:t>
            </w:r>
          </w:p>
        </w:tc>
        <w:tc>
          <w:tcPr>
            <w:tcW w:w="1116" w:type="dxa"/>
            <w:tcBorders>
              <w:top w:val="nil"/>
              <w:left w:val="nil"/>
              <w:bottom w:val="single" w:color="auto" w:sz="4" w:space="0"/>
              <w:right w:val="single" w:color="auto" w:sz="4" w:space="0"/>
            </w:tcBorders>
            <w:shd w:val="clear" w:color="000000" w:fill="FFFFFF"/>
            <w:vAlign w:val="center"/>
          </w:tcPr>
          <w:p w14:paraId="20CD5B8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徐同连</w:t>
            </w:r>
          </w:p>
        </w:tc>
      </w:tr>
    </w:tbl>
    <w:p w14:paraId="473D4864">
      <w:pPr>
        <w:snapToGrid w:val="0"/>
        <w:spacing w:line="600" w:lineRule="exact"/>
        <w:jc w:val="center"/>
        <w:rPr>
          <w:rFonts w:ascii="方正小标宋简体" w:hAnsi="宋体" w:eastAsia="方正小标宋简体" w:cs="宋体"/>
          <w:color w:val="000000" w:themeColor="text1"/>
          <w:kern w:val="0"/>
          <w:sz w:val="44"/>
          <w:szCs w:val="44"/>
        </w:rPr>
      </w:pPr>
    </w:p>
    <w:p w14:paraId="07C8653C">
      <w:pPr>
        <w:snapToGrid w:val="0"/>
        <w:spacing w:line="600" w:lineRule="exact"/>
        <w:jc w:val="center"/>
        <w:rPr>
          <w:rFonts w:ascii="方正小标宋简体" w:hAnsi="宋体" w:eastAsia="方正小标宋简体" w:cs="宋体"/>
          <w:color w:val="000000" w:themeColor="text1"/>
          <w:kern w:val="0"/>
          <w:sz w:val="44"/>
          <w:szCs w:val="44"/>
        </w:rPr>
      </w:pPr>
      <w:r>
        <w:rPr>
          <w:rFonts w:hint="eastAsia" w:ascii="方正小标宋简体" w:hAnsi="宋体" w:eastAsia="方正小标宋简体" w:cs="宋体"/>
          <w:color w:val="000000" w:themeColor="text1"/>
          <w:kern w:val="0"/>
          <w:sz w:val="44"/>
          <w:szCs w:val="44"/>
        </w:rPr>
        <w:t>政府自身建设六个方面要求</w:t>
      </w:r>
    </w:p>
    <w:p w14:paraId="16E4EEC0">
      <w:pPr>
        <w:snapToGrid w:val="0"/>
        <w:spacing w:line="400" w:lineRule="exact"/>
        <w:jc w:val="center"/>
        <w:rPr>
          <w:rFonts w:ascii="方正小标宋简体" w:hAnsi="宋体" w:eastAsia="方正小标宋简体" w:cs="宋体"/>
          <w:color w:val="000000" w:themeColor="text1"/>
          <w:kern w:val="0"/>
          <w:sz w:val="32"/>
          <w:szCs w:val="32"/>
        </w:rPr>
      </w:pPr>
      <w:r>
        <w:rPr>
          <w:rFonts w:hint="eastAsia" w:ascii="方正小标宋简体" w:hAnsi="宋体" w:eastAsia="方正小标宋简体" w:cs="宋体"/>
          <w:color w:val="000000" w:themeColor="text1"/>
          <w:kern w:val="0"/>
          <w:sz w:val="32"/>
          <w:szCs w:val="32"/>
        </w:rPr>
        <w:t>（6项）</w:t>
      </w:r>
    </w:p>
    <w:p w14:paraId="11B39E67">
      <w:pPr>
        <w:snapToGrid w:val="0"/>
        <w:spacing w:line="400" w:lineRule="exact"/>
        <w:jc w:val="center"/>
        <w:rPr>
          <w:rFonts w:ascii="方正小标宋简体" w:hAnsi="宋体" w:eastAsia="方正小标宋简体" w:cs="宋体"/>
          <w:color w:val="000000" w:themeColor="text1"/>
          <w:kern w:val="0"/>
          <w:sz w:val="28"/>
          <w:szCs w:val="28"/>
        </w:rPr>
      </w:pPr>
    </w:p>
    <w:tbl>
      <w:tblPr>
        <w:tblStyle w:val="5"/>
        <w:tblW w:w="14742" w:type="dxa"/>
        <w:jc w:val="center"/>
        <w:tblLayout w:type="autofit"/>
        <w:tblCellMar>
          <w:top w:w="0" w:type="dxa"/>
          <w:left w:w="108" w:type="dxa"/>
          <w:bottom w:w="0" w:type="dxa"/>
          <w:right w:w="108" w:type="dxa"/>
        </w:tblCellMar>
      </w:tblPr>
      <w:tblGrid>
        <w:gridCol w:w="808"/>
        <w:gridCol w:w="3068"/>
        <w:gridCol w:w="3008"/>
        <w:gridCol w:w="1863"/>
        <w:gridCol w:w="2149"/>
        <w:gridCol w:w="2700"/>
        <w:gridCol w:w="1146"/>
      </w:tblGrid>
      <w:tr w14:paraId="39F5C92B">
        <w:tblPrEx>
          <w:tblCellMar>
            <w:top w:w="0" w:type="dxa"/>
            <w:left w:w="108" w:type="dxa"/>
            <w:bottom w:w="0" w:type="dxa"/>
            <w:right w:w="108" w:type="dxa"/>
          </w:tblCellMar>
        </w:tblPrEx>
        <w:trPr>
          <w:trHeight w:val="799" w:hRule="atLeast"/>
          <w:tblHeader/>
          <w:jc w:val="center"/>
        </w:trPr>
        <w:tc>
          <w:tcPr>
            <w:tcW w:w="808" w:type="dxa"/>
            <w:tcBorders>
              <w:top w:val="single" w:color="auto" w:sz="4" w:space="0"/>
              <w:left w:val="single" w:color="auto" w:sz="4" w:space="0"/>
              <w:bottom w:val="single" w:color="auto" w:sz="4" w:space="0"/>
              <w:right w:val="single" w:color="auto" w:sz="4" w:space="0"/>
            </w:tcBorders>
            <w:shd w:val="clear" w:color="000000" w:fill="FFFFFF"/>
            <w:vAlign w:val="center"/>
          </w:tcPr>
          <w:p w14:paraId="09288BBB">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序号</w:t>
            </w:r>
          </w:p>
        </w:tc>
        <w:tc>
          <w:tcPr>
            <w:tcW w:w="3068" w:type="dxa"/>
            <w:tcBorders>
              <w:top w:val="single" w:color="auto" w:sz="4" w:space="0"/>
              <w:left w:val="nil"/>
              <w:bottom w:val="single" w:color="auto" w:sz="4" w:space="0"/>
              <w:right w:val="single" w:color="auto" w:sz="4" w:space="0"/>
            </w:tcBorders>
            <w:shd w:val="clear" w:color="000000" w:fill="FFFFFF"/>
            <w:vAlign w:val="center"/>
          </w:tcPr>
          <w:p w14:paraId="13FF7695">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工作任务</w:t>
            </w:r>
          </w:p>
        </w:tc>
        <w:tc>
          <w:tcPr>
            <w:tcW w:w="3008" w:type="dxa"/>
            <w:tcBorders>
              <w:top w:val="single" w:color="auto" w:sz="4" w:space="0"/>
              <w:left w:val="nil"/>
              <w:bottom w:val="single" w:color="auto" w:sz="4" w:space="0"/>
              <w:right w:val="single" w:color="auto" w:sz="4" w:space="0"/>
            </w:tcBorders>
            <w:shd w:val="clear" w:color="000000" w:fill="FFFFFF"/>
            <w:vAlign w:val="center"/>
          </w:tcPr>
          <w:p w14:paraId="44449051">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细化分解</w:t>
            </w:r>
          </w:p>
        </w:tc>
        <w:tc>
          <w:tcPr>
            <w:tcW w:w="1863" w:type="dxa"/>
            <w:tcBorders>
              <w:top w:val="single" w:color="auto" w:sz="4" w:space="0"/>
              <w:left w:val="nil"/>
              <w:bottom w:val="single" w:color="auto" w:sz="4" w:space="0"/>
              <w:right w:val="single" w:color="auto" w:sz="4" w:space="0"/>
            </w:tcBorders>
            <w:shd w:val="clear" w:color="000000" w:fill="FFFFFF"/>
            <w:vAlign w:val="center"/>
          </w:tcPr>
          <w:p w14:paraId="2A09A11F">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完成时限</w:t>
            </w:r>
          </w:p>
        </w:tc>
        <w:tc>
          <w:tcPr>
            <w:tcW w:w="2149" w:type="dxa"/>
            <w:tcBorders>
              <w:top w:val="single" w:color="auto" w:sz="4" w:space="0"/>
              <w:left w:val="nil"/>
              <w:bottom w:val="single" w:color="auto" w:sz="4" w:space="0"/>
              <w:right w:val="single" w:color="auto" w:sz="4" w:space="0"/>
            </w:tcBorders>
            <w:shd w:val="clear" w:color="000000" w:fill="FFFFFF"/>
            <w:vAlign w:val="center"/>
          </w:tcPr>
          <w:p w14:paraId="09140415">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牵头单位</w:t>
            </w:r>
          </w:p>
        </w:tc>
        <w:tc>
          <w:tcPr>
            <w:tcW w:w="2700" w:type="dxa"/>
            <w:tcBorders>
              <w:top w:val="single" w:color="auto" w:sz="4" w:space="0"/>
              <w:left w:val="nil"/>
              <w:bottom w:val="single" w:color="auto" w:sz="4" w:space="0"/>
              <w:right w:val="single" w:color="auto" w:sz="4" w:space="0"/>
            </w:tcBorders>
            <w:shd w:val="clear" w:color="000000" w:fill="FFFFFF"/>
            <w:vAlign w:val="center"/>
          </w:tcPr>
          <w:p w14:paraId="765EBB29">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责任单位</w:t>
            </w:r>
          </w:p>
        </w:tc>
        <w:tc>
          <w:tcPr>
            <w:tcW w:w="1146" w:type="dxa"/>
            <w:tcBorders>
              <w:top w:val="single" w:color="auto" w:sz="4" w:space="0"/>
              <w:left w:val="nil"/>
              <w:bottom w:val="single" w:color="auto" w:sz="4" w:space="0"/>
              <w:right w:val="single" w:color="auto" w:sz="4" w:space="0"/>
            </w:tcBorders>
            <w:shd w:val="clear" w:color="000000" w:fill="FFFFFF"/>
            <w:vAlign w:val="center"/>
          </w:tcPr>
          <w:p w14:paraId="7CEA7528">
            <w:pPr>
              <w:snapToGrid w:val="0"/>
              <w:spacing w:line="400" w:lineRule="exact"/>
              <w:jc w:val="center"/>
              <w:rPr>
                <w:rFonts w:ascii="黑体" w:hAnsi="宋体" w:eastAsia="黑体" w:cs="宋体"/>
                <w:kern w:val="0"/>
                <w:sz w:val="28"/>
                <w:szCs w:val="28"/>
              </w:rPr>
            </w:pPr>
            <w:r>
              <w:rPr>
                <w:rFonts w:hint="eastAsia" w:ascii="黑体" w:hAnsi="宋体" w:eastAsia="黑体" w:cs="宋体"/>
                <w:kern w:val="0"/>
                <w:sz w:val="28"/>
                <w:szCs w:val="28"/>
              </w:rPr>
              <w:t>分管</w:t>
            </w:r>
            <w:r>
              <w:rPr>
                <w:rFonts w:hint="eastAsia" w:ascii="黑体" w:hAnsi="宋体" w:eastAsia="黑体" w:cs="宋体"/>
                <w:kern w:val="0"/>
                <w:sz w:val="28"/>
                <w:szCs w:val="28"/>
              </w:rPr>
              <w:br w:type="textWrapping"/>
            </w:r>
            <w:r>
              <w:rPr>
                <w:rFonts w:hint="eastAsia" w:ascii="黑体" w:hAnsi="宋体" w:eastAsia="黑体" w:cs="宋体"/>
                <w:kern w:val="0"/>
                <w:sz w:val="28"/>
                <w:szCs w:val="28"/>
              </w:rPr>
              <w:t>市领导</w:t>
            </w:r>
          </w:p>
        </w:tc>
      </w:tr>
      <w:tr w14:paraId="54C095C1">
        <w:tblPrEx>
          <w:tblCellMar>
            <w:top w:w="0" w:type="dxa"/>
            <w:left w:w="108" w:type="dxa"/>
            <w:bottom w:w="0" w:type="dxa"/>
            <w:right w:w="108" w:type="dxa"/>
          </w:tblCellMar>
        </w:tblPrEx>
        <w:trPr>
          <w:trHeight w:val="6851" w:hRule="atLeast"/>
          <w:jc w:val="center"/>
        </w:trPr>
        <w:tc>
          <w:tcPr>
            <w:tcW w:w="800" w:type="dxa"/>
            <w:tcBorders>
              <w:top w:val="nil"/>
              <w:left w:val="single" w:color="auto" w:sz="4" w:space="0"/>
              <w:bottom w:val="single" w:color="auto" w:sz="4" w:space="0"/>
              <w:right w:val="single" w:color="auto" w:sz="4" w:space="0"/>
            </w:tcBorders>
            <w:shd w:val="clear" w:color="000000" w:fill="FFFFFF"/>
            <w:noWrap/>
            <w:vAlign w:val="center"/>
          </w:tcPr>
          <w:p w14:paraId="1B62F4C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141</w:t>
            </w:r>
          </w:p>
        </w:tc>
        <w:tc>
          <w:tcPr>
            <w:tcW w:w="3036" w:type="dxa"/>
            <w:tcBorders>
              <w:top w:val="nil"/>
              <w:left w:val="nil"/>
              <w:bottom w:val="single" w:color="auto" w:sz="4" w:space="0"/>
              <w:right w:val="single" w:color="auto" w:sz="4" w:space="0"/>
            </w:tcBorders>
            <w:shd w:val="clear" w:color="000000" w:fill="FFFFFF"/>
            <w:vAlign w:val="center"/>
          </w:tcPr>
          <w:p w14:paraId="7E818218">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我们要始终坚持用习近平新时代中国特色社会主义思想武装头脑、指导实践、推动工作，自觉</w:t>
            </w:r>
            <w:r>
              <w:rPr>
                <w:rFonts w:hint="eastAsia" w:ascii="仿宋_GB2312" w:hAnsi="宋体" w:eastAsia="仿宋_GB2312" w:cs="宋体"/>
                <w:kern w:val="0"/>
                <w:sz w:val="28"/>
                <w:szCs w:val="28"/>
                <w:lang w:eastAsia="zh-CN"/>
              </w:rPr>
              <w:t>在思想上政治上行动上同党中央保持高度一致</w:t>
            </w:r>
            <w:r>
              <w:rPr>
                <w:rFonts w:hint="eastAsia" w:ascii="仿宋_GB2312" w:hAnsi="宋体" w:eastAsia="仿宋_GB2312" w:cs="宋体"/>
                <w:kern w:val="0"/>
                <w:sz w:val="28"/>
                <w:szCs w:val="28"/>
              </w:rPr>
              <w:t>，充分学习汲取中国共产党100年的宝贵经验，自觉增强“四个意识”、坚定“四个自信”、做到“两个维护”，确保党中央国务院、省委省政府和市委决策部署落地生根。</w:t>
            </w:r>
          </w:p>
        </w:tc>
        <w:tc>
          <w:tcPr>
            <w:tcW w:w="2976" w:type="dxa"/>
            <w:tcBorders>
              <w:top w:val="nil"/>
              <w:left w:val="nil"/>
              <w:bottom w:val="single" w:color="auto" w:sz="4" w:space="0"/>
              <w:right w:val="single" w:color="auto" w:sz="4" w:space="0"/>
            </w:tcBorders>
            <w:shd w:val="clear" w:color="000000" w:fill="FFFFFF"/>
            <w:vAlign w:val="center"/>
          </w:tcPr>
          <w:p w14:paraId="2A213DC2">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我们要始终坚持用习近平新时代中国特色社会主义思想武装头脑、指导实践、推动工作，自觉</w:t>
            </w:r>
            <w:r>
              <w:rPr>
                <w:rFonts w:hint="eastAsia" w:ascii="仿宋_GB2312" w:hAnsi="宋体" w:eastAsia="仿宋_GB2312" w:cs="宋体"/>
                <w:kern w:val="0"/>
                <w:sz w:val="28"/>
                <w:szCs w:val="28"/>
                <w:lang w:eastAsia="zh-CN"/>
              </w:rPr>
              <w:t>在思想上政治上行动上同党中央保持高度一致</w:t>
            </w:r>
            <w:r>
              <w:rPr>
                <w:rFonts w:hint="eastAsia" w:ascii="仿宋_GB2312" w:hAnsi="宋体" w:eastAsia="仿宋_GB2312" w:cs="宋体"/>
                <w:kern w:val="0"/>
                <w:sz w:val="28"/>
                <w:szCs w:val="28"/>
              </w:rPr>
              <w:t>，充分学习汲取中国共产党100年的宝贵经验，自觉增强“四个意识”、坚定“四个自信”、做到“两个维护”，确保党中央国务院、省委省政府和市委决策部署落地生根。</w:t>
            </w:r>
          </w:p>
        </w:tc>
        <w:tc>
          <w:tcPr>
            <w:tcW w:w="1843" w:type="dxa"/>
            <w:tcBorders>
              <w:top w:val="nil"/>
              <w:left w:val="nil"/>
              <w:bottom w:val="single" w:color="auto" w:sz="4" w:space="0"/>
              <w:right w:val="single" w:color="auto" w:sz="4" w:space="0"/>
            </w:tcBorders>
            <w:shd w:val="clear" w:color="000000" w:fill="FFFFFF"/>
            <w:noWrap/>
            <w:vAlign w:val="center"/>
          </w:tcPr>
          <w:p w14:paraId="047EE785">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noWrap/>
            <w:vAlign w:val="center"/>
          </w:tcPr>
          <w:p w14:paraId="7113D27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市政府办公室</w:t>
            </w:r>
          </w:p>
        </w:tc>
        <w:tc>
          <w:tcPr>
            <w:tcW w:w="2671" w:type="dxa"/>
            <w:tcBorders>
              <w:top w:val="nil"/>
              <w:left w:val="nil"/>
              <w:bottom w:val="single" w:color="auto" w:sz="4" w:space="0"/>
              <w:right w:val="single" w:color="auto" w:sz="4" w:space="0"/>
            </w:tcBorders>
            <w:shd w:val="clear" w:color="000000" w:fill="FFFFFF"/>
            <w:vAlign w:val="center"/>
          </w:tcPr>
          <w:p w14:paraId="37B1B7C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134" w:type="dxa"/>
            <w:tcBorders>
              <w:top w:val="nil"/>
              <w:left w:val="nil"/>
              <w:bottom w:val="single" w:color="auto" w:sz="4" w:space="0"/>
              <w:right w:val="single" w:color="auto" w:sz="4" w:space="0"/>
            </w:tcBorders>
            <w:shd w:val="clear" w:color="000000" w:fill="FFFFFF"/>
            <w:vAlign w:val="center"/>
          </w:tcPr>
          <w:p w14:paraId="35750ABC">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郑玉琪</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潘元松</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贾洪琳</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徐同连</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米金套</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崔发林</w:t>
            </w:r>
          </w:p>
        </w:tc>
      </w:tr>
      <w:tr w14:paraId="4009D7A5">
        <w:tblPrEx>
          <w:tblCellMar>
            <w:top w:w="0" w:type="dxa"/>
            <w:left w:w="108" w:type="dxa"/>
            <w:bottom w:w="0" w:type="dxa"/>
            <w:right w:w="108" w:type="dxa"/>
          </w:tblCellMar>
        </w:tblPrEx>
        <w:trPr>
          <w:trHeight w:val="8251" w:hRule="atLeast"/>
          <w:jc w:val="center"/>
        </w:trPr>
        <w:tc>
          <w:tcPr>
            <w:tcW w:w="800" w:type="dxa"/>
            <w:tcBorders>
              <w:top w:val="nil"/>
              <w:left w:val="single" w:color="auto" w:sz="4" w:space="0"/>
              <w:bottom w:val="single" w:color="auto" w:sz="4" w:space="0"/>
              <w:right w:val="single" w:color="auto" w:sz="4" w:space="0"/>
            </w:tcBorders>
            <w:shd w:val="clear" w:color="000000" w:fill="FFFFFF"/>
            <w:noWrap/>
            <w:vAlign w:val="center"/>
          </w:tcPr>
          <w:p w14:paraId="5731414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142</w:t>
            </w:r>
          </w:p>
        </w:tc>
        <w:tc>
          <w:tcPr>
            <w:tcW w:w="3036" w:type="dxa"/>
            <w:tcBorders>
              <w:top w:val="nil"/>
              <w:left w:val="nil"/>
              <w:bottom w:val="single" w:color="auto" w:sz="4" w:space="0"/>
              <w:right w:val="single" w:color="auto" w:sz="4" w:space="0"/>
            </w:tcBorders>
            <w:shd w:val="clear" w:color="000000" w:fill="FFFFFF"/>
            <w:vAlign w:val="center"/>
          </w:tcPr>
          <w:p w14:paraId="26B83717">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我们要依法接受人大及其常委会的监督，诚恳接受人民政协的民主监督，主动接受社会和舆论监督，自觉接受法律法规约束，不断强化审计监督，实施好</w:t>
            </w:r>
            <w:r>
              <w:rPr>
                <w:rFonts w:hint="eastAsia" w:ascii="仿宋_GB2312" w:hAnsi="宋体" w:eastAsia="仿宋_GB2312" w:cs="宋体"/>
                <w:kern w:val="0"/>
                <w:sz w:val="28"/>
                <w:szCs w:val="28"/>
                <w:lang w:eastAsia="zh-CN"/>
              </w:rPr>
              <w:t>《中华人民共和国民法典》</w:t>
            </w:r>
            <w:r>
              <w:rPr>
                <w:rFonts w:hint="eastAsia" w:ascii="仿宋_GB2312" w:hAnsi="宋体" w:eastAsia="仿宋_GB2312" w:cs="宋体"/>
                <w:kern w:val="0"/>
                <w:sz w:val="28"/>
                <w:szCs w:val="28"/>
              </w:rPr>
              <w:t>等法律法规，做好6部条例的颁布实施，让权力在制度“笼子”里、法治轨道上运行。</w:t>
            </w:r>
          </w:p>
        </w:tc>
        <w:tc>
          <w:tcPr>
            <w:tcW w:w="2976" w:type="dxa"/>
            <w:tcBorders>
              <w:top w:val="nil"/>
              <w:left w:val="nil"/>
              <w:bottom w:val="single" w:color="auto" w:sz="4" w:space="0"/>
              <w:right w:val="single" w:color="auto" w:sz="4" w:space="0"/>
            </w:tcBorders>
            <w:shd w:val="clear" w:color="000000" w:fill="FFFFFF"/>
            <w:vAlign w:val="center"/>
          </w:tcPr>
          <w:p w14:paraId="1C5BF710">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我们要依法接受人大及其常委会的监督，诚恳接受人民政协的民主监督，主动接受社会和舆论监督，自觉接受法律法规约束，不断强化审计监督，实施好</w:t>
            </w:r>
            <w:r>
              <w:rPr>
                <w:rFonts w:hint="eastAsia" w:ascii="仿宋_GB2312" w:hAnsi="宋体" w:eastAsia="仿宋_GB2312" w:cs="宋体"/>
                <w:kern w:val="0"/>
                <w:sz w:val="28"/>
                <w:szCs w:val="28"/>
                <w:lang w:eastAsia="zh-CN"/>
              </w:rPr>
              <w:t>《中华人民共和国民法典》</w:t>
            </w:r>
            <w:r>
              <w:rPr>
                <w:rFonts w:hint="eastAsia" w:ascii="仿宋_GB2312" w:hAnsi="宋体" w:eastAsia="仿宋_GB2312" w:cs="宋体"/>
                <w:kern w:val="0"/>
                <w:sz w:val="28"/>
                <w:szCs w:val="28"/>
              </w:rPr>
              <w:t>等法律法规，做好6部条例的颁布实施，让权力在制度“笼子”里、法治轨道上运行。</w:t>
            </w:r>
          </w:p>
        </w:tc>
        <w:tc>
          <w:tcPr>
            <w:tcW w:w="1843" w:type="dxa"/>
            <w:tcBorders>
              <w:top w:val="nil"/>
              <w:left w:val="nil"/>
              <w:bottom w:val="single" w:color="auto" w:sz="4" w:space="0"/>
              <w:right w:val="single" w:color="auto" w:sz="4" w:space="0"/>
            </w:tcBorders>
            <w:shd w:val="clear" w:color="000000" w:fill="FFFFFF"/>
            <w:noWrap/>
            <w:vAlign w:val="center"/>
          </w:tcPr>
          <w:p w14:paraId="56AE6929">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1DCCB44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市政府办公室</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市审计局</w:t>
            </w:r>
          </w:p>
        </w:tc>
        <w:tc>
          <w:tcPr>
            <w:tcW w:w="2671" w:type="dxa"/>
            <w:tcBorders>
              <w:top w:val="nil"/>
              <w:left w:val="nil"/>
              <w:bottom w:val="single" w:color="auto" w:sz="4" w:space="0"/>
              <w:right w:val="single" w:color="auto" w:sz="4" w:space="0"/>
            </w:tcBorders>
            <w:shd w:val="clear" w:color="000000" w:fill="FFFFFF"/>
            <w:vAlign w:val="center"/>
          </w:tcPr>
          <w:p w14:paraId="791D361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134" w:type="dxa"/>
            <w:tcBorders>
              <w:top w:val="nil"/>
              <w:left w:val="nil"/>
              <w:bottom w:val="single" w:color="auto" w:sz="4" w:space="0"/>
              <w:right w:val="single" w:color="auto" w:sz="4" w:space="0"/>
            </w:tcBorders>
            <w:shd w:val="clear" w:color="000000" w:fill="FFFFFF"/>
            <w:vAlign w:val="center"/>
          </w:tcPr>
          <w:p w14:paraId="59B2849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郑玉琪</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潘元松</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贾洪琳</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徐同连</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米金套</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崔发林</w:t>
            </w:r>
          </w:p>
        </w:tc>
      </w:tr>
      <w:tr w14:paraId="1EBF7044">
        <w:tblPrEx>
          <w:tblCellMar>
            <w:top w:w="0" w:type="dxa"/>
            <w:left w:w="108" w:type="dxa"/>
            <w:bottom w:w="0" w:type="dxa"/>
            <w:right w:w="108" w:type="dxa"/>
          </w:tblCellMar>
        </w:tblPrEx>
        <w:trPr>
          <w:trHeight w:val="8251" w:hRule="atLeast"/>
          <w:jc w:val="center"/>
        </w:trPr>
        <w:tc>
          <w:tcPr>
            <w:tcW w:w="800" w:type="dxa"/>
            <w:tcBorders>
              <w:top w:val="nil"/>
              <w:left w:val="single" w:color="auto" w:sz="4" w:space="0"/>
              <w:bottom w:val="single" w:color="auto" w:sz="4" w:space="0"/>
              <w:right w:val="single" w:color="auto" w:sz="4" w:space="0"/>
            </w:tcBorders>
            <w:shd w:val="clear" w:color="000000" w:fill="FFFFFF"/>
            <w:noWrap/>
            <w:vAlign w:val="center"/>
          </w:tcPr>
          <w:p w14:paraId="7FCE613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143</w:t>
            </w:r>
          </w:p>
        </w:tc>
        <w:tc>
          <w:tcPr>
            <w:tcW w:w="3036" w:type="dxa"/>
            <w:tcBorders>
              <w:top w:val="nil"/>
              <w:left w:val="nil"/>
              <w:bottom w:val="single" w:color="auto" w:sz="4" w:space="0"/>
              <w:right w:val="single" w:color="auto" w:sz="4" w:space="0"/>
            </w:tcBorders>
            <w:shd w:val="clear" w:color="000000" w:fill="FFFFFF"/>
            <w:vAlign w:val="center"/>
          </w:tcPr>
          <w:p w14:paraId="0BEA9E3E">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我们要以科学方法、有力措施、优良作风狠抓工作落实，牢固树立“以干成事论英雄、以解决实际问题论能力、以高质量发展项目和高水平制度创新成果论业绩”的鲜明导向，强化“两种能力”“一种精神”，做到“五个履职”“十五个决不允许”，践行“二十四字”工作规范，创建“五型机关”，着力把队伍建强、使干部过硬，让想干事、肯干事、能干成事的干部有更好用武之地，让只争朝夕抓落实、善作善成求实效成为一种时尚。</w:t>
            </w:r>
          </w:p>
        </w:tc>
        <w:tc>
          <w:tcPr>
            <w:tcW w:w="2976" w:type="dxa"/>
            <w:tcBorders>
              <w:top w:val="nil"/>
              <w:left w:val="nil"/>
              <w:bottom w:val="single" w:color="auto" w:sz="4" w:space="0"/>
              <w:right w:val="single" w:color="auto" w:sz="4" w:space="0"/>
            </w:tcBorders>
            <w:shd w:val="clear" w:color="000000" w:fill="FFFFFF"/>
            <w:vAlign w:val="center"/>
          </w:tcPr>
          <w:p w14:paraId="32074F7D">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我们要以科学方法、有力措施、优良作风狠抓工作落实，牢固树立“以干成事论英雄、以解决实际问题论能力、以高质量发展项目和高水平制度创新成果论业绩”的鲜明导向，强化“两种能力”“一种精神”，做到“五个履职”“十五个决不允许”，践行“二十四字”工作规范，创建“五型机关”，着力把队伍建强、使干部过硬，让想干事、肯干事、能干成事的干部有更好用武之地，让只争朝夕抓落实、善作善成求实效成为一种时尚。</w:t>
            </w:r>
          </w:p>
        </w:tc>
        <w:tc>
          <w:tcPr>
            <w:tcW w:w="1843" w:type="dxa"/>
            <w:tcBorders>
              <w:top w:val="nil"/>
              <w:left w:val="nil"/>
              <w:bottom w:val="single" w:color="auto" w:sz="4" w:space="0"/>
              <w:right w:val="single" w:color="auto" w:sz="4" w:space="0"/>
            </w:tcBorders>
            <w:shd w:val="clear" w:color="000000" w:fill="FFFFFF"/>
            <w:noWrap/>
            <w:vAlign w:val="center"/>
          </w:tcPr>
          <w:p w14:paraId="4ECDC46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noWrap/>
            <w:vAlign w:val="center"/>
          </w:tcPr>
          <w:p w14:paraId="17A7B3F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市政府办公室</w:t>
            </w:r>
          </w:p>
        </w:tc>
        <w:tc>
          <w:tcPr>
            <w:tcW w:w="2671" w:type="dxa"/>
            <w:tcBorders>
              <w:top w:val="nil"/>
              <w:left w:val="nil"/>
              <w:bottom w:val="single" w:color="auto" w:sz="4" w:space="0"/>
              <w:right w:val="single" w:color="auto" w:sz="4" w:space="0"/>
            </w:tcBorders>
            <w:shd w:val="clear" w:color="000000" w:fill="FFFFFF"/>
            <w:vAlign w:val="center"/>
          </w:tcPr>
          <w:p w14:paraId="00F575A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134" w:type="dxa"/>
            <w:tcBorders>
              <w:top w:val="nil"/>
              <w:left w:val="nil"/>
              <w:bottom w:val="single" w:color="auto" w:sz="4" w:space="0"/>
              <w:right w:val="single" w:color="auto" w:sz="4" w:space="0"/>
            </w:tcBorders>
            <w:shd w:val="clear" w:color="000000" w:fill="FFFFFF"/>
            <w:vAlign w:val="center"/>
          </w:tcPr>
          <w:p w14:paraId="47F4252B">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郑玉琪</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潘元松</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贾洪琳</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徐同连</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米金套</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崔发林</w:t>
            </w:r>
          </w:p>
        </w:tc>
      </w:tr>
      <w:tr w14:paraId="290393D7">
        <w:tblPrEx>
          <w:tblCellMar>
            <w:top w:w="0" w:type="dxa"/>
            <w:left w:w="108" w:type="dxa"/>
            <w:bottom w:w="0" w:type="dxa"/>
            <w:right w:w="108" w:type="dxa"/>
          </w:tblCellMar>
        </w:tblPrEx>
        <w:trPr>
          <w:trHeight w:val="3285" w:hRule="atLeast"/>
          <w:jc w:val="center"/>
        </w:trPr>
        <w:tc>
          <w:tcPr>
            <w:tcW w:w="800" w:type="dxa"/>
            <w:tcBorders>
              <w:top w:val="nil"/>
              <w:left w:val="single" w:color="auto" w:sz="4" w:space="0"/>
              <w:bottom w:val="single" w:color="auto" w:sz="4" w:space="0"/>
              <w:right w:val="single" w:color="auto" w:sz="4" w:space="0"/>
            </w:tcBorders>
            <w:shd w:val="clear" w:color="000000" w:fill="FFFFFF"/>
            <w:noWrap/>
            <w:vAlign w:val="center"/>
          </w:tcPr>
          <w:p w14:paraId="1080BEEE">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144</w:t>
            </w:r>
          </w:p>
        </w:tc>
        <w:tc>
          <w:tcPr>
            <w:tcW w:w="3036" w:type="dxa"/>
            <w:tcBorders>
              <w:top w:val="nil"/>
              <w:left w:val="nil"/>
              <w:bottom w:val="single" w:color="auto" w:sz="4" w:space="0"/>
              <w:right w:val="single" w:color="auto" w:sz="4" w:space="0"/>
            </w:tcBorders>
            <w:shd w:val="clear" w:color="000000" w:fill="FFFFFF"/>
            <w:vAlign w:val="center"/>
          </w:tcPr>
          <w:p w14:paraId="18AEECA8">
            <w:pPr>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我们要深入推进党风廉政建设，持之以恒落实中央八项规定精神，坚决纠治“四风”、惩治腐败，坚持不懈制止餐饮浪费，强化预算约束和绩效管理，合理划分市以下财政收入范围和支出责任，把每一笔钱用在刀刃上、花在紧要处，用政府的紧日子换取百姓的好日子。</w:t>
            </w:r>
          </w:p>
        </w:tc>
        <w:tc>
          <w:tcPr>
            <w:tcW w:w="2976" w:type="dxa"/>
            <w:tcBorders>
              <w:top w:val="nil"/>
              <w:left w:val="nil"/>
              <w:bottom w:val="single" w:color="auto" w:sz="4" w:space="0"/>
              <w:right w:val="single" w:color="auto" w:sz="4" w:space="0"/>
            </w:tcBorders>
            <w:shd w:val="clear" w:color="000000" w:fill="FFFFFF"/>
            <w:vAlign w:val="center"/>
          </w:tcPr>
          <w:p w14:paraId="38360194">
            <w:pPr>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我们要深入推进党风廉政建设，持之以恒落实中央八项规定精神，坚决纠治“四风”、惩治腐败，坚持不懈制止餐饮浪费，强化预算约束和绩效管理，合理划分市以下财政收入范围和支出责任，把每一笔钱用在刀刃上、花在紧要处，用政府的紧日子换取百姓的好日子。</w:t>
            </w:r>
          </w:p>
        </w:tc>
        <w:tc>
          <w:tcPr>
            <w:tcW w:w="1843" w:type="dxa"/>
            <w:tcBorders>
              <w:top w:val="nil"/>
              <w:left w:val="nil"/>
              <w:bottom w:val="single" w:color="auto" w:sz="4" w:space="0"/>
              <w:right w:val="single" w:color="auto" w:sz="4" w:space="0"/>
            </w:tcBorders>
            <w:shd w:val="clear" w:color="000000" w:fill="FFFFFF"/>
            <w:noWrap/>
            <w:vAlign w:val="center"/>
          </w:tcPr>
          <w:p w14:paraId="2876892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26" w:type="dxa"/>
            <w:tcBorders>
              <w:top w:val="nil"/>
              <w:left w:val="nil"/>
              <w:bottom w:val="single" w:color="auto" w:sz="4" w:space="0"/>
              <w:right w:val="single" w:color="auto" w:sz="4" w:space="0"/>
            </w:tcBorders>
            <w:shd w:val="clear" w:color="000000" w:fill="FFFFFF"/>
            <w:vAlign w:val="center"/>
          </w:tcPr>
          <w:p w14:paraId="540F38D1">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市政府办公室</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市财政局</w:t>
            </w:r>
          </w:p>
        </w:tc>
        <w:tc>
          <w:tcPr>
            <w:tcW w:w="2671" w:type="dxa"/>
            <w:tcBorders>
              <w:top w:val="nil"/>
              <w:left w:val="nil"/>
              <w:bottom w:val="single" w:color="auto" w:sz="4" w:space="0"/>
              <w:right w:val="single" w:color="auto" w:sz="4" w:space="0"/>
            </w:tcBorders>
            <w:shd w:val="clear" w:color="000000" w:fill="FFFFFF"/>
            <w:vAlign w:val="center"/>
          </w:tcPr>
          <w:p w14:paraId="0AED692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134" w:type="dxa"/>
            <w:vMerge w:val="restart"/>
            <w:tcBorders>
              <w:top w:val="nil"/>
              <w:left w:val="nil"/>
              <w:right w:val="single" w:color="auto" w:sz="4" w:space="0"/>
            </w:tcBorders>
            <w:shd w:val="clear" w:color="000000" w:fill="FFFFFF"/>
            <w:vAlign w:val="center"/>
          </w:tcPr>
          <w:p w14:paraId="72207380">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郑玉琪</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潘元松</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贾洪琳</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徐同连</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米金套</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崔发林</w:t>
            </w:r>
          </w:p>
        </w:tc>
      </w:tr>
      <w:tr w14:paraId="312D683C">
        <w:tblPrEx>
          <w:tblCellMar>
            <w:top w:w="0" w:type="dxa"/>
            <w:left w:w="108" w:type="dxa"/>
            <w:bottom w:w="0" w:type="dxa"/>
            <w:right w:w="108" w:type="dxa"/>
          </w:tblCellMar>
        </w:tblPrEx>
        <w:trPr>
          <w:trHeight w:val="3615" w:hRule="atLeast"/>
          <w:jc w:val="center"/>
        </w:trPr>
        <w:tc>
          <w:tcPr>
            <w:tcW w:w="808" w:type="dxa"/>
            <w:tcBorders>
              <w:top w:val="nil"/>
              <w:left w:val="single" w:color="auto" w:sz="4" w:space="0"/>
              <w:bottom w:val="single" w:color="auto" w:sz="4" w:space="0"/>
              <w:right w:val="single" w:color="auto" w:sz="4" w:space="0"/>
            </w:tcBorders>
            <w:shd w:val="clear" w:color="000000" w:fill="FFFFFF"/>
            <w:noWrap/>
            <w:vAlign w:val="center"/>
          </w:tcPr>
          <w:p w14:paraId="1098EEB7">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145</w:t>
            </w:r>
          </w:p>
        </w:tc>
        <w:tc>
          <w:tcPr>
            <w:tcW w:w="3068" w:type="dxa"/>
            <w:tcBorders>
              <w:top w:val="nil"/>
              <w:left w:val="nil"/>
              <w:bottom w:val="single" w:color="auto" w:sz="4" w:space="0"/>
              <w:right w:val="single" w:color="auto" w:sz="4" w:space="0"/>
            </w:tcBorders>
            <w:shd w:val="clear" w:color="000000" w:fill="FFFFFF"/>
            <w:vAlign w:val="center"/>
          </w:tcPr>
          <w:p w14:paraId="6015DC63">
            <w:pPr>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我们要倾情倾力解民忧纾民怨暖民心，开展“人人都是营商环境、个个都是开放形象”活动，实施群众利益无小事、漠视群众利益警示教育两个专项整治行动，办好16件民生实事，使人民获得感幸福感安全感更加充实、更有保障、更可持续。</w:t>
            </w:r>
          </w:p>
        </w:tc>
        <w:tc>
          <w:tcPr>
            <w:tcW w:w="3008" w:type="dxa"/>
            <w:tcBorders>
              <w:top w:val="nil"/>
              <w:left w:val="nil"/>
              <w:bottom w:val="single" w:color="auto" w:sz="4" w:space="0"/>
              <w:right w:val="single" w:color="auto" w:sz="4" w:space="0"/>
            </w:tcBorders>
            <w:shd w:val="clear" w:color="000000" w:fill="FFFFFF"/>
            <w:vAlign w:val="center"/>
          </w:tcPr>
          <w:p w14:paraId="5EC59002">
            <w:pPr>
              <w:snapToGrid w:val="0"/>
              <w:spacing w:line="36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我们要倾情倾力解民忧纾民怨暖民心，开展“人人都是营商环境、个个都是开放形象”活动，实施群众利益无小事、漠视群众利益警示教育两个专项整治行动，办好16件民生实事，使人民获得感幸福感安全感更加充实、更有保障、更可持续。</w:t>
            </w:r>
          </w:p>
        </w:tc>
        <w:tc>
          <w:tcPr>
            <w:tcW w:w="1863" w:type="dxa"/>
            <w:tcBorders>
              <w:top w:val="nil"/>
              <w:left w:val="nil"/>
              <w:bottom w:val="single" w:color="auto" w:sz="4" w:space="0"/>
              <w:right w:val="single" w:color="auto" w:sz="4" w:space="0"/>
            </w:tcBorders>
            <w:shd w:val="clear" w:color="000000" w:fill="FFFFFF"/>
            <w:noWrap/>
            <w:vAlign w:val="center"/>
          </w:tcPr>
          <w:p w14:paraId="266190D3">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49" w:type="dxa"/>
            <w:tcBorders>
              <w:top w:val="nil"/>
              <w:left w:val="nil"/>
              <w:bottom w:val="single" w:color="auto" w:sz="4" w:space="0"/>
              <w:right w:val="single" w:color="auto" w:sz="4" w:space="0"/>
            </w:tcBorders>
            <w:shd w:val="clear" w:color="000000" w:fill="FFFFFF"/>
            <w:vAlign w:val="center"/>
          </w:tcPr>
          <w:p w14:paraId="3D257C0E">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市政府办公室</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市营商局</w:t>
            </w:r>
          </w:p>
        </w:tc>
        <w:tc>
          <w:tcPr>
            <w:tcW w:w="2700" w:type="dxa"/>
            <w:tcBorders>
              <w:top w:val="nil"/>
              <w:left w:val="nil"/>
              <w:bottom w:val="single" w:color="auto" w:sz="4" w:space="0"/>
              <w:right w:val="single" w:color="auto" w:sz="4" w:space="0"/>
            </w:tcBorders>
            <w:shd w:val="clear" w:color="000000" w:fill="FFFFFF"/>
            <w:vAlign w:val="center"/>
          </w:tcPr>
          <w:p w14:paraId="274796F6">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146" w:type="dxa"/>
            <w:vMerge w:val="continue"/>
            <w:tcBorders>
              <w:left w:val="nil"/>
              <w:bottom w:val="single" w:color="auto" w:sz="4" w:space="0"/>
              <w:right w:val="single" w:color="auto" w:sz="4" w:space="0"/>
            </w:tcBorders>
            <w:shd w:val="clear" w:color="000000" w:fill="FFFFFF"/>
            <w:vAlign w:val="center"/>
          </w:tcPr>
          <w:p w14:paraId="34FEC9C7">
            <w:pPr>
              <w:snapToGrid w:val="0"/>
              <w:spacing w:line="400" w:lineRule="exact"/>
              <w:jc w:val="center"/>
              <w:rPr>
                <w:rFonts w:ascii="仿宋_GB2312" w:hAnsi="宋体" w:eastAsia="仿宋_GB2312" w:cs="宋体"/>
                <w:kern w:val="0"/>
                <w:sz w:val="28"/>
                <w:szCs w:val="28"/>
              </w:rPr>
            </w:pPr>
          </w:p>
        </w:tc>
      </w:tr>
      <w:tr w14:paraId="2AB5615F">
        <w:tblPrEx>
          <w:tblCellMar>
            <w:top w:w="0" w:type="dxa"/>
            <w:left w:w="108" w:type="dxa"/>
            <w:bottom w:w="0" w:type="dxa"/>
            <w:right w:w="108" w:type="dxa"/>
          </w:tblCellMar>
        </w:tblPrEx>
        <w:trPr>
          <w:trHeight w:val="7967" w:hRule="atLeast"/>
          <w:jc w:val="center"/>
        </w:trPr>
        <w:tc>
          <w:tcPr>
            <w:tcW w:w="808" w:type="dxa"/>
            <w:tcBorders>
              <w:top w:val="nil"/>
              <w:left w:val="single" w:color="auto" w:sz="4" w:space="0"/>
              <w:bottom w:val="single" w:color="auto" w:sz="4" w:space="0"/>
              <w:right w:val="single" w:color="auto" w:sz="4" w:space="0"/>
            </w:tcBorders>
            <w:shd w:val="clear" w:color="000000" w:fill="FFFFFF"/>
            <w:noWrap/>
            <w:vAlign w:val="center"/>
          </w:tcPr>
          <w:p w14:paraId="4C06650F">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146</w:t>
            </w:r>
          </w:p>
        </w:tc>
        <w:tc>
          <w:tcPr>
            <w:tcW w:w="3068" w:type="dxa"/>
            <w:tcBorders>
              <w:top w:val="nil"/>
              <w:left w:val="nil"/>
              <w:bottom w:val="single" w:color="auto" w:sz="4" w:space="0"/>
              <w:right w:val="single" w:color="auto" w:sz="4" w:space="0"/>
            </w:tcBorders>
            <w:shd w:val="clear" w:color="000000" w:fill="FFFFFF"/>
            <w:vAlign w:val="center"/>
          </w:tcPr>
          <w:p w14:paraId="0FED7BF6">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我们要一张蓝图干到底，着力缩短“说了”和“做了”、“发文了”和“落实了”、“开会研究了”和“问题解决了”之间的距离，养成“马上就办”“办就办好”的习惯，力戒形式主义、官僚主义，着力减轻基层负担，让各级干部放开手脚干事创业，努力把今年乃至“十四五”目标任务一项一项抓实见效。</w:t>
            </w:r>
          </w:p>
        </w:tc>
        <w:tc>
          <w:tcPr>
            <w:tcW w:w="3008" w:type="dxa"/>
            <w:tcBorders>
              <w:top w:val="nil"/>
              <w:left w:val="nil"/>
              <w:bottom w:val="single" w:color="auto" w:sz="4" w:space="0"/>
              <w:right w:val="single" w:color="auto" w:sz="4" w:space="0"/>
            </w:tcBorders>
            <w:shd w:val="clear" w:color="000000" w:fill="FFFFFF"/>
            <w:vAlign w:val="center"/>
          </w:tcPr>
          <w:p w14:paraId="09107DC8">
            <w:pPr>
              <w:snapToGrid w:val="0"/>
              <w:spacing w:line="400" w:lineRule="exact"/>
              <w:rPr>
                <w:rFonts w:ascii="仿宋_GB2312" w:hAnsi="宋体" w:eastAsia="仿宋_GB2312" w:cs="宋体"/>
                <w:kern w:val="0"/>
                <w:sz w:val="28"/>
                <w:szCs w:val="28"/>
              </w:rPr>
            </w:pPr>
            <w:r>
              <w:rPr>
                <w:rFonts w:hint="eastAsia" w:ascii="仿宋_GB2312" w:hAnsi="宋体" w:eastAsia="仿宋_GB2312" w:cs="宋体"/>
                <w:kern w:val="0"/>
                <w:sz w:val="28"/>
                <w:szCs w:val="28"/>
              </w:rPr>
              <w:t>我们要一张蓝图干到底，着力缩短“说了”和“做了”、“发文了”和“落实了”、“开会研究了”和“问题解决了”之间的距离，养成“马上就办”“办就办好”的习惯，力戒形式主义、官僚主义，着力减轻基层负担，让各级干部放开手脚干事创业，努力把今年乃至“十四五”目标任务一项一项抓实见效。</w:t>
            </w:r>
          </w:p>
        </w:tc>
        <w:tc>
          <w:tcPr>
            <w:tcW w:w="1863" w:type="dxa"/>
            <w:tcBorders>
              <w:top w:val="nil"/>
              <w:left w:val="nil"/>
              <w:bottom w:val="single" w:color="auto" w:sz="4" w:space="0"/>
              <w:right w:val="single" w:color="auto" w:sz="4" w:space="0"/>
            </w:tcBorders>
            <w:shd w:val="clear" w:color="000000" w:fill="FFFFFF"/>
            <w:noWrap/>
            <w:vAlign w:val="center"/>
          </w:tcPr>
          <w:p w14:paraId="77FD659D">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12月31日</w:t>
            </w:r>
          </w:p>
        </w:tc>
        <w:tc>
          <w:tcPr>
            <w:tcW w:w="2149" w:type="dxa"/>
            <w:tcBorders>
              <w:top w:val="nil"/>
              <w:left w:val="nil"/>
              <w:bottom w:val="single" w:color="auto" w:sz="4" w:space="0"/>
              <w:right w:val="single" w:color="auto" w:sz="4" w:space="0"/>
            </w:tcBorders>
            <w:shd w:val="clear" w:color="000000" w:fill="FFFFFF"/>
            <w:noWrap/>
            <w:vAlign w:val="center"/>
          </w:tcPr>
          <w:p w14:paraId="6E589304">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市政府办公室</w:t>
            </w:r>
          </w:p>
        </w:tc>
        <w:tc>
          <w:tcPr>
            <w:tcW w:w="2700" w:type="dxa"/>
            <w:tcBorders>
              <w:top w:val="nil"/>
              <w:left w:val="nil"/>
              <w:bottom w:val="single" w:color="auto" w:sz="4" w:space="0"/>
              <w:right w:val="single" w:color="auto" w:sz="4" w:space="0"/>
            </w:tcBorders>
            <w:shd w:val="clear" w:color="000000" w:fill="FFFFFF"/>
            <w:vAlign w:val="center"/>
          </w:tcPr>
          <w:p w14:paraId="3DD1E2EE">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市直相关单位</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各县区政府</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辽东湾新区管委会</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盘锦高新区管委会</w:t>
            </w:r>
          </w:p>
        </w:tc>
        <w:tc>
          <w:tcPr>
            <w:tcW w:w="1146" w:type="dxa"/>
            <w:tcBorders>
              <w:top w:val="nil"/>
              <w:left w:val="nil"/>
              <w:bottom w:val="single" w:color="auto" w:sz="4" w:space="0"/>
              <w:right w:val="single" w:color="auto" w:sz="4" w:space="0"/>
            </w:tcBorders>
            <w:shd w:val="clear" w:color="000000" w:fill="FFFFFF"/>
            <w:vAlign w:val="center"/>
          </w:tcPr>
          <w:p w14:paraId="370754A8">
            <w:pPr>
              <w:snapToGrid w:val="0"/>
              <w:spacing w:line="400" w:lineRule="exact"/>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杜  鑫</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郑玉琪</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潘元松</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贾洪琳</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徐同连</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米金套</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崔发林</w:t>
            </w:r>
          </w:p>
        </w:tc>
      </w:tr>
    </w:tbl>
    <w:p w14:paraId="172B968D">
      <w:pPr>
        <w:widowControl/>
        <w:spacing w:line="400" w:lineRule="exact"/>
        <w:jc w:val="center"/>
        <w:rPr>
          <w:rFonts w:ascii="方正小标宋简体" w:hAnsi="宋体" w:eastAsia="方正小标宋简体" w:cs="宋体"/>
          <w:color w:val="000000" w:themeColor="text1"/>
          <w:kern w:val="0"/>
          <w:sz w:val="28"/>
          <w:szCs w:val="28"/>
        </w:rPr>
      </w:pPr>
    </w:p>
    <w:p w14:paraId="7B1CD476">
      <w:pPr>
        <w:widowControl/>
        <w:spacing w:line="400" w:lineRule="exact"/>
        <w:jc w:val="center"/>
        <w:rPr>
          <w:rFonts w:ascii="方正小标宋简体" w:hAnsi="宋体" w:eastAsia="方正小标宋简体" w:cs="宋体"/>
          <w:color w:val="000000" w:themeColor="text1"/>
          <w:kern w:val="0"/>
          <w:sz w:val="28"/>
          <w:szCs w:val="28"/>
        </w:rPr>
        <w:sectPr>
          <w:footerReference r:id="rId4" w:type="default"/>
          <w:pgSz w:w="16838" w:h="11906" w:orient="landscape"/>
          <w:pgMar w:top="1134" w:right="1134" w:bottom="1418" w:left="1134" w:header="851" w:footer="851" w:gutter="0"/>
          <w:pgNumType w:fmt="numberInDash"/>
          <w:cols w:space="425" w:num="1"/>
          <w:docGrid w:type="lines" w:linePitch="312" w:charSpace="0"/>
        </w:sectPr>
      </w:pPr>
    </w:p>
    <w:tbl>
      <w:tblPr>
        <w:tblStyle w:val="5"/>
        <w:tblpPr w:leftFromText="181" w:rightFromText="181" w:horzAnchor="margin" w:tblpXSpec="center" w:tblpYSpec="bottom"/>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57" w:type="dxa"/>
          <w:left w:w="0" w:type="dxa"/>
          <w:bottom w:w="57" w:type="dxa"/>
          <w:right w:w="0" w:type="dxa"/>
        </w:tblCellMar>
      </w:tblPr>
      <w:tblGrid>
        <w:gridCol w:w="323"/>
        <w:gridCol w:w="756"/>
        <w:gridCol w:w="7551"/>
        <w:gridCol w:w="214"/>
      </w:tblGrid>
      <w:tr w14:paraId="4F0F923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57" w:type="dxa"/>
            <w:left w:w="0" w:type="dxa"/>
            <w:bottom w:w="57" w:type="dxa"/>
            <w:right w:w="0" w:type="dxa"/>
          </w:tblCellMar>
        </w:tblPrEx>
        <w:trPr>
          <w:trHeight w:val="1304" w:hRule="exact"/>
        </w:trPr>
        <w:tc>
          <w:tcPr>
            <w:tcW w:w="323" w:type="dxa"/>
            <w:tcBorders>
              <w:top w:val="single" w:color="auto" w:sz="4" w:space="0"/>
              <w:left w:val="nil"/>
              <w:bottom w:val="single" w:color="auto" w:sz="4" w:space="0"/>
              <w:right w:val="nil"/>
            </w:tcBorders>
          </w:tcPr>
          <w:p w14:paraId="1E9A2975">
            <w:pPr>
              <w:tabs>
                <w:tab w:val="left" w:pos="2836"/>
              </w:tabs>
              <w:adjustRightInd w:val="0"/>
              <w:snapToGrid w:val="0"/>
              <w:spacing w:line="400" w:lineRule="exact"/>
              <w:ind w:firstLine="560" w:firstLineChars="200"/>
              <w:rPr>
                <w:rFonts w:ascii="仿宋_GB2312" w:hAnsi="Times New Roman" w:eastAsia="仿宋_GB2312" w:cs="Times New Roman"/>
                <w:snapToGrid w:val="0"/>
                <w:kern w:val="0"/>
                <w:sz w:val="28"/>
                <w:szCs w:val="28"/>
              </w:rPr>
            </w:pPr>
          </w:p>
        </w:tc>
        <w:tc>
          <w:tcPr>
            <w:tcW w:w="756" w:type="dxa"/>
            <w:tcBorders>
              <w:top w:val="single" w:color="auto" w:sz="4" w:space="0"/>
              <w:left w:val="nil"/>
              <w:bottom w:val="single" w:color="auto" w:sz="4" w:space="0"/>
              <w:right w:val="nil"/>
            </w:tcBorders>
          </w:tcPr>
          <w:p w14:paraId="58AFCD21">
            <w:pPr>
              <w:tabs>
                <w:tab w:val="left" w:pos="2836"/>
              </w:tabs>
              <w:adjustRightInd w:val="0"/>
              <w:snapToGrid w:val="0"/>
              <w:spacing w:line="400" w:lineRule="exact"/>
              <w:rPr>
                <w:rFonts w:ascii="仿宋_GB2312" w:hAnsi="Times New Roman" w:eastAsia="仿宋_GB2312" w:cs="Times New Roman"/>
                <w:snapToGrid w:val="0"/>
                <w:kern w:val="0"/>
                <w:sz w:val="28"/>
                <w:szCs w:val="28"/>
              </w:rPr>
            </w:pPr>
            <w:r>
              <w:rPr>
                <w:rFonts w:hint="eastAsia" w:ascii="仿宋_GB2312" w:hAnsi="Times New Roman" w:eastAsia="仿宋_GB2312" w:cs="Times New Roman"/>
                <w:snapToGrid w:val="0"/>
                <w:kern w:val="0"/>
                <w:sz w:val="28"/>
                <w:szCs w:val="28"/>
              </w:rPr>
              <w:t>抄送：</w:t>
            </w:r>
          </w:p>
        </w:tc>
        <w:tc>
          <w:tcPr>
            <w:tcW w:w="7551" w:type="dxa"/>
            <w:tcBorders>
              <w:top w:val="single" w:color="auto" w:sz="4" w:space="0"/>
              <w:left w:val="nil"/>
              <w:bottom w:val="single" w:color="auto" w:sz="4" w:space="0"/>
              <w:right w:val="nil"/>
            </w:tcBorders>
          </w:tcPr>
          <w:p w14:paraId="369FB29C">
            <w:pPr>
              <w:tabs>
                <w:tab w:val="left" w:pos="2836"/>
              </w:tabs>
              <w:adjustRightInd w:val="0"/>
              <w:snapToGrid w:val="0"/>
              <w:spacing w:line="400" w:lineRule="exact"/>
              <w:ind w:right="178" w:rightChars="85"/>
              <w:rPr>
                <w:rFonts w:ascii="仿宋_GB2312" w:hAnsi="Times New Roman" w:eastAsia="仿宋_GB2312" w:cs="Times New Roman"/>
                <w:snapToGrid w:val="0"/>
                <w:kern w:val="0"/>
                <w:sz w:val="28"/>
                <w:szCs w:val="28"/>
              </w:rPr>
            </w:pPr>
            <w:r>
              <w:rPr>
                <w:rFonts w:hint="eastAsia" w:ascii="仿宋_GB2312" w:hAnsi="Times New Roman" w:eastAsia="仿宋_GB2312" w:cs="Times New Roman"/>
                <w:snapToGrid w:val="0"/>
                <w:kern w:val="0"/>
                <w:sz w:val="28"/>
                <w:szCs w:val="28"/>
              </w:rPr>
              <w:t>市委各部委，市人大常委会办公室，市政协办公室，盘锦军分区，市纪委，市法院，市检察院，市各人民团体，部、省属驻盘单位，各新闻单位。</w:t>
            </w:r>
          </w:p>
        </w:tc>
        <w:tc>
          <w:tcPr>
            <w:tcW w:w="214" w:type="dxa"/>
            <w:tcBorders>
              <w:top w:val="single" w:color="auto" w:sz="4" w:space="0"/>
              <w:left w:val="nil"/>
              <w:bottom w:val="single" w:color="auto" w:sz="4" w:space="0"/>
              <w:right w:val="nil"/>
            </w:tcBorders>
          </w:tcPr>
          <w:p w14:paraId="4D5A8CD1">
            <w:pPr>
              <w:tabs>
                <w:tab w:val="left" w:pos="2836"/>
              </w:tabs>
              <w:adjustRightInd w:val="0"/>
              <w:snapToGrid w:val="0"/>
              <w:spacing w:line="400" w:lineRule="exact"/>
              <w:ind w:firstLine="560" w:firstLineChars="200"/>
              <w:rPr>
                <w:rFonts w:ascii="仿宋_GB2312" w:hAnsi="Times New Roman" w:eastAsia="仿宋_GB2312" w:cs="Times New Roman"/>
                <w:snapToGrid w:val="0"/>
                <w:kern w:val="0"/>
                <w:sz w:val="28"/>
                <w:szCs w:val="28"/>
              </w:rPr>
            </w:pPr>
          </w:p>
        </w:tc>
      </w:tr>
      <w:tr w14:paraId="06DD4BAF">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57" w:type="dxa"/>
            <w:left w:w="0" w:type="dxa"/>
            <w:bottom w:w="57" w:type="dxa"/>
            <w:right w:w="0" w:type="dxa"/>
          </w:tblCellMar>
        </w:tblPrEx>
        <w:trPr>
          <w:trHeight w:val="454" w:hRule="exact"/>
        </w:trPr>
        <w:tc>
          <w:tcPr>
            <w:tcW w:w="8844" w:type="dxa"/>
            <w:gridSpan w:val="4"/>
            <w:tcBorders>
              <w:top w:val="single" w:color="auto" w:sz="4" w:space="0"/>
              <w:left w:val="nil"/>
              <w:bottom w:val="single" w:color="auto" w:sz="4" w:space="0"/>
              <w:right w:val="nil"/>
            </w:tcBorders>
            <w:vAlign w:val="center"/>
          </w:tcPr>
          <w:p w14:paraId="7BA18DE3">
            <w:pPr>
              <w:tabs>
                <w:tab w:val="left" w:pos="2836"/>
              </w:tabs>
              <w:adjustRightInd w:val="0"/>
              <w:snapToGrid w:val="0"/>
              <w:spacing w:line="360" w:lineRule="exact"/>
              <w:ind w:firstLine="280" w:firstLineChars="100"/>
              <w:rPr>
                <w:rFonts w:ascii="仿宋_GB2312" w:hAnsi="Times New Roman" w:eastAsia="仿宋_GB2312" w:cs="Times New Roman"/>
                <w:snapToGrid w:val="0"/>
                <w:kern w:val="0"/>
                <w:sz w:val="28"/>
                <w:szCs w:val="28"/>
              </w:rPr>
            </w:pPr>
            <w:r>
              <w:rPr>
                <w:rFonts w:hint="eastAsia" w:ascii="仿宋_GB2312" w:hAnsi="Times New Roman" w:eastAsia="仿宋_GB2312" w:cs="Times New Roman"/>
                <w:snapToGrid w:val="0"/>
                <w:kern w:val="0"/>
                <w:sz w:val="28"/>
                <w:szCs w:val="28"/>
              </w:rPr>
              <w:t>盘锦市人民政府办公室　　　　            2021年1月25日印发</w:t>
            </w:r>
          </w:p>
        </w:tc>
      </w:tr>
    </w:tbl>
    <w:p w14:paraId="4BF66FC3">
      <w:pPr>
        <w:widowControl/>
        <w:spacing w:line="400" w:lineRule="exact"/>
        <w:jc w:val="center"/>
        <w:rPr>
          <w:rFonts w:ascii="方正小标宋简体" w:hAnsi="宋体" w:eastAsia="方正小标宋简体" w:cs="宋体"/>
          <w:color w:val="000000" w:themeColor="text1"/>
          <w:kern w:val="0"/>
          <w:sz w:val="28"/>
          <w:szCs w:val="28"/>
        </w:rPr>
      </w:pPr>
    </w:p>
    <w:sectPr>
      <w:pgSz w:w="11906" w:h="16838"/>
      <w:pgMar w:top="2098" w:right="1474" w:bottom="1985" w:left="1588" w:header="851" w:footer="1304"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131804"/>
      <w:docPartObj>
        <w:docPartGallery w:val="autotext"/>
      </w:docPartObj>
    </w:sdtPr>
    <w:sdtEndPr>
      <w:rPr>
        <w:rFonts w:ascii="宋体" w:hAnsi="宋体" w:eastAsia="宋体"/>
        <w:sz w:val="28"/>
        <w:szCs w:val="28"/>
      </w:rPr>
    </w:sdtEndPr>
    <w:sdtContent>
      <w:p w14:paraId="53182ACF">
        <w:pPr>
          <w:pStyle w:val="3"/>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131808"/>
      <w:docPartObj>
        <w:docPartGallery w:val="autotext"/>
      </w:docPartObj>
    </w:sdtPr>
    <w:sdtEndPr>
      <w:rPr>
        <w:rFonts w:asciiTheme="minorEastAsia" w:hAnsiTheme="minorEastAsia"/>
        <w:sz w:val="28"/>
        <w:szCs w:val="28"/>
      </w:rPr>
    </w:sdtEndPr>
    <w:sdtContent>
      <w:p w14:paraId="39415967">
        <w:pPr>
          <w:pStyle w:val="3"/>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69 -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ZGUzOWViMmFhYTY3NDBmNzI5ODNlZDY0N2EzM2UifQ=="/>
  </w:docVars>
  <w:rsids>
    <w:rsidRoot w:val="00151324"/>
    <w:rsid w:val="000004FF"/>
    <w:rsid w:val="0001206A"/>
    <w:rsid w:val="000131AB"/>
    <w:rsid w:val="00022E29"/>
    <w:rsid w:val="000309DE"/>
    <w:rsid w:val="00031E10"/>
    <w:rsid w:val="00034B21"/>
    <w:rsid w:val="000370B3"/>
    <w:rsid w:val="00046944"/>
    <w:rsid w:val="000617D3"/>
    <w:rsid w:val="00064884"/>
    <w:rsid w:val="000661D2"/>
    <w:rsid w:val="00076C03"/>
    <w:rsid w:val="0009231F"/>
    <w:rsid w:val="000A2E88"/>
    <w:rsid w:val="000A49FD"/>
    <w:rsid w:val="000A4B7B"/>
    <w:rsid w:val="000B03AE"/>
    <w:rsid w:val="000B43DF"/>
    <w:rsid w:val="000B4CEF"/>
    <w:rsid w:val="000C4205"/>
    <w:rsid w:val="000D0C75"/>
    <w:rsid w:val="000D2B49"/>
    <w:rsid w:val="000D3606"/>
    <w:rsid w:val="000E15C1"/>
    <w:rsid w:val="000E6114"/>
    <w:rsid w:val="000F0619"/>
    <w:rsid w:val="000F18FB"/>
    <w:rsid w:val="000F5009"/>
    <w:rsid w:val="000F6978"/>
    <w:rsid w:val="000F6C56"/>
    <w:rsid w:val="001050BB"/>
    <w:rsid w:val="00137637"/>
    <w:rsid w:val="00145551"/>
    <w:rsid w:val="00147FDE"/>
    <w:rsid w:val="00151324"/>
    <w:rsid w:val="00152BEF"/>
    <w:rsid w:val="00191530"/>
    <w:rsid w:val="00197643"/>
    <w:rsid w:val="001C0E9D"/>
    <w:rsid w:val="001C49AE"/>
    <w:rsid w:val="001D1FE0"/>
    <w:rsid w:val="001E4BF7"/>
    <w:rsid w:val="001F078C"/>
    <w:rsid w:val="001F474C"/>
    <w:rsid w:val="00204F38"/>
    <w:rsid w:val="0021146D"/>
    <w:rsid w:val="00216E74"/>
    <w:rsid w:val="00216EC1"/>
    <w:rsid w:val="002235BF"/>
    <w:rsid w:val="00223956"/>
    <w:rsid w:val="00224D5B"/>
    <w:rsid w:val="00225B17"/>
    <w:rsid w:val="00247F47"/>
    <w:rsid w:val="002601F7"/>
    <w:rsid w:val="00283F39"/>
    <w:rsid w:val="0029511B"/>
    <w:rsid w:val="00295B83"/>
    <w:rsid w:val="002A0704"/>
    <w:rsid w:val="002A3CA2"/>
    <w:rsid w:val="002C44F7"/>
    <w:rsid w:val="002C5700"/>
    <w:rsid w:val="002D249B"/>
    <w:rsid w:val="002E033F"/>
    <w:rsid w:val="002E14A8"/>
    <w:rsid w:val="002E27F1"/>
    <w:rsid w:val="002E7846"/>
    <w:rsid w:val="003024D1"/>
    <w:rsid w:val="0030638D"/>
    <w:rsid w:val="00317952"/>
    <w:rsid w:val="00330E80"/>
    <w:rsid w:val="00331661"/>
    <w:rsid w:val="0034408A"/>
    <w:rsid w:val="00372C44"/>
    <w:rsid w:val="0037536D"/>
    <w:rsid w:val="00382A64"/>
    <w:rsid w:val="003A04ED"/>
    <w:rsid w:val="003A0B03"/>
    <w:rsid w:val="003A175A"/>
    <w:rsid w:val="003A1EB0"/>
    <w:rsid w:val="003A4C7E"/>
    <w:rsid w:val="003A5E0F"/>
    <w:rsid w:val="003B3A50"/>
    <w:rsid w:val="003B3AFA"/>
    <w:rsid w:val="003C0952"/>
    <w:rsid w:val="003C495F"/>
    <w:rsid w:val="003E656E"/>
    <w:rsid w:val="003F2487"/>
    <w:rsid w:val="0040278F"/>
    <w:rsid w:val="004121DD"/>
    <w:rsid w:val="0041651E"/>
    <w:rsid w:val="00416F47"/>
    <w:rsid w:val="00417EAF"/>
    <w:rsid w:val="00424BF0"/>
    <w:rsid w:val="00443458"/>
    <w:rsid w:val="00444C83"/>
    <w:rsid w:val="00450A70"/>
    <w:rsid w:val="0046166A"/>
    <w:rsid w:val="00471C82"/>
    <w:rsid w:val="00474C27"/>
    <w:rsid w:val="004777A8"/>
    <w:rsid w:val="00482DAD"/>
    <w:rsid w:val="004A5BBA"/>
    <w:rsid w:val="004C21B8"/>
    <w:rsid w:val="004C6576"/>
    <w:rsid w:val="004D0D7C"/>
    <w:rsid w:val="004D1F1D"/>
    <w:rsid w:val="004D3AEC"/>
    <w:rsid w:val="004D7836"/>
    <w:rsid w:val="004F0C95"/>
    <w:rsid w:val="004F5F75"/>
    <w:rsid w:val="00503D27"/>
    <w:rsid w:val="00521023"/>
    <w:rsid w:val="005212A0"/>
    <w:rsid w:val="00526B4E"/>
    <w:rsid w:val="00527A63"/>
    <w:rsid w:val="0053389A"/>
    <w:rsid w:val="00535B96"/>
    <w:rsid w:val="0054197B"/>
    <w:rsid w:val="00545DED"/>
    <w:rsid w:val="005610CF"/>
    <w:rsid w:val="0056116F"/>
    <w:rsid w:val="005617C6"/>
    <w:rsid w:val="00571B10"/>
    <w:rsid w:val="00573A70"/>
    <w:rsid w:val="00580263"/>
    <w:rsid w:val="00584E7C"/>
    <w:rsid w:val="005A1961"/>
    <w:rsid w:val="005A393F"/>
    <w:rsid w:val="005D3585"/>
    <w:rsid w:val="005D4A88"/>
    <w:rsid w:val="005D65CD"/>
    <w:rsid w:val="005D72AC"/>
    <w:rsid w:val="005E2C19"/>
    <w:rsid w:val="005E504C"/>
    <w:rsid w:val="005F7308"/>
    <w:rsid w:val="006006C3"/>
    <w:rsid w:val="00604394"/>
    <w:rsid w:val="00611D36"/>
    <w:rsid w:val="006204E6"/>
    <w:rsid w:val="0066093C"/>
    <w:rsid w:val="0066200A"/>
    <w:rsid w:val="00662255"/>
    <w:rsid w:val="006970B2"/>
    <w:rsid w:val="006B0CBC"/>
    <w:rsid w:val="006C07FB"/>
    <w:rsid w:val="006C3C83"/>
    <w:rsid w:val="006D1B01"/>
    <w:rsid w:val="006D6525"/>
    <w:rsid w:val="006E4AB4"/>
    <w:rsid w:val="006F0E58"/>
    <w:rsid w:val="006F63CD"/>
    <w:rsid w:val="007026D5"/>
    <w:rsid w:val="00702BB0"/>
    <w:rsid w:val="007044EB"/>
    <w:rsid w:val="00707665"/>
    <w:rsid w:val="00712B1E"/>
    <w:rsid w:val="007231DE"/>
    <w:rsid w:val="00730706"/>
    <w:rsid w:val="00731CF2"/>
    <w:rsid w:val="00737F04"/>
    <w:rsid w:val="007549FA"/>
    <w:rsid w:val="00755A3A"/>
    <w:rsid w:val="007715B5"/>
    <w:rsid w:val="00776744"/>
    <w:rsid w:val="00782910"/>
    <w:rsid w:val="00787D5F"/>
    <w:rsid w:val="007A3A39"/>
    <w:rsid w:val="007A4429"/>
    <w:rsid w:val="007B6794"/>
    <w:rsid w:val="007C57B8"/>
    <w:rsid w:val="007D669A"/>
    <w:rsid w:val="007F7856"/>
    <w:rsid w:val="008208EB"/>
    <w:rsid w:val="00832249"/>
    <w:rsid w:val="00833130"/>
    <w:rsid w:val="00840B58"/>
    <w:rsid w:val="00865021"/>
    <w:rsid w:val="00870648"/>
    <w:rsid w:val="00870EAE"/>
    <w:rsid w:val="008766ED"/>
    <w:rsid w:val="00882262"/>
    <w:rsid w:val="0088302F"/>
    <w:rsid w:val="00883F09"/>
    <w:rsid w:val="00886F24"/>
    <w:rsid w:val="008873DA"/>
    <w:rsid w:val="00895E12"/>
    <w:rsid w:val="008A1E04"/>
    <w:rsid w:val="008A2EFB"/>
    <w:rsid w:val="008B14E8"/>
    <w:rsid w:val="008F6FF2"/>
    <w:rsid w:val="009047D0"/>
    <w:rsid w:val="00910A1C"/>
    <w:rsid w:val="009234BA"/>
    <w:rsid w:val="00930B68"/>
    <w:rsid w:val="00934703"/>
    <w:rsid w:val="00936F11"/>
    <w:rsid w:val="009438A6"/>
    <w:rsid w:val="009521CC"/>
    <w:rsid w:val="0095368B"/>
    <w:rsid w:val="00963CDC"/>
    <w:rsid w:val="00974F98"/>
    <w:rsid w:val="009841DC"/>
    <w:rsid w:val="00991744"/>
    <w:rsid w:val="00992771"/>
    <w:rsid w:val="00997F66"/>
    <w:rsid w:val="009A5A1F"/>
    <w:rsid w:val="009B1AD3"/>
    <w:rsid w:val="009B2157"/>
    <w:rsid w:val="009C488C"/>
    <w:rsid w:val="009D586A"/>
    <w:rsid w:val="009D589F"/>
    <w:rsid w:val="009D591D"/>
    <w:rsid w:val="009D71C6"/>
    <w:rsid w:val="009E098C"/>
    <w:rsid w:val="009F799F"/>
    <w:rsid w:val="00A11074"/>
    <w:rsid w:val="00A17771"/>
    <w:rsid w:val="00A24957"/>
    <w:rsid w:val="00A37683"/>
    <w:rsid w:val="00A5344D"/>
    <w:rsid w:val="00A561CA"/>
    <w:rsid w:val="00A576AB"/>
    <w:rsid w:val="00A6289D"/>
    <w:rsid w:val="00A66A5A"/>
    <w:rsid w:val="00A82116"/>
    <w:rsid w:val="00A92D32"/>
    <w:rsid w:val="00A9751A"/>
    <w:rsid w:val="00AA6E1C"/>
    <w:rsid w:val="00AB2C44"/>
    <w:rsid w:val="00AB3373"/>
    <w:rsid w:val="00AB4B64"/>
    <w:rsid w:val="00AC4197"/>
    <w:rsid w:val="00AD1620"/>
    <w:rsid w:val="00AE4D75"/>
    <w:rsid w:val="00AE616A"/>
    <w:rsid w:val="00B0388D"/>
    <w:rsid w:val="00B060CD"/>
    <w:rsid w:val="00B1299E"/>
    <w:rsid w:val="00B153AE"/>
    <w:rsid w:val="00B15CC1"/>
    <w:rsid w:val="00B3230E"/>
    <w:rsid w:val="00B42E53"/>
    <w:rsid w:val="00B507F1"/>
    <w:rsid w:val="00B645C9"/>
    <w:rsid w:val="00B64608"/>
    <w:rsid w:val="00B67CA4"/>
    <w:rsid w:val="00B827BA"/>
    <w:rsid w:val="00B90179"/>
    <w:rsid w:val="00B93F58"/>
    <w:rsid w:val="00BA3F45"/>
    <w:rsid w:val="00BA5BB8"/>
    <w:rsid w:val="00BC33E6"/>
    <w:rsid w:val="00BC550A"/>
    <w:rsid w:val="00BD0835"/>
    <w:rsid w:val="00BD7BDE"/>
    <w:rsid w:val="00BE0820"/>
    <w:rsid w:val="00BE6C6B"/>
    <w:rsid w:val="00C14C8B"/>
    <w:rsid w:val="00C51F49"/>
    <w:rsid w:val="00C631E5"/>
    <w:rsid w:val="00C760EC"/>
    <w:rsid w:val="00C83C9F"/>
    <w:rsid w:val="00C9701D"/>
    <w:rsid w:val="00CA4064"/>
    <w:rsid w:val="00CC27D2"/>
    <w:rsid w:val="00CD1151"/>
    <w:rsid w:val="00CD7ACC"/>
    <w:rsid w:val="00CE1CFD"/>
    <w:rsid w:val="00D024B2"/>
    <w:rsid w:val="00D0716B"/>
    <w:rsid w:val="00D11B3D"/>
    <w:rsid w:val="00D15B6B"/>
    <w:rsid w:val="00D257D3"/>
    <w:rsid w:val="00D330EC"/>
    <w:rsid w:val="00D3632F"/>
    <w:rsid w:val="00D37E75"/>
    <w:rsid w:val="00D436B0"/>
    <w:rsid w:val="00D46A9E"/>
    <w:rsid w:val="00D528B6"/>
    <w:rsid w:val="00D6196A"/>
    <w:rsid w:val="00D719E3"/>
    <w:rsid w:val="00D7785E"/>
    <w:rsid w:val="00D77C21"/>
    <w:rsid w:val="00D876D7"/>
    <w:rsid w:val="00D94ADB"/>
    <w:rsid w:val="00DC413E"/>
    <w:rsid w:val="00DC4EF8"/>
    <w:rsid w:val="00DE39E9"/>
    <w:rsid w:val="00DF2588"/>
    <w:rsid w:val="00DF3724"/>
    <w:rsid w:val="00E00F0B"/>
    <w:rsid w:val="00E153D7"/>
    <w:rsid w:val="00E21F40"/>
    <w:rsid w:val="00E27593"/>
    <w:rsid w:val="00E31D65"/>
    <w:rsid w:val="00E35F83"/>
    <w:rsid w:val="00E47480"/>
    <w:rsid w:val="00E508B0"/>
    <w:rsid w:val="00E5593C"/>
    <w:rsid w:val="00E63B90"/>
    <w:rsid w:val="00E667BC"/>
    <w:rsid w:val="00E800FC"/>
    <w:rsid w:val="00E80545"/>
    <w:rsid w:val="00EA2174"/>
    <w:rsid w:val="00ED4DEE"/>
    <w:rsid w:val="00EE44C5"/>
    <w:rsid w:val="00EE75A3"/>
    <w:rsid w:val="00F02D79"/>
    <w:rsid w:val="00F14217"/>
    <w:rsid w:val="00F167C5"/>
    <w:rsid w:val="00F2014F"/>
    <w:rsid w:val="00F21FAA"/>
    <w:rsid w:val="00F248B5"/>
    <w:rsid w:val="00F25BB0"/>
    <w:rsid w:val="00F44647"/>
    <w:rsid w:val="00F5437F"/>
    <w:rsid w:val="00F67CEC"/>
    <w:rsid w:val="00F75503"/>
    <w:rsid w:val="00F77696"/>
    <w:rsid w:val="00F810DB"/>
    <w:rsid w:val="00F93107"/>
    <w:rsid w:val="00F94F66"/>
    <w:rsid w:val="00FA4778"/>
    <w:rsid w:val="00FB4303"/>
    <w:rsid w:val="00FB6153"/>
    <w:rsid w:val="00FD3367"/>
    <w:rsid w:val="00FE09C2"/>
    <w:rsid w:val="00FF2F98"/>
    <w:rsid w:val="00FF5E74"/>
    <w:rsid w:val="03EF2A24"/>
    <w:rsid w:val="0465134E"/>
    <w:rsid w:val="091D0376"/>
    <w:rsid w:val="12540A21"/>
    <w:rsid w:val="31D26455"/>
    <w:rsid w:val="35E64841"/>
    <w:rsid w:val="366B3CD4"/>
    <w:rsid w:val="3AF86C13"/>
    <w:rsid w:val="57E0109C"/>
    <w:rsid w:val="724D2C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character" w:customStyle="1" w:styleId="9">
    <w:name w:val="页脚 Char"/>
    <w:basedOn w:val="6"/>
    <w:link w:val="3"/>
    <w:qFormat/>
    <w:uiPriority w:val="99"/>
    <w:rPr>
      <w:sz w:val="18"/>
      <w:szCs w:val="18"/>
    </w:rPr>
  </w:style>
  <w:style w:type="character" w:customStyle="1" w:styleId="10">
    <w:name w:val="页眉 Char"/>
    <w:basedOn w:val="6"/>
    <w:link w:val="4"/>
    <w:semiHidden/>
    <w:qFormat/>
    <w:uiPriority w:val="99"/>
    <w:rPr>
      <w:sz w:val="18"/>
      <w:szCs w:val="18"/>
    </w:rPr>
  </w:style>
  <w:style w:type="paragraph" w:customStyle="1" w:styleId="11">
    <w:name w:val="xl66"/>
    <w:basedOn w:val="1"/>
    <w:qFormat/>
    <w:uiPriority w:val="0"/>
    <w:pPr>
      <w:widowControl/>
      <w:spacing w:before="100" w:beforeAutospacing="1" w:after="100" w:afterAutospacing="1"/>
      <w:jc w:val="left"/>
    </w:pPr>
    <w:rPr>
      <w:rFonts w:ascii="黑体" w:hAnsi="宋体" w:eastAsia="黑体" w:cs="宋体"/>
      <w:kern w:val="0"/>
      <w:sz w:val="24"/>
      <w:szCs w:val="24"/>
    </w:rPr>
  </w:style>
  <w:style w:type="paragraph" w:customStyle="1" w:styleId="12">
    <w:name w:val="xl67"/>
    <w:basedOn w:val="1"/>
    <w:qFormat/>
    <w:uiPriority w:val="0"/>
    <w:pPr>
      <w:widowControl/>
      <w:spacing w:before="100" w:beforeAutospacing="1" w:after="100" w:afterAutospacing="1"/>
      <w:jc w:val="center"/>
    </w:pPr>
    <w:rPr>
      <w:rFonts w:ascii="仿宋_GB2312" w:hAnsi="宋体" w:eastAsia="仿宋_GB2312" w:cs="宋体"/>
      <w:kern w:val="0"/>
      <w:sz w:val="24"/>
      <w:szCs w:val="24"/>
    </w:rPr>
  </w:style>
  <w:style w:type="paragraph" w:customStyle="1" w:styleId="13">
    <w:name w:val="xl68"/>
    <w:basedOn w:val="1"/>
    <w:qFormat/>
    <w:uiPriority w:val="0"/>
    <w:pPr>
      <w:widowControl/>
      <w:spacing w:before="100" w:beforeAutospacing="1" w:after="100" w:afterAutospacing="1"/>
      <w:jc w:val="left"/>
    </w:pPr>
    <w:rPr>
      <w:rFonts w:ascii="仿宋_GB2312" w:hAnsi="宋体" w:eastAsia="仿宋_GB2312" w:cs="宋体"/>
      <w:kern w:val="0"/>
      <w:sz w:val="24"/>
      <w:szCs w:val="24"/>
    </w:rPr>
  </w:style>
  <w:style w:type="paragraph" w:customStyle="1" w:styleId="14">
    <w:name w:val="xl69"/>
    <w:basedOn w:val="1"/>
    <w:qFormat/>
    <w:uiPriority w:val="0"/>
    <w:pPr>
      <w:widowControl/>
      <w:spacing w:before="100" w:beforeAutospacing="1" w:after="100" w:afterAutospacing="1"/>
    </w:pPr>
    <w:rPr>
      <w:rFonts w:ascii="仿宋_GB2312" w:hAnsi="宋体" w:eastAsia="仿宋_GB2312" w:cs="宋体"/>
      <w:kern w:val="0"/>
      <w:sz w:val="24"/>
      <w:szCs w:val="24"/>
    </w:rPr>
  </w:style>
  <w:style w:type="paragraph" w:customStyle="1" w:styleId="15">
    <w:name w:val="xl70"/>
    <w:basedOn w:val="1"/>
    <w:qFormat/>
    <w:uiPriority w:val="0"/>
    <w:pPr>
      <w:widowControl/>
      <w:spacing w:before="100" w:beforeAutospacing="1" w:after="100" w:afterAutospacing="1"/>
      <w:jc w:val="left"/>
    </w:pPr>
    <w:rPr>
      <w:rFonts w:ascii="仿宋_GB2312" w:hAnsi="宋体" w:eastAsia="仿宋_GB2312" w:cs="宋体"/>
      <w:kern w:val="0"/>
      <w:sz w:val="24"/>
      <w:szCs w:val="24"/>
    </w:rPr>
  </w:style>
  <w:style w:type="paragraph" w:customStyle="1" w:styleId="16">
    <w:name w:val="xl71"/>
    <w:basedOn w:val="1"/>
    <w:qFormat/>
    <w:uiPriority w:val="0"/>
    <w:pPr>
      <w:widowControl/>
      <w:spacing w:before="100" w:beforeAutospacing="1" w:after="100" w:afterAutospacing="1"/>
      <w:jc w:val="center"/>
    </w:pPr>
    <w:rPr>
      <w:rFonts w:ascii="方正小标宋简体" w:hAnsi="宋体" w:eastAsia="方正小标宋简体" w:cs="宋体"/>
      <w:kern w:val="0"/>
      <w:sz w:val="44"/>
      <w:szCs w:val="44"/>
    </w:rPr>
  </w:style>
  <w:style w:type="paragraph" w:customStyle="1" w:styleId="17">
    <w:name w:val="xl72"/>
    <w:basedOn w:val="1"/>
    <w:qFormat/>
    <w:uiPriority w:val="0"/>
    <w:pPr>
      <w:widowControl/>
      <w:spacing w:before="100" w:beforeAutospacing="1" w:after="100" w:afterAutospacing="1"/>
    </w:pPr>
    <w:rPr>
      <w:rFonts w:ascii="方正小标宋简体" w:hAnsi="宋体" w:eastAsia="方正小标宋简体" w:cs="宋体"/>
      <w:kern w:val="0"/>
      <w:sz w:val="44"/>
      <w:szCs w:val="44"/>
    </w:rPr>
  </w:style>
  <w:style w:type="paragraph" w:customStyle="1" w:styleId="18">
    <w:name w:val="xl73"/>
    <w:basedOn w:val="1"/>
    <w:qFormat/>
    <w:uiPriority w:val="0"/>
    <w:pPr>
      <w:widowControl/>
      <w:spacing w:before="100" w:beforeAutospacing="1" w:after="100" w:afterAutospacing="1"/>
      <w:jc w:val="center"/>
    </w:pPr>
    <w:rPr>
      <w:rFonts w:ascii="方正小标宋简体" w:hAnsi="宋体" w:eastAsia="方正小标宋简体" w:cs="宋体"/>
      <w:kern w:val="0"/>
      <w:sz w:val="44"/>
      <w:szCs w:val="44"/>
    </w:rPr>
  </w:style>
  <w:style w:type="paragraph" w:customStyle="1" w:styleId="19">
    <w:name w:val="xl74"/>
    <w:basedOn w:val="1"/>
    <w:qFormat/>
    <w:uiPriority w:val="0"/>
    <w:pPr>
      <w:widowControl/>
      <w:pBdr>
        <w:bottom w:val="single" w:color="auto" w:sz="4" w:space="0"/>
      </w:pBdr>
      <w:spacing w:before="100" w:beforeAutospacing="1" w:after="100" w:afterAutospacing="1"/>
      <w:jc w:val="center"/>
    </w:pPr>
    <w:rPr>
      <w:rFonts w:ascii="方正小标宋简体" w:hAnsi="宋体" w:eastAsia="方正小标宋简体" w:cs="宋体"/>
      <w:kern w:val="0"/>
      <w:sz w:val="44"/>
      <w:szCs w:val="44"/>
    </w:rPr>
  </w:style>
  <w:style w:type="paragraph" w:customStyle="1" w:styleId="20">
    <w:name w:val="xl75"/>
    <w:basedOn w:val="1"/>
    <w:qFormat/>
    <w:uiPriority w:val="0"/>
    <w:pPr>
      <w:widowControl/>
      <w:pBdr>
        <w:bottom w:val="single" w:color="auto" w:sz="4" w:space="0"/>
      </w:pBdr>
      <w:spacing w:before="100" w:beforeAutospacing="1" w:after="100" w:afterAutospacing="1"/>
    </w:pPr>
    <w:rPr>
      <w:rFonts w:ascii="方正小标宋简体" w:hAnsi="宋体" w:eastAsia="方正小标宋简体" w:cs="宋体"/>
      <w:kern w:val="0"/>
      <w:sz w:val="44"/>
      <w:szCs w:val="44"/>
    </w:rPr>
  </w:style>
  <w:style w:type="paragraph" w:customStyle="1" w:styleId="21">
    <w:name w:val="xl76"/>
    <w:basedOn w:val="1"/>
    <w:qFormat/>
    <w:uiPriority w:val="0"/>
    <w:pPr>
      <w:widowControl/>
      <w:pBdr>
        <w:bottom w:val="single" w:color="auto" w:sz="4" w:space="0"/>
      </w:pBdr>
      <w:spacing w:before="100" w:beforeAutospacing="1" w:after="100" w:afterAutospacing="1"/>
      <w:jc w:val="center"/>
    </w:pPr>
    <w:rPr>
      <w:rFonts w:ascii="方正小标宋简体" w:hAnsi="宋体" w:eastAsia="方正小标宋简体" w:cs="宋体"/>
      <w:kern w:val="0"/>
      <w:sz w:val="44"/>
      <w:szCs w:val="44"/>
    </w:rPr>
  </w:style>
  <w:style w:type="paragraph" w:customStyle="1" w:styleId="22">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23">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24">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仿宋_GB2312" w:hAnsi="宋体" w:eastAsia="仿宋_GB2312" w:cs="宋体"/>
      <w:kern w:val="0"/>
      <w:sz w:val="20"/>
      <w:szCs w:val="20"/>
    </w:rPr>
  </w:style>
  <w:style w:type="paragraph" w:customStyle="1" w:styleId="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kern w:val="0"/>
      <w:sz w:val="20"/>
      <w:szCs w:val="20"/>
    </w:rPr>
  </w:style>
  <w:style w:type="paragraph" w:customStyle="1" w:styleId="26">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27">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28">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29">
    <w:name w:val="xl84"/>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0">
    <w:name w:val="xl85"/>
    <w:basedOn w:val="1"/>
    <w:qFormat/>
    <w:uiPriority w:val="0"/>
    <w:pPr>
      <w:widowControl/>
      <w:pBdr>
        <w:left w:val="single" w:color="auto" w:sz="4" w:space="0"/>
        <w:right w:val="single" w:color="auto" w:sz="4" w:space="0"/>
      </w:pBdr>
      <w:spacing w:before="100" w:beforeAutospacing="1" w:after="100" w:afterAutospacing="1"/>
    </w:pPr>
    <w:rPr>
      <w:rFonts w:ascii="仿宋_GB2312" w:hAnsi="宋体" w:eastAsia="仿宋_GB2312" w:cs="宋体"/>
      <w:kern w:val="0"/>
      <w:sz w:val="20"/>
      <w:szCs w:val="20"/>
    </w:rPr>
  </w:style>
  <w:style w:type="paragraph" w:customStyle="1" w:styleId="31">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2">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3">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kern w:val="0"/>
      <w:sz w:val="20"/>
      <w:szCs w:val="20"/>
    </w:rPr>
  </w:style>
  <w:style w:type="paragraph" w:customStyle="1" w:styleId="3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3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6">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7">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39">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4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41">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42">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4">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5">
    <w:name w:val="xl100"/>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FF0000"/>
      <w:kern w:val="0"/>
      <w:sz w:val="20"/>
      <w:szCs w:val="20"/>
    </w:rPr>
  </w:style>
  <w:style w:type="paragraph" w:customStyle="1" w:styleId="47">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8">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eastAsia="宋体" w:cs="Courier New"/>
      <w:color w:val="000000"/>
      <w:kern w:val="0"/>
      <w:sz w:val="20"/>
      <w:szCs w:val="20"/>
    </w:rPr>
  </w:style>
  <w:style w:type="paragraph" w:customStyle="1" w:styleId="49">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50">
    <w:name w:val="xl105"/>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51">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character" w:customStyle="1" w:styleId="52">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69</Pages>
  <Words>1369</Words>
  <Characters>1407</Characters>
  <Lines>202</Lines>
  <Paragraphs>57</Paragraphs>
  <TotalTime>1</TotalTime>
  <ScaleCrop>false</ScaleCrop>
  <LinksUpToDate>false</LinksUpToDate>
  <CharactersWithSpaces>1425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2021-02-02T01:07:00Z</dcterms:created>
  <dc:creator>zq</dc:creator>
  <cp:lastModifiedBy>西瓜爱上了夏天</cp:lastModifiedBy>
  <cp:lastPrinted>2021-01-26T02:04:00Z</cp:lastPrinted>
  <dcterms:modified xsi:type="dcterms:W3CDTF">2025-04-29T08:13:02Z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6FED4EDAEC0442BF81EFB2047DC11777_13</vt:lpwstr>
  </property>
  <property fmtid="{D5CDD505-2E9C-101B-9397-08002B2CF9AE}" pid="4" name="KSOTemplateDocerSaveRecord">
    <vt:lpwstr>eyJoZGlkIjoiNDJjOTZlYWFiYjM0MTM1ZTMyNDQxZTM1ZmVhYjE1MzgiLCJ1c2VySWQiOiI0NDQ3ODA1MTUifQ==</vt:lpwstr>
  </property>
</Properties>
</file>