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D2" w:rsidRDefault="00F06C9E">
      <w:pPr>
        <w:jc w:val="center"/>
        <w:rPr>
          <w:b/>
          <w:bCs/>
          <w:sz w:val="32"/>
          <w:szCs w:val="32"/>
        </w:rPr>
      </w:pPr>
      <w:r w:rsidRPr="00F37586">
        <w:rPr>
          <w:rFonts w:hint="eastAsia"/>
          <w:b/>
          <w:bCs/>
          <w:sz w:val="32"/>
          <w:szCs w:val="32"/>
        </w:rPr>
        <w:t>长春化工（盘锦）有限公司土壤</w:t>
      </w:r>
      <w:r w:rsidR="00A014D2">
        <w:rPr>
          <w:rFonts w:hint="eastAsia"/>
          <w:b/>
          <w:bCs/>
          <w:sz w:val="32"/>
          <w:szCs w:val="32"/>
        </w:rPr>
        <w:t>和地下水</w:t>
      </w:r>
    </w:p>
    <w:p w:rsidR="00181F95" w:rsidRPr="00F37586" w:rsidRDefault="00F06C9E">
      <w:pPr>
        <w:jc w:val="center"/>
        <w:rPr>
          <w:b/>
          <w:bCs/>
          <w:sz w:val="32"/>
          <w:szCs w:val="32"/>
        </w:rPr>
      </w:pPr>
      <w:r w:rsidRPr="00F37586">
        <w:rPr>
          <w:rFonts w:hint="eastAsia"/>
          <w:b/>
          <w:bCs/>
          <w:sz w:val="32"/>
          <w:szCs w:val="32"/>
        </w:rPr>
        <w:t>环境监测方案</w:t>
      </w:r>
    </w:p>
    <w:p w:rsidR="00181F95" w:rsidRDefault="00F06C9E">
      <w:pPr>
        <w:pStyle w:val="1"/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>项目由来</w:t>
      </w:r>
    </w:p>
    <w:p w:rsidR="00181F95" w:rsidRDefault="00F06C9E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根据盘锦市环境保护局《关于发布盘锦市土壤环境重点监管企业名单的通知》（盘环发</w:t>
      </w:r>
      <w:r>
        <w:rPr>
          <w:rFonts w:ascii="Times New Roman" w:hAnsi="Times New Roman" w:cs="Times New Roman"/>
          <w:sz w:val="24"/>
          <w:szCs w:val="32"/>
        </w:rPr>
        <w:t>[2018]195</w:t>
      </w:r>
      <w:r>
        <w:rPr>
          <w:rFonts w:ascii="Times New Roman" w:hAnsi="Times New Roman" w:cs="Times New Roman"/>
          <w:sz w:val="24"/>
          <w:szCs w:val="32"/>
        </w:rPr>
        <w:t>号）</w:t>
      </w:r>
      <w:r>
        <w:rPr>
          <w:rFonts w:ascii="Times New Roman" w:hAnsi="Times New Roman" w:cs="Times New Roman" w:hint="eastAsia"/>
          <w:sz w:val="24"/>
          <w:szCs w:val="32"/>
        </w:rPr>
        <w:t>要求，长春化工（盘锦）有限公司根据项目建设情况，编制本次土壤</w:t>
      </w:r>
      <w:r w:rsidR="00CC02AE">
        <w:rPr>
          <w:rFonts w:ascii="Times New Roman" w:hAnsi="Times New Roman" w:cs="Times New Roman" w:hint="eastAsia"/>
          <w:sz w:val="24"/>
          <w:szCs w:val="32"/>
        </w:rPr>
        <w:t>和地下水</w:t>
      </w:r>
      <w:r>
        <w:rPr>
          <w:rFonts w:ascii="Times New Roman" w:hAnsi="Times New Roman" w:cs="Times New Roman" w:hint="eastAsia"/>
          <w:sz w:val="24"/>
          <w:szCs w:val="32"/>
        </w:rPr>
        <w:t>环境监测方案。</w:t>
      </w:r>
    </w:p>
    <w:p w:rsidR="00181F95" w:rsidRDefault="00F06C9E">
      <w:pPr>
        <w:pStyle w:val="1"/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 w:hint="eastAsia"/>
          <w:sz w:val="24"/>
        </w:rPr>
        <w:t>编制依据</w:t>
      </w:r>
    </w:p>
    <w:p w:rsidR="00181F95" w:rsidRDefault="00F06C9E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（</w:t>
      </w:r>
      <w:r>
        <w:rPr>
          <w:rFonts w:ascii="Times New Roman" w:eastAsia="宋体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）《</w:t>
      </w:r>
      <w:r>
        <w:rPr>
          <w:rFonts w:ascii="Times New Roman" w:hAnsi="Times New Roman" w:cs="Times New Roman" w:hint="eastAsia"/>
          <w:sz w:val="24"/>
        </w:rPr>
        <w:t>土壤环境质量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建设用地土壤污染风险管控标准</w:t>
      </w:r>
      <w:r>
        <w:rPr>
          <w:rFonts w:ascii="Times New Roman" w:eastAsia="宋体" w:hAnsi="Times New Roman" w:cs="Times New Roman"/>
          <w:sz w:val="24"/>
        </w:rPr>
        <w:t>》</w:t>
      </w:r>
      <w:r>
        <w:rPr>
          <w:rFonts w:ascii="Times New Roman" w:hAnsi="Times New Roman" w:cs="Times New Roman" w:hint="eastAsia"/>
          <w:sz w:val="24"/>
        </w:rPr>
        <w:t>（</w:t>
      </w:r>
      <w:r>
        <w:rPr>
          <w:rFonts w:ascii="Times New Roman" w:hAnsi="Times New Roman" w:cs="Times New Roman" w:hint="eastAsia"/>
          <w:sz w:val="24"/>
        </w:rPr>
        <w:t>GB36600-2018</w:t>
      </w:r>
      <w:r>
        <w:rPr>
          <w:rFonts w:ascii="Times New Roman" w:hAnsi="Times New Roman" w:cs="Times New Roman" w:hint="eastAsia"/>
          <w:sz w:val="24"/>
        </w:rPr>
        <w:t>）</w:t>
      </w:r>
      <w:r>
        <w:rPr>
          <w:rFonts w:ascii="Times New Roman" w:eastAsia="宋体" w:hAnsi="Times New Roman" w:cs="Times New Roman"/>
          <w:sz w:val="24"/>
        </w:rPr>
        <w:t>；</w:t>
      </w:r>
    </w:p>
    <w:p w:rsidR="00181F95" w:rsidRDefault="00F06C9E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（</w:t>
      </w:r>
      <w:r>
        <w:rPr>
          <w:rFonts w:ascii="Times New Roman" w:eastAsia="宋体" w:hAnsi="Times New Roman" w:cs="Times New Roman" w:hint="eastAsia"/>
          <w:sz w:val="24"/>
        </w:rPr>
        <w:t>2</w:t>
      </w:r>
      <w:r>
        <w:rPr>
          <w:rFonts w:ascii="Times New Roman" w:eastAsia="宋体" w:hAnsi="Times New Roman" w:cs="Times New Roman" w:hint="eastAsia"/>
          <w:sz w:val="24"/>
        </w:rPr>
        <w:t>）《重点行业企业用地调查疑似污染地块布点技术规定》（试行）；</w:t>
      </w:r>
    </w:p>
    <w:p w:rsidR="00181F95" w:rsidRDefault="00F06C9E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（</w:t>
      </w:r>
      <w:r>
        <w:rPr>
          <w:rFonts w:ascii="Times New Roman" w:eastAsia="宋体" w:hAnsi="Times New Roman" w:cs="Times New Roman" w:hint="eastAsia"/>
          <w:sz w:val="24"/>
        </w:rPr>
        <w:t>3</w:t>
      </w:r>
      <w:r>
        <w:rPr>
          <w:rFonts w:ascii="Times New Roman" w:eastAsia="宋体" w:hAnsi="Times New Roman" w:cs="Times New Roman"/>
          <w:sz w:val="24"/>
        </w:rPr>
        <w:t>）《</w:t>
      </w:r>
      <w:r>
        <w:rPr>
          <w:rFonts w:ascii="Times New Roman" w:eastAsia="宋体" w:hAnsi="Times New Roman" w:cs="Times New Roman" w:hint="eastAsia"/>
          <w:sz w:val="24"/>
        </w:rPr>
        <w:t>土壤环境质量标准</w:t>
      </w:r>
      <w:r>
        <w:rPr>
          <w:rFonts w:ascii="Times New Roman" w:eastAsia="宋体" w:hAnsi="Times New Roman" w:cs="Times New Roman"/>
          <w:sz w:val="24"/>
        </w:rPr>
        <w:t>》</w:t>
      </w:r>
      <w:r>
        <w:rPr>
          <w:rFonts w:ascii="Times New Roman" w:eastAsia="宋体" w:hAnsi="Times New Roman" w:cs="Times New Roman" w:hint="eastAsia"/>
          <w:sz w:val="24"/>
        </w:rPr>
        <w:t>（</w:t>
      </w:r>
      <w:r>
        <w:rPr>
          <w:rFonts w:ascii="Times New Roman" w:eastAsia="宋体" w:hAnsi="Times New Roman" w:cs="Times New Roman" w:hint="eastAsia"/>
          <w:sz w:val="24"/>
        </w:rPr>
        <w:t>GB15618-1995</w:t>
      </w:r>
      <w:r>
        <w:rPr>
          <w:rFonts w:ascii="Times New Roman" w:eastAsia="宋体" w:hAnsi="Times New Roman" w:cs="Times New Roman" w:hint="eastAsia"/>
          <w:sz w:val="24"/>
        </w:rPr>
        <w:t>）；</w:t>
      </w:r>
    </w:p>
    <w:p w:rsidR="00181F95" w:rsidRDefault="00F06C9E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（</w:t>
      </w:r>
      <w:r>
        <w:rPr>
          <w:rFonts w:ascii="Times New Roman" w:eastAsia="宋体" w:hAnsi="Times New Roman" w:cs="Times New Roman" w:hint="eastAsia"/>
          <w:sz w:val="24"/>
        </w:rPr>
        <w:t>4</w:t>
      </w:r>
      <w:r>
        <w:rPr>
          <w:rFonts w:ascii="Times New Roman" w:eastAsia="宋体" w:hAnsi="Times New Roman" w:cs="Times New Roman" w:hint="eastAsia"/>
          <w:sz w:val="24"/>
        </w:rPr>
        <w:t>）《长春化工（盘锦）有限公司环氧树脂联合装置项目环境影响报告书》（</w:t>
      </w:r>
      <w:r>
        <w:rPr>
          <w:rFonts w:ascii="Times New Roman" w:eastAsia="宋体" w:hAnsi="Times New Roman" w:cs="Times New Roman" w:hint="eastAsia"/>
          <w:sz w:val="24"/>
        </w:rPr>
        <w:t>2011.8</w:t>
      </w:r>
      <w:r>
        <w:rPr>
          <w:rFonts w:ascii="Times New Roman" w:eastAsia="宋体" w:hAnsi="Times New Roman" w:cs="Times New Roman" w:hint="eastAsia"/>
          <w:sz w:val="24"/>
        </w:rPr>
        <w:t>）；</w:t>
      </w:r>
    </w:p>
    <w:p w:rsidR="00181F95" w:rsidRDefault="00F06C9E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（</w:t>
      </w:r>
      <w:r w:rsidR="004D3C0E">
        <w:rPr>
          <w:rFonts w:ascii="Times New Roman" w:eastAsia="宋体" w:hAnsi="Times New Roman" w:cs="Times New Roman" w:hint="eastAsia"/>
          <w:sz w:val="24"/>
        </w:rPr>
        <w:t>5</w:t>
      </w:r>
      <w:r>
        <w:rPr>
          <w:rFonts w:ascii="Times New Roman" w:eastAsia="宋体" w:hAnsi="Times New Roman" w:cs="Times New Roman" w:hint="eastAsia"/>
          <w:sz w:val="24"/>
        </w:rPr>
        <w:t>）《长春化工</w:t>
      </w:r>
      <w:r>
        <w:rPr>
          <w:rFonts w:ascii="Times New Roman" w:eastAsia="宋体" w:hAnsi="Times New Roman" w:cs="Times New Roman" w:hint="eastAsia"/>
          <w:sz w:val="24"/>
        </w:rPr>
        <w:t>(</w:t>
      </w:r>
      <w:r>
        <w:rPr>
          <w:rFonts w:ascii="Times New Roman" w:eastAsia="宋体" w:hAnsi="Times New Roman" w:cs="Times New Roman" w:hint="eastAsia"/>
          <w:sz w:val="24"/>
        </w:rPr>
        <w:t>盘锦</w:t>
      </w:r>
      <w:r>
        <w:rPr>
          <w:rFonts w:ascii="Times New Roman" w:eastAsia="宋体" w:hAnsi="Times New Roman" w:cs="Times New Roman" w:hint="eastAsia"/>
          <w:sz w:val="24"/>
        </w:rPr>
        <w:t>)</w:t>
      </w:r>
      <w:r>
        <w:rPr>
          <w:rFonts w:ascii="Times New Roman" w:eastAsia="宋体" w:hAnsi="Times New Roman" w:cs="Times New Roman" w:hint="eastAsia"/>
          <w:sz w:val="24"/>
        </w:rPr>
        <w:t>有限公司热电项目环境影响报告书》（</w:t>
      </w:r>
      <w:r>
        <w:rPr>
          <w:rFonts w:ascii="Times New Roman" w:eastAsia="宋体" w:hAnsi="Times New Roman" w:cs="Times New Roman" w:hint="eastAsia"/>
          <w:sz w:val="24"/>
        </w:rPr>
        <w:t>2012.6</w:t>
      </w:r>
      <w:r>
        <w:rPr>
          <w:rFonts w:ascii="Times New Roman" w:eastAsia="宋体" w:hAnsi="Times New Roman" w:cs="Times New Roman" w:hint="eastAsia"/>
          <w:sz w:val="24"/>
        </w:rPr>
        <w:t>）；</w:t>
      </w:r>
    </w:p>
    <w:p w:rsidR="00181F95" w:rsidRDefault="00F06C9E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（</w:t>
      </w:r>
      <w:r w:rsidR="004D3C0E">
        <w:rPr>
          <w:rFonts w:ascii="Times New Roman" w:eastAsia="宋体" w:hAnsi="Times New Roman" w:cs="Times New Roman" w:hint="eastAsia"/>
          <w:sz w:val="24"/>
        </w:rPr>
        <w:t>6</w:t>
      </w:r>
      <w:r>
        <w:rPr>
          <w:rFonts w:ascii="Times New Roman" w:eastAsia="宋体" w:hAnsi="Times New Roman" w:cs="Times New Roman" w:hint="eastAsia"/>
          <w:sz w:val="24"/>
        </w:rPr>
        <w:t>）《长春化工（盘锦）有限公司新建</w:t>
      </w:r>
      <w:r>
        <w:rPr>
          <w:rFonts w:ascii="Times New Roman" w:eastAsia="宋体" w:hAnsi="Times New Roman" w:cs="Times New Roman" w:hint="eastAsia"/>
          <w:sz w:val="24"/>
        </w:rPr>
        <w:t xml:space="preserve"> 18000 </w:t>
      </w:r>
      <w:r>
        <w:rPr>
          <w:rFonts w:ascii="Times New Roman" w:eastAsia="宋体" w:hAnsi="Times New Roman" w:cs="Times New Roman" w:hint="eastAsia"/>
          <w:sz w:val="24"/>
        </w:rPr>
        <w:t>吨</w:t>
      </w:r>
      <w:r>
        <w:rPr>
          <w:rFonts w:ascii="Times New Roman" w:eastAsia="宋体" w:hAnsi="Times New Roman" w:cs="Times New Roman" w:hint="eastAsia"/>
          <w:sz w:val="24"/>
        </w:rPr>
        <w:t>/</w:t>
      </w:r>
      <w:r>
        <w:rPr>
          <w:rFonts w:ascii="Times New Roman" w:eastAsia="宋体" w:hAnsi="Times New Roman" w:cs="Times New Roman" w:hint="eastAsia"/>
          <w:sz w:val="24"/>
        </w:rPr>
        <w:t>年锂电池铜箔项目环境影响报告书》（</w:t>
      </w:r>
      <w:r>
        <w:rPr>
          <w:rFonts w:ascii="Times New Roman" w:eastAsia="宋体" w:hAnsi="Times New Roman" w:cs="Times New Roman" w:hint="eastAsia"/>
          <w:sz w:val="24"/>
        </w:rPr>
        <w:t>2018</w:t>
      </w:r>
      <w:r>
        <w:rPr>
          <w:rFonts w:ascii="Times New Roman" w:eastAsia="宋体" w:hAnsi="Times New Roman" w:cs="Times New Roman" w:hint="eastAsia"/>
          <w:sz w:val="24"/>
        </w:rPr>
        <w:t>）。</w:t>
      </w:r>
    </w:p>
    <w:p w:rsidR="00181F95" w:rsidRDefault="00F06C9E">
      <w:pPr>
        <w:pStyle w:val="1"/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3.</w:t>
      </w:r>
      <w:r>
        <w:rPr>
          <w:rFonts w:ascii="Times New Roman" w:hAnsi="Times New Roman" w:cs="Times New Roman" w:hint="eastAsia"/>
          <w:sz w:val="24"/>
        </w:rPr>
        <w:t>监测点位</w:t>
      </w:r>
    </w:p>
    <w:p w:rsidR="004D3C0E" w:rsidRDefault="00F06C9E" w:rsidP="004D3C0E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根据厂区</w:t>
      </w:r>
      <w:r>
        <w:rPr>
          <w:rFonts w:ascii="Times New Roman" w:hAnsi="Times New Roman" w:cs="Times New Roman" w:hint="eastAsia"/>
          <w:sz w:val="24"/>
        </w:rPr>
        <w:t>平面布置，此次</w:t>
      </w:r>
      <w:r>
        <w:rPr>
          <w:rFonts w:ascii="Times New Roman" w:hAnsi="Times New Roman" w:cs="Times New Roman"/>
          <w:sz w:val="24"/>
        </w:rPr>
        <w:t>土壤自测</w:t>
      </w:r>
      <w:r>
        <w:rPr>
          <w:rFonts w:ascii="Times New Roman" w:hAnsi="Times New Roman" w:cs="Times New Roman" w:hint="eastAsia"/>
          <w:sz w:val="24"/>
        </w:rPr>
        <w:t>共设</w:t>
      </w:r>
      <w:r w:rsidR="007F6F88">
        <w:rPr>
          <w:rFonts w:ascii="Times New Roman" w:hAnsi="Times New Roman" w:cs="Times New Roman" w:hint="eastAsia"/>
          <w:sz w:val="24"/>
        </w:rPr>
        <w:t>：</w:t>
      </w:r>
      <w:r w:rsidR="004D3C0E">
        <w:rPr>
          <w:rFonts w:ascii="Times New Roman" w:hAnsi="Times New Roman" w:cs="Times New Roman" w:hint="eastAsia"/>
          <w:sz w:val="24"/>
        </w:rPr>
        <w:t>1</w:t>
      </w:r>
      <w:r>
        <w:rPr>
          <w:rFonts w:ascii="Times New Roman" w:hAnsi="Times New Roman" w:cs="Times New Roman" w:hint="eastAsia"/>
          <w:sz w:val="24"/>
        </w:rPr>
        <w:t>0</w:t>
      </w:r>
      <w:r>
        <w:rPr>
          <w:rFonts w:ascii="Times New Roman" w:hAnsi="Times New Roman" w:cs="Times New Roman" w:hint="eastAsia"/>
          <w:sz w:val="24"/>
        </w:rPr>
        <w:t>个土壤监测点位，每个监测点位采样</w:t>
      </w:r>
      <w:r w:rsidR="004D3C0E">
        <w:rPr>
          <w:rFonts w:ascii="Times New Roman" w:hAnsi="Times New Roman" w:cs="Times New Roman" w:hint="eastAsia"/>
          <w:sz w:val="24"/>
        </w:rPr>
        <w:t>土样</w:t>
      </w:r>
      <w:r w:rsidR="004D3C0E">
        <w:rPr>
          <w:rFonts w:ascii="Times New Roman" w:hAnsi="Times New Roman" w:cs="Times New Roman" w:hint="eastAsia"/>
          <w:sz w:val="24"/>
        </w:rPr>
        <w:t>2</w:t>
      </w:r>
      <w:r w:rsidR="004D3C0E">
        <w:rPr>
          <w:rFonts w:ascii="Times New Roman" w:hAnsi="Times New Roman" w:cs="Times New Roman" w:hint="eastAsia"/>
          <w:sz w:val="24"/>
        </w:rPr>
        <w:t>个，</w:t>
      </w:r>
      <w:r>
        <w:rPr>
          <w:rFonts w:ascii="Times New Roman" w:hAnsi="Times New Roman" w:cs="Times New Roman" w:hint="eastAsia"/>
          <w:sz w:val="24"/>
        </w:rPr>
        <w:t>深度</w:t>
      </w:r>
      <w:r w:rsidR="004D3C0E">
        <w:rPr>
          <w:rFonts w:ascii="Times New Roman" w:hAnsi="Times New Roman" w:cs="Times New Roman" w:hint="eastAsia"/>
          <w:sz w:val="24"/>
        </w:rPr>
        <w:t>分别</w:t>
      </w:r>
      <w:r>
        <w:rPr>
          <w:rFonts w:ascii="Times New Roman" w:hAnsi="Times New Roman" w:cs="Times New Roman" w:hint="eastAsia"/>
          <w:sz w:val="24"/>
        </w:rPr>
        <w:t>为</w:t>
      </w:r>
      <w:r>
        <w:rPr>
          <w:rFonts w:ascii="Times New Roman" w:hAnsi="Times New Roman" w:cs="Times New Roman" w:hint="eastAsia"/>
          <w:sz w:val="24"/>
        </w:rPr>
        <w:t>50cm</w:t>
      </w:r>
      <w:r w:rsidR="004D3C0E">
        <w:rPr>
          <w:rFonts w:ascii="Times New Roman" w:hAnsi="Times New Roman" w:cs="Times New Roman" w:hint="eastAsia"/>
          <w:sz w:val="24"/>
        </w:rPr>
        <w:t>和</w:t>
      </w:r>
      <w:r w:rsidR="004D3C0E">
        <w:rPr>
          <w:rFonts w:ascii="Times New Roman" w:hAnsi="Times New Roman" w:cs="Times New Roman" w:hint="eastAsia"/>
          <w:sz w:val="24"/>
        </w:rPr>
        <w:t>100cm</w:t>
      </w:r>
      <w:r>
        <w:rPr>
          <w:rFonts w:ascii="Times New Roman" w:hAnsi="Times New Roman" w:cs="Times New Roman" w:hint="eastAsia"/>
          <w:sz w:val="24"/>
        </w:rPr>
        <w:t>，共计</w:t>
      </w:r>
      <w:r w:rsidR="004D3C0E">
        <w:rPr>
          <w:rFonts w:ascii="Times New Roman" w:hAnsi="Times New Roman" w:cs="Times New Roman" w:hint="eastAsia"/>
          <w:sz w:val="24"/>
        </w:rPr>
        <w:t>20</w:t>
      </w:r>
      <w:r w:rsidR="007F6F88">
        <w:rPr>
          <w:rFonts w:ascii="Times New Roman" w:hAnsi="Times New Roman" w:cs="Times New Roman" w:hint="eastAsia"/>
          <w:sz w:val="24"/>
        </w:rPr>
        <w:t>个土壤样品；</w:t>
      </w:r>
      <w:r w:rsidR="007F6F88">
        <w:rPr>
          <w:rFonts w:ascii="Times New Roman" w:hAnsi="Times New Roman" w:cs="Times New Roman" w:hint="eastAsia"/>
          <w:sz w:val="24"/>
        </w:rPr>
        <w:t>2</w:t>
      </w:r>
      <w:r w:rsidR="007F6F88">
        <w:rPr>
          <w:rFonts w:ascii="Times New Roman" w:hAnsi="Times New Roman" w:cs="Times New Roman" w:hint="eastAsia"/>
          <w:sz w:val="24"/>
        </w:rPr>
        <w:t>个地下水监测井，每个监测井采水样</w:t>
      </w:r>
      <w:r w:rsidR="007F6F88">
        <w:rPr>
          <w:rFonts w:ascii="Times New Roman" w:hAnsi="Times New Roman" w:cs="Times New Roman" w:hint="eastAsia"/>
          <w:sz w:val="24"/>
        </w:rPr>
        <w:t>1</w:t>
      </w:r>
      <w:r w:rsidR="007F6F88">
        <w:rPr>
          <w:rFonts w:ascii="Times New Roman" w:hAnsi="Times New Roman" w:cs="Times New Roman" w:hint="eastAsia"/>
          <w:sz w:val="24"/>
        </w:rPr>
        <w:t>个</w:t>
      </w:r>
      <w:r w:rsidR="009062EA">
        <w:rPr>
          <w:rFonts w:ascii="Times New Roman" w:hAnsi="Times New Roman" w:cs="Times New Roman" w:hint="eastAsia"/>
          <w:sz w:val="24"/>
        </w:rPr>
        <w:t>，共计</w:t>
      </w:r>
      <w:r w:rsidR="009062EA">
        <w:rPr>
          <w:rFonts w:ascii="Times New Roman" w:hAnsi="Times New Roman" w:cs="Times New Roman" w:hint="eastAsia"/>
          <w:sz w:val="24"/>
        </w:rPr>
        <w:t>2</w:t>
      </w:r>
      <w:r w:rsidR="009062EA">
        <w:rPr>
          <w:rFonts w:ascii="Times New Roman" w:hAnsi="Times New Roman" w:cs="Times New Roman" w:hint="eastAsia"/>
          <w:sz w:val="24"/>
        </w:rPr>
        <w:t>个水样</w:t>
      </w:r>
      <w:r w:rsidR="007F6F88">
        <w:rPr>
          <w:rFonts w:ascii="Times New Roman" w:hAnsi="Times New Roman" w:cs="Times New Roman" w:hint="eastAsia"/>
          <w:sz w:val="24"/>
        </w:rPr>
        <w:t>。</w:t>
      </w:r>
      <w:bookmarkStart w:id="0" w:name="_GoBack"/>
      <w:bookmarkEnd w:id="0"/>
      <w:r>
        <w:rPr>
          <w:rFonts w:ascii="Times New Roman" w:hAnsi="Times New Roman" w:cs="Times New Roman" w:hint="eastAsia"/>
          <w:sz w:val="24"/>
        </w:rPr>
        <w:t>具体监测点位见图</w:t>
      </w:r>
      <w:r>
        <w:rPr>
          <w:rFonts w:ascii="Times New Roman" w:hAnsi="Times New Roman" w:cs="Times New Roman" w:hint="eastAsia"/>
          <w:sz w:val="24"/>
        </w:rPr>
        <w:t>3-1</w:t>
      </w:r>
      <w:r>
        <w:rPr>
          <w:rFonts w:ascii="Times New Roman" w:hAnsi="Times New Roman" w:cs="Times New Roman" w:hint="eastAsia"/>
          <w:sz w:val="24"/>
        </w:rPr>
        <w:t>。</w:t>
      </w:r>
    </w:p>
    <w:p w:rsidR="00181F95" w:rsidRDefault="00181F95"/>
    <w:p w:rsidR="004D3C0E" w:rsidRDefault="003E2F4D" w:rsidP="004D3C0E">
      <w:pPr>
        <w:jc w:val="center"/>
        <w:rPr>
          <w:noProof/>
        </w:rPr>
      </w:pPr>
      <w:r>
        <w:rPr>
          <w:noProof/>
        </w:rPr>
        <w:lastRenderedPageBreak/>
        <w:pict>
          <v:rect id="矩形 5" o:spid="_x0000_s1026" style="position:absolute;left:0;text-align:left;margin-left:77.25pt;margin-top:458.25pt;width:6.75pt;height:9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" fillcolor="red" stroked="f" strokeweight="1pt"/>
        </w:pict>
      </w:r>
      <w:r>
        <w:rPr>
          <w:noProof/>
        </w:rPr>
        <w:pict>
          <v:rect id="矩形 6" o:spid="_x0000_s1029" style="position:absolute;left:0;text-align:left;margin-left:345.75pt;margin-top:10.35pt;width:6.75pt;height:9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" fillcolor="red" stroked="f" strokeweight="1pt"/>
        </w:pict>
      </w:r>
      <w:r>
        <w:rPr>
          <w:noProof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线形标注 2 3" o:spid="_x0000_s1028" type="#_x0000_t48" style="position:absolute;left:0;text-align:left;margin-left:383.2pt;margin-top:-30.9pt;width:66.75pt;height:24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" adj="-10320,35472" fillcolor="yellow" strokecolor="red" strokeweight="1pt">
            <v:textbox>
              <w:txbxContent>
                <w:p w:rsidR="007F6F88" w:rsidRPr="00B25FFC" w:rsidRDefault="007F6F88" w:rsidP="007F6F88">
                  <w:pPr>
                    <w:jc w:val="center"/>
                    <w:rPr>
                      <w:sz w:val="15"/>
                      <w:szCs w:val="15"/>
                    </w:rPr>
                  </w:pPr>
                  <w:r w:rsidRPr="00B25FFC">
                    <w:rPr>
                      <w:rFonts w:hint="eastAsia"/>
                      <w:sz w:val="15"/>
                      <w:szCs w:val="15"/>
                    </w:rPr>
                    <w:t>地下水：东北角</w:t>
                  </w:r>
                </w:p>
                <w:p w:rsidR="007F6F88" w:rsidRPr="00B25FFC" w:rsidRDefault="007F6F88" w:rsidP="007F6F88">
                  <w:pPr>
                    <w:jc w:val="center"/>
                    <w:rPr>
                      <w:color w:val="FF0000"/>
                    </w:rPr>
                  </w:pPr>
                </w:p>
              </w:txbxContent>
            </v:textbox>
            <o:callout v:ext="edit" minusy="t"/>
          </v:shape>
        </w:pict>
      </w:r>
      <w:r w:rsidR="004D3C0E">
        <w:rPr>
          <w:noProof/>
        </w:rPr>
        <w:drawing>
          <wp:inline distT="0" distB="0" distL="0" distR="0">
            <wp:extent cx="4352925" cy="60293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602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74F" w:rsidRDefault="003E2F4D" w:rsidP="00E3174F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3E2F4D">
        <w:rPr>
          <w:noProof/>
        </w:rPr>
        <w:pict>
          <v:shape id="线形标注 2 7" o:spid="_x0000_s1027" type="#_x0000_t48" style="position:absolute;left:0;text-align:left;margin-left:36pt;margin-top:10.95pt;width:66.75pt;height:24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" adj="14192,-26709" fillcolor="yellow" strokecolor="red" strokeweight="1pt">
            <v:textbox>
              <w:txbxContent>
                <w:p w:rsidR="007F6F88" w:rsidRPr="00B25FFC" w:rsidRDefault="007F6F88" w:rsidP="007F6F88">
                  <w:pPr>
                    <w:jc w:val="center"/>
                    <w:rPr>
                      <w:sz w:val="15"/>
                      <w:szCs w:val="15"/>
                    </w:rPr>
                  </w:pPr>
                  <w:r w:rsidRPr="00B25FFC">
                    <w:rPr>
                      <w:rFonts w:hint="eastAsia"/>
                      <w:sz w:val="15"/>
                      <w:szCs w:val="15"/>
                    </w:rPr>
                    <w:t>地下水：</w:t>
                  </w:r>
                  <w:r>
                    <w:rPr>
                      <w:rFonts w:hint="eastAsia"/>
                      <w:sz w:val="15"/>
                      <w:szCs w:val="15"/>
                    </w:rPr>
                    <w:t>西北</w:t>
                  </w:r>
                  <w:r w:rsidRPr="00B25FFC">
                    <w:rPr>
                      <w:rFonts w:hint="eastAsia"/>
                      <w:sz w:val="15"/>
                      <w:szCs w:val="15"/>
                    </w:rPr>
                    <w:t>角</w:t>
                  </w:r>
                </w:p>
                <w:p w:rsidR="007F6F88" w:rsidRPr="00B25FFC" w:rsidRDefault="007F6F88" w:rsidP="007F6F88">
                  <w:pPr>
                    <w:jc w:val="center"/>
                    <w:rPr>
                      <w:color w:val="FF0000"/>
                    </w:rPr>
                  </w:pPr>
                </w:p>
              </w:txbxContent>
            </v:textbox>
            <o:callout v:ext="edit" minusx="t"/>
          </v:shape>
        </w:pict>
      </w:r>
      <w:r w:rsidR="00F06C9E">
        <w:rPr>
          <w:rFonts w:ascii="Times New Roman" w:hAnsi="Times New Roman" w:cs="Times New Roman"/>
          <w:b/>
          <w:bCs/>
          <w:sz w:val="24"/>
        </w:rPr>
        <w:t>图</w:t>
      </w:r>
      <w:r w:rsidR="00F06C9E">
        <w:rPr>
          <w:rFonts w:ascii="Times New Roman" w:hAnsi="Times New Roman" w:cs="Times New Roman" w:hint="eastAsia"/>
          <w:b/>
          <w:bCs/>
          <w:sz w:val="24"/>
        </w:rPr>
        <w:t>3</w:t>
      </w:r>
      <w:r w:rsidR="00F06C9E">
        <w:rPr>
          <w:rFonts w:ascii="Times New Roman" w:hAnsi="Times New Roman" w:cs="Times New Roman"/>
          <w:b/>
          <w:bCs/>
          <w:sz w:val="24"/>
        </w:rPr>
        <w:t>-1</w:t>
      </w:r>
      <w:r w:rsidR="00F06C9E">
        <w:rPr>
          <w:rFonts w:ascii="Times New Roman" w:hAnsi="Times New Roman" w:cs="Times New Roman"/>
          <w:b/>
          <w:bCs/>
          <w:sz w:val="24"/>
        </w:rPr>
        <w:t>土壤</w:t>
      </w:r>
      <w:r w:rsidR="007F6F88">
        <w:rPr>
          <w:rFonts w:ascii="Times New Roman" w:hAnsi="Times New Roman" w:cs="Times New Roman" w:hint="eastAsia"/>
          <w:b/>
          <w:bCs/>
          <w:sz w:val="24"/>
        </w:rPr>
        <w:t>和地下水</w:t>
      </w:r>
      <w:r w:rsidR="00F06C9E">
        <w:rPr>
          <w:rFonts w:ascii="Times New Roman" w:hAnsi="Times New Roman" w:cs="Times New Roman"/>
          <w:b/>
          <w:bCs/>
          <w:sz w:val="24"/>
        </w:rPr>
        <w:t>监测点位图</w:t>
      </w:r>
    </w:p>
    <w:p w:rsidR="00E3174F" w:rsidRDefault="00E3174F" w:rsidP="00E3174F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E3174F" w:rsidRPr="00E3174F" w:rsidRDefault="00E3174F" w:rsidP="00E3174F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457067" w:rsidRDefault="0097299B" w:rsidP="00457067">
      <w:pPr>
        <w:pStyle w:val="1"/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4</w:t>
      </w:r>
      <w:r w:rsidR="00457067">
        <w:rPr>
          <w:rFonts w:ascii="Times New Roman" w:hAnsi="Times New Roman" w:cs="Times New Roman" w:hint="eastAsia"/>
          <w:sz w:val="24"/>
        </w:rPr>
        <w:t>.</w:t>
      </w:r>
      <w:r w:rsidR="00457067">
        <w:rPr>
          <w:rFonts w:ascii="Times New Roman" w:hAnsi="Times New Roman" w:cs="Times New Roman" w:hint="eastAsia"/>
          <w:sz w:val="24"/>
        </w:rPr>
        <w:t>监测项目</w:t>
      </w:r>
    </w:p>
    <w:p w:rsidR="00457067" w:rsidRDefault="00457067" w:rsidP="007F6F88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根据项目实际情况并参照</w:t>
      </w:r>
      <w:r>
        <w:rPr>
          <w:rFonts w:ascii="Times New Roman" w:hAnsi="Times New Roman" w:cs="Times New Roman"/>
          <w:sz w:val="24"/>
        </w:rPr>
        <w:t>《</w:t>
      </w:r>
      <w:r>
        <w:rPr>
          <w:rFonts w:ascii="Times New Roman" w:hAnsi="Times New Roman" w:cs="Times New Roman" w:hint="eastAsia"/>
          <w:sz w:val="24"/>
        </w:rPr>
        <w:t>土壤环境质量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建设用地土壤污染风险管控标准</w:t>
      </w:r>
      <w:r>
        <w:rPr>
          <w:rFonts w:ascii="Times New Roman" w:eastAsia="宋体" w:hAnsi="Times New Roman" w:cs="Times New Roman"/>
          <w:sz w:val="24"/>
        </w:rPr>
        <w:t>》</w:t>
      </w:r>
      <w:r>
        <w:rPr>
          <w:rFonts w:ascii="Times New Roman" w:hAnsi="Times New Roman" w:cs="Times New Roman" w:hint="eastAsia"/>
          <w:sz w:val="24"/>
        </w:rPr>
        <w:t>（</w:t>
      </w:r>
      <w:r>
        <w:rPr>
          <w:rFonts w:ascii="Times New Roman" w:hAnsi="Times New Roman" w:cs="Times New Roman" w:hint="eastAsia"/>
          <w:sz w:val="24"/>
        </w:rPr>
        <w:t>GB36600-2018</w:t>
      </w:r>
      <w:r>
        <w:rPr>
          <w:rFonts w:ascii="Times New Roman" w:hAnsi="Times New Roman" w:cs="Times New Roman" w:hint="eastAsia"/>
          <w:sz w:val="24"/>
        </w:rPr>
        <w:t>）、</w:t>
      </w:r>
      <w:r>
        <w:rPr>
          <w:rFonts w:ascii="Times New Roman" w:eastAsia="宋体" w:hAnsi="Times New Roman" w:cs="Times New Roman"/>
          <w:sz w:val="24"/>
        </w:rPr>
        <w:t>《</w:t>
      </w:r>
      <w:r>
        <w:rPr>
          <w:rFonts w:ascii="Times New Roman" w:eastAsia="宋体" w:hAnsi="Times New Roman" w:cs="Times New Roman" w:hint="eastAsia"/>
          <w:sz w:val="24"/>
        </w:rPr>
        <w:t>土壤环境质量标准</w:t>
      </w:r>
      <w:r>
        <w:rPr>
          <w:rFonts w:ascii="Times New Roman" w:eastAsia="宋体" w:hAnsi="Times New Roman" w:cs="Times New Roman"/>
          <w:sz w:val="24"/>
        </w:rPr>
        <w:t>》</w:t>
      </w:r>
      <w:r>
        <w:rPr>
          <w:rFonts w:ascii="Times New Roman" w:eastAsia="宋体" w:hAnsi="Times New Roman" w:cs="Times New Roman" w:hint="eastAsia"/>
          <w:sz w:val="24"/>
        </w:rPr>
        <w:t>（</w:t>
      </w:r>
      <w:r>
        <w:rPr>
          <w:rFonts w:ascii="Times New Roman" w:eastAsia="宋体" w:hAnsi="Times New Roman" w:cs="Times New Roman" w:hint="eastAsia"/>
          <w:sz w:val="24"/>
        </w:rPr>
        <w:t>GB15618-1995</w:t>
      </w:r>
      <w:r>
        <w:rPr>
          <w:rFonts w:ascii="Times New Roman" w:eastAsia="宋体" w:hAnsi="Times New Roman" w:cs="Times New Roman" w:hint="eastAsia"/>
          <w:sz w:val="24"/>
        </w:rPr>
        <w:t>）</w:t>
      </w:r>
      <w:r>
        <w:rPr>
          <w:rFonts w:ascii="Times New Roman" w:hAnsi="Times New Roman" w:cs="Times New Roman" w:hint="eastAsia"/>
          <w:sz w:val="24"/>
        </w:rPr>
        <w:t>，各点位监测项目详见表</w:t>
      </w:r>
      <w:r>
        <w:rPr>
          <w:rFonts w:ascii="Times New Roman" w:hAnsi="Times New Roman" w:cs="Times New Roman" w:hint="eastAsia"/>
          <w:sz w:val="24"/>
        </w:rPr>
        <w:t>4-1</w:t>
      </w:r>
      <w:r w:rsidR="007F6F88">
        <w:rPr>
          <w:rFonts w:ascii="Times New Roman" w:hAnsi="Times New Roman" w:cs="Times New Roman" w:hint="eastAsia"/>
          <w:sz w:val="24"/>
        </w:rPr>
        <w:t>、</w:t>
      </w:r>
      <w:r w:rsidR="007F6F88">
        <w:rPr>
          <w:rFonts w:ascii="Times New Roman" w:hAnsi="Times New Roman" w:cs="Times New Roman" w:hint="eastAsia"/>
          <w:sz w:val="24"/>
        </w:rPr>
        <w:t>4-2</w:t>
      </w:r>
      <w:r w:rsidR="007F6F88">
        <w:rPr>
          <w:rFonts w:ascii="Times New Roman" w:hAnsi="Times New Roman" w:cs="Times New Roman" w:hint="eastAsia"/>
          <w:sz w:val="24"/>
        </w:rPr>
        <w:t>。</w:t>
      </w:r>
    </w:p>
    <w:p w:rsidR="00457067" w:rsidRDefault="00457067" w:rsidP="00457067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</w:p>
    <w:p w:rsidR="00E3174F" w:rsidRDefault="00E3174F" w:rsidP="00457067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</w:p>
    <w:p w:rsidR="00457067" w:rsidRDefault="00457067" w:rsidP="00457067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表</w:t>
      </w:r>
      <w:r>
        <w:rPr>
          <w:rFonts w:ascii="Times New Roman" w:hAnsi="Times New Roman" w:cs="Times New Roman" w:hint="eastAsia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 w:hint="eastAsia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监测项目</w:t>
      </w:r>
    </w:p>
    <w:tbl>
      <w:tblPr>
        <w:tblStyle w:val="a3"/>
        <w:tblW w:w="8901" w:type="dxa"/>
        <w:tblInd w:w="-379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ayout w:type="fixed"/>
        <w:tblLook w:val="04A0"/>
      </w:tblPr>
      <w:tblGrid>
        <w:gridCol w:w="1120"/>
        <w:gridCol w:w="1999"/>
        <w:gridCol w:w="3840"/>
        <w:gridCol w:w="1942"/>
      </w:tblGrid>
      <w:tr w:rsidR="00457067" w:rsidTr="00A30908">
        <w:trPr>
          <w:trHeight w:val="454"/>
        </w:trPr>
        <w:tc>
          <w:tcPr>
            <w:tcW w:w="1120" w:type="dxa"/>
            <w:vMerge w:val="restart"/>
            <w:vAlign w:val="center"/>
          </w:tcPr>
          <w:p w:rsidR="00457067" w:rsidRDefault="00457067" w:rsidP="00A30908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2"/>
              </w:rPr>
              <w:t>点位</w:t>
            </w:r>
          </w:p>
        </w:tc>
        <w:tc>
          <w:tcPr>
            <w:tcW w:w="7781" w:type="dxa"/>
            <w:gridSpan w:val="3"/>
            <w:vAlign w:val="center"/>
          </w:tcPr>
          <w:p w:rsidR="00457067" w:rsidRDefault="00457067" w:rsidP="00A30908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2"/>
              </w:rPr>
              <w:t>监测项目</w:t>
            </w:r>
          </w:p>
        </w:tc>
      </w:tr>
      <w:tr w:rsidR="00457067" w:rsidTr="00A30908">
        <w:trPr>
          <w:trHeight w:val="454"/>
        </w:trPr>
        <w:tc>
          <w:tcPr>
            <w:tcW w:w="1120" w:type="dxa"/>
            <w:vMerge/>
            <w:vAlign w:val="center"/>
          </w:tcPr>
          <w:p w:rsidR="00457067" w:rsidRDefault="00457067" w:rsidP="00A30908">
            <w:pPr>
              <w:jc w:val="center"/>
              <w:rPr>
                <w:rFonts w:ascii="Times New Roman" w:eastAsia="宋体" w:hAnsi="Times New Roman" w:cs="Times New Roman"/>
                <w:kern w:val="0"/>
                <w:szCs w:val="22"/>
              </w:rPr>
            </w:pPr>
          </w:p>
        </w:tc>
        <w:tc>
          <w:tcPr>
            <w:tcW w:w="1999" w:type="dxa"/>
            <w:vAlign w:val="center"/>
          </w:tcPr>
          <w:p w:rsidR="00457067" w:rsidRDefault="00457067" w:rsidP="00A30908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2"/>
              </w:rPr>
              <w:t>重金属和无机物</w:t>
            </w:r>
          </w:p>
        </w:tc>
        <w:tc>
          <w:tcPr>
            <w:tcW w:w="3840" w:type="dxa"/>
            <w:vAlign w:val="center"/>
          </w:tcPr>
          <w:p w:rsidR="00457067" w:rsidRDefault="00457067" w:rsidP="00A30908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2"/>
              </w:rPr>
              <w:t>挥发性有机物</w:t>
            </w:r>
          </w:p>
        </w:tc>
        <w:tc>
          <w:tcPr>
            <w:tcW w:w="1942" w:type="dxa"/>
            <w:vAlign w:val="center"/>
          </w:tcPr>
          <w:p w:rsidR="00457067" w:rsidRDefault="00457067" w:rsidP="00A30908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2"/>
              </w:rPr>
              <w:t>半挥发性有机物</w:t>
            </w:r>
          </w:p>
        </w:tc>
      </w:tr>
      <w:tr w:rsidR="00457067" w:rsidTr="00A30908">
        <w:trPr>
          <w:trHeight w:val="454"/>
        </w:trPr>
        <w:tc>
          <w:tcPr>
            <w:tcW w:w="1120" w:type="dxa"/>
            <w:vAlign w:val="center"/>
          </w:tcPr>
          <w:p w:rsidR="00457067" w:rsidRDefault="00457067" w:rsidP="006352C0">
            <w:pPr>
              <w:jc w:val="center"/>
              <w:rPr>
                <w:rFonts w:ascii="Times New Roman" w:eastAsia="宋体" w:hAnsi="Times New Roman" w:cs="Times New Roman"/>
                <w:kern w:val="0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TY-</w:t>
            </w:r>
            <w:r w:rsidR="006352C0"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~-</w:t>
            </w:r>
            <w:r w:rsidR="006352C0"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4</w:t>
            </w:r>
            <w:r w:rsidR="006352C0"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、</w:t>
            </w:r>
            <w:r w:rsidR="006352C0"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TY-7~-11</w:t>
            </w:r>
            <w:r w:rsidR="006352C0"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、</w:t>
            </w:r>
            <w:r w:rsidR="006352C0"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TY-</w:t>
            </w:r>
            <w:r w:rsidR="00F06C9E"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1</w:t>
            </w:r>
            <w:r w:rsidR="006352C0"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3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点位</w:t>
            </w:r>
          </w:p>
        </w:tc>
        <w:tc>
          <w:tcPr>
            <w:tcW w:w="1999" w:type="dxa"/>
            <w:vAlign w:val="center"/>
          </w:tcPr>
          <w:p w:rsidR="00457067" w:rsidRDefault="00457067" w:rsidP="00A30908">
            <w:pPr>
              <w:jc w:val="center"/>
              <w:rPr>
                <w:rFonts w:ascii="Times New Roman" w:eastAsia="宋体" w:hAnsi="Times New Roman" w:cs="Times New Roman"/>
                <w:kern w:val="0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重金属：总砷、镉、六价铬、铜、铅、总汞、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镍；共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7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项。</w:t>
            </w:r>
          </w:p>
        </w:tc>
        <w:tc>
          <w:tcPr>
            <w:tcW w:w="3840" w:type="dxa"/>
            <w:vAlign w:val="center"/>
          </w:tcPr>
          <w:p w:rsidR="00457067" w:rsidRDefault="00457067" w:rsidP="00A30908">
            <w:pPr>
              <w:jc w:val="left"/>
              <w:rPr>
                <w:rFonts w:ascii="Times New Roman" w:eastAsia="宋体" w:hAnsi="Times New Roman" w:cs="Times New Roman"/>
                <w:kern w:val="0"/>
                <w:szCs w:val="22"/>
              </w:rPr>
            </w:pPr>
          </w:p>
          <w:p w:rsidR="00457067" w:rsidRDefault="00457067" w:rsidP="00A30908">
            <w:pPr>
              <w:jc w:val="left"/>
              <w:rPr>
                <w:rFonts w:ascii="Times New Roman" w:eastAsia="宋体" w:hAnsi="Times New Roman" w:cs="Times New Roman"/>
                <w:kern w:val="0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挥发性有机物：四氯化碳、氯仿、</w:t>
            </w:r>
          </w:p>
          <w:p w:rsidR="00457067" w:rsidRDefault="00457067" w:rsidP="00A30908">
            <w:pPr>
              <w:jc w:val="left"/>
              <w:rPr>
                <w:rFonts w:ascii="Times New Roman" w:eastAsia="宋体" w:hAnsi="Times New Roman" w:cs="Times New Roman"/>
                <w:kern w:val="0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氯甲烷、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1,1-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二氯乙烷、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1,2-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二氯乙烷、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1,1-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二氯乙烯、顺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-1,2-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二氯乙烯、</w:t>
            </w:r>
          </w:p>
          <w:p w:rsidR="00457067" w:rsidRDefault="00457067" w:rsidP="00A30908">
            <w:pPr>
              <w:jc w:val="left"/>
              <w:rPr>
                <w:rFonts w:ascii="Times New Roman" w:eastAsia="宋体" w:hAnsi="Times New Roman" w:cs="Times New Roman"/>
                <w:kern w:val="0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反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-1,2-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二氯乙烯、二氯甲烷、</w:t>
            </w:r>
          </w:p>
          <w:p w:rsidR="00457067" w:rsidRDefault="00457067" w:rsidP="00A30908">
            <w:pPr>
              <w:jc w:val="left"/>
              <w:rPr>
                <w:rFonts w:ascii="Times New Roman" w:eastAsia="宋体" w:hAnsi="Times New Roman" w:cs="Times New Roman"/>
                <w:kern w:val="0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1,2-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二氯丙烷、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1,1,1,2-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四氯乙烷、</w:t>
            </w:r>
          </w:p>
          <w:p w:rsidR="00457067" w:rsidRDefault="00457067" w:rsidP="00A30908">
            <w:pPr>
              <w:jc w:val="left"/>
              <w:rPr>
                <w:rFonts w:ascii="Times New Roman" w:eastAsia="宋体" w:hAnsi="Times New Roman" w:cs="Times New Roman"/>
                <w:kern w:val="0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1,1,2,2-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四氯乙烷、四氯乙烯、</w:t>
            </w:r>
          </w:p>
          <w:p w:rsidR="00457067" w:rsidRDefault="00457067" w:rsidP="00A30908">
            <w:pPr>
              <w:jc w:val="left"/>
              <w:rPr>
                <w:rFonts w:ascii="Times New Roman" w:eastAsia="宋体" w:hAnsi="Times New Roman" w:cs="Times New Roman"/>
                <w:kern w:val="0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1,1,1-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三氯乙烷、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1,1,2-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三氯乙烷、</w:t>
            </w:r>
          </w:p>
          <w:p w:rsidR="00457067" w:rsidRDefault="00457067" w:rsidP="00A30908">
            <w:pPr>
              <w:jc w:val="left"/>
              <w:rPr>
                <w:rFonts w:ascii="Times New Roman" w:eastAsia="宋体" w:hAnsi="Times New Roman" w:cs="Times New Roman"/>
                <w:kern w:val="0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三氯乙烯、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1,2,3-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三氯丙烷、氯乙烯、</w:t>
            </w:r>
          </w:p>
          <w:p w:rsidR="00457067" w:rsidRDefault="00457067" w:rsidP="00A30908">
            <w:pPr>
              <w:jc w:val="left"/>
              <w:rPr>
                <w:rFonts w:ascii="Times New Roman" w:eastAsia="宋体" w:hAnsi="Times New Roman" w:cs="Times New Roman"/>
                <w:kern w:val="0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苯、氯苯、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1,2-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二氯苯、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1,4-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二氯苯、</w:t>
            </w:r>
          </w:p>
          <w:p w:rsidR="00457067" w:rsidRDefault="00457067" w:rsidP="00A30908">
            <w:pPr>
              <w:jc w:val="left"/>
              <w:rPr>
                <w:rFonts w:ascii="Times New Roman" w:eastAsia="宋体" w:hAnsi="Times New Roman" w:cs="Times New Roman"/>
                <w:kern w:val="0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乙苯、苯乙烯、甲苯、间二甲苯、</w:t>
            </w:r>
          </w:p>
          <w:p w:rsidR="00457067" w:rsidRDefault="00457067" w:rsidP="00A30908">
            <w:pPr>
              <w:jc w:val="left"/>
              <w:rPr>
                <w:rFonts w:ascii="Times New Roman" w:eastAsia="宋体" w:hAnsi="Times New Roman" w:cs="Times New Roman"/>
                <w:kern w:val="0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对二甲苯、邻二甲苯；共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28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项。</w:t>
            </w:r>
          </w:p>
          <w:p w:rsidR="00457067" w:rsidRDefault="00457067" w:rsidP="00A30908">
            <w:pPr>
              <w:jc w:val="left"/>
              <w:rPr>
                <w:rFonts w:ascii="Times New Roman" w:eastAsia="宋体" w:hAnsi="Times New Roman" w:cs="Times New Roman"/>
                <w:kern w:val="0"/>
                <w:szCs w:val="22"/>
              </w:rPr>
            </w:pPr>
          </w:p>
        </w:tc>
        <w:tc>
          <w:tcPr>
            <w:tcW w:w="1942" w:type="dxa"/>
            <w:vAlign w:val="center"/>
          </w:tcPr>
          <w:p w:rsidR="00457067" w:rsidRDefault="00457067" w:rsidP="00A30908">
            <w:pPr>
              <w:jc w:val="left"/>
              <w:rPr>
                <w:rFonts w:ascii="Times New Roman" w:eastAsia="宋体" w:hAnsi="Times New Roman" w:cs="Times New Roman"/>
                <w:kern w:val="0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半挥发性有机物：硝基苯、苯胺、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2-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氯酚、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苯并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[a]</w:t>
            </w: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蒽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、苯并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[a]</w:t>
            </w: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芘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、苯并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[b]</w:t>
            </w: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荧蒽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、苯并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[k]</w:t>
            </w: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荧蒽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、䓛、二苯并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[a, h]</w:t>
            </w: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蒽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、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 xml:space="preserve"> </w:t>
            </w:r>
          </w:p>
          <w:p w:rsidR="00457067" w:rsidRDefault="00457067" w:rsidP="00A30908">
            <w:pPr>
              <w:jc w:val="left"/>
              <w:rPr>
                <w:rFonts w:ascii="Times New Roman" w:eastAsia="宋体" w:hAnsi="Times New Roman" w:cs="Times New Roman"/>
                <w:kern w:val="0"/>
                <w:szCs w:val="22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茚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并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[1,2,3-cd]</w:t>
            </w: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芘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、</w:t>
            </w: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萘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；共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11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项</w:t>
            </w:r>
          </w:p>
          <w:p w:rsidR="00457067" w:rsidRDefault="00457067" w:rsidP="00A30908">
            <w:pPr>
              <w:jc w:val="center"/>
              <w:rPr>
                <w:rFonts w:ascii="Times New Roman" w:eastAsia="宋体" w:hAnsi="Times New Roman" w:cs="Times New Roman"/>
                <w:kern w:val="0"/>
                <w:szCs w:val="22"/>
              </w:rPr>
            </w:pPr>
          </w:p>
        </w:tc>
      </w:tr>
      <w:tr w:rsidR="00457067" w:rsidTr="00A30908">
        <w:trPr>
          <w:trHeight w:val="454"/>
        </w:trPr>
        <w:tc>
          <w:tcPr>
            <w:tcW w:w="1120" w:type="dxa"/>
            <w:vAlign w:val="center"/>
          </w:tcPr>
          <w:p w:rsidR="00457067" w:rsidRDefault="00457067" w:rsidP="00A30908">
            <w:pPr>
              <w:jc w:val="center"/>
              <w:rPr>
                <w:rFonts w:ascii="Times New Roman" w:eastAsia="宋体" w:hAnsi="Times New Roman" w:cs="Times New Roman"/>
                <w:kern w:val="0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TY-4</w:t>
            </w: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点位在上述监测项目的基础上，</w:t>
            </w: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加测二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噁英</w:t>
            </w:r>
          </w:p>
        </w:tc>
        <w:tc>
          <w:tcPr>
            <w:tcW w:w="7781" w:type="dxa"/>
            <w:gridSpan w:val="3"/>
            <w:vAlign w:val="center"/>
          </w:tcPr>
          <w:p w:rsidR="00457067" w:rsidRDefault="00457067" w:rsidP="00A30908">
            <w:pPr>
              <w:jc w:val="center"/>
              <w:rPr>
                <w:rFonts w:ascii="Times New Roman" w:eastAsia="宋体" w:hAnsi="Times New Roman" w:cs="Times New Roman"/>
                <w:kern w:val="0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二噁英</w:t>
            </w:r>
          </w:p>
        </w:tc>
      </w:tr>
    </w:tbl>
    <w:p w:rsidR="00A014D2" w:rsidRDefault="00A014D2" w:rsidP="00A014D2">
      <w:pPr>
        <w:pStyle w:val="1"/>
        <w:spacing w:before="0" w:after="0" w:line="240" w:lineRule="auto"/>
        <w:rPr>
          <w:rFonts w:ascii="Times New Roman" w:hAnsi="Times New Roman" w:cs="Times New Roman"/>
          <w:b w:val="0"/>
          <w:sz w:val="24"/>
        </w:rPr>
      </w:pPr>
    </w:p>
    <w:p w:rsidR="007F6F88" w:rsidRDefault="007F6F88" w:rsidP="007F6F88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表</w:t>
      </w:r>
      <w:r>
        <w:rPr>
          <w:rFonts w:ascii="Times New Roman" w:hAnsi="Times New Roman" w:cs="Times New Roman" w:hint="eastAsia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 w:hint="eastAsia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>监测项目</w:t>
      </w:r>
    </w:p>
    <w:tbl>
      <w:tblPr>
        <w:tblStyle w:val="a3"/>
        <w:tblW w:w="8901" w:type="dxa"/>
        <w:tblInd w:w="-379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ayout w:type="fixed"/>
        <w:tblLook w:val="04A0"/>
      </w:tblPr>
      <w:tblGrid>
        <w:gridCol w:w="1120"/>
        <w:gridCol w:w="7781"/>
      </w:tblGrid>
      <w:tr w:rsidR="007F6F88" w:rsidTr="00083D67">
        <w:trPr>
          <w:trHeight w:val="454"/>
        </w:trPr>
        <w:tc>
          <w:tcPr>
            <w:tcW w:w="1120" w:type="dxa"/>
            <w:vAlign w:val="center"/>
          </w:tcPr>
          <w:p w:rsidR="007F6F88" w:rsidRDefault="007F6F88" w:rsidP="00083D67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2"/>
              </w:rPr>
              <w:t>点位</w:t>
            </w:r>
          </w:p>
        </w:tc>
        <w:tc>
          <w:tcPr>
            <w:tcW w:w="7781" w:type="dxa"/>
            <w:vAlign w:val="center"/>
          </w:tcPr>
          <w:p w:rsidR="007F6F88" w:rsidRDefault="007F6F88" w:rsidP="00083D67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2"/>
              </w:rPr>
              <w:t>监测项目</w:t>
            </w:r>
          </w:p>
        </w:tc>
      </w:tr>
      <w:tr w:rsidR="007F6F88" w:rsidTr="00083D67">
        <w:trPr>
          <w:trHeight w:val="454"/>
        </w:trPr>
        <w:tc>
          <w:tcPr>
            <w:tcW w:w="1120" w:type="dxa"/>
            <w:vAlign w:val="center"/>
          </w:tcPr>
          <w:p w:rsidR="007F6F88" w:rsidRDefault="007F6F88" w:rsidP="00083D67">
            <w:pPr>
              <w:jc w:val="center"/>
              <w:rPr>
                <w:rFonts w:ascii="Times New Roman" w:eastAsia="宋体" w:hAnsi="Times New Roman" w:cs="Times New Roman"/>
                <w:kern w:val="0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东南角</w:t>
            </w:r>
          </w:p>
        </w:tc>
        <w:tc>
          <w:tcPr>
            <w:tcW w:w="7781" w:type="dxa"/>
            <w:vAlign w:val="center"/>
          </w:tcPr>
          <w:p w:rsidR="007F6F88" w:rsidRPr="00786706" w:rsidRDefault="007F6F88" w:rsidP="00083D67">
            <w:pPr>
              <w:jc w:val="center"/>
              <w:rPr>
                <w:rFonts w:ascii="Times New Roman" w:eastAsia="宋体" w:hAnsi="Times New Roman" w:cs="Times New Roman"/>
                <w:kern w:val="0"/>
                <w:szCs w:val="22"/>
              </w:rPr>
            </w:pPr>
            <w:r w:rsidRPr="00786706">
              <w:rPr>
                <w:rFonts w:hint="eastAsia"/>
              </w:rPr>
              <w:t>pH</w:t>
            </w:r>
            <w:r w:rsidRPr="00786706">
              <w:rPr>
                <w:rFonts w:hint="eastAsia"/>
              </w:rPr>
              <w:t>、总硬度、硫酸盐、氯化物、挥发</w:t>
            </w:r>
            <w:proofErr w:type="gramStart"/>
            <w:r w:rsidRPr="00786706">
              <w:rPr>
                <w:rFonts w:hint="eastAsia"/>
              </w:rPr>
              <w:t>酚</w:t>
            </w:r>
            <w:proofErr w:type="gramEnd"/>
            <w:r w:rsidRPr="00786706">
              <w:rPr>
                <w:rFonts w:hint="eastAsia"/>
              </w:rPr>
              <w:t>、耗氧量（</w:t>
            </w:r>
            <w:proofErr w:type="spellStart"/>
            <w:r w:rsidRPr="00786706">
              <w:rPr>
                <w:rFonts w:hint="eastAsia"/>
              </w:rPr>
              <w:t>CODMn</w:t>
            </w:r>
            <w:proofErr w:type="spellEnd"/>
            <w:r w:rsidRPr="00786706">
              <w:rPr>
                <w:rFonts w:hint="eastAsia"/>
              </w:rPr>
              <w:t>计）、硝酸盐、亚硝酸盐氮、氨氮、氟化物、溶解性总固体、甲苯、六价铬、铬、铜、镍</w:t>
            </w:r>
          </w:p>
        </w:tc>
      </w:tr>
      <w:tr w:rsidR="007F6F88" w:rsidTr="00083D67">
        <w:trPr>
          <w:trHeight w:val="454"/>
        </w:trPr>
        <w:tc>
          <w:tcPr>
            <w:tcW w:w="1120" w:type="dxa"/>
            <w:vAlign w:val="center"/>
          </w:tcPr>
          <w:p w:rsidR="007F6F88" w:rsidRDefault="007F6F88" w:rsidP="00083D67">
            <w:pPr>
              <w:jc w:val="center"/>
              <w:rPr>
                <w:rFonts w:ascii="Times New Roman" w:eastAsia="宋体" w:hAnsi="Times New Roman" w:cs="Times New Roman"/>
                <w:kern w:val="0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2"/>
              </w:rPr>
              <w:t>西北角</w:t>
            </w:r>
          </w:p>
        </w:tc>
        <w:tc>
          <w:tcPr>
            <w:tcW w:w="7781" w:type="dxa"/>
            <w:vAlign w:val="center"/>
          </w:tcPr>
          <w:p w:rsidR="007F6F88" w:rsidRPr="00786706" w:rsidRDefault="007F6F88" w:rsidP="00083D67">
            <w:pPr>
              <w:jc w:val="center"/>
              <w:rPr>
                <w:rFonts w:ascii="Times New Roman" w:eastAsia="宋体" w:hAnsi="Times New Roman" w:cs="Times New Roman"/>
                <w:kern w:val="0"/>
                <w:szCs w:val="22"/>
              </w:rPr>
            </w:pPr>
            <w:r w:rsidRPr="00786706">
              <w:rPr>
                <w:rFonts w:hint="eastAsia"/>
              </w:rPr>
              <w:t>pH</w:t>
            </w:r>
            <w:r w:rsidRPr="00786706">
              <w:rPr>
                <w:rFonts w:hint="eastAsia"/>
              </w:rPr>
              <w:t>、总硬度、硫酸盐、氯化物、挥发</w:t>
            </w:r>
            <w:proofErr w:type="gramStart"/>
            <w:r w:rsidRPr="00786706">
              <w:rPr>
                <w:rFonts w:hint="eastAsia"/>
              </w:rPr>
              <w:t>酚</w:t>
            </w:r>
            <w:proofErr w:type="gramEnd"/>
            <w:r w:rsidRPr="00786706">
              <w:rPr>
                <w:rFonts w:hint="eastAsia"/>
              </w:rPr>
              <w:t>、耗氧量（</w:t>
            </w:r>
            <w:proofErr w:type="spellStart"/>
            <w:r w:rsidRPr="00786706">
              <w:rPr>
                <w:rFonts w:hint="eastAsia"/>
              </w:rPr>
              <w:t>CODMn</w:t>
            </w:r>
            <w:proofErr w:type="spellEnd"/>
            <w:r w:rsidRPr="00786706">
              <w:rPr>
                <w:rFonts w:hint="eastAsia"/>
              </w:rPr>
              <w:t>计）、硝酸盐、亚硝酸盐氮、氨氮、氟化物、溶解性总固体、甲苯、六价铬、铬、铜、镍</w:t>
            </w:r>
          </w:p>
        </w:tc>
      </w:tr>
    </w:tbl>
    <w:p w:rsidR="00A014D2" w:rsidRPr="007F6F88" w:rsidRDefault="00C95979" w:rsidP="007F6F88">
      <w:pPr>
        <w:pStyle w:val="1"/>
        <w:spacing w:before="0" w:after="0"/>
        <w:ind w:left="590" w:hangingChars="245" w:hanging="5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PS</w:t>
      </w:r>
      <w:r>
        <w:rPr>
          <w:rFonts w:ascii="Times New Roman" w:hAnsi="Times New Roman" w:cs="Times New Roman" w:hint="eastAsia"/>
          <w:sz w:val="24"/>
        </w:rPr>
        <w:t>：</w:t>
      </w:r>
      <w:r w:rsidR="00CC02AE" w:rsidRPr="007F6F88">
        <w:rPr>
          <w:rFonts w:ascii="Times New Roman" w:hAnsi="Times New Roman" w:cs="Times New Roman" w:hint="eastAsia"/>
          <w:b w:val="0"/>
          <w:sz w:val="24"/>
        </w:rPr>
        <w:t>长春化工（盘锦）有限公司</w:t>
      </w:r>
      <w:r w:rsidR="007F6F88" w:rsidRPr="007F6F88">
        <w:rPr>
          <w:rFonts w:ascii="Times New Roman" w:hAnsi="Times New Roman" w:cs="Times New Roman" w:hint="eastAsia"/>
          <w:b w:val="0"/>
          <w:sz w:val="24"/>
        </w:rPr>
        <w:t>和长连化工（盘锦）有限公司共处同一地理位置</w:t>
      </w:r>
      <w:r w:rsidR="007F6F88">
        <w:rPr>
          <w:rFonts w:ascii="Times New Roman" w:hAnsi="Times New Roman" w:cs="Times New Roman" w:hint="eastAsia"/>
          <w:sz w:val="24"/>
        </w:rPr>
        <w:t>，</w:t>
      </w:r>
      <w:r w:rsidR="007F6F88" w:rsidRPr="007F6F88">
        <w:rPr>
          <w:rFonts w:ascii="Times New Roman" w:hAnsi="Times New Roman" w:cs="Times New Roman" w:hint="eastAsia"/>
          <w:b w:val="0"/>
          <w:sz w:val="24"/>
        </w:rPr>
        <w:t>故地下水报告</w:t>
      </w:r>
      <w:r w:rsidR="007F6F88" w:rsidRPr="007F6F88">
        <w:rPr>
          <w:rFonts w:ascii="Times New Roman" w:hAnsi="Times New Roman" w:cs="Times New Roman" w:hint="eastAsia"/>
          <w:sz w:val="24"/>
        </w:rPr>
        <w:t>依托长连化工（盘锦）有限公司土壤和地下水监测报告。</w:t>
      </w:r>
    </w:p>
    <w:p w:rsidR="00CC02AE" w:rsidRPr="00CC02AE" w:rsidRDefault="00CC02AE" w:rsidP="00CC02AE"/>
    <w:p w:rsidR="00457067" w:rsidRDefault="00457067" w:rsidP="00457067">
      <w:pPr>
        <w:pStyle w:val="1"/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5. </w:t>
      </w:r>
      <w:r>
        <w:rPr>
          <w:rFonts w:ascii="Times New Roman" w:hAnsi="Times New Roman" w:cs="Times New Roman" w:hint="eastAsia"/>
          <w:sz w:val="24"/>
        </w:rPr>
        <w:t>质控要求</w:t>
      </w:r>
    </w:p>
    <w:p w:rsidR="00181F95" w:rsidRPr="00745449" w:rsidRDefault="00457067" w:rsidP="00745449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规范采样操作：采样前组织操作培训，采样中一律按规程操作。实验室分析完成后出具检测报告。</w:t>
      </w:r>
    </w:p>
    <w:sectPr w:rsidR="00181F95" w:rsidRPr="00745449" w:rsidSect="003E2F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37E" w:rsidRDefault="0021537E" w:rsidP="00745449">
      <w:r>
        <w:separator/>
      </w:r>
    </w:p>
  </w:endnote>
  <w:endnote w:type="continuationSeparator" w:id="0">
    <w:p w:rsidR="0021537E" w:rsidRDefault="0021537E" w:rsidP="00745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37E" w:rsidRDefault="0021537E" w:rsidP="00745449">
      <w:r>
        <w:separator/>
      </w:r>
    </w:p>
  </w:footnote>
  <w:footnote w:type="continuationSeparator" w:id="0">
    <w:p w:rsidR="0021537E" w:rsidRDefault="0021537E" w:rsidP="007454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BC620C0"/>
    <w:rsid w:val="00181F95"/>
    <w:rsid w:val="0021537E"/>
    <w:rsid w:val="00325FE9"/>
    <w:rsid w:val="003E2F4D"/>
    <w:rsid w:val="00457067"/>
    <w:rsid w:val="00493B26"/>
    <w:rsid w:val="004D3C0E"/>
    <w:rsid w:val="004F4FC7"/>
    <w:rsid w:val="006336C0"/>
    <w:rsid w:val="006352C0"/>
    <w:rsid w:val="006359BA"/>
    <w:rsid w:val="00745449"/>
    <w:rsid w:val="007F6F88"/>
    <w:rsid w:val="009062EA"/>
    <w:rsid w:val="00960BAA"/>
    <w:rsid w:val="0097299B"/>
    <w:rsid w:val="00A014D2"/>
    <w:rsid w:val="00A649B1"/>
    <w:rsid w:val="00AA58F7"/>
    <w:rsid w:val="00B25FFC"/>
    <w:rsid w:val="00C95979"/>
    <w:rsid w:val="00CC02AE"/>
    <w:rsid w:val="00E3174F"/>
    <w:rsid w:val="00EF1344"/>
    <w:rsid w:val="00F06C9E"/>
    <w:rsid w:val="00F37586"/>
    <w:rsid w:val="04071BD1"/>
    <w:rsid w:val="14F01D69"/>
    <w:rsid w:val="15FD3128"/>
    <w:rsid w:val="163D656A"/>
    <w:rsid w:val="186D3131"/>
    <w:rsid w:val="37A04665"/>
    <w:rsid w:val="3812097D"/>
    <w:rsid w:val="38AB5457"/>
    <w:rsid w:val="38B92A0F"/>
    <w:rsid w:val="432D550A"/>
    <w:rsid w:val="4A493D27"/>
    <w:rsid w:val="4B201B67"/>
    <w:rsid w:val="4BC620C0"/>
    <w:rsid w:val="53E06CBD"/>
    <w:rsid w:val="61C02601"/>
    <w:rsid w:val="67101938"/>
    <w:rsid w:val="6FED69D2"/>
    <w:rsid w:val="704614ED"/>
    <w:rsid w:val="707553BC"/>
    <w:rsid w:val="70BB7AC0"/>
    <w:rsid w:val="7CBF6006"/>
    <w:rsid w:val="7F22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  <o:rules v:ext="edit">
        <o:r id="V:Rule1" type="callout" idref="#线形标注 2 3"/>
        <o:r id="V:Rule2" type="callout" idref="#线形标注 2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F4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3E2F4D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E2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4D3C0E"/>
    <w:rPr>
      <w:sz w:val="18"/>
      <w:szCs w:val="18"/>
    </w:rPr>
  </w:style>
  <w:style w:type="character" w:customStyle="1" w:styleId="Char">
    <w:name w:val="批注框文本 Char"/>
    <w:basedOn w:val="a0"/>
    <w:link w:val="a4"/>
    <w:rsid w:val="004D3C0E"/>
    <w:rPr>
      <w:kern w:val="2"/>
      <w:sz w:val="18"/>
      <w:szCs w:val="18"/>
    </w:rPr>
  </w:style>
  <w:style w:type="paragraph" w:styleId="a5">
    <w:name w:val="header"/>
    <w:basedOn w:val="a"/>
    <w:link w:val="Char0"/>
    <w:rsid w:val="00745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745449"/>
    <w:rPr>
      <w:kern w:val="2"/>
      <w:sz w:val="18"/>
      <w:szCs w:val="18"/>
    </w:rPr>
  </w:style>
  <w:style w:type="paragraph" w:styleId="a6">
    <w:name w:val="footer"/>
    <w:basedOn w:val="a"/>
    <w:link w:val="Char1"/>
    <w:rsid w:val="007454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745449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A014D2"/>
    <w:rPr>
      <w:b/>
      <w:kern w:val="44"/>
      <w:sz w:val="44"/>
      <w:szCs w:val="24"/>
    </w:rPr>
  </w:style>
  <w:style w:type="paragraph" w:styleId="a7">
    <w:name w:val="List Paragraph"/>
    <w:basedOn w:val="a"/>
    <w:uiPriority w:val="99"/>
    <w:unhideWhenUsed/>
    <w:rsid w:val="00B25FF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4D3C0E"/>
    <w:rPr>
      <w:sz w:val="18"/>
      <w:szCs w:val="18"/>
    </w:rPr>
  </w:style>
  <w:style w:type="character" w:customStyle="1" w:styleId="Char">
    <w:name w:val="批注框文本 Char"/>
    <w:basedOn w:val="a0"/>
    <w:link w:val="a4"/>
    <w:rsid w:val="004D3C0E"/>
    <w:rPr>
      <w:kern w:val="2"/>
      <w:sz w:val="18"/>
      <w:szCs w:val="18"/>
    </w:rPr>
  </w:style>
  <w:style w:type="paragraph" w:styleId="a5">
    <w:name w:val="header"/>
    <w:basedOn w:val="a"/>
    <w:link w:val="Char0"/>
    <w:rsid w:val="00745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745449"/>
    <w:rPr>
      <w:kern w:val="2"/>
      <w:sz w:val="18"/>
      <w:szCs w:val="18"/>
    </w:rPr>
  </w:style>
  <w:style w:type="paragraph" w:styleId="a6">
    <w:name w:val="footer"/>
    <w:basedOn w:val="a"/>
    <w:link w:val="Char1"/>
    <w:rsid w:val="007454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745449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A014D2"/>
    <w:rPr>
      <w:b/>
      <w:kern w:val="44"/>
      <w:sz w:val="44"/>
      <w:szCs w:val="24"/>
    </w:rPr>
  </w:style>
  <w:style w:type="paragraph" w:styleId="a7">
    <w:name w:val="List Paragraph"/>
    <w:basedOn w:val="a"/>
    <w:uiPriority w:val="99"/>
    <w:unhideWhenUsed/>
    <w:rsid w:val="00B25FF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3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yuegw</dc:creator>
  <cp:lastModifiedBy>CA</cp:lastModifiedBy>
  <cp:revision>17</cp:revision>
  <cp:lastPrinted>2019-09-04T10:53:00Z</cp:lastPrinted>
  <dcterms:created xsi:type="dcterms:W3CDTF">2018-05-28T05:28:00Z</dcterms:created>
  <dcterms:modified xsi:type="dcterms:W3CDTF">2020-08-25T03:32:00Z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