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352" w:tblpY="153"/>
        <w:tblOverlap w:val="never"/>
        <w:tblW w:w="9810" w:type="dxa"/>
        <w:tblLayout w:type="fixed"/>
        <w:tblCellMar>
          <w:left w:w="0" w:type="dxa"/>
          <w:right w:w="0" w:type="dxa"/>
        </w:tblCellMar>
        <w:tblLook w:val="04A0"/>
      </w:tblPr>
      <w:tblGrid>
        <w:gridCol w:w="454"/>
        <w:gridCol w:w="993"/>
        <w:gridCol w:w="1417"/>
        <w:gridCol w:w="6110"/>
        <w:gridCol w:w="425"/>
        <w:gridCol w:w="411"/>
      </w:tblGrid>
      <w:tr w:rsidR="00C33490">
        <w:trPr>
          <w:trHeight w:val="1020"/>
        </w:trPr>
        <w:tc>
          <w:tcPr>
            <w:tcW w:w="9810" w:type="dxa"/>
            <w:gridSpan w:val="6"/>
            <w:tcBorders>
              <w:top w:val="nil"/>
              <w:left w:val="nil"/>
              <w:bottom w:val="nil"/>
              <w:right w:val="nil"/>
            </w:tcBorders>
            <w:tcMar>
              <w:top w:w="0" w:type="dxa"/>
              <w:left w:w="108" w:type="dxa"/>
              <w:bottom w:w="0" w:type="dxa"/>
              <w:right w:w="108" w:type="dxa"/>
            </w:tcMar>
            <w:vAlign w:val="center"/>
          </w:tcPr>
          <w:p w:rsidR="00C33490" w:rsidRDefault="00C26548">
            <w:pPr>
              <w:tabs>
                <w:tab w:val="left" w:pos="1902"/>
                <w:tab w:val="center" w:pos="4857"/>
              </w:tabs>
              <w:adjustRightInd/>
              <w:snapToGrid/>
              <w:spacing w:after="0" w:line="480" w:lineRule="atLeast"/>
              <w:rPr>
                <w:rFonts w:ascii="宋体" w:eastAsia="宋体" w:hAnsi="宋体" w:cs="宋体"/>
                <w:sz w:val="24"/>
                <w:szCs w:val="24"/>
              </w:rPr>
            </w:pPr>
            <w:r>
              <w:rPr>
                <w:rFonts w:ascii="方正小标宋_GBK" w:eastAsia="方正小标宋_GBK" w:hAnsi="方正小标宋_GBK" w:cs="方正小标宋_GBK" w:hint="eastAsia"/>
                <w:sz w:val="44"/>
                <w:szCs w:val="44"/>
              </w:rPr>
              <w:tab/>
            </w:r>
            <w:r>
              <w:rPr>
                <w:rFonts w:ascii="方正小标宋_GBK" w:eastAsia="方正小标宋_GBK" w:hAnsi="方正小标宋_GBK" w:cs="方正小标宋_GBK" w:hint="eastAsia"/>
                <w:sz w:val="44"/>
                <w:szCs w:val="44"/>
              </w:rPr>
              <w:tab/>
              <w:t>盘山县教育局</w:t>
            </w:r>
            <w:r w:rsidR="00024C28">
              <w:rPr>
                <w:rFonts w:ascii="方正小标宋_GBK" w:eastAsia="方正小标宋_GBK" w:hAnsi="方正小标宋_GBK" w:cs="方正小标宋_GBK" w:hint="eastAsia"/>
                <w:sz w:val="44"/>
                <w:szCs w:val="44"/>
              </w:rPr>
              <w:t>行政执法职责</w:t>
            </w:r>
            <w:r>
              <w:rPr>
                <w:rFonts w:ascii="方正小标宋_GBK" w:eastAsia="方正小标宋_GBK" w:hAnsi="方正小标宋_GBK" w:cs="方正小标宋_GBK" w:hint="eastAsia"/>
                <w:sz w:val="44"/>
                <w:szCs w:val="44"/>
              </w:rPr>
              <w:t>清单</w:t>
            </w:r>
          </w:p>
        </w:tc>
      </w:tr>
      <w:tr w:rsidR="00C33490">
        <w:trPr>
          <w:trHeight w:val="1123"/>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序号</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权力类型</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行政权力名称</w:t>
            </w:r>
          </w:p>
        </w:tc>
        <w:tc>
          <w:tcPr>
            <w:tcW w:w="6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法定依据</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实施主体</w:t>
            </w:r>
          </w:p>
        </w:tc>
        <w:tc>
          <w:tcPr>
            <w:tcW w:w="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审核意见</w:t>
            </w:r>
          </w:p>
        </w:tc>
      </w:tr>
      <w:tr w:rsidR="00C33490">
        <w:trPr>
          <w:trHeight w:val="28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一</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行政许可</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共</w:t>
            </w:r>
            <w:r>
              <w:rPr>
                <w:rFonts w:ascii="宋体" w:eastAsia="宋体" w:hAnsi="宋体" w:cs="宋体"/>
                <w:b/>
                <w:bCs/>
                <w:sz w:val="18"/>
                <w:szCs w:val="18"/>
              </w:rPr>
              <w:t>3</w:t>
            </w:r>
            <w:r>
              <w:rPr>
                <w:rFonts w:ascii="宋体" w:eastAsia="宋体" w:hAnsi="宋体" w:cs="宋体" w:hint="eastAsia"/>
                <w:b/>
                <w:bCs/>
                <w:sz w:val="18"/>
                <w:szCs w:val="18"/>
              </w:rPr>
              <w:t>项</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256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行政许可</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民办学校（幼儿园）的审批</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026D0C">
            <w:pPr>
              <w:adjustRightInd/>
              <w:snapToGrid/>
              <w:spacing w:after="0" w:line="480" w:lineRule="atLeast"/>
              <w:jc w:val="center"/>
              <w:rPr>
                <w:rFonts w:ascii="宋体" w:eastAsia="宋体" w:hAnsi="宋体" w:cs="宋体"/>
                <w:sz w:val="18"/>
                <w:szCs w:val="18"/>
              </w:rPr>
            </w:pPr>
            <w:r>
              <w:rPr>
                <w:rFonts w:ascii="宋体" w:eastAsia="宋体" w:hAnsi="宋体" w:cs="Arial"/>
                <w:sz w:val="18"/>
                <w:szCs w:val="18"/>
              </w:rPr>
              <w:t>  </w:t>
            </w:r>
            <w:r w:rsidR="00C26548">
              <w:rPr>
                <w:rFonts w:ascii="宋体" w:eastAsia="宋体" w:hAnsi="宋体" w:cs="宋体" w:hint="eastAsia"/>
                <w:sz w:val="18"/>
                <w:szCs w:val="18"/>
              </w:rPr>
              <w:t>《中华人民共和国民办教育促进法》第十二条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r w:rsidR="00C26548">
              <w:rPr>
                <w:rFonts w:ascii="宋体" w:eastAsia="宋体" w:hAnsi="宋体" w:cs="宋体"/>
                <w:sz w:val="18"/>
                <w:szCs w:val="18"/>
              </w:rPr>
              <w:t xml:space="preserve"> </w:t>
            </w:r>
            <w:r w:rsidR="00C26548">
              <w:rPr>
                <w:rFonts w:ascii="宋体" w:eastAsia="宋体" w:hAnsi="宋体" w:cs="宋体" w:hint="eastAsia"/>
                <w:sz w:val="18"/>
                <w:szCs w:val="18"/>
              </w:rPr>
              <w:t>幼儿园、民办培训机构由县营商环境建设局按照国家规定的权限审</w:t>
            </w:r>
          </w:p>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t>批，县教育局负责事前、事中、事后监管。</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监管</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1750"/>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行政许可</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教师资格认定（初中及以下）</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ind w:firstLineChars="200" w:firstLine="360"/>
              <w:rPr>
                <w:rFonts w:ascii="宋体" w:eastAsia="宋体" w:hAnsi="宋体" w:cs="宋体"/>
                <w:sz w:val="18"/>
                <w:szCs w:val="18"/>
              </w:rPr>
            </w:pPr>
            <w:r>
              <w:rPr>
                <w:rFonts w:ascii="宋体" w:eastAsia="宋体" w:hAnsi="宋体" w:cs="宋体" w:hint="eastAsia"/>
                <w:sz w:val="18"/>
                <w:szCs w:val="18"/>
              </w:rPr>
              <w:t>《中华人民共和国教师法》第十三条　中小学教师资格由县级以上地方人民政府教育行政部门认定。 具备本法规定的学历或者经国家教师资格考试合格的公民，要求有关部门认定其教师资格的，有关部门应当依照本法规定的条件予以认定。《教师资格条例》（国务院令第</w:t>
            </w:r>
            <w:r>
              <w:rPr>
                <w:rFonts w:ascii="宋体" w:eastAsia="宋体" w:hAnsi="宋体" w:cs="Arial"/>
                <w:sz w:val="18"/>
                <w:szCs w:val="18"/>
              </w:rPr>
              <w:t>188</w:t>
            </w:r>
            <w:r>
              <w:rPr>
                <w:rFonts w:ascii="宋体" w:eastAsia="宋体" w:hAnsi="宋体" w:cs="宋体" w:hint="eastAsia"/>
                <w:sz w:val="18"/>
                <w:szCs w:val="18"/>
              </w:rPr>
              <w:t>号）第十三条　幼儿园、小学和初级中学教师资格，由申请人户籍所在地或者申请人任教学校所在地的县级人民政府教育行政部门认定。《〈教师资格条例〉实施办法》（中华人民共和国教育部令第</w:t>
            </w:r>
            <w:r>
              <w:rPr>
                <w:rFonts w:ascii="宋体" w:eastAsia="宋体" w:hAnsi="宋体" w:cs="Arial"/>
                <w:sz w:val="18"/>
                <w:szCs w:val="18"/>
              </w:rPr>
              <w:t>10</w:t>
            </w:r>
            <w:r>
              <w:rPr>
                <w:rFonts w:ascii="宋体" w:eastAsia="宋体" w:hAnsi="宋体" w:cs="宋体" w:hint="eastAsia"/>
                <w:sz w:val="18"/>
                <w:szCs w:val="18"/>
              </w:rPr>
              <w:t>号）第四条</w:t>
            </w:r>
            <w:r>
              <w:rPr>
                <w:rFonts w:ascii="宋体" w:eastAsia="宋体" w:hAnsi="宋体" w:cs="Arial"/>
                <w:sz w:val="18"/>
                <w:szCs w:val="18"/>
              </w:rPr>
              <w:t>  </w:t>
            </w:r>
            <w:r>
              <w:rPr>
                <w:rFonts w:ascii="宋体" w:eastAsia="宋体" w:hAnsi="宋体" w:cs="宋体" w:hint="eastAsia"/>
                <w:sz w:val="18"/>
                <w:szCs w:val="18"/>
              </w:rPr>
              <w:t xml:space="preserve">县级以上（包括县级，下同）地方人民政府教育行政部门根据《教师资格条例》规定权限负责本地教师资格认定和管理的组织、指导、监督和实施工作。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1470"/>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行政许可</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校车使用许可</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ind w:firstLineChars="200" w:firstLine="360"/>
              <w:rPr>
                <w:rFonts w:ascii="宋体" w:eastAsia="宋体" w:hAnsi="宋体" w:cs="宋体"/>
                <w:sz w:val="18"/>
                <w:szCs w:val="18"/>
              </w:rPr>
            </w:pPr>
            <w:r>
              <w:rPr>
                <w:rFonts w:ascii="宋体" w:eastAsia="宋体" w:hAnsi="宋体" w:cs="宋体" w:hint="eastAsia"/>
                <w:sz w:val="18"/>
                <w:szCs w:val="18"/>
              </w:rPr>
              <w:t>《校车安全管理条例》（国务院令第617号）第十五条　学校或者校车服务提供者申请取得校车使用许可，应当向县级或者设区的市级人民政府教育行政部门提交书面申请和证明其符合本条例第十四条规定条件的材料。教育行政部门应当自收到申请材料之起3个工作内，分别送同级公安</w:t>
            </w:r>
            <w:r>
              <w:rPr>
                <w:rFonts w:ascii="宋体" w:eastAsia="宋体" w:hAnsi="宋体" w:cs="宋体" w:hint="eastAsia"/>
                <w:sz w:val="18"/>
                <w:szCs w:val="18"/>
              </w:rPr>
              <w:lastRenderedPageBreak/>
              <w:t>机关交通管理部门、交通运输部门征求意见，公安机关交通管理部门和交通运输部门应当在3个工作内回复意见。教育行政部门应当自收到回复意见之起5个工作内提出审查意见，报本级人民政府。本级人民政府决定批准的，由公安机关交通管理部门发给校车标牌，并在机动车行驶证上签注校车类型和核载人数；不予批准的，书面说明理由。</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lastRenderedPageBreak/>
              <w:t>盘山县人</w:t>
            </w:r>
            <w:r>
              <w:rPr>
                <w:rFonts w:ascii="宋体" w:eastAsia="宋体" w:hAnsi="宋体" w:cs="宋体" w:hint="eastAsia"/>
                <w:sz w:val="18"/>
                <w:szCs w:val="18"/>
              </w:rPr>
              <w:lastRenderedPageBreak/>
              <w:t>民政府</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lastRenderedPageBreak/>
              <w:t>盘山县教</w:t>
            </w:r>
            <w:r>
              <w:rPr>
                <w:rFonts w:ascii="宋体" w:eastAsia="宋体" w:hAnsi="宋体" w:cs="宋体" w:hint="eastAsia"/>
                <w:sz w:val="18"/>
                <w:szCs w:val="18"/>
              </w:rPr>
              <w:lastRenderedPageBreak/>
              <w:t>育局承办</w:t>
            </w:r>
          </w:p>
        </w:tc>
      </w:tr>
      <w:tr w:rsidR="00C33490">
        <w:trPr>
          <w:trHeight w:val="288"/>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lastRenderedPageBreak/>
              <w:t>三</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行政处罚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共</w:t>
            </w:r>
            <w:r>
              <w:rPr>
                <w:rFonts w:ascii="宋体" w:eastAsia="宋体" w:hAnsi="宋体" w:cs="宋体"/>
                <w:b/>
                <w:bCs/>
                <w:sz w:val="18"/>
                <w:szCs w:val="18"/>
              </w:rPr>
              <w:t>15</w:t>
            </w:r>
            <w:r>
              <w:rPr>
                <w:rFonts w:ascii="宋体" w:eastAsia="宋体" w:hAnsi="宋体" w:cs="宋体" w:hint="eastAsia"/>
                <w:b/>
                <w:bCs/>
                <w:sz w:val="18"/>
                <w:szCs w:val="18"/>
              </w:rPr>
              <w:t>项</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2130"/>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行政处罚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违法举办学校或者其他教育机构的处罚</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rsidP="00026D0C">
            <w:pPr>
              <w:adjustRightInd/>
              <w:snapToGrid/>
              <w:spacing w:after="0" w:line="480" w:lineRule="atLeast"/>
              <w:ind w:firstLineChars="200" w:firstLine="360"/>
              <w:rPr>
                <w:rFonts w:ascii="宋体" w:eastAsia="宋体" w:hAnsi="宋体" w:cs="宋体"/>
                <w:sz w:val="18"/>
                <w:szCs w:val="18"/>
              </w:rPr>
            </w:pPr>
            <w:r>
              <w:rPr>
                <w:rFonts w:ascii="宋体" w:eastAsia="宋体" w:hAnsi="宋体" w:cs="宋体" w:hint="eastAsia"/>
                <w:sz w:val="18"/>
                <w:szCs w:val="18"/>
              </w:rPr>
              <w:t>《教育行政处罚暂行实施办法》</w:t>
            </w:r>
            <w:r>
              <w:rPr>
                <w:rFonts w:ascii="宋体" w:eastAsia="宋体" w:hAnsi="宋体" w:cs="宋体"/>
                <w:sz w:val="18"/>
                <w:szCs w:val="18"/>
              </w:rPr>
              <w:t>(</w:t>
            </w:r>
            <w:r>
              <w:rPr>
                <w:rFonts w:ascii="宋体" w:eastAsia="宋体" w:hAnsi="宋体" w:cs="宋体" w:hint="eastAsia"/>
                <w:sz w:val="18"/>
                <w:szCs w:val="18"/>
              </w:rPr>
              <w:t>国家教育委员会令第</w:t>
            </w:r>
            <w:r>
              <w:rPr>
                <w:rFonts w:ascii="宋体" w:eastAsia="宋体" w:hAnsi="宋体" w:cs="宋体"/>
                <w:sz w:val="18"/>
                <w:szCs w:val="18"/>
              </w:rPr>
              <w:t>27</w:t>
            </w:r>
            <w:r>
              <w:rPr>
                <w:rFonts w:ascii="宋体" w:eastAsia="宋体" w:hAnsi="宋体" w:cs="宋体" w:hint="eastAsia"/>
                <w:sz w:val="18"/>
                <w:szCs w:val="18"/>
              </w:rPr>
              <w:t>号</w:t>
            </w:r>
            <w:r>
              <w:rPr>
                <w:rFonts w:ascii="宋体" w:eastAsia="宋体" w:hAnsi="宋体" w:cs="宋体"/>
                <w:sz w:val="18"/>
                <w:szCs w:val="18"/>
              </w:rPr>
              <w:t>)</w:t>
            </w:r>
            <w:r>
              <w:rPr>
                <w:rFonts w:ascii="宋体" w:eastAsia="宋体" w:hAnsi="宋体" w:cs="宋体" w:hint="eastAsia"/>
                <w:sz w:val="18"/>
                <w:szCs w:val="18"/>
              </w:rPr>
              <w:t>第五条</w:t>
            </w:r>
            <w:r>
              <w:rPr>
                <w:rFonts w:ascii="宋体" w:eastAsia="宋体" w:hAnsi="宋体" w:cs="宋体"/>
                <w:sz w:val="18"/>
                <w:szCs w:val="18"/>
              </w:rPr>
              <w:t> </w:t>
            </w:r>
            <w:r>
              <w:rPr>
                <w:rFonts w:ascii="宋体" w:eastAsia="宋体" w:hAnsi="宋体" w:cs="宋体" w:hint="eastAsia"/>
                <w:sz w:val="18"/>
                <w:szCs w:val="18"/>
              </w:rPr>
              <w:t>教育行政处罚由违法行为发生地的教育行政部门管辖。《中华人民</w:t>
            </w:r>
          </w:p>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t>共和国教育法》第七十五条、《教育行政处罚暂行实施办法》</w:t>
            </w:r>
            <w:r>
              <w:rPr>
                <w:rFonts w:ascii="宋体" w:eastAsia="宋体" w:hAnsi="宋体" w:cs="宋体"/>
                <w:sz w:val="18"/>
                <w:szCs w:val="18"/>
              </w:rPr>
              <w:t>)</w:t>
            </w:r>
            <w:r>
              <w:rPr>
                <w:rFonts w:ascii="宋体" w:eastAsia="宋体" w:hAnsi="宋体" w:cs="宋体" w:hint="eastAsia"/>
                <w:sz w:val="18"/>
                <w:szCs w:val="18"/>
              </w:rPr>
              <w:t>第十二条</w:t>
            </w:r>
            <w:r>
              <w:rPr>
                <w:rFonts w:ascii="宋体" w:eastAsia="宋体" w:hAnsi="宋体" w:cs="宋体"/>
                <w:sz w:val="18"/>
                <w:szCs w:val="18"/>
              </w:rPr>
              <w:t> </w:t>
            </w:r>
            <w:r>
              <w:rPr>
                <w:rFonts w:ascii="宋体" w:eastAsia="宋体" w:hAnsi="宋体" w:cs="宋体" w:hint="eastAsia"/>
                <w:sz w:val="18"/>
                <w:szCs w:val="18"/>
              </w:rPr>
              <w:t>违反法律、法规和国家有关规定举办学校或其他教育机构的，由教育行政部门予以撤销；有违法所得的，没收违法所得。</w:t>
            </w:r>
            <w:r>
              <w:rPr>
                <w:rFonts w:ascii="宋体" w:eastAsia="宋体" w:hAnsi="宋体" w:cs="宋体"/>
                <w:sz w:val="18"/>
                <w:szCs w:val="18"/>
              </w:rPr>
              <w:t xml:space="preserve">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157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行政处罚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民办学校擅自分立、合并等行为的处罚</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  </w:t>
            </w:r>
            <w:r>
              <w:rPr>
                <w:rFonts w:ascii="宋体" w:eastAsia="宋体" w:hAnsi="宋体" w:cs="宋体" w:hint="eastAsia"/>
                <w:sz w:val="18"/>
                <w:szCs w:val="18"/>
              </w:rPr>
              <w:t>《中华人民共和国民办教育促进法》第六十二条</w:t>
            </w:r>
            <w:r>
              <w:rPr>
                <w:rFonts w:ascii="宋体" w:eastAsia="宋体" w:hAnsi="宋体" w:cs="宋体"/>
                <w:sz w:val="18"/>
                <w:szCs w:val="18"/>
              </w:rPr>
              <w:t>  </w:t>
            </w:r>
            <w:r>
              <w:rPr>
                <w:rFonts w:ascii="宋体" w:eastAsia="宋体" w:hAnsi="宋体" w:cs="宋体" w:hint="eastAsia"/>
                <w:sz w:val="18"/>
                <w:szCs w:val="18"/>
              </w:rPr>
              <w:t>民办学校有下列行为之一的，由审批机关或者其他有关部门责令限期改正，并予以警告；有违法所得的，退还所收费用后没收违法所得；情节严重的，责令停止招</w:t>
            </w:r>
          </w:p>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t>生、吊销办学许可证；构成犯罪的，依法追究刑事责任：（一）擅自分立、合并民办学校的；（二）擅自改变民办学校名称、层次、类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157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行政处罚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民办学校管理混乱严重影响教育教学等六大情形的处罚</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  </w:t>
            </w:r>
            <w:r>
              <w:rPr>
                <w:rFonts w:ascii="宋体" w:eastAsia="宋体" w:hAnsi="宋体" w:cs="宋体" w:hint="eastAsia"/>
                <w:sz w:val="18"/>
                <w:szCs w:val="18"/>
              </w:rPr>
              <w:t>《中华人民共和国民办教育促进法实施条例》第五十一条</w:t>
            </w:r>
            <w:r>
              <w:rPr>
                <w:rFonts w:ascii="宋体" w:eastAsia="宋体" w:hAnsi="宋体" w:cs="宋体"/>
                <w:sz w:val="18"/>
                <w:szCs w:val="18"/>
              </w:rPr>
              <w:t>  </w:t>
            </w:r>
            <w:r>
              <w:rPr>
                <w:rFonts w:ascii="宋体" w:eastAsia="宋体" w:hAnsi="宋体" w:cs="宋体" w:hint="eastAsia"/>
                <w:sz w:val="18"/>
                <w:szCs w:val="18"/>
              </w:rPr>
              <w:t>民办学校管理混乱严重影响教育教学，有下列情形之一的，依照民办教育促进法第六十二条的规定予以处罚：</w:t>
            </w:r>
            <w:r>
              <w:rPr>
                <w:rFonts w:ascii="宋体" w:eastAsia="宋体" w:hAnsi="宋体" w:cs="宋体"/>
                <w:sz w:val="18"/>
                <w:szCs w:val="18"/>
              </w:rPr>
              <w:t> (</w:t>
            </w:r>
            <w:r>
              <w:rPr>
                <w:rFonts w:ascii="宋体" w:eastAsia="宋体" w:hAnsi="宋体" w:cs="宋体" w:hint="eastAsia"/>
                <w:sz w:val="18"/>
                <w:szCs w:val="18"/>
              </w:rPr>
              <w:t>一</w:t>
            </w:r>
            <w:r>
              <w:rPr>
                <w:rFonts w:ascii="宋体" w:eastAsia="宋体" w:hAnsi="宋体" w:cs="宋体"/>
                <w:sz w:val="18"/>
                <w:szCs w:val="18"/>
              </w:rPr>
              <w:t>)</w:t>
            </w:r>
            <w:r>
              <w:rPr>
                <w:rFonts w:ascii="宋体" w:eastAsia="宋体" w:hAnsi="宋体" w:cs="宋体" w:hint="eastAsia"/>
                <w:sz w:val="18"/>
                <w:szCs w:val="18"/>
              </w:rPr>
              <w:t>理事会、董事会或者其他形式决策机构未依法履行职责的；</w:t>
            </w:r>
            <w:r>
              <w:rPr>
                <w:rFonts w:ascii="宋体" w:eastAsia="宋体" w:hAnsi="宋体" w:cs="宋体"/>
                <w:sz w:val="18"/>
                <w:szCs w:val="18"/>
              </w:rPr>
              <w:t>(</w:t>
            </w:r>
            <w:r>
              <w:rPr>
                <w:rFonts w:ascii="宋体" w:eastAsia="宋体" w:hAnsi="宋体" w:cs="宋体" w:hint="eastAsia"/>
                <w:sz w:val="18"/>
                <w:szCs w:val="18"/>
              </w:rPr>
              <w:t>二</w:t>
            </w:r>
            <w:r>
              <w:rPr>
                <w:rFonts w:ascii="宋体" w:eastAsia="宋体" w:hAnsi="宋体" w:cs="宋体"/>
                <w:sz w:val="18"/>
                <w:szCs w:val="18"/>
              </w:rPr>
              <w:t>)</w:t>
            </w:r>
            <w:r>
              <w:rPr>
                <w:rFonts w:ascii="宋体" w:eastAsia="宋体" w:hAnsi="宋体" w:cs="宋体" w:hint="eastAsia"/>
                <w:sz w:val="18"/>
                <w:szCs w:val="18"/>
              </w:rPr>
              <w:t>教学条件明显不能满足教学要求、教育教学质量低下，未及时采取措施的；</w:t>
            </w:r>
            <w:r>
              <w:rPr>
                <w:rFonts w:ascii="宋体" w:eastAsia="宋体" w:hAnsi="宋体" w:cs="宋体"/>
                <w:sz w:val="18"/>
                <w:szCs w:val="18"/>
              </w:rPr>
              <w:t>(</w:t>
            </w:r>
            <w:r>
              <w:rPr>
                <w:rFonts w:ascii="宋体" w:eastAsia="宋体" w:hAnsi="宋体" w:cs="宋体" w:hint="eastAsia"/>
                <w:sz w:val="18"/>
                <w:szCs w:val="18"/>
              </w:rPr>
              <w:t>三</w:t>
            </w:r>
            <w:r>
              <w:rPr>
                <w:rFonts w:ascii="宋体" w:eastAsia="宋体" w:hAnsi="宋体" w:cs="宋体"/>
                <w:sz w:val="18"/>
                <w:szCs w:val="18"/>
              </w:rPr>
              <w:t>)</w:t>
            </w:r>
            <w:r>
              <w:rPr>
                <w:rFonts w:ascii="宋体" w:eastAsia="宋体" w:hAnsi="宋体" w:cs="宋体" w:hint="eastAsia"/>
                <w:sz w:val="18"/>
                <w:szCs w:val="18"/>
              </w:rPr>
              <w:t>校舍或者其他教育教学设施、设备存在</w:t>
            </w:r>
            <w:r>
              <w:rPr>
                <w:rFonts w:ascii="宋体" w:eastAsia="宋体" w:hAnsi="宋体" w:cs="宋体" w:hint="eastAsia"/>
                <w:sz w:val="18"/>
                <w:szCs w:val="18"/>
              </w:rPr>
              <w:lastRenderedPageBreak/>
              <w:t>重大安全隐患，未及时采取措施的；</w:t>
            </w:r>
            <w:r>
              <w:rPr>
                <w:rFonts w:ascii="宋体" w:eastAsia="宋体" w:hAnsi="宋体" w:cs="宋体"/>
                <w:sz w:val="18"/>
                <w:szCs w:val="18"/>
              </w:rPr>
              <w:t>(</w:t>
            </w:r>
            <w:r>
              <w:rPr>
                <w:rFonts w:ascii="宋体" w:eastAsia="宋体" w:hAnsi="宋体" w:cs="宋体" w:hint="eastAsia"/>
                <w:sz w:val="18"/>
                <w:szCs w:val="18"/>
              </w:rPr>
              <w:t>四</w:t>
            </w:r>
            <w:r>
              <w:rPr>
                <w:rFonts w:ascii="宋体" w:eastAsia="宋体" w:hAnsi="宋体" w:cs="宋体"/>
                <w:sz w:val="18"/>
                <w:szCs w:val="18"/>
              </w:rPr>
              <w:t>)</w:t>
            </w:r>
            <w:r>
              <w:rPr>
                <w:rFonts w:ascii="宋体" w:eastAsia="宋体" w:hAnsi="宋体" w:cs="宋体" w:hint="eastAsia"/>
                <w:sz w:val="18"/>
                <w:szCs w:val="18"/>
              </w:rPr>
              <w:t>未依照</w:t>
            </w:r>
            <w:r>
              <w:rPr>
                <w:rFonts w:ascii="宋体" w:eastAsia="宋体" w:hAnsi="宋体" w:cs="宋体"/>
                <w:sz w:val="18"/>
                <w:szCs w:val="18"/>
              </w:rPr>
              <w:t>  </w:t>
            </w:r>
            <w:r>
              <w:rPr>
                <w:rFonts w:ascii="宋体" w:eastAsia="宋体" w:hAnsi="宋体" w:cs="宋体" w:hint="eastAsia"/>
                <w:sz w:val="18"/>
                <w:szCs w:val="18"/>
              </w:rPr>
              <w:t>《中华人民共和国会计法》和国家统一的会计制度进行会计核算、编制财务会计报告，财务、资产管理混乱的；</w:t>
            </w:r>
            <w:r>
              <w:rPr>
                <w:rFonts w:ascii="宋体" w:eastAsia="宋体" w:hAnsi="宋体" w:cs="宋体"/>
                <w:sz w:val="18"/>
                <w:szCs w:val="18"/>
              </w:rPr>
              <w:t>(</w:t>
            </w:r>
            <w:r>
              <w:rPr>
                <w:rFonts w:ascii="宋体" w:eastAsia="宋体" w:hAnsi="宋体" w:cs="宋体" w:hint="eastAsia"/>
                <w:sz w:val="18"/>
                <w:szCs w:val="18"/>
              </w:rPr>
              <w:t>五</w:t>
            </w:r>
            <w:r>
              <w:rPr>
                <w:rFonts w:ascii="宋体" w:eastAsia="宋体" w:hAnsi="宋体" w:cs="宋体"/>
                <w:sz w:val="18"/>
                <w:szCs w:val="18"/>
              </w:rPr>
              <w:t>)</w:t>
            </w:r>
            <w:r>
              <w:rPr>
                <w:rFonts w:ascii="宋体" w:eastAsia="宋体" w:hAnsi="宋体" w:cs="宋体" w:hint="eastAsia"/>
                <w:sz w:val="18"/>
                <w:szCs w:val="18"/>
              </w:rPr>
              <w:t>侵犯受教育者的合法权益，产生恶劣社会影响的；</w:t>
            </w:r>
          </w:p>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sz w:val="18"/>
                <w:szCs w:val="18"/>
              </w:rPr>
              <w:t>(</w:t>
            </w:r>
            <w:r>
              <w:rPr>
                <w:rFonts w:ascii="宋体" w:eastAsia="宋体" w:hAnsi="宋体" w:cs="宋体" w:hint="eastAsia"/>
                <w:sz w:val="18"/>
                <w:szCs w:val="18"/>
              </w:rPr>
              <w:t>六</w:t>
            </w:r>
            <w:r>
              <w:rPr>
                <w:rFonts w:ascii="宋体" w:eastAsia="宋体" w:hAnsi="宋体" w:cs="宋体"/>
                <w:sz w:val="18"/>
                <w:szCs w:val="18"/>
              </w:rPr>
              <w:t>)</w:t>
            </w:r>
            <w:r>
              <w:rPr>
                <w:rFonts w:ascii="宋体" w:eastAsia="宋体" w:hAnsi="宋体" w:cs="宋体" w:hint="eastAsia"/>
                <w:sz w:val="18"/>
                <w:szCs w:val="18"/>
              </w:rPr>
              <w:t>违反国家规定聘任、解聘教师的。《教育行政处罚暂行实施办法》</w:t>
            </w:r>
            <w:r>
              <w:rPr>
                <w:rFonts w:ascii="宋体" w:eastAsia="宋体" w:hAnsi="宋体" w:cs="宋体"/>
                <w:sz w:val="18"/>
                <w:szCs w:val="18"/>
              </w:rPr>
              <w:t>(</w:t>
            </w:r>
            <w:r>
              <w:rPr>
                <w:rFonts w:ascii="宋体" w:eastAsia="宋体" w:hAnsi="宋体" w:cs="宋体" w:hint="eastAsia"/>
                <w:sz w:val="18"/>
                <w:szCs w:val="18"/>
              </w:rPr>
              <w:t>国家教育委员会令第</w:t>
            </w:r>
            <w:r>
              <w:rPr>
                <w:rFonts w:ascii="宋体" w:eastAsia="宋体" w:hAnsi="宋体" w:cs="宋体"/>
                <w:sz w:val="18"/>
                <w:szCs w:val="18"/>
              </w:rPr>
              <w:t>27</w:t>
            </w:r>
            <w:r>
              <w:rPr>
                <w:rFonts w:ascii="宋体" w:eastAsia="宋体" w:hAnsi="宋体" w:cs="宋体" w:hint="eastAsia"/>
                <w:sz w:val="18"/>
                <w:szCs w:val="18"/>
              </w:rPr>
              <w:t>号</w:t>
            </w:r>
            <w:r>
              <w:rPr>
                <w:rFonts w:ascii="宋体" w:eastAsia="宋体" w:hAnsi="宋体" w:cs="宋体"/>
                <w:sz w:val="18"/>
                <w:szCs w:val="18"/>
              </w:rPr>
              <w:t>)</w:t>
            </w:r>
            <w:r>
              <w:rPr>
                <w:rFonts w:ascii="宋体" w:eastAsia="宋体" w:hAnsi="宋体" w:cs="宋体" w:hint="eastAsia"/>
                <w:sz w:val="18"/>
                <w:szCs w:val="18"/>
              </w:rPr>
              <w:t>第五条</w:t>
            </w:r>
            <w:r>
              <w:rPr>
                <w:rFonts w:ascii="宋体" w:eastAsia="宋体" w:hAnsi="宋体" w:cs="宋体"/>
                <w:sz w:val="18"/>
                <w:szCs w:val="18"/>
              </w:rPr>
              <w:t> </w:t>
            </w:r>
            <w:r>
              <w:rPr>
                <w:rFonts w:ascii="宋体" w:eastAsia="宋体" w:hAnsi="宋体" w:cs="宋体" w:hint="eastAsia"/>
                <w:sz w:val="18"/>
                <w:szCs w:val="18"/>
              </w:rPr>
              <w:t>教育行政处罚由违法行为发生地的教育行政部门管辖。</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lastRenderedPageBreak/>
              <w:t>盘山县教育</w:t>
            </w:r>
            <w:r>
              <w:rPr>
                <w:rFonts w:ascii="宋体" w:eastAsia="宋体" w:hAnsi="宋体" w:cs="宋体" w:hint="eastAsia"/>
                <w:sz w:val="18"/>
                <w:szCs w:val="18"/>
              </w:rPr>
              <w:lastRenderedPageBreak/>
              <w:t>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lastRenderedPageBreak/>
              <w:t xml:space="preserve">　</w:t>
            </w:r>
          </w:p>
        </w:tc>
      </w:tr>
      <w:tr w:rsidR="00C33490">
        <w:trPr>
          <w:trHeight w:val="900"/>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lastRenderedPageBreak/>
              <w:t>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行政处罚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非法举办国家教育考试的处罚</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  </w:t>
            </w:r>
            <w:r>
              <w:rPr>
                <w:rFonts w:ascii="宋体" w:eastAsia="宋体" w:hAnsi="宋体" w:cs="宋体" w:hint="eastAsia"/>
                <w:sz w:val="18"/>
                <w:szCs w:val="18"/>
              </w:rPr>
              <w:t>《教育行政处罚暂行实施办法》</w:t>
            </w:r>
            <w:r>
              <w:rPr>
                <w:rFonts w:ascii="宋体" w:eastAsia="宋体" w:hAnsi="宋体" w:cs="宋体"/>
                <w:sz w:val="18"/>
                <w:szCs w:val="18"/>
              </w:rPr>
              <w:t>(</w:t>
            </w:r>
            <w:r>
              <w:rPr>
                <w:rFonts w:ascii="宋体" w:eastAsia="宋体" w:hAnsi="宋体" w:cs="宋体" w:hint="eastAsia"/>
                <w:sz w:val="18"/>
                <w:szCs w:val="18"/>
              </w:rPr>
              <w:t>国家教育委员会令第</w:t>
            </w:r>
            <w:r>
              <w:rPr>
                <w:rFonts w:ascii="宋体" w:eastAsia="宋体" w:hAnsi="宋体" w:cs="宋体"/>
                <w:sz w:val="18"/>
                <w:szCs w:val="18"/>
              </w:rPr>
              <w:t>27</w:t>
            </w:r>
            <w:r>
              <w:rPr>
                <w:rFonts w:ascii="宋体" w:eastAsia="宋体" w:hAnsi="宋体" w:cs="宋体" w:hint="eastAsia"/>
                <w:sz w:val="18"/>
                <w:szCs w:val="18"/>
              </w:rPr>
              <w:t>号</w:t>
            </w:r>
            <w:r>
              <w:rPr>
                <w:rFonts w:ascii="宋体" w:eastAsia="宋体" w:hAnsi="宋体" w:cs="宋体"/>
                <w:sz w:val="18"/>
                <w:szCs w:val="18"/>
              </w:rPr>
              <w:t>)</w:t>
            </w:r>
            <w:r>
              <w:rPr>
                <w:rFonts w:ascii="宋体" w:eastAsia="宋体" w:hAnsi="宋体" w:cs="宋体" w:hint="eastAsia"/>
                <w:sz w:val="18"/>
                <w:szCs w:val="18"/>
              </w:rPr>
              <w:t>第十三条</w:t>
            </w:r>
            <w:r>
              <w:rPr>
                <w:rFonts w:ascii="宋体" w:eastAsia="宋体" w:hAnsi="宋体" w:cs="宋体"/>
                <w:sz w:val="18"/>
                <w:szCs w:val="18"/>
              </w:rPr>
              <w:t> </w:t>
            </w:r>
            <w:r>
              <w:rPr>
                <w:rFonts w:ascii="宋体" w:eastAsia="宋体" w:hAnsi="宋体" w:cs="宋体" w:hint="eastAsia"/>
                <w:sz w:val="18"/>
                <w:szCs w:val="18"/>
              </w:rPr>
              <w:t>非法举办国家教育考试的，由主管教育行政部门宣布考试无效；有违</w:t>
            </w:r>
          </w:p>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t>法所得，没收违法所得。</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1350"/>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行政处罚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拒绝或者妨碍学校卫生监督员依法实施卫生监督，且情节严重的处罚</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  </w:t>
            </w:r>
            <w:r>
              <w:rPr>
                <w:rFonts w:ascii="宋体" w:eastAsia="宋体" w:hAnsi="宋体" w:cs="宋体" w:hint="eastAsia"/>
                <w:sz w:val="18"/>
                <w:szCs w:val="18"/>
              </w:rPr>
              <w:t>《学校卫生工作条例》（国家教育委员会令第</w:t>
            </w:r>
            <w:r>
              <w:rPr>
                <w:rFonts w:ascii="宋体" w:eastAsia="宋体" w:hAnsi="宋体" w:cs="宋体"/>
                <w:sz w:val="18"/>
                <w:szCs w:val="18"/>
              </w:rPr>
              <w:t>10</w:t>
            </w:r>
            <w:r>
              <w:rPr>
                <w:rFonts w:ascii="宋体" w:eastAsia="宋体" w:hAnsi="宋体" w:cs="宋体" w:hint="eastAsia"/>
                <w:sz w:val="18"/>
                <w:szCs w:val="18"/>
              </w:rPr>
              <w:t>号）第三十六条</w:t>
            </w:r>
            <w:r>
              <w:rPr>
                <w:rFonts w:ascii="宋体" w:eastAsia="宋体" w:hAnsi="宋体" w:cs="宋体"/>
                <w:sz w:val="18"/>
                <w:szCs w:val="18"/>
              </w:rPr>
              <w:t xml:space="preserve"> </w:t>
            </w:r>
            <w:r>
              <w:rPr>
                <w:rFonts w:ascii="宋体" w:eastAsia="宋体" w:hAnsi="宋体" w:cs="宋体" w:hint="eastAsia"/>
                <w:sz w:val="18"/>
                <w:szCs w:val="18"/>
              </w:rPr>
              <w:t>拒绝或者妨碍学校卫生监督员依照本条例实施卫生监督的，由卫生行政部门对直接责任单位或者个人给予警告。情节严重的，可以建议教育行政部门</w:t>
            </w:r>
          </w:p>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t>给予行政处分或者处以二百元以下的罚款。</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106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行政处罚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对学校、幼儿园违反校车安全管理条例的处罚</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ind w:firstLineChars="200" w:firstLine="360"/>
              <w:rPr>
                <w:rFonts w:ascii="宋体" w:eastAsia="宋体" w:hAnsi="宋体" w:cs="宋体"/>
                <w:sz w:val="18"/>
                <w:szCs w:val="18"/>
              </w:rPr>
            </w:pPr>
            <w:r>
              <w:rPr>
                <w:rFonts w:ascii="宋体" w:eastAsia="宋体" w:hAnsi="宋体" w:cs="宋体" w:hint="eastAsia"/>
                <w:sz w:val="18"/>
                <w:szCs w:val="18"/>
              </w:rPr>
              <w:t>《校车安全管理条例》（中华人民共和国国务院令 第617号）第五十五条  学校违反本条例规定的，除依照本条例有关规定予以处罚外，由教育行政部门给予通报批评；导致发生学生伤亡事故的，对政府举办的学校的负有责任的领导人员和直接责任人员依法给予处分；对民办学校由审批机关责令暂停招生，情节严重的，吊销其办学许可证，并由教育行政部门责令负有责任的领导人员和直接责任人员5年内不得从事学校管理事务。</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112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行政处罚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对“学校管理混乱，存在重大安全隐患”</w:t>
            </w:r>
            <w:r>
              <w:rPr>
                <w:rFonts w:ascii="宋体" w:eastAsia="宋体" w:hAnsi="宋体" w:cs="宋体" w:hint="eastAsia"/>
                <w:sz w:val="18"/>
                <w:szCs w:val="18"/>
              </w:rPr>
              <w:lastRenderedPageBreak/>
              <w:t>的处罚</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ind w:firstLineChars="200" w:firstLine="360"/>
              <w:rPr>
                <w:rFonts w:ascii="宋体" w:eastAsia="宋体" w:hAnsi="宋体" w:cs="宋体"/>
                <w:sz w:val="18"/>
                <w:szCs w:val="18"/>
              </w:rPr>
            </w:pPr>
            <w:r>
              <w:rPr>
                <w:rFonts w:ascii="宋体" w:eastAsia="宋体" w:hAnsi="宋体" w:cs="宋体" w:hint="eastAsia"/>
                <w:sz w:val="18"/>
                <w:szCs w:val="18"/>
              </w:rPr>
              <w:lastRenderedPageBreak/>
              <w:t>《学生伤害事故处理办法》(教育部令 第12号)第33条：学校管理混乱，存在重大安全隐患的，主管的教育行政部门或其他有关部门应当责令其限期整顿；对情节严重或者拒不改正的，应当依据法律法规的有关规</w:t>
            </w:r>
            <w:r>
              <w:rPr>
                <w:rFonts w:ascii="宋体" w:eastAsia="宋体" w:hAnsi="宋体" w:cs="宋体" w:hint="eastAsia"/>
                <w:sz w:val="18"/>
                <w:szCs w:val="18"/>
              </w:rPr>
              <w:lastRenderedPageBreak/>
              <w:t>定，给予相应的处罚。</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lastRenderedPageBreak/>
              <w:t>盘山县</w:t>
            </w:r>
            <w:r>
              <w:rPr>
                <w:rFonts w:ascii="宋体" w:eastAsia="宋体" w:hAnsi="宋体" w:cs="宋体" w:hint="eastAsia"/>
                <w:sz w:val="18"/>
                <w:szCs w:val="18"/>
              </w:rPr>
              <w:lastRenderedPageBreak/>
              <w:t>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lastRenderedPageBreak/>
              <w:t xml:space="preserve">　</w:t>
            </w:r>
          </w:p>
        </w:tc>
      </w:tr>
      <w:tr w:rsidR="00C33490">
        <w:trPr>
          <w:trHeight w:val="1350"/>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lastRenderedPageBreak/>
              <w:t>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行政处罚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违反法律规定，干涉他人学习和使用国家通用语言文字的处罚</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  </w:t>
            </w:r>
            <w:r>
              <w:rPr>
                <w:rFonts w:ascii="宋体" w:eastAsia="宋体" w:hAnsi="宋体" w:cs="宋体" w:hint="eastAsia"/>
                <w:sz w:val="18"/>
                <w:szCs w:val="18"/>
              </w:rPr>
              <w:t>《中华人民共和国国家通用语言文字法》第二十七条</w:t>
            </w:r>
            <w:r>
              <w:rPr>
                <w:rFonts w:ascii="宋体" w:eastAsia="宋体" w:hAnsi="宋体" w:cs="宋体"/>
                <w:sz w:val="18"/>
                <w:szCs w:val="18"/>
              </w:rPr>
              <w:t>  </w:t>
            </w:r>
            <w:r>
              <w:rPr>
                <w:rFonts w:ascii="宋体" w:eastAsia="宋体" w:hAnsi="宋体" w:cs="宋体" w:hint="eastAsia"/>
                <w:sz w:val="18"/>
                <w:szCs w:val="18"/>
              </w:rPr>
              <w:t>违反本法规定，干涉他人学习和使用国家通用语言文字的，由有关行政管理部门责令</w:t>
            </w:r>
          </w:p>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t>限期改正，并予以警告。</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196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行政处罚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违反幼儿教育、管理有关规定的处罚</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rPr>
                <w:rFonts w:ascii="宋体" w:eastAsia="宋体" w:hAnsi="宋体" w:cs="宋体"/>
                <w:sz w:val="18"/>
                <w:szCs w:val="18"/>
              </w:rPr>
            </w:pPr>
            <w:r>
              <w:rPr>
                <w:rFonts w:ascii="宋体" w:eastAsia="宋体" w:hAnsi="宋体" w:cs="宋体"/>
                <w:sz w:val="18"/>
                <w:szCs w:val="18"/>
              </w:rPr>
              <w:t>  </w:t>
            </w:r>
            <w:r>
              <w:rPr>
                <w:rFonts w:ascii="宋体" w:eastAsia="宋体" w:hAnsi="宋体" w:cs="宋体" w:hint="eastAsia"/>
                <w:sz w:val="18"/>
                <w:szCs w:val="18"/>
              </w:rPr>
              <w:t>《幼儿园管理条例》（国家教育委员会令第</w:t>
            </w:r>
            <w:r>
              <w:rPr>
                <w:rFonts w:ascii="宋体" w:eastAsia="宋体" w:hAnsi="宋体" w:cs="宋体"/>
                <w:sz w:val="18"/>
                <w:szCs w:val="18"/>
              </w:rPr>
              <w:t>4</w:t>
            </w:r>
            <w:r>
              <w:rPr>
                <w:rFonts w:ascii="宋体" w:eastAsia="宋体" w:hAnsi="宋体" w:cs="宋体" w:hint="eastAsia"/>
                <w:sz w:val="18"/>
                <w:szCs w:val="18"/>
              </w:rPr>
              <w:t>号）第二十七条</w:t>
            </w:r>
            <w:r>
              <w:rPr>
                <w:rFonts w:ascii="宋体" w:eastAsia="宋体" w:hAnsi="宋体" w:cs="宋体"/>
                <w:sz w:val="18"/>
                <w:szCs w:val="18"/>
              </w:rPr>
              <w:t>  </w:t>
            </w:r>
            <w:r>
              <w:rPr>
                <w:rFonts w:ascii="宋体" w:eastAsia="宋体" w:hAnsi="宋体" w:cs="宋体" w:hint="eastAsia"/>
                <w:sz w:val="18"/>
                <w:szCs w:val="18"/>
              </w:rPr>
              <w:t>违反本条例，具有下列情形之一的幼儿园，由教育行政部门视情节轻重，给予限期整顿、停止招生、停止办园的处罚：（一）未经登记注册，擅自招收幼儿的；（二）园舍、设施不符合国家卫生标准、安全标准，妨害幼儿身体健康或者威胁幼儿生命安全的；（三）教育内容和方法违背幼儿教育规律，损害幼儿身心健康的。《幼儿园管理条例》（国家教育委员会令第</w:t>
            </w:r>
            <w:r>
              <w:rPr>
                <w:rFonts w:ascii="宋体" w:eastAsia="宋体" w:hAnsi="宋体" w:cs="宋体"/>
                <w:sz w:val="18"/>
                <w:szCs w:val="18"/>
              </w:rPr>
              <w:t>4</w:t>
            </w:r>
            <w:r>
              <w:rPr>
                <w:rFonts w:ascii="宋体" w:eastAsia="宋体" w:hAnsi="宋体" w:cs="宋体" w:hint="eastAsia"/>
                <w:sz w:val="18"/>
                <w:szCs w:val="18"/>
              </w:rPr>
              <w:t>号）第二十八条</w:t>
            </w:r>
            <w:r>
              <w:rPr>
                <w:rFonts w:ascii="宋体" w:eastAsia="宋体" w:hAnsi="宋体" w:cs="宋体"/>
                <w:sz w:val="18"/>
                <w:szCs w:val="18"/>
              </w:rPr>
              <w:t>  </w:t>
            </w:r>
            <w:r>
              <w:rPr>
                <w:rFonts w:ascii="宋体" w:eastAsia="宋体" w:hAnsi="宋体" w:cs="宋体" w:hint="eastAsia"/>
                <w:sz w:val="18"/>
                <w:szCs w:val="18"/>
              </w:rPr>
              <w:t>违反本条例，具有下列情形之一的单位或者个人，由教育行政部门对直接责任人员给予警告、罚款的处罚，或者由教育行政部门建议有关部门对责任人员给予行政处分：（一）体罚或变相体罚幼儿的；（二）使用有毒、有害物质制作教具、玩具的；（三）克扣、挪用幼儿园经费的；（四）侵占、破坏幼儿园园舍、设备的；（五）干扰幼儿园正常工作秩序的；（六）在幼儿园周围设置有危险、有污染或者影响幼儿园采光的建设和设施的。前款所列情形，情节严重，构成犯罪的，由司法机关依法追究刑事责任。《教育行政处罚暂行实施办法》</w:t>
            </w:r>
            <w:r>
              <w:rPr>
                <w:rFonts w:ascii="宋体" w:eastAsia="宋体" w:hAnsi="宋体" w:cs="宋体"/>
                <w:sz w:val="18"/>
                <w:szCs w:val="18"/>
              </w:rPr>
              <w:t>(</w:t>
            </w:r>
            <w:r>
              <w:rPr>
                <w:rFonts w:ascii="宋体" w:eastAsia="宋体" w:hAnsi="宋体" w:cs="宋体" w:hint="eastAsia"/>
                <w:sz w:val="18"/>
                <w:szCs w:val="18"/>
              </w:rPr>
              <w:t>国家教育委员会令第</w:t>
            </w:r>
            <w:r>
              <w:rPr>
                <w:rFonts w:ascii="宋体" w:eastAsia="宋体" w:hAnsi="宋体" w:cs="宋体"/>
                <w:sz w:val="18"/>
                <w:szCs w:val="18"/>
              </w:rPr>
              <w:t>27</w:t>
            </w:r>
            <w:r>
              <w:rPr>
                <w:rFonts w:ascii="宋体" w:eastAsia="宋体" w:hAnsi="宋体" w:cs="宋体" w:hint="eastAsia"/>
                <w:sz w:val="18"/>
                <w:szCs w:val="18"/>
              </w:rPr>
              <w:t>号</w:t>
            </w:r>
            <w:r>
              <w:rPr>
                <w:rFonts w:ascii="宋体" w:eastAsia="宋体" w:hAnsi="宋体" w:cs="宋体"/>
                <w:sz w:val="18"/>
                <w:szCs w:val="18"/>
              </w:rPr>
              <w:t>)</w:t>
            </w:r>
            <w:r>
              <w:rPr>
                <w:rFonts w:ascii="宋体" w:eastAsia="宋体" w:hAnsi="宋体" w:cs="宋体" w:hint="eastAsia"/>
                <w:sz w:val="18"/>
                <w:szCs w:val="18"/>
              </w:rPr>
              <w:t>第十条</w:t>
            </w:r>
            <w:r>
              <w:rPr>
                <w:rFonts w:ascii="宋体" w:eastAsia="宋体" w:hAnsi="宋体" w:cs="宋体"/>
                <w:sz w:val="18"/>
                <w:szCs w:val="18"/>
              </w:rPr>
              <w:t>  </w:t>
            </w:r>
            <w:r>
              <w:rPr>
                <w:rFonts w:ascii="宋体" w:eastAsia="宋体" w:hAnsi="宋体" w:cs="宋体" w:hint="eastAsia"/>
                <w:sz w:val="18"/>
                <w:szCs w:val="18"/>
              </w:rPr>
              <w:t>具有下列情形之一的单位或个人，由教育行政部门对直接责任人员给警告、一千元以下的罚款，或者由教育行政部门建议有关部门对责任人员给予行政处分；（一）体罚或变相体罚幼儿的；（二）使用有毒、有害物质制作教具、玩具的；（三）克扣、挪用幼儿园经费</w:t>
            </w:r>
          </w:p>
          <w:p w:rsidR="00C33490" w:rsidRDefault="00C26548">
            <w:pPr>
              <w:adjustRightInd/>
              <w:snapToGrid/>
              <w:spacing w:after="0" w:line="480" w:lineRule="atLeast"/>
              <w:rPr>
                <w:rFonts w:ascii="宋体" w:eastAsia="宋体" w:hAnsi="宋体" w:cs="宋体"/>
                <w:sz w:val="18"/>
                <w:szCs w:val="18"/>
              </w:rPr>
            </w:pPr>
            <w:r>
              <w:rPr>
                <w:rFonts w:ascii="宋体" w:eastAsia="宋体" w:hAnsi="宋体" w:cs="宋体" w:hint="eastAsia"/>
                <w:sz w:val="18"/>
                <w:szCs w:val="18"/>
              </w:rPr>
              <w:t>的；（四）侵占、破坏幼儿园舍、设备的；（五）干扰幼儿园正常工作秩</w:t>
            </w:r>
            <w:r>
              <w:rPr>
                <w:rFonts w:ascii="宋体" w:eastAsia="宋体" w:hAnsi="宋体" w:cs="宋体" w:hint="eastAsia"/>
                <w:sz w:val="18"/>
                <w:szCs w:val="18"/>
              </w:rPr>
              <w:lastRenderedPageBreak/>
              <w:t>序的；（六）在幼儿园周围设置有危险、有污染或者影响幼儿园采光的建筑和设施的。前款所列情形，情节严重，构成犯罪的，由司法机关依法追究刑事责任。</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lastRenderedPageBreak/>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1800"/>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lastRenderedPageBreak/>
              <w:t>10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行政处罚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学校违反规定收取费用、以向学生推销或者变相推销商品、服务等方式谋取利益的处罚</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  </w:t>
            </w:r>
            <w:r>
              <w:rPr>
                <w:rFonts w:ascii="宋体" w:eastAsia="宋体" w:hAnsi="宋体" w:cs="宋体" w:hint="eastAsia"/>
                <w:sz w:val="18"/>
                <w:szCs w:val="18"/>
              </w:rPr>
              <w:t>《中华人民共和国义务教育法》第五十六条　学校违反国家规定收取费用的，由县级人民政府教育行政部门责令退还所收费用；对直接负责的主管人员和其他直接责任人员依法给予处分。学校以向学生推销或者变相推销商品、服务等方式谋取利益的，由县级人民政府教育行政部门给予通报批评；有违法所得的，没收违法所得；对直接负责的主管人员和其他直</w:t>
            </w:r>
          </w:p>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t>接责任人员依法给予处分。</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544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11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行政处罚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考生违规违纪的处罚</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  </w:t>
            </w:r>
            <w:r>
              <w:rPr>
                <w:rFonts w:ascii="宋体" w:eastAsia="宋体" w:hAnsi="宋体" w:cs="宋体" w:hint="eastAsia"/>
                <w:sz w:val="18"/>
                <w:szCs w:val="18"/>
              </w:rPr>
              <w:t>《国家教育考试违规处理办法》（教育部令第</w:t>
            </w:r>
            <w:r>
              <w:rPr>
                <w:rFonts w:ascii="宋体" w:eastAsia="宋体" w:hAnsi="宋体" w:cs="宋体"/>
                <w:sz w:val="18"/>
                <w:szCs w:val="18"/>
              </w:rPr>
              <w:t>18</w:t>
            </w:r>
            <w:r>
              <w:rPr>
                <w:rFonts w:ascii="宋体" w:eastAsia="宋体" w:hAnsi="宋体" w:cs="宋体" w:hint="eastAsia"/>
                <w:sz w:val="18"/>
                <w:szCs w:val="18"/>
              </w:rPr>
              <w:t>号发布</w:t>
            </w:r>
            <w:r>
              <w:rPr>
                <w:rFonts w:ascii="宋体" w:eastAsia="宋体" w:hAnsi="宋体" w:cs="宋体"/>
                <w:sz w:val="18"/>
                <w:szCs w:val="18"/>
              </w:rPr>
              <w:t>,</w:t>
            </w:r>
            <w:r>
              <w:rPr>
                <w:rFonts w:ascii="宋体" w:eastAsia="宋体" w:hAnsi="宋体" w:cs="宋体" w:hint="eastAsia"/>
                <w:sz w:val="18"/>
                <w:szCs w:val="18"/>
              </w:rPr>
              <w:t>教育部令第</w:t>
            </w:r>
            <w:r>
              <w:rPr>
                <w:rFonts w:ascii="宋体" w:eastAsia="宋体" w:hAnsi="宋体" w:cs="宋体"/>
                <w:sz w:val="18"/>
                <w:szCs w:val="18"/>
              </w:rPr>
              <w:t>33</w:t>
            </w:r>
            <w:r>
              <w:rPr>
                <w:rFonts w:ascii="宋体" w:eastAsia="宋体" w:hAnsi="宋体" w:cs="宋体" w:hint="eastAsia"/>
                <w:sz w:val="18"/>
                <w:szCs w:val="18"/>
              </w:rPr>
              <w:t>号修改）第六条</w:t>
            </w:r>
            <w:r>
              <w:rPr>
                <w:rFonts w:ascii="宋体" w:eastAsia="宋体" w:hAnsi="宋体" w:cs="宋体"/>
                <w:sz w:val="18"/>
                <w:szCs w:val="18"/>
              </w:rPr>
              <w:t>  </w:t>
            </w:r>
            <w:r>
              <w:rPr>
                <w:rFonts w:ascii="宋体" w:eastAsia="宋体" w:hAnsi="宋体" w:cs="宋体" w:hint="eastAsia"/>
                <w:sz w:val="18"/>
                <w:szCs w:val="18"/>
              </w:rPr>
              <w:t>考生违背考试公平、公正原则，在考试过程中，有下列行为之一的，应当认定为考试作弊：（一）携带与考试内容相关的文字材料或者存储有与考试内容相关资料的电子设备参加考试的；（二）抄袭或者协助他人抄袭试题答案或者与考试内容相关的资料的；（三）抢夺、窃取他人试卷、答卷或者胁迫他人为自己抄袭提供方便的；（四）携带具有发送或者接收信息功能的设备的；（五）由他人冒名代替参加考试的；（六）故意销毁试卷、答卷或者考试材料的；（七）在答卷上填写与本人身份不符的姓名、考号等信息的；（八）传、接物品或者交换试卷、答卷、草稿纸的；（九）其他以不正当手段获得或者试图获得试题答案、考试成绩的行为。</w:t>
            </w:r>
            <w:r>
              <w:rPr>
                <w:rFonts w:ascii="宋体" w:eastAsia="宋体" w:hAnsi="宋体" w:cs="宋体"/>
                <w:sz w:val="18"/>
                <w:szCs w:val="18"/>
              </w:rPr>
              <w:t>  </w:t>
            </w:r>
            <w:r>
              <w:rPr>
                <w:rFonts w:ascii="宋体" w:eastAsia="宋体" w:hAnsi="宋体" w:cs="宋体" w:hint="eastAsia"/>
                <w:sz w:val="18"/>
                <w:szCs w:val="18"/>
              </w:rPr>
              <w:t>第七条</w:t>
            </w:r>
            <w:r>
              <w:rPr>
                <w:rFonts w:ascii="宋体" w:eastAsia="宋体" w:hAnsi="宋体" w:cs="宋体"/>
                <w:sz w:val="18"/>
                <w:szCs w:val="18"/>
              </w:rPr>
              <w:t xml:space="preserve"> </w:t>
            </w:r>
            <w:r>
              <w:rPr>
                <w:rFonts w:ascii="宋体" w:eastAsia="宋体" w:hAnsi="宋体" w:cs="宋体" w:hint="eastAsia"/>
                <w:sz w:val="18"/>
                <w:szCs w:val="18"/>
              </w:rPr>
              <w:t>教育考试机构、考试工作人员在考试过程中或者在考试结束后发现下列行为之一的，应当认定相关的考生实施了考试作弊行为：（一）通过伪造证件、证明、档案及其他材料获得考试资格、加分资格和考试成绩的；（二）评卷过程中被认定为答案雷同的；（三）考场纪律混乱、考试秩序失控，出现大面积考试作弊现象的；（四）考试工作人员协助实施作弊行为，事后查实的；（五）其他应认定为作弊的行为。</w:t>
            </w:r>
            <w:r>
              <w:rPr>
                <w:rFonts w:ascii="宋体" w:eastAsia="宋体" w:hAnsi="宋体" w:cs="宋体"/>
                <w:sz w:val="18"/>
                <w:szCs w:val="18"/>
              </w:rPr>
              <w:t>  </w:t>
            </w:r>
            <w:r>
              <w:rPr>
                <w:rFonts w:ascii="宋体" w:eastAsia="宋体" w:hAnsi="宋体" w:cs="宋体" w:hint="eastAsia"/>
                <w:sz w:val="18"/>
                <w:szCs w:val="18"/>
              </w:rPr>
              <w:t>第九条</w:t>
            </w:r>
            <w:r>
              <w:rPr>
                <w:rFonts w:ascii="宋体" w:eastAsia="宋体" w:hAnsi="宋体" w:cs="宋体"/>
                <w:sz w:val="18"/>
                <w:szCs w:val="18"/>
              </w:rPr>
              <w:t xml:space="preserve"> </w:t>
            </w:r>
            <w:r>
              <w:rPr>
                <w:rFonts w:ascii="宋体" w:eastAsia="宋体" w:hAnsi="宋体" w:cs="宋体" w:hint="eastAsia"/>
                <w:sz w:val="18"/>
                <w:szCs w:val="18"/>
              </w:rPr>
              <w:t>考生有第五条所列考试违纪行为之一的（略），取消该科</w:t>
            </w:r>
            <w:r>
              <w:rPr>
                <w:rFonts w:ascii="宋体" w:eastAsia="宋体" w:hAnsi="宋体" w:cs="宋体" w:hint="eastAsia"/>
                <w:sz w:val="18"/>
                <w:szCs w:val="18"/>
              </w:rPr>
              <w:lastRenderedPageBreak/>
              <w:t>目的考试成绩。考生有第六条、第七条所列考试作弊行为之一的，其所报名参加考试的各阶段、各科成绩无效；参加高等教育自学考试的，当次考试各科成绩无效。有下列情形之一的，可以视情节轻重，同时给予暂停参加该项考试</w:t>
            </w:r>
            <w:r>
              <w:rPr>
                <w:rFonts w:ascii="宋体" w:eastAsia="宋体" w:hAnsi="宋体" w:cs="宋体"/>
                <w:sz w:val="18"/>
                <w:szCs w:val="18"/>
              </w:rPr>
              <w:t>1</w:t>
            </w:r>
            <w:r>
              <w:rPr>
                <w:rFonts w:ascii="宋体" w:eastAsia="宋体" w:hAnsi="宋体" w:cs="宋体" w:hint="eastAsia"/>
                <w:sz w:val="18"/>
                <w:szCs w:val="18"/>
              </w:rPr>
              <w:t>至</w:t>
            </w:r>
            <w:r>
              <w:rPr>
                <w:rFonts w:ascii="宋体" w:eastAsia="宋体" w:hAnsi="宋体" w:cs="宋体"/>
                <w:sz w:val="18"/>
                <w:szCs w:val="18"/>
              </w:rPr>
              <w:t>3</w:t>
            </w:r>
            <w:r>
              <w:rPr>
                <w:rFonts w:ascii="宋体" w:eastAsia="宋体" w:hAnsi="宋体" w:cs="宋体" w:hint="eastAsia"/>
                <w:sz w:val="18"/>
                <w:szCs w:val="18"/>
              </w:rPr>
              <w:t>年的处理；情节特别严重的，可以同时给予暂停参加各种国家教育考试</w:t>
            </w:r>
            <w:r>
              <w:rPr>
                <w:rFonts w:ascii="宋体" w:eastAsia="宋体" w:hAnsi="宋体" w:cs="宋体"/>
                <w:sz w:val="18"/>
                <w:szCs w:val="18"/>
              </w:rPr>
              <w:t>1</w:t>
            </w:r>
            <w:r>
              <w:rPr>
                <w:rFonts w:ascii="宋体" w:eastAsia="宋体" w:hAnsi="宋体" w:cs="宋体" w:hint="eastAsia"/>
                <w:sz w:val="18"/>
                <w:szCs w:val="18"/>
              </w:rPr>
              <w:t>至</w:t>
            </w:r>
            <w:r>
              <w:rPr>
                <w:rFonts w:ascii="宋体" w:eastAsia="宋体" w:hAnsi="宋体" w:cs="宋体"/>
                <w:sz w:val="18"/>
                <w:szCs w:val="18"/>
              </w:rPr>
              <w:t>3</w:t>
            </w:r>
            <w:r>
              <w:rPr>
                <w:rFonts w:ascii="宋体" w:eastAsia="宋体" w:hAnsi="宋体" w:cs="宋体" w:hint="eastAsia"/>
                <w:sz w:val="18"/>
                <w:szCs w:val="18"/>
              </w:rPr>
              <w:t>年的处理：（一）组织团伙作弊的；（二）向考场外发送、传递试题信息的；（三）使用相关设备接收信息实施作弊的；（四）伪造、变造身份证、准考证及其他证明材料，由他人代替或者代替考生参加考试的。《教育行政处罚暂行实施办法》第十四条　参加国家教育考试的考生，有下列情形之一的，由主管教育行政部门宣布考试无效；已经被录取或取得学籍的，由教育行政部门责令学校退回招收的学员；参加高等教育自学考试的应试者，有下列情形之一，情节严重的，由各省、自治区、直辖市高等教育自学考试委员会同时给予警告或停考一至三年的处罚：（－）以虚报或伪造、涂改有关材料及其他欺诈手段取得考试资格的；（二）在考试中有夹带、传递、抄袭、换卷、代考等考场舞弊行为的；（三）破坏报名点、考场、评卷地点秩序，使考试工作不能正常进行或以其他方法影响、妨碍考试工作人员使其不能正常履行责任以及其他严</w:t>
            </w:r>
          </w:p>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t>重违反考场规则的行为。</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lastRenderedPageBreak/>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5370"/>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lastRenderedPageBreak/>
              <w:t>12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行政处罚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考试工作人员违规违纪的处罚</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 xml:space="preserve">     《国家教育考试违规处理办法》第十三条</w:t>
            </w:r>
            <w:r>
              <w:rPr>
                <w:rFonts w:ascii="宋体" w:eastAsia="宋体" w:hAnsi="宋体" w:cs="宋体"/>
                <w:sz w:val="18"/>
                <w:szCs w:val="18"/>
              </w:rPr>
              <w:t xml:space="preserve"> </w:t>
            </w:r>
            <w:r>
              <w:rPr>
                <w:rFonts w:ascii="宋体" w:eastAsia="宋体" w:hAnsi="宋体" w:cs="宋体" w:hint="eastAsia"/>
                <w:sz w:val="18"/>
                <w:szCs w:val="18"/>
              </w:rPr>
              <w:t>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一）应回避考试工作却隐瞒不报的；（二）擅自变更考试时间、地点或者考试安排的；（三）提示或暗示考生答题的；（四）擅自将试题、答卷或者有关内容带出考场或者传递给他人的；（五）未认真履行职责，造成所负责考场出现秩序混乱、作弊严重或者视频录像资料损毁、视频考试系统不能正常工作的；（六）在评卷、统分中严重失职，造成明显的错评、漏评或者积分差错的；（七）在评卷中擅自更改评分细则或者不按评分细则进行评卷的；（八）因未认真履行职责，造成所负责考场出现雷同卷的；（九）</w:t>
            </w:r>
            <w:r>
              <w:rPr>
                <w:rFonts w:ascii="宋体" w:eastAsia="宋体" w:hAnsi="宋体" w:cs="宋体" w:hint="eastAsia"/>
                <w:sz w:val="18"/>
                <w:szCs w:val="18"/>
              </w:rPr>
              <w:lastRenderedPageBreak/>
              <w:t>擅自泄露评卷、统分等应予保密的情况的；（十）其他违反监考、评卷等管理规定的行为。第十四条</w:t>
            </w:r>
            <w:r>
              <w:rPr>
                <w:rFonts w:ascii="宋体" w:eastAsia="宋体" w:hAnsi="宋体" w:cs="宋体"/>
                <w:sz w:val="18"/>
                <w:szCs w:val="18"/>
              </w:rPr>
              <w:t xml:space="preserve"> </w:t>
            </w:r>
            <w:r>
              <w:rPr>
                <w:rFonts w:ascii="宋体" w:eastAsia="宋体" w:hAnsi="宋体" w:cs="宋体" w:hint="eastAsia"/>
                <w:sz w:val="18"/>
                <w:szCs w:val="18"/>
              </w:rPr>
              <w:t>考试工作人员有下列作弊行为之一的，应当停止其参加国家教育考试工作，由教育考试机构或者其所在单位视情节轻重分别给予相应的行政处分，并调离考试工作岗位；情节严重，构成犯罪的，由司法机关依法追究刑事责任：（一）为不具备参加国家教育考试条件的人员提供假证明、证件、档案，使其取得考试资格或者考试工作人员资格的；（二）因玩忽职守，致使考生未能如期参加考试的或者使考试工作遭受重大损失的；（三）利用监考或者从事考试工作之便，为考生作弊提供条件的；（四）伪造、变造考生档案（含电子档案）的；（五）在场外组织答卷、为考生提供答案的；（六）指使、纵容或者伙同他人作弊的；（七）偷换、涂改考生答卷、考试成绩或者考场原始记录材料的；（八）擅自更改或者、编造、虚报考试数据、信息的；（九）利用考试工作便利，索贿、受贿、以权徇私的；（十）诬陷、打击报复考生的。第十五条</w:t>
            </w:r>
            <w:r>
              <w:rPr>
                <w:rFonts w:ascii="宋体" w:eastAsia="宋体" w:hAnsi="宋体" w:cs="宋体"/>
                <w:sz w:val="18"/>
                <w:szCs w:val="18"/>
              </w:rPr>
              <w:t xml:space="preserve"> </w:t>
            </w:r>
            <w:r>
              <w:rPr>
                <w:rFonts w:ascii="宋体" w:eastAsia="宋体" w:hAnsi="宋体" w:cs="宋体" w:hint="eastAsia"/>
                <w:sz w:val="18"/>
                <w:szCs w:val="18"/>
              </w:rPr>
              <w:t>因教育考试机构管理混乱、考试工作人员玩忽职守，造成考点或者考场纪律混乱，作弊现象严重；或者同一考点同一时间的考试有</w:t>
            </w:r>
            <w:r>
              <w:rPr>
                <w:rFonts w:ascii="宋体" w:eastAsia="宋体" w:hAnsi="宋体" w:cs="宋体"/>
                <w:sz w:val="18"/>
                <w:szCs w:val="18"/>
              </w:rPr>
              <w:t>1/5</w:t>
            </w:r>
            <w:r>
              <w:rPr>
                <w:rFonts w:ascii="宋体" w:eastAsia="宋体" w:hAnsi="宋体" w:cs="宋体" w:hint="eastAsia"/>
                <w:sz w:val="18"/>
                <w:szCs w:val="18"/>
              </w:rPr>
              <w:t>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w:t>
            </w:r>
            <w:r>
              <w:rPr>
                <w:rFonts w:ascii="宋体" w:eastAsia="宋体" w:hAnsi="宋体" w:cs="宋体"/>
                <w:sz w:val="18"/>
                <w:szCs w:val="18"/>
              </w:rPr>
              <w:t>1</w:t>
            </w:r>
            <w:r>
              <w:rPr>
                <w:rFonts w:ascii="宋体" w:eastAsia="宋体" w:hAnsi="宋体" w:cs="宋体" w:hint="eastAsia"/>
                <w:sz w:val="18"/>
                <w:szCs w:val="18"/>
              </w:rPr>
              <w:t>至</w:t>
            </w:r>
            <w:r>
              <w:rPr>
                <w:rFonts w:ascii="宋体" w:eastAsia="宋体" w:hAnsi="宋体" w:cs="宋体"/>
                <w:sz w:val="18"/>
                <w:szCs w:val="18"/>
              </w:rPr>
              <w:t>3</w:t>
            </w:r>
            <w:r>
              <w:rPr>
                <w:rFonts w:ascii="宋体" w:eastAsia="宋体" w:hAnsi="宋体" w:cs="宋体" w:hint="eastAsia"/>
                <w:sz w:val="18"/>
                <w:szCs w:val="18"/>
              </w:rPr>
              <w:t>年的处理。对出现大规模作弊情况的考场、考点的相关责任人、负责人及所属考区的负责人，有关部门应当分别给予相应的行政处分；情节严重，构成犯罪的，由司法机关依法追究刑事责任。</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lastRenderedPageBreak/>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154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b/>
                <w:bCs/>
                <w:sz w:val="18"/>
                <w:szCs w:val="18"/>
              </w:rPr>
            </w:pPr>
            <w:r>
              <w:rPr>
                <w:rFonts w:ascii="宋体" w:eastAsia="宋体" w:hAnsi="宋体" w:cs="宋体"/>
                <w:b/>
                <w:bCs/>
                <w:sz w:val="18"/>
                <w:szCs w:val="18"/>
              </w:rPr>
              <w:lastRenderedPageBreak/>
              <w:t>13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行政处罚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对弄虚作假或以欺骗手段获得教师资格的及品行不良的教师的处罚</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rPr>
                <w:rFonts w:ascii="宋体" w:eastAsia="宋体" w:hAnsi="宋体" w:cs="宋体"/>
                <w:sz w:val="18"/>
                <w:szCs w:val="18"/>
              </w:rPr>
            </w:pPr>
            <w:r>
              <w:rPr>
                <w:rFonts w:ascii="宋体" w:eastAsia="宋体" w:hAnsi="宋体" w:cs="宋体" w:hint="eastAsia"/>
                <w:sz w:val="18"/>
                <w:szCs w:val="18"/>
              </w:rPr>
              <w:t xml:space="preserve">    《教育行政处罚暂行实施办法》第四条  实施教育行政处罚的机关，除法律、法规另有规定外，必须是县级以上人民政府的教育行政部门。第十八条  教师有下列情形之一的，由教育行政部门给予撤销教师资格、自撤销之日起五年内不得重新申请认定教师资格的处罚：（一）弄虚作假或以其他欺骗手段获得教师资格的；（二）品行不良、侮辱学生，影响恶劣的。受到剥夺政治权利或因故意犯罪受到有期徒刑以上刑事处罚的教师，永远丧失教师资格。上述被剥夺教师资格的教师资格证书应由教育行政部</w:t>
            </w:r>
            <w:r>
              <w:rPr>
                <w:rFonts w:ascii="宋体" w:eastAsia="宋体" w:hAnsi="宋体" w:cs="宋体" w:hint="eastAsia"/>
                <w:sz w:val="18"/>
                <w:szCs w:val="18"/>
              </w:rPr>
              <w:lastRenderedPageBreak/>
              <w:t>门收缴。《教师资格条例》(国务院令（第188号）)实施办法第二十七条  对使用假资格证书的，一经查实，按弄虚作假、骗取教师资格处理，5-内不得申请认定教师资格，由教育行政部门没收假证书。对变造、买卖教师资格证书的，依法追究法律责任。</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lastRenderedPageBreak/>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33490">
            <w:pPr>
              <w:adjustRightInd/>
              <w:snapToGrid/>
              <w:spacing w:after="0" w:line="480" w:lineRule="atLeast"/>
              <w:jc w:val="center"/>
              <w:rPr>
                <w:rFonts w:ascii="宋体" w:eastAsia="宋体" w:hAnsi="宋体" w:cs="宋体"/>
                <w:b/>
                <w:bCs/>
                <w:sz w:val="18"/>
                <w:szCs w:val="18"/>
              </w:rPr>
            </w:pPr>
          </w:p>
        </w:tc>
      </w:tr>
      <w:tr w:rsidR="00C33490">
        <w:trPr>
          <w:trHeight w:val="1680"/>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b/>
                <w:bCs/>
                <w:sz w:val="18"/>
                <w:szCs w:val="18"/>
              </w:rPr>
            </w:pPr>
            <w:r>
              <w:rPr>
                <w:rFonts w:ascii="宋体" w:eastAsia="宋体" w:hAnsi="宋体" w:cs="宋体"/>
                <w:b/>
                <w:bCs/>
                <w:sz w:val="18"/>
                <w:szCs w:val="18"/>
              </w:rPr>
              <w:lastRenderedPageBreak/>
              <w:t>14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行政处罚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对在职教师乱办班、乱补课、乱收费的处罚</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ind w:firstLine="360"/>
              <w:jc w:val="center"/>
              <w:rPr>
                <w:rFonts w:ascii="宋体" w:eastAsia="宋体" w:hAnsi="宋体" w:cs="宋体"/>
                <w:sz w:val="18"/>
                <w:szCs w:val="18"/>
              </w:rPr>
            </w:pPr>
            <w:r>
              <w:rPr>
                <w:rFonts w:ascii="宋体" w:eastAsia="宋体" w:hAnsi="宋体" w:cs="宋体" w:hint="eastAsia"/>
                <w:sz w:val="18"/>
                <w:szCs w:val="18"/>
              </w:rPr>
              <w:t>《教育部关于印发〈中小学教师违反职业道德行为处理办法〉的通</w:t>
            </w:r>
          </w:p>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t>知》（教师</w:t>
            </w:r>
            <w:r>
              <w:rPr>
                <w:rFonts w:ascii="宋体" w:eastAsia="宋体" w:hAnsi="宋体" w:cs="宋体"/>
                <w:sz w:val="18"/>
                <w:szCs w:val="18"/>
              </w:rPr>
              <w:t>[2014]1</w:t>
            </w:r>
            <w:r>
              <w:rPr>
                <w:rFonts w:ascii="宋体" w:eastAsia="宋体" w:hAnsi="宋体" w:cs="宋体" w:hint="eastAsia"/>
                <w:sz w:val="18"/>
                <w:szCs w:val="18"/>
              </w:rPr>
              <w:t xml:space="preserve">号）第四条 </w:t>
            </w:r>
            <w:r>
              <w:rPr>
                <w:rFonts w:ascii="宋体" w:eastAsia="宋体" w:hAnsi="宋体" w:cs="宋体"/>
                <w:sz w:val="18"/>
                <w:szCs w:val="18"/>
              </w:rPr>
              <w:t xml:space="preserve"> </w:t>
            </w:r>
            <w:r>
              <w:rPr>
                <w:rFonts w:ascii="宋体" w:eastAsia="宋体" w:hAnsi="宋体" w:cs="宋体" w:hint="eastAsia"/>
                <w:sz w:val="18"/>
                <w:szCs w:val="18"/>
              </w:rPr>
              <w:t>教师有下列行为之一的，视情节轻重分别给予相应处分：（一）在教育教学活动中有违背党和国家方针政策言行的；（二）在教育教学活动中遇突发事件时，不履行保护学生人身安全职责的；（三）在教育教学活动和学生管理、评价中不公平公正对待学生，产生明显负面影响的；（四）在招生、考试、考核评价、职称评审、教研科研中弄虚作假、营私舞弊的；（五）体罚学生的和以侮辱、歧视等方式变相体罚学生，造成学生身心伤害的；（六）对学生实施性骚扰或者与学生发生不正当关系的；（七）索要或者违反规定收受家长、学生财物的；（八）组织或者参与针对学生的经营性活动，或者强制学生订购教辅资料、报刊等谋取利益的；（九）组织、要求学生参加校内外有偿补课，或者组织、参与校外培训机构对学生有偿补课的；（十）其他严重违反职业道德的行为应当给予相应</w:t>
            </w:r>
          </w:p>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t>处分的。</w:t>
            </w:r>
          </w:p>
          <w:p w:rsidR="00C33490" w:rsidRDefault="00C33490">
            <w:pPr>
              <w:adjustRightInd/>
              <w:snapToGrid/>
              <w:spacing w:after="0" w:line="480" w:lineRule="atLeast"/>
              <w:jc w:val="center"/>
              <w:rPr>
                <w:rFonts w:ascii="宋体" w:eastAsia="宋体" w:hAnsi="宋体" w:cs="宋体"/>
                <w:sz w:val="18"/>
                <w:szCs w:val="18"/>
              </w:rPr>
            </w:pP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33490">
            <w:pPr>
              <w:adjustRightInd/>
              <w:snapToGrid/>
              <w:spacing w:after="0" w:line="480" w:lineRule="atLeast"/>
              <w:jc w:val="center"/>
              <w:rPr>
                <w:rFonts w:ascii="宋体" w:eastAsia="宋体" w:hAnsi="宋体" w:cs="宋体"/>
                <w:b/>
                <w:bCs/>
                <w:sz w:val="18"/>
                <w:szCs w:val="18"/>
              </w:rPr>
            </w:pPr>
          </w:p>
        </w:tc>
      </w:tr>
      <w:tr w:rsidR="00C33490">
        <w:trPr>
          <w:trHeight w:val="28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b/>
                <w:sz w:val="18"/>
                <w:szCs w:val="18"/>
              </w:rPr>
            </w:pPr>
            <w:r>
              <w:rPr>
                <w:rFonts w:ascii="宋体" w:eastAsia="宋体" w:hAnsi="宋体" w:cs="宋体" w:hint="eastAsia"/>
                <w:b/>
                <w:sz w:val="18"/>
                <w:szCs w:val="18"/>
              </w:rPr>
              <w:t>四</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b/>
                <w:sz w:val="18"/>
                <w:szCs w:val="18"/>
              </w:rPr>
            </w:pPr>
            <w:r>
              <w:rPr>
                <w:rFonts w:ascii="宋体" w:eastAsia="宋体" w:hAnsi="宋体" w:cs="宋体" w:hint="eastAsia"/>
                <w:b/>
                <w:sz w:val="18"/>
                <w:szCs w:val="18"/>
              </w:rPr>
              <w:t>行政给付</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b/>
                <w:sz w:val="18"/>
                <w:szCs w:val="18"/>
              </w:rPr>
            </w:pPr>
            <w:r>
              <w:rPr>
                <w:rFonts w:ascii="宋体" w:eastAsia="宋体" w:hAnsi="宋体" w:cs="宋体" w:hint="eastAsia"/>
                <w:b/>
                <w:sz w:val="18"/>
                <w:szCs w:val="18"/>
              </w:rPr>
              <w:t>共</w:t>
            </w:r>
            <w:r>
              <w:rPr>
                <w:rFonts w:ascii="宋体" w:eastAsia="宋体" w:hAnsi="宋体" w:cs="宋体"/>
                <w:b/>
                <w:sz w:val="18"/>
                <w:szCs w:val="18"/>
              </w:rPr>
              <w:t>1</w:t>
            </w:r>
            <w:r>
              <w:rPr>
                <w:rFonts w:ascii="宋体" w:eastAsia="宋体" w:hAnsi="宋体" w:cs="宋体" w:hint="eastAsia"/>
                <w:b/>
                <w:sz w:val="18"/>
                <w:szCs w:val="18"/>
              </w:rPr>
              <w:t>项</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b/>
                <w:sz w:val="18"/>
                <w:szCs w:val="18"/>
              </w:rPr>
            </w:pPr>
            <w:r>
              <w:rPr>
                <w:rFonts w:ascii="宋体" w:eastAsia="宋体" w:hAnsi="宋体" w:cs="宋体" w:hint="eastAsia"/>
                <w:b/>
                <w:sz w:val="18"/>
                <w:szCs w:val="18"/>
              </w:rPr>
              <w:t xml:space="preserve">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b/>
                <w:sz w:val="18"/>
                <w:szCs w:val="18"/>
              </w:rPr>
            </w:pPr>
            <w:r>
              <w:rPr>
                <w:rFonts w:ascii="宋体" w:eastAsia="宋体" w:hAnsi="宋体" w:cs="宋体" w:hint="eastAsia"/>
                <w:b/>
                <w:sz w:val="18"/>
                <w:szCs w:val="18"/>
              </w:rPr>
              <w:t xml:space="preserve">　</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b/>
                <w:sz w:val="18"/>
                <w:szCs w:val="18"/>
              </w:rPr>
            </w:pPr>
            <w:r>
              <w:rPr>
                <w:rFonts w:ascii="宋体" w:eastAsia="宋体" w:hAnsi="宋体" w:cs="宋体" w:hint="eastAsia"/>
                <w:b/>
                <w:bCs/>
                <w:sz w:val="18"/>
                <w:szCs w:val="18"/>
              </w:rPr>
              <w:t xml:space="preserve">　</w:t>
            </w:r>
          </w:p>
        </w:tc>
      </w:tr>
      <w:tr w:rsidR="00C33490">
        <w:trPr>
          <w:trHeight w:val="157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行政给付</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对家庭经济困难的适儿童</w:t>
            </w:r>
          </w:p>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少年、青年提供资助或减免</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  </w:t>
            </w:r>
            <w:r>
              <w:rPr>
                <w:rFonts w:ascii="宋体" w:eastAsia="宋体" w:hAnsi="宋体" w:cs="宋体" w:hint="eastAsia"/>
                <w:sz w:val="18"/>
                <w:szCs w:val="18"/>
              </w:rPr>
              <w:t>《中华人民共和国教育法》第三十八条</w:t>
            </w:r>
            <w:r>
              <w:rPr>
                <w:rFonts w:ascii="宋体" w:eastAsia="宋体" w:hAnsi="宋体" w:cs="宋体"/>
                <w:sz w:val="18"/>
                <w:szCs w:val="18"/>
              </w:rPr>
              <w:t>  </w:t>
            </w:r>
            <w:r>
              <w:rPr>
                <w:rFonts w:ascii="宋体" w:eastAsia="宋体" w:hAnsi="宋体" w:cs="宋体" w:hint="eastAsia"/>
                <w:sz w:val="18"/>
                <w:szCs w:val="18"/>
              </w:rPr>
              <w:t>国家、社会对符合入学条</w:t>
            </w:r>
          </w:p>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t>件、家庭经济困难的儿童、少年、青年提供各种形式的资助。</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28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九</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行政奖励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共</w:t>
            </w:r>
            <w:r>
              <w:rPr>
                <w:rFonts w:ascii="宋体" w:eastAsia="宋体" w:hAnsi="宋体" w:cs="宋体"/>
                <w:b/>
                <w:bCs/>
                <w:sz w:val="18"/>
                <w:szCs w:val="18"/>
              </w:rPr>
              <w:t>2</w:t>
            </w:r>
            <w:r>
              <w:rPr>
                <w:rFonts w:ascii="宋体" w:eastAsia="宋体" w:hAnsi="宋体" w:cs="宋体" w:hint="eastAsia"/>
                <w:b/>
                <w:bCs/>
                <w:sz w:val="18"/>
                <w:szCs w:val="18"/>
              </w:rPr>
              <w:t>项</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1800"/>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lastRenderedPageBreak/>
              <w:t>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行政奖励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对在教育教学工作做出突出贡献的单位和个人的表彰</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rPr>
                <w:rFonts w:ascii="宋体" w:eastAsia="宋体" w:hAnsi="宋体" w:cs="宋体"/>
                <w:sz w:val="18"/>
                <w:szCs w:val="18"/>
              </w:rPr>
            </w:pPr>
            <w:r>
              <w:rPr>
                <w:rFonts w:ascii="宋体" w:eastAsia="宋体" w:hAnsi="宋体" w:cs="宋体" w:hint="eastAsia"/>
                <w:sz w:val="18"/>
                <w:szCs w:val="18"/>
              </w:rPr>
              <w:t xml:space="preserve">    《中华人民共和国教师法》（1993年10月31日颁布）第三十三条 国务院和地方各级人民政府及其有关部门对有突出贡献的教师应予以表彰、奖励 有重大贡献的教师，依照国家有关规定授予荣誉称号。</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148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b/>
                <w:bCs/>
                <w:sz w:val="18"/>
                <w:szCs w:val="18"/>
              </w:rPr>
            </w:pPr>
            <w:r>
              <w:rPr>
                <w:rFonts w:ascii="宋体" w:eastAsia="宋体" w:hAnsi="宋体" w:cs="宋体"/>
                <w:b/>
                <w:bCs/>
                <w:sz w:val="18"/>
                <w:szCs w:val="18"/>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行政奖励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对中小学优秀学生、优秀学生干部和优秀班级的表彰</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 xml:space="preserve">  《中共中央国务院关于进一步加强和改进未成年人思想道德建设的若干</w:t>
            </w:r>
          </w:p>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t>意见》（中发</w:t>
            </w:r>
            <w:r>
              <w:rPr>
                <w:rFonts w:ascii="宋体" w:eastAsia="宋体" w:hAnsi="宋体" w:cs="宋体"/>
                <w:sz w:val="18"/>
                <w:szCs w:val="18"/>
              </w:rPr>
              <w:t>[2004]8</w:t>
            </w:r>
            <w:r>
              <w:rPr>
                <w:rFonts w:ascii="宋体" w:eastAsia="宋体" w:hAnsi="宋体" w:cs="宋体" w:hint="eastAsia"/>
                <w:sz w:val="18"/>
                <w:szCs w:val="18"/>
              </w:rPr>
              <w:t>号）第十六条   通过评选三好学生、优秀团员和少先队员、先进集体等活动，为未成年人树立可亲、可信、可敬、可学的榜样。让他们从榜样的感人事迹和优秀品质中受到鼓舞、吸取力量。</w:t>
            </w:r>
          </w:p>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t>《中小学德育工组规程》（教基</w:t>
            </w:r>
            <w:r>
              <w:rPr>
                <w:rFonts w:ascii="宋体" w:eastAsia="宋体" w:hAnsi="宋体" w:cs="宋体"/>
                <w:sz w:val="18"/>
                <w:szCs w:val="18"/>
              </w:rPr>
              <w:t>[1998]4</w:t>
            </w:r>
            <w:r>
              <w:rPr>
                <w:rFonts w:ascii="宋体" w:eastAsia="宋体" w:hAnsi="宋体" w:cs="宋体" w:hint="eastAsia"/>
                <w:sz w:val="18"/>
                <w:szCs w:val="18"/>
              </w:rPr>
              <w:t>号）第二十六条</w:t>
            </w:r>
            <w:r>
              <w:rPr>
                <w:rFonts w:ascii="宋体" w:eastAsia="宋体" w:hAnsi="宋体" w:cs="宋体"/>
                <w:sz w:val="18"/>
                <w:szCs w:val="18"/>
              </w:rPr>
              <w:t xml:space="preserve">  </w:t>
            </w:r>
            <w:r>
              <w:rPr>
                <w:rFonts w:ascii="宋体" w:eastAsia="宋体" w:hAnsi="宋体" w:cs="宋体" w:hint="eastAsia"/>
                <w:sz w:val="18"/>
                <w:szCs w:val="18"/>
              </w:rPr>
              <w:t>中小学应实行定期评定学生品德行为和定期评选“三好”学生、优秀学生干部、优秀班级体的制度。</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33490">
            <w:pPr>
              <w:adjustRightInd/>
              <w:snapToGrid/>
              <w:spacing w:after="0" w:line="480" w:lineRule="atLeast"/>
              <w:jc w:val="center"/>
              <w:rPr>
                <w:rFonts w:ascii="宋体" w:eastAsia="宋体" w:hAnsi="宋体" w:cs="宋体"/>
                <w:b/>
                <w:bCs/>
                <w:sz w:val="18"/>
                <w:szCs w:val="18"/>
              </w:rPr>
            </w:pP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33490">
            <w:pPr>
              <w:adjustRightInd/>
              <w:snapToGrid/>
              <w:spacing w:after="0" w:line="480" w:lineRule="atLeast"/>
              <w:jc w:val="center"/>
              <w:rPr>
                <w:rFonts w:ascii="宋体" w:eastAsia="宋体" w:hAnsi="宋体" w:cs="宋体"/>
                <w:b/>
                <w:bCs/>
                <w:sz w:val="18"/>
                <w:szCs w:val="18"/>
              </w:rPr>
            </w:pPr>
          </w:p>
        </w:tc>
      </w:tr>
      <w:tr w:rsidR="00C33490">
        <w:trPr>
          <w:trHeight w:val="450"/>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五</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其他行政权力</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共</w:t>
            </w:r>
            <w:r>
              <w:rPr>
                <w:rFonts w:ascii="宋体" w:eastAsia="宋体" w:hAnsi="宋体" w:cs="宋体"/>
                <w:b/>
                <w:bCs/>
                <w:sz w:val="18"/>
                <w:szCs w:val="18"/>
              </w:rPr>
              <w:t>9</w:t>
            </w:r>
            <w:r>
              <w:rPr>
                <w:rFonts w:ascii="宋体" w:eastAsia="宋体" w:hAnsi="宋体" w:cs="宋体" w:hint="eastAsia"/>
                <w:b/>
                <w:bCs/>
                <w:sz w:val="18"/>
                <w:szCs w:val="18"/>
              </w:rPr>
              <w:t>项</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202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其他行政权力</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教育督导</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pStyle w:val="a5"/>
              <w:shd w:val="clear" w:color="auto" w:fill="FEFEFE"/>
              <w:spacing w:before="0" w:beforeAutospacing="0" w:after="75" w:afterAutospacing="0" w:line="315" w:lineRule="atLeast"/>
              <w:rPr>
                <w:rFonts w:cs="微软雅黑"/>
                <w:sz w:val="18"/>
                <w:szCs w:val="18"/>
              </w:rPr>
            </w:pPr>
            <w:r>
              <w:rPr>
                <w:rFonts w:hint="eastAsia"/>
                <w:sz w:val="18"/>
                <w:szCs w:val="18"/>
                <w:shd w:val="clear" w:color="auto" w:fill="FEFEFE"/>
              </w:rPr>
              <w:t>【法律】《中华人民共和国教育法》(2015年修正)</w:t>
            </w:r>
          </w:p>
          <w:p w:rsidR="00C33490" w:rsidRDefault="00C26548">
            <w:pPr>
              <w:pStyle w:val="a5"/>
              <w:shd w:val="clear" w:color="auto" w:fill="FEFEFE"/>
              <w:spacing w:before="0" w:beforeAutospacing="0" w:after="75" w:afterAutospacing="0" w:line="315" w:lineRule="atLeast"/>
              <w:rPr>
                <w:rFonts w:cs="微软雅黑"/>
                <w:sz w:val="18"/>
                <w:szCs w:val="18"/>
              </w:rPr>
            </w:pPr>
            <w:r>
              <w:rPr>
                <w:rFonts w:hint="eastAsia"/>
                <w:sz w:val="18"/>
                <w:szCs w:val="18"/>
                <w:shd w:val="clear" w:color="auto" w:fill="FEFEFE"/>
              </w:rPr>
              <w:t>第二十五条:国家实行教育督导制度和学校及其他教育机构教育评估制度。</w:t>
            </w:r>
          </w:p>
          <w:p w:rsidR="00C33490" w:rsidRDefault="00C26548">
            <w:pPr>
              <w:pStyle w:val="a5"/>
              <w:shd w:val="clear" w:color="auto" w:fill="FEFEFE"/>
              <w:spacing w:before="0" w:beforeAutospacing="0" w:after="75" w:afterAutospacing="0" w:line="315" w:lineRule="atLeast"/>
              <w:rPr>
                <w:rFonts w:cs="微软雅黑"/>
                <w:sz w:val="18"/>
                <w:szCs w:val="18"/>
              </w:rPr>
            </w:pPr>
            <w:r>
              <w:rPr>
                <w:rFonts w:hint="eastAsia"/>
                <w:sz w:val="18"/>
                <w:szCs w:val="18"/>
                <w:shd w:val="clear" w:color="auto" w:fill="FEFEFE"/>
              </w:rPr>
              <w:t>【法律】《中华人民共和国义务教育法》(2006年)</w:t>
            </w:r>
          </w:p>
          <w:p w:rsidR="00C33490" w:rsidRDefault="00C26548">
            <w:pPr>
              <w:pStyle w:val="a5"/>
              <w:shd w:val="clear" w:color="auto" w:fill="FEFEFE"/>
              <w:spacing w:before="0" w:beforeAutospacing="0" w:after="75" w:afterAutospacing="0" w:line="315" w:lineRule="atLeast"/>
              <w:rPr>
                <w:rFonts w:cs="微软雅黑"/>
                <w:sz w:val="18"/>
                <w:szCs w:val="18"/>
              </w:rPr>
            </w:pPr>
            <w:r>
              <w:rPr>
                <w:rFonts w:hint="eastAsia"/>
                <w:sz w:val="18"/>
                <w:szCs w:val="18"/>
                <w:shd w:val="clear" w:color="auto" w:fill="FEFEFE"/>
              </w:rPr>
              <w:t>第八条:人民政府教育督导机构对义务教育工作执行法律法规情况、教育教学质量以及义务教育均衡发展状况等进行督导，督导报告向社会公布。</w:t>
            </w:r>
          </w:p>
          <w:p w:rsidR="00C33490" w:rsidRDefault="00C26548">
            <w:pPr>
              <w:pStyle w:val="a5"/>
              <w:shd w:val="clear" w:color="auto" w:fill="FEFEFE"/>
              <w:spacing w:before="0" w:beforeAutospacing="0" w:after="75" w:afterAutospacing="0" w:line="315" w:lineRule="atLeast"/>
              <w:rPr>
                <w:rFonts w:cs="微软雅黑"/>
                <w:sz w:val="18"/>
                <w:szCs w:val="18"/>
              </w:rPr>
            </w:pPr>
            <w:r>
              <w:rPr>
                <w:rFonts w:hint="eastAsia"/>
                <w:sz w:val="18"/>
                <w:szCs w:val="18"/>
                <w:shd w:val="clear" w:color="auto" w:fill="FEFEFE"/>
              </w:rPr>
              <w:t>【法律】《中华人民共和国民办教育促进法》(2016年修正)</w:t>
            </w:r>
          </w:p>
          <w:p w:rsidR="00C33490" w:rsidRDefault="00C26548">
            <w:pPr>
              <w:pStyle w:val="a5"/>
              <w:shd w:val="clear" w:color="auto" w:fill="FEFEFE"/>
              <w:spacing w:before="0" w:beforeAutospacing="0" w:after="75" w:afterAutospacing="0" w:line="315" w:lineRule="atLeast"/>
              <w:rPr>
                <w:rFonts w:cs="微软雅黑"/>
                <w:sz w:val="18"/>
                <w:szCs w:val="18"/>
              </w:rPr>
            </w:pPr>
            <w:r>
              <w:rPr>
                <w:rFonts w:hint="eastAsia"/>
                <w:sz w:val="18"/>
                <w:szCs w:val="18"/>
                <w:shd w:val="clear" w:color="auto" w:fill="FEFEFE"/>
              </w:rPr>
              <w:t>第四十一条:教育行政部门及有关部门依法对民办学校实行督导，建立民办学校信息公示和信用档案制度，促进提高办学质量;组织或者委托社会中介组织评估办学水平和教育质量，并将评估结果向社会公布。</w:t>
            </w:r>
          </w:p>
          <w:p w:rsidR="00C33490" w:rsidRDefault="00C26548">
            <w:pPr>
              <w:pStyle w:val="a5"/>
              <w:shd w:val="clear" w:color="auto" w:fill="FEFEFE"/>
              <w:spacing w:before="0" w:beforeAutospacing="0" w:after="75" w:afterAutospacing="0" w:line="315" w:lineRule="atLeast"/>
              <w:rPr>
                <w:rFonts w:cs="微软雅黑"/>
                <w:sz w:val="18"/>
                <w:szCs w:val="18"/>
              </w:rPr>
            </w:pPr>
            <w:r>
              <w:rPr>
                <w:rFonts w:hint="eastAsia"/>
                <w:sz w:val="18"/>
                <w:szCs w:val="18"/>
                <w:shd w:val="clear" w:color="auto" w:fill="FEFEFE"/>
              </w:rPr>
              <w:t>【行政法规】《教育督导条例》(2012年国务院令第624号)</w:t>
            </w:r>
          </w:p>
          <w:p w:rsidR="00C33490" w:rsidRDefault="00C26548">
            <w:pPr>
              <w:pStyle w:val="a5"/>
              <w:shd w:val="clear" w:color="auto" w:fill="FEFEFE"/>
              <w:spacing w:before="0" w:beforeAutospacing="0" w:after="75" w:afterAutospacing="0" w:line="315" w:lineRule="atLeast"/>
              <w:rPr>
                <w:rFonts w:cs="微软雅黑"/>
                <w:sz w:val="18"/>
                <w:szCs w:val="18"/>
              </w:rPr>
            </w:pPr>
            <w:r>
              <w:rPr>
                <w:rFonts w:hint="eastAsia"/>
                <w:sz w:val="18"/>
                <w:szCs w:val="18"/>
                <w:shd w:val="clear" w:color="auto" w:fill="FEFEFE"/>
              </w:rPr>
              <w:t>第二条:教育督导包括以下内容:(一)县级以上人民政府对下级人民政府落实教育法律、法规、规章和国家教育方针、政策的督导;(二)县级以上地方人民政府对本行政区域内的学校和其他教育机构(以下统称学校)教育教学工作的督导。</w:t>
            </w:r>
          </w:p>
          <w:p w:rsidR="00C33490" w:rsidRDefault="00C26548">
            <w:pPr>
              <w:pStyle w:val="a5"/>
              <w:shd w:val="clear" w:color="auto" w:fill="FEFEFE"/>
              <w:spacing w:before="0" w:beforeAutospacing="0" w:after="75" w:afterAutospacing="0" w:line="315" w:lineRule="atLeast"/>
              <w:rPr>
                <w:rFonts w:cs="微软雅黑"/>
                <w:sz w:val="18"/>
                <w:szCs w:val="18"/>
              </w:rPr>
            </w:pPr>
            <w:r>
              <w:rPr>
                <w:rFonts w:hint="eastAsia"/>
                <w:sz w:val="18"/>
                <w:szCs w:val="18"/>
                <w:shd w:val="clear" w:color="auto" w:fill="FEFEFE"/>
              </w:rPr>
              <w:t>第四条:县级以上地方人民政府负责教育督导的机构承担本行政区域的教育督导实施工作。</w:t>
            </w:r>
          </w:p>
          <w:p w:rsidR="00C33490" w:rsidRDefault="00C26548">
            <w:pPr>
              <w:pStyle w:val="a5"/>
              <w:shd w:val="clear" w:color="auto" w:fill="FEFEFE"/>
              <w:spacing w:before="0" w:beforeAutospacing="0" w:after="75" w:afterAutospacing="0" w:line="315" w:lineRule="atLeast"/>
              <w:rPr>
                <w:rFonts w:cs="微软雅黑"/>
                <w:sz w:val="18"/>
                <w:szCs w:val="18"/>
              </w:rPr>
            </w:pPr>
            <w:r>
              <w:rPr>
                <w:rFonts w:hint="eastAsia"/>
                <w:sz w:val="18"/>
                <w:szCs w:val="18"/>
                <w:shd w:val="clear" w:color="auto" w:fill="FEFEFE"/>
              </w:rPr>
              <w:t>第十一条:教育督导机构对下列事项实施教育督导:</w:t>
            </w:r>
          </w:p>
          <w:p w:rsidR="00C33490" w:rsidRDefault="00C26548">
            <w:pPr>
              <w:pStyle w:val="a5"/>
              <w:shd w:val="clear" w:color="auto" w:fill="FEFEFE"/>
              <w:spacing w:before="0" w:beforeAutospacing="0" w:after="75" w:afterAutospacing="0" w:line="315" w:lineRule="atLeast"/>
              <w:rPr>
                <w:rFonts w:cs="微软雅黑"/>
                <w:sz w:val="18"/>
                <w:szCs w:val="18"/>
              </w:rPr>
            </w:pPr>
            <w:r>
              <w:rPr>
                <w:rFonts w:hint="eastAsia"/>
                <w:sz w:val="18"/>
                <w:szCs w:val="18"/>
                <w:shd w:val="clear" w:color="auto" w:fill="FEFEFE"/>
              </w:rPr>
              <w:t>(一)学校实施素质教育的情况，教育教学水平、教育教学管理等教育教学</w:t>
            </w:r>
            <w:r>
              <w:rPr>
                <w:rFonts w:hint="eastAsia"/>
                <w:sz w:val="18"/>
                <w:szCs w:val="18"/>
                <w:shd w:val="clear" w:color="auto" w:fill="FEFEFE"/>
              </w:rPr>
              <w:lastRenderedPageBreak/>
              <w:t>工作情况;</w:t>
            </w:r>
          </w:p>
          <w:p w:rsidR="00C33490" w:rsidRDefault="00C26548">
            <w:pPr>
              <w:pStyle w:val="a5"/>
              <w:shd w:val="clear" w:color="auto" w:fill="FEFEFE"/>
              <w:spacing w:before="0" w:beforeAutospacing="0" w:after="75" w:afterAutospacing="0" w:line="315" w:lineRule="atLeast"/>
              <w:rPr>
                <w:rFonts w:cs="微软雅黑"/>
                <w:sz w:val="18"/>
                <w:szCs w:val="18"/>
              </w:rPr>
            </w:pPr>
            <w:r>
              <w:rPr>
                <w:rFonts w:hint="eastAsia"/>
                <w:sz w:val="18"/>
                <w:szCs w:val="18"/>
                <w:shd w:val="clear" w:color="auto" w:fill="FEFEFE"/>
              </w:rPr>
              <w:t>(二)校长队伍建设情况，教师资格、职务、聘任等管理制度建设和执行情况，招生、学籍等管理情况和教育质量，学校的安全、卫生制度建设和执行情况，校舍的安全情况，教学和生活设施、设备的配备和使用等教育条件的保障情况，教育投入的管理和使用情况。</w:t>
            </w:r>
          </w:p>
          <w:p w:rsidR="00C33490" w:rsidRDefault="00C26548">
            <w:pPr>
              <w:pStyle w:val="a5"/>
              <w:shd w:val="clear" w:color="auto" w:fill="FEFEFE"/>
              <w:spacing w:before="0" w:beforeAutospacing="0" w:after="75" w:afterAutospacing="0" w:line="315" w:lineRule="atLeast"/>
              <w:rPr>
                <w:rFonts w:cs="微软雅黑"/>
                <w:sz w:val="18"/>
                <w:szCs w:val="18"/>
              </w:rPr>
            </w:pPr>
            <w:r>
              <w:rPr>
                <w:rFonts w:hint="eastAsia"/>
                <w:sz w:val="18"/>
                <w:szCs w:val="18"/>
                <w:shd w:val="clear" w:color="auto" w:fill="FEFEFE"/>
              </w:rPr>
              <w:t>(三)义务教育普及水平和均衡发展情况，各级各类教育的规划布局、协调发展等情况;</w:t>
            </w:r>
          </w:p>
          <w:p w:rsidR="00C33490" w:rsidRDefault="00C26548">
            <w:pPr>
              <w:pStyle w:val="a5"/>
              <w:shd w:val="clear" w:color="auto" w:fill="FEFEFE"/>
              <w:spacing w:before="0" w:beforeAutospacing="0" w:after="75" w:afterAutospacing="0" w:line="315" w:lineRule="atLeast"/>
              <w:rPr>
                <w:rFonts w:cs="微软雅黑"/>
                <w:sz w:val="18"/>
                <w:szCs w:val="18"/>
              </w:rPr>
            </w:pPr>
            <w:r>
              <w:rPr>
                <w:rFonts w:hint="eastAsia"/>
                <w:sz w:val="18"/>
                <w:szCs w:val="18"/>
                <w:shd w:val="clear" w:color="auto" w:fill="FEFEFE"/>
              </w:rPr>
              <w:t>(四)法律、法规、规章和国家教育政策规定的其他事项。</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lastRenderedPageBreak/>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430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lastRenderedPageBreak/>
              <w:t>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其他行政权力</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幼儿园等级评定</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rPr>
                <w:rFonts w:ascii="宋体" w:eastAsia="宋体" w:hAnsi="宋体" w:cs="宋体"/>
                <w:sz w:val="18"/>
                <w:szCs w:val="18"/>
              </w:rPr>
            </w:pPr>
            <w:r>
              <w:rPr>
                <w:rFonts w:ascii="宋体" w:eastAsia="宋体" w:hAnsi="宋体" w:cs="宋体"/>
                <w:sz w:val="18"/>
                <w:szCs w:val="18"/>
              </w:rPr>
              <w:t>  </w:t>
            </w:r>
            <w:r>
              <w:rPr>
                <w:rFonts w:ascii="宋体" w:eastAsia="宋体" w:hAnsi="宋体" w:cs="宋体" w:hint="eastAsia"/>
                <w:sz w:val="18"/>
                <w:szCs w:val="18"/>
              </w:rPr>
              <w:t>《幼儿园管理条例》（国家教育委员会令</w:t>
            </w:r>
            <w:r>
              <w:rPr>
                <w:rFonts w:ascii="宋体" w:eastAsia="宋体" w:hAnsi="宋体" w:cs="宋体"/>
                <w:sz w:val="18"/>
                <w:szCs w:val="18"/>
              </w:rPr>
              <w:t xml:space="preserve"> </w:t>
            </w:r>
            <w:r>
              <w:rPr>
                <w:rFonts w:ascii="宋体" w:eastAsia="宋体" w:hAnsi="宋体" w:cs="宋体" w:hint="eastAsia"/>
                <w:sz w:val="18"/>
                <w:szCs w:val="18"/>
              </w:rPr>
              <w:t>第</w:t>
            </w:r>
            <w:r>
              <w:rPr>
                <w:rFonts w:ascii="宋体" w:eastAsia="宋体" w:hAnsi="宋体" w:cs="宋体"/>
                <w:sz w:val="18"/>
                <w:szCs w:val="18"/>
              </w:rPr>
              <w:t>4</w:t>
            </w:r>
            <w:r>
              <w:rPr>
                <w:rFonts w:ascii="宋体" w:eastAsia="宋体" w:hAnsi="宋体" w:cs="宋体" w:hint="eastAsia"/>
                <w:sz w:val="18"/>
                <w:szCs w:val="18"/>
              </w:rPr>
              <w:t>号）第二十二条　各级教育行政部门应当负责监督、评估和指导幼儿园的保育、教育工作，组织培训幼儿园的师资，审定、考核幼儿园教师的资格，并协助卫生行政部门检查和指导幼儿园的卫生保健工作，会同建设行政部门制定幼儿园园舍、设施的标准。《幼儿园工作规程》（中华人民共和国国家教育委员会令</w:t>
            </w:r>
            <w:r>
              <w:rPr>
                <w:rFonts w:ascii="宋体" w:eastAsia="宋体" w:hAnsi="宋体" w:cs="宋体"/>
                <w:sz w:val="18"/>
                <w:szCs w:val="18"/>
              </w:rPr>
              <w:t xml:space="preserve"> </w:t>
            </w:r>
            <w:r>
              <w:rPr>
                <w:rFonts w:ascii="宋体" w:eastAsia="宋体" w:hAnsi="宋体" w:cs="宋体" w:hint="eastAsia"/>
                <w:sz w:val="18"/>
                <w:szCs w:val="18"/>
              </w:rPr>
              <w:t>第</w:t>
            </w:r>
            <w:r>
              <w:rPr>
                <w:rFonts w:ascii="宋体" w:eastAsia="宋体" w:hAnsi="宋体" w:cs="宋体"/>
                <w:sz w:val="18"/>
                <w:szCs w:val="18"/>
              </w:rPr>
              <w:t>39</w:t>
            </w:r>
            <w:r>
              <w:rPr>
                <w:rFonts w:ascii="宋体" w:eastAsia="宋体" w:hAnsi="宋体" w:cs="宋体" w:hint="eastAsia"/>
                <w:sz w:val="18"/>
                <w:szCs w:val="18"/>
              </w:rPr>
              <w:t>号）第六十一条　幼儿园应接受上级教育、卫生、公安、消防等部门的检查、监督和指导，如实报告工作和反映情况。</w:t>
            </w:r>
            <w:r>
              <w:rPr>
                <w:rFonts w:ascii="宋体" w:eastAsia="宋体" w:hAnsi="宋体" w:cs="宋体"/>
                <w:sz w:val="18"/>
                <w:szCs w:val="18"/>
              </w:rPr>
              <w:t xml:space="preserve">  </w:t>
            </w:r>
            <w:r>
              <w:rPr>
                <w:rFonts w:ascii="宋体" w:eastAsia="宋体" w:hAnsi="宋体" w:cs="宋体" w:hint="eastAsia"/>
                <w:sz w:val="18"/>
                <w:szCs w:val="18"/>
              </w:rPr>
              <w:t>幼儿园应当依法接受督导部门的督导。</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900"/>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其他行政权力</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监督、检查学校、幼儿园校车安全管理</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rPr>
                <w:rFonts w:ascii="宋体" w:eastAsia="宋体" w:hAnsi="宋体" w:cs="宋体"/>
                <w:sz w:val="18"/>
                <w:szCs w:val="18"/>
              </w:rPr>
            </w:pPr>
            <w:r>
              <w:rPr>
                <w:rFonts w:ascii="宋体" w:eastAsia="宋体" w:hAnsi="宋体" w:cs="宋体" w:hint="eastAsia"/>
                <w:sz w:val="18"/>
                <w:szCs w:val="18"/>
              </w:rPr>
              <w:t xml:space="preserve">    《校车安全管理条例》（中华人民共和国国务院令 第617号）第13条  县级以上地方人民政府教育行政部门应当指导、监督学校建立健全校车安全管理制度，落实校车安全管理责任，组织学校开展交通安全教育。</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900"/>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其他行政权力</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学生伤害纠纷调解</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  </w:t>
            </w:r>
            <w:r>
              <w:rPr>
                <w:rFonts w:ascii="宋体" w:eastAsia="宋体" w:hAnsi="宋体" w:cs="宋体" w:hint="eastAsia"/>
                <w:sz w:val="18"/>
                <w:szCs w:val="18"/>
              </w:rPr>
              <w:t>《学生伤害事故处理办法》（教育部令</w:t>
            </w:r>
            <w:r>
              <w:rPr>
                <w:rFonts w:ascii="宋体" w:eastAsia="宋体" w:hAnsi="宋体" w:cs="宋体"/>
                <w:sz w:val="18"/>
                <w:szCs w:val="18"/>
              </w:rPr>
              <w:t xml:space="preserve"> </w:t>
            </w:r>
            <w:r>
              <w:rPr>
                <w:rFonts w:ascii="宋体" w:eastAsia="宋体" w:hAnsi="宋体" w:cs="宋体" w:hint="eastAsia"/>
                <w:sz w:val="18"/>
                <w:szCs w:val="18"/>
              </w:rPr>
              <w:t>第30号）第十八条</w:t>
            </w:r>
            <w:r>
              <w:rPr>
                <w:rFonts w:ascii="宋体" w:eastAsia="宋体" w:hAnsi="宋体" w:cs="宋体"/>
                <w:sz w:val="18"/>
                <w:szCs w:val="18"/>
              </w:rPr>
              <w:t>  </w:t>
            </w:r>
            <w:r>
              <w:rPr>
                <w:rFonts w:ascii="宋体" w:eastAsia="宋体" w:hAnsi="宋体" w:cs="宋体" w:hint="eastAsia"/>
                <w:sz w:val="18"/>
                <w:szCs w:val="18"/>
              </w:rPr>
              <w:t>发生学生伤害事故，学校与受伤害学生或者学生家长可以通过协商方式解决；双方自愿，可以书面请求主管教育行政部门进行调解。成年学生或者未成年学生的监护人也可以依法直接提起诉讼。第十九条</w:t>
            </w:r>
            <w:r>
              <w:rPr>
                <w:rFonts w:ascii="宋体" w:eastAsia="宋体" w:hAnsi="宋体" w:cs="宋体"/>
                <w:sz w:val="18"/>
                <w:szCs w:val="18"/>
              </w:rPr>
              <w:t>  </w:t>
            </w:r>
            <w:r>
              <w:rPr>
                <w:rFonts w:ascii="宋体" w:eastAsia="宋体" w:hAnsi="宋体" w:cs="宋体" w:hint="eastAsia"/>
                <w:sz w:val="18"/>
                <w:szCs w:val="18"/>
              </w:rPr>
              <w:t>教育行政部门收到调解申请，认为必要的，可以指定专门人员进行调解，并应当在受理申</w:t>
            </w:r>
          </w:p>
          <w:p w:rsidR="00C33490" w:rsidRDefault="00C26548">
            <w:pPr>
              <w:adjustRightInd/>
              <w:snapToGrid/>
              <w:spacing w:after="0" w:line="480" w:lineRule="atLeast"/>
              <w:jc w:val="both"/>
              <w:rPr>
                <w:rFonts w:ascii="宋体" w:eastAsia="宋体" w:hAnsi="宋体" w:cs="宋体"/>
                <w:sz w:val="18"/>
                <w:szCs w:val="18"/>
              </w:rPr>
            </w:pPr>
            <w:r>
              <w:rPr>
                <w:rFonts w:ascii="宋体" w:eastAsia="宋体" w:hAnsi="宋体" w:cs="宋体" w:hint="eastAsia"/>
                <w:sz w:val="18"/>
                <w:szCs w:val="18"/>
              </w:rPr>
              <w:t>请之起</w:t>
            </w:r>
            <w:r>
              <w:rPr>
                <w:rFonts w:ascii="宋体" w:eastAsia="宋体" w:hAnsi="宋体" w:cs="宋体"/>
                <w:sz w:val="18"/>
                <w:szCs w:val="18"/>
              </w:rPr>
              <w:t>60</w:t>
            </w:r>
            <w:r>
              <w:rPr>
                <w:rFonts w:ascii="宋体" w:eastAsia="宋体" w:hAnsi="宋体" w:cs="宋体" w:hint="eastAsia"/>
                <w:sz w:val="18"/>
                <w:szCs w:val="18"/>
              </w:rPr>
              <w:t>内完成调解。</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67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t>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其他行政权力</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国家教育考试组织工作的监</w:t>
            </w:r>
            <w:r>
              <w:rPr>
                <w:rFonts w:ascii="宋体" w:eastAsia="宋体" w:hAnsi="宋体" w:cs="宋体" w:hint="eastAsia"/>
                <w:sz w:val="18"/>
                <w:szCs w:val="18"/>
              </w:rPr>
              <w:lastRenderedPageBreak/>
              <w:t>督管理</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lastRenderedPageBreak/>
              <w:t>  </w:t>
            </w:r>
            <w:r>
              <w:rPr>
                <w:rFonts w:ascii="宋体" w:eastAsia="宋体" w:hAnsi="宋体" w:cs="宋体" w:hint="eastAsia"/>
                <w:sz w:val="18"/>
                <w:szCs w:val="18"/>
              </w:rPr>
              <w:t>《国家教育考试违规处理办法》第四条</w:t>
            </w:r>
            <w:r>
              <w:rPr>
                <w:rFonts w:ascii="宋体" w:eastAsia="宋体" w:hAnsi="宋体" w:cs="宋体"/>
                <w:sz w:val="18"/>
                <w:szCs w:val="18"/>
              </w:rPr>
              <w:t>  </w:t>
            </w:r>
            <w:r>
              <w:rPr>
                <w:rFonts w:ascii="宋体" w:eastAsia="宋体" w:hAnsi="宋体" w:cs="宋体" w:hint="eastAsia"/>
                <w:sz w:val="18"/>
                <w:szCs w:val="18"/>
              </w:rPr>
              <w:t>国务院教育行政部门及地方各级人民政府教育行政部门负责全国或者本地区国家教育考试组织工作</w:t>
            </w:r>
            <w:r>
              <w:rPr>
                <w:rFonts w:ascii="宋体" w:eastAsia="宋体" w:hAnsi="宋体" w:cs="宋体" w:hint="eastAsia"/>
                <w:sz w:val="18"/>
                <w:szCs w:val="18"/>
              </w:rPr>
              <w:lastRenderedPageBreak/>
              <w:t>的管理与监督。承办国家教育考试的各级教育考试机构负责有关考试的具体实施，依据本办法，负责对考试违规行为的认定与处理。</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lastRenderedPageBreak/>
              <w:t>盘山</w:t>
            </w:r>
            <w:r>
              <w:rPr>
                <w:rFonts w:ascii="宋体" w:eastAsia="宋体" w:hAnsi="宋体" w:cs="宋体" w:hint="eastAsia"/>
                <w:sz w:val="18"/>
                <w:szCs w:val="18"/>
              </w:rPr>
              <w:lastRenderedPageBreak/>
              <w:t>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lastRenderedPageBreak/>
              <w:t xml:space="preserve">　</w:t>
            </w:r>
          </w:p>
        </w:tc>
      </w:tr>
      <w:tr w:rsidR="00C33490">
        <w:trPr>
          <w:trHeight w:val="1350"/>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lastRenderedPageBreak/>
              <w:t>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其他行政权力</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监督、检查学校、幼儿园安全工作</w:t>
            </w:r>
          </w:p>
          <w:p w:rsidR="00C33490" w:rsidRDefault="00C33490">
            <w:pPr>
              <w:adjustRightInd/>
              <w:snapToGrid/>
              <w:spacing w:after="0" w:line="480" w:lineRule="atLeast"/>
              <w:jc w:val="center"/>
              <w:rPr>
                <w:rFonts w:ascii="宋体" w:eastAsia="宋体" w:hAnsi="宋体" w:cs="宋体"/>
                <w:sz w:val="18"/>
                <w:szCs w:val="18"/>
              </w:rPr>
            </w:pPr>
            <w:bookmarkStart w:id="0" w:name="_GoBack"/>
            <w:bookmarkEnd w:id="0"/>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rPr>
                <w:rFonts w:ascii="宋体" w:eastAsia="宋体" w:hAnsi="宋体" w:cs="宋体"/>
                <w:sz w:val="18"/>
                <w:szCs w:val="18"/>
              </w:rPr>
            </w:pPr>
            <w:r>
              <w:rPr>
                <w:rFonts w:ascii="宋体" w:eastAsia="宋体" w:hAnsi="宋体" w:cs="宋体" w:hint="eastAsia"/>
                <w:sz w:val="18"/>
                <w:szCs w:val="18"/>
              </w:rPr>
              <w:t xml:space="preserve">      县级以上人民政府安全生产监督管理部门和其他负有安全生产监管职责的部门应当定期分析安全生产形势，并向同级人民政府报告；建立事故隐患排查治理和重大危险源监控制度；指导、督促生产经营单位建立健全安全生产责任制，落实安全防范措施，排查治理事故隐患；依法加强对生产经营单位安全生产工作的检查，及时报告安全生产事故，并组织、参与安全生产事故应急救援和调查处理。县级以上人民政府教育行政部门应当加强对中小学校人身安全工作的监督检查，督促学校制定安全管理制度，落实事故预防措施。《中小学幼儿园安全管理办法》(教育部令 第23号)第7条  教育行政部门对学校安全工作履行下列职责：（一）全面掌握学校安全工作状况，制定学校安全工作考核目标，加强对学校安全工作的检查指导，督促学校建立健全并落实安全管理制度；（二）建立安全工作责任制和事故责任追究制，及时消除安全隐患，指导学校妥善处理学生伤害事故；（三）及时了解学校安全教育情况，组织学校有针对性地开展学生安全教育，不断提高教育实效；（四）制定校园安全的应急预案，指导、监督下级教育行政部门和学校开展安全工作。  《中华人民共和国突发事件应对法》第30条  教育主管部门应当对学校开展应急知识教育进行指导和监督。</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r w:rsidR="00C33490">
        <w:trPr>
          <w:trHeight w:val="5685"/>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sz w:val="18"/>
                <w:szCs w:val="18"/>
              </w:rPr>
              <w:lastRenderedPageBreak/>
              <w:t>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rPr>
                <w:rFonts w:ascii="宋体" w:eastAsia="宋体" w:hAnsi="宋体" w:cs="宋体"/>
                <w:sz w:val="18"/>
                <w:szCs w:val="18"/>
              </w:rPr>
            </w:pPr>
            <w:r>
              <w:rPr>
                <w:rFonts w:ascii="宋体" w:eastAsia="宋体" w:hAnsi="宋体" w:cs="宋体" w:hint="eastAsia"/>
                <w:sz w:val="18"/>
                <w:szCs w:val="18"/>
              </w:rPr>
              <w:t>其他行政权力（行政监督检查）</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rPr>
                <w:rFonts w:ascii="宋体" w:eastAsia="宋体" w:hAnsi="宋体" w:cs="宋体"/>
                <w:sz w:val="18"/>
                <w:szCs w:val="18"/>
              </w:rPr>
            </w:pPr>
            <w:r>
              <w:rPr>
                <w:rFonts w:ascii="宋体" w:eastAsia="宋体" w:hAnsi="宋体" w:cs="宋体" w:hint="eastAsia"/>
                <w:sz w:val="18"/>
                <w:szCs w:val="18"/>
              </w:rPr>
              <w:t>学校章程修改、专业设置、课程开设、教材选用、学籍、教学管理制度、招生简章和广告等的监督管理</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rPr>
                <w:rFonts w:ascii="宋体" w:eastAsia="宋体" w:hAnsi="宋体" w:cs="宋体"/>
                <w:sz w:val="18"/>
                <w:szCs w:val="18"/>
              </w:rPr>
            </w:pPr>
            <w:r>
              <w:rPr>
                <w:rFonts w:ascii="宋体" w:eastAsia="宋体" w:hAnsi="宋体" w:cs="宋体"/>
                <w:sz w:val="18"/>
                <w:szCs w:val="18"/>
              </w:rPr>
              <w:t>  </w:t>
            </w:r>
            <w:r>
              <w:rPr>
                <w:rFonts w:ascii="宋体" w:eastAsia="宋体" w:hAnsi="宋体" w:cs="宋体" w:hint="eastAsia"/>
                <w:sz w:val="18"/>
                <w:szCs w:val="18"/>
              </w:rPr>
              <w:t>《中华人民共和国民办教育促进法》</w:t>
            </w:r>
            <w:r>
              <w:rPr>
                <w:rFonts w:ascii="宋体" w:eastAsia="宋体" w:hAnsi="宋体" w:cs="宋体"/>
                <w:sz w:val="18"/>
                <w:szCs w:val="18"/>
              </w:rPr>
              <w:t>  </w:t>
            </w:r>
            <w:r>
              <w:rPr>
                <w:rFonts w:ascii="宋体" w:eastAsia="宋体" w:hAnsi="宋体" w:cs="宋体" w:hint="eastAsia"/>
                <w:sz w:val="18"/>
                <w:szCs w:val="18"/>
              </w:rPr>
              <w:t>第八条　县级以上地方各级人民政府教育行政部门主管本行政区域内的民办教育工作。县级以上地方各级人民政府人力资源社会保障行政部门及其他有关部门在各自的职责范围内，分别负责有关的民办教育工作。第十二条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劳动和社会保障行政部门按照国家规定的权限审批，并抄送同级教育行政部门备案。第十三条　申请筹设民办学校，举办者应当向审批机关提交必须准备的材料。第二十八条　民办学校的教师、受教育者与公办学校的教师、受教育者具有同等的法律地位。第三十三条　民办学校应当按照国家规定建立学籍管理制度，对受教育者实施奖励或者处分。第三十四条</w:t>
            </w:r>
            <w:r>
              <w:rPr>
                <w:rFonts w:ascii="宋体" w:eastAsia="宋体" w:hAnsi="宋体" w:cs="宋体"/>
                <w:sz w:val="18"/>
                <w:szCs w:val="18"/>
              </w:rPr>
              <w:t xml:space="preserve"> </w:t>
            </w:r>
            <w:r>
              <w:rPr>
                <w:rFonts w:ascii="宋体" w:eastAsia="宋体" w:hAnsi="宋体" w:cs="宋体" w:hint="eastAsia"/>
                <w:sz w:val="18"/>
                <w:szCs w:val="18"/>
              </w:rPr>
              <w:t>民办学校的受教育者在升学、就业、社会优待以及参加先进评选等方面享有与同级同类公办学校的受教育者同等的权利。</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sz w:val="18"/>
                <w:szCs w:val="18"/>
              </w:rPr>
              <w:t>盘山县教育局</w:t>
            </w:r>
          </w:p>
        </w:tc>
        <w:tc>
          <w:tcPr>
            <w:tcW w:w="411" w:type="dxa"/>
            <w:tcBorders>
              <w:top w:val="nil"/>
              <w:left w:val="nil"/>
              <w:bottom w:val="single" w:sz="8" w:space="0" w:color="auto"/>
              <w:right w:val="single" w:sz="8" w:space="0" w:color="auto"/>
            </w:tcBorders>
            <w:tcMar>
              <w:top w:w="0" w:type="dxa"/>
              <w:left w:w="108" w:type="dxa"/>
              <w:bottom w:w="0" w:type="dxa"/>
              <w:right w:w="108" w:type="dxa"/>
            </w:tcMar>
            <w:vAlign w:val="center"/>
          </w:tcPr>
          <w:p w:rsidR="00C33490" w:rsidRDefault="00C26548">
            <w:pPr>
              <w:adjustRightInd/>
              <w:snapToGrid/>
              <w:spacing w:after="0" w:line="480" w:lineRule="atLeast"/>
              <w:jc w:val="center"/>
              <w:rPr>
                <w:rFonts w:ascii="宋体" w:eastAsia="宋体" w:hAnsi="宋体" w:cs="宋体"/>
                <w:sz w:val="18"/>
                <w:szCs w:val="18"/>
              </w:rPr>
            </w:pPr>
            <w:r>
              <w:rPr>
                <w:rFonts w:ascii="宋体" w:eastAsia="宋体" w:hAnsi="宋体" w:cs="宋体" w:hint="eastAsia"/>
                <w:b/>
                <w:bCs/>
                <w:sz w:val="18"/>
                <w:szCs w:val="18"/>
              </w:rPr>
              <w:t xml:space="preserve">　</w:t>
            </w:r>
          </w:p>
        </w:tc>
      </w:tr>
    </w:tbl>
    <w:p w:rsidR="00C33490" w:rsidRDefault="00C26548">
      <w:pPr>
        <w:shd w:val="clear" w:color="auto" w:fill="FFFFFF"/>
        <w:adjustRightInd/>
        <w:snapToGrid/>
        <w:spacing w:line="480" w:lineRule="atLeast"/>
        <w:jc w:val="center"/>
        <w:rPr>
          <w:rFonts w:ascii="宋体" w:eastAsia="宋体" w:hAnsi="宋体" w:cs="宋体"/>
          <w:color w:val="333333"/>
          <w:sz w:val="24"/>
          <w:szCs w:val="24"/>
        </w:rPr>
      </w:pPr>
      <w:r>
        <w:rPr>
          <w:rFonts w:ascii="宋体" w:eastAsia="宋体" w:hAnsi="宋体" w:cs="宋体"/>
          <w:color w:val="333333"/>
          <w:sz w:val="24"/>
          <w:szCs w:val="24"/>
        </w:rPr>
        <w:t> </w:t>
      </w:r>
    </w:p>
    <w:p w:rsidR="00C33490" w:rsidRDefault="00C26548">
      <w:pPr>
        <w:shd w:val="clear" w:color="auto" w:fill="FFFFFF"/>
        <w:adjustRightInd/>
        <w:snapToGrid/>
        <w:spacing w:line="480" w:lineRule="atLeast"/>
        <w:rPr>
          <w:rFonts w:asciiTheme="majorEastAsia" w:eastAsiaTheme="majorEastAsia" w:hAnsiTheme="majorEastAsia" w:cs="宋体"/>
          <w:color w:val="333333"/>
          <w:sz w:val="18"/>
          <w:szCs w:val="18"/>
        </w:rPr>
      </w:pPr>
      <w:r>
        <w:rPr>
          <w:rFonts w:asciiTheme="majorEastAsia" w:eastAsiaTheme="majorEastAsia" w:hAnsiTheme="majorEastAsia" w:cs="宋体"/>
          <w:color w:val="333333"/>
          <w:sz w:val="18"/>
          <w:szCs w:val="18"/>
        </w:rPr>
        <w:t> </w:t>
      </w:r>
    </w:p>
    <w:p w:rsidR="00C33490" w:rsidRDefault="00C33490">
      <w:pPr>
        <w:spacing w:line="220" w:lineRule="atLeast"/>
      </w:pPr>
    </w:p>
    <w:sectPr w:rsidR="00C33490" w:rsidSect="00C33490">
      <w:headerReference w:type="default" r:id="rId8"/>
      <w:footerReference w:type="default" r:id="rId9"/>
      <w:pgSz w:w="11906" w:h="16838"/>
      <w:pgMar w:top="1440" w:right="1800" w:bottom="1440" w:left="180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D3F" w:rsidRDefault="00615D3F" w:rsidP="00C33490">
      <w:pPr>
        <w:spacing w:after="0"/>
      </w:pPr>
      <w:r>
        <w:separator/>
      </w:r>
    </w:p>
  </w:endnote>
  <w:endnote w:type="continuationSeparator" w:id="0">
    <w:p w:rsidR="00615D3F" w:rsidRDefault="00615D3F" w:rsidP="00C334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90" w:rsidRDefault="00F436C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33490" w:rsidRDefault="00F436C4">
                <w:pPr>
                  <w:pStyle w:val="a3"/>
                </w:pPr>
                <w:r>
                  <w:rPr>
                    <w:rFonts w:asciiTheme="majorEastAsia" w:eastAsiaTheme="majorEastAsia" w:hAnsiTheme="majorEastAsia" w:cstheme="majorEastAsia" w:hint="eastAsia"/>
                    <w:sz w:val="28"/>
                    <w:szCs w:val="28"/>
                  </w:rPr>
                  <w:fldChar w:fldCharType="begin"/>
                </w:r>
                <w:r w:rsidR="00C26548">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024C28">
                  <w:rPr>
                    <w:rFonts w:asciiTheme="majorEastAsia" w:eastAsiaTheme="majorEastAsia" w:hAnsiTheme="majorEastAsia" w:cstheme="majorEastAsia"/>
                    <w:noProof/>
                    <w:sz w:val="28"/>
                    <w:szCs w:val="28"/>
                  </w:rPr>
                  <w:t>- 1 -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D3F" w:rsidRDefault="00615D3F" w:rsidP="00C33490">
      <w:pPr>
        <w:spacing w:after="0"/>
      </w:pPr>
      <w:r>
        <w:separator/>
      </w:r>
    </w:p>
  </w:footnote>
  <w:footnote w:type="continuationSeparator" w:id="0">
    <w:p w:rsidR="00615D3F" w:rsidRDefault="00615D3F" w:rsidP="00C334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90" w:rsidRDefault="00C3349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5122"/>
    <o:shapelayout v:ext="edit">
      <o:idmap v:ext="edit" data="1"/>
    </o:shapelayout>
  </w:hdrShapeDefaults>
  <w:footnotePr>
    <w:footnote w:id="-1"/>
    <w:footnote w:id="0"/>
  </w:footnotePr>
  <w:endnotePr>
    <w:endnote w:id="-1"/>
    <w:endnote w:id="0"/>
  </w:endnotePr>
  <w:compat>
    <w:useFELayout/>
  </w:compat>
  <w:rsids>
    <w:rsidRoot w:val="00D31D50"/>
    <w:rsid w:val="00024C28"/>
    <w:rsid w:val="00026D0C"/>
    <w:rsid w:val="00047059"/>
    <w:rsid w:val="0008559C"/>
    <w:rsid w:val="00323B43"/>
    <w:rsid w:val="003D37D8"/>
    <w:rsid w:val="004128A3"/>
    <w:rsid w:val="00426133"/>
    <w:rsid w:val="004358AB"/>
    <w:rsid w:val="00472D9C"/>
    <w:rsid w:val="00615D3F"/>
    <w:rsid w:val="006B01E8"/>
    <w:rsid w:val="006F4589"/>
    <w:rsid w:val="00766293"/>
    <w:rsid w:val="008636E5"/>
    <w:rsid w:val="008B7726"/>
    <w:rsid w:val="009911B3"/>
    <w:rsid w:val="00A25DBE"/>
    <w:rsid w:val="00AA384A"/>
    <w:rsid w:val="00AA46AF"/>
    <w:rsid w:val="00C26548"/>
    <w:rsid w:val="00C33490"/>
    <w:rsid w:val="00C9159C"/>
    <w:rsid w:val="00D25323"/>
    <w:rsid w:val="00D31D50"/>
    <w:rsid w:val="00E20790"/>
    <w:rsid w:val="00F436C4"/>
    <w:rsid w:val="031F72EB"/>
    <w:rsid w:val="4D9370C4"/>
    <w:rsid w:val="534C0E8B"/>
    <w:rsid w:val="5D2D41A0"/>
    <w:rsid w:val="5E3C2546"/>
    <w:rsid w:val="626A3DE6"/>
    <w:rsid w:val="75D678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90"/>
    <w:pPr>
      <w:adjustRightInd w:val="0"/>
      <w:snapToGrid w:val="0"/>
      <w:spacing w:after="200"/>
    </w:pPr>
    <w:rPr>
      <w:rFonts w:ascii="Tahoma" w:hAnsi="Tahoma"/>
      <w:sz w:val="22"/>
      <w:szCs w:val="22"/>
    </w:rPr>
  </w:style>
  <w:style w:type="paragraph" w:styleId="1">
    <w:name w:val="heading 1"/>
    <w:basedOn w:val="a"/>
    <w:next w:val="a"/>
    <w:link w:val="1Char"/>
    <w:uiPriority w:val="99"/>
    <w:qFormat/>
    <w:rsid w:val="00C33490"/>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33490"/>
    <w:pPr>
      <w:tabs>
        <w:tab w:val="center" w:pos="4153"/>
        <w:tab w:val="right" w:pos="8306"/>
      </w:tabs>
    </w:pPr>
    <w:rPr>
      <w:sz w:val="18"/>
      <w:szCs w:val="18"/>
    </w:rPr>
  </w:style>
  <w:style w:type="paragraph" w:styleId="a4">
    <w:name w:val="header"/>
    <w:basedOn w:val="a"/>
    <w:link w:val="Char0"/>
    <w:uiPriority w:val="99"/>
    <w:qFormat/>
    <w:rsid w:val="00C33490"/>
    <w:pPr>
      <w:pBdr>
        <w:bottom w:val="single" w:sz="6" w:space="1" w:color="auto"/>
      </w:pBdr>
      <w:tabs>
        <w:tab w:val="center" w:pos="4153"/>
        <w:tab w:val="right" w:pos="8306"/>
      </w:tabs>
      <w:jc w:val="center"/>
    </w:pPr>
    <w:rPr>
      <w:sz w:val="18"/>
      <w:szCs w:val="18"/>
    </w:rPr>
  </w:style>
  <w:style w:type="paragraph" w:styleId="a5">
    <w:name w:val="Normal (Web)"/>
    <w:basedOn w:val="a"/>
    <w:uiPriority w:val="99"/>
    <w:semiHidden/>
    <w:qFormat/>
    <w:rsid w:val="00C33490"/>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9"/>
    <w:qFormat/>
    <w:locked/>
    <w:rsid w:val="00C33490"/>
    <w:rPr>
      <w:rFonts w:ascii="宋体" w:eastAsia="宋体" w:hAnsi="宋体" w:cs="宋体"/>
      <w:b/>
      <w:bCs/>
      <w:kern w:val="36"/>
      <w:sz w:val="48"/>
      <w:szCs w:val="48"/>
    </w:rPr>
  </w:style>
  <w:style w:type="character" w:customStyle="1" w:styleId="Char0">
    <w:name w:val="页眉 Char"/>
    <w:basedOn w:val="a0"/>
    <w:link w:val="a4"/>
    <w:uiPriority w:val="99"/>
    <w:semiHidden/>
    <w:qFormat/>
    <w:rsid w:val="00C33490"/>
    <w:rPr>
      <w:rFonts w:ascii="Tahoma" w:hAnsi="Tahoma"/>
      <w:kern w:val="0"/>
      <w:sz w:val="18"/>
      <w:szCs w:val="18"/>
    </w:rPr>
  </w:style>
  <w:style w:type="character" w:customStyle="1" w:styleId="Char">
    <w:name w:val="页脚 Char"/>
    <w:basedOn w:val="a0"/>
    <w:link w:val="a3"/>
    <w:uiPriority w:val="99"/>
    <w:semiHidden/>
    <w:qFormat/>
    <w:rsid w:val="00C33490"/>
    <w:rPr>
      <w:rFonts w:ascii="Tahoma" w:hAnsi="Tahoma"/>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AC3175-A218-438A-9E33-6DC3D61B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1447</Words>
  <Characters>8254</Characters>
  <Application>Microsoft Office Word</Application>
  <DocSecurity>0</DocSecurity>
  <Lines>68</Lines>
  <Paragraphs>19</Paragraphs>
  <ScaleCrop>false</ScaleCrop>
  <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cp:lastModifiedBy>
  <cp:revision>4</cp:revision>
  <dcterms:created xsi:type="dcterms:W3CDTF">2019-05-09T12:00:00Z</dcterms:created>
  <dcterms:modified xsi:type="dcterms:W3CDTF">2020-08-13T07:07:00Z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