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9C0" w:rsidRDefault="00150F02" w:rsidP="00E25E6D">
      <w:pPr>
        <w:snapToGrid w:val="0"/>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辽宁省食品药品行政处罚</w:t>
      </w:r>
      <w:r w:rsidR="002360DD">
        <w:rPr>
          <w:rFonts w:ascii="方正小标宋_GBK" w:eastAsia="方正小标宋_GBK" w:hAnsi="方正小标宋_GBK" w:cs="方正小标宋_GBK" w:hint="eastAsia"/>
          <w:sz w:val="40"/>
          <w:szCs w:val="40"/>
        </w:rPr>
        <w:t>裁量基准</w:t>
      </w:r>
    </w:p>
    <w:p w:rsidR="00A109C0" w:rsidRDefault="002360DD" w:rsidP="00E25E6D">
      <w:pPr>
        <w:snapToGrid w:val="0"/>
        <w:jc w:val="center"/>
        <w:rPr>
          <w:rFonts w:ascii="方正小标宋_GBK" w:eastAsia="方正小标宋_GBK" w:hAnsi="方正小标宋_GBK" w:cs="方正小标宋_GBK"/>
          <w:sz w:val="40"/>
          <w:szCs w:val="40"/>
        </w:rPr>
      </w:pPr>
      <w:r>
        <w:rPr>
          <w:rFonts w:ascii="方正小标宋_GBK" w:eastAsia="方正小标宋_GBK" w:hAnsi="方正小标宋_GBK" w:cs="方正小标宋_GBK" w:hint="eastAsia"/>
          <w:sz w:val="40"/>
          <w:szCs w:val="40"/>
        </w:rPr>
        <w:t>（化妆品）</w:t>
      </w:r>
    </w:p>
    <w:tbl>
      <w:tblPr>
        <w:tblW w:w="915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795"/>
        <w:gridCol w:w="3960"/>
        <w:gridCol w:w="3570"/>
      </w:tblGrid>
      <w:tr w:rsidR="00A109C0">
        <w:trPr>
          <w:trHeight w:val="632"/>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编码</w:t>
            </w:r>
          </w:p>
        </w:tc>
        <w:tc>
          <w:tcPr>
            <w:tcW w:w="832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Lnfda-hzpcf-001</w:t>
            </w:r>
          </w:p>
        </w:tc>
      </w:tr>
      <w:tr w:rsidR="00A109C0">
        <w:trPr>
          <w:trHeight w:val="569"/>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32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对未取得</w:t>
            </w:r>
            <w:r w:rsidR="00F0438B">
              <w:rPr>
                <w:rFonts w:ascii="仿宋_GB2312" w:eastAsia="仿宋_GB2312" w:hAnsi="仿宋_GB2312" w:cs="仿宋_GB2312" w:hint="eastAsia"/>
                <w:sz w:val="24"/>
                <w:szCs w:val="24"/>
              </w:rPr>
              <w:t>《化妆品生产许可证》</w:t>
            </w:r>
            <w:r>
              <w:rPr>
                <w:rFonts w:ascii="仿宋_GB2312" w:eastAsia="仿宋_GB2312" w:hAnsi="仿宋_GB2312" w:cs="仿宋_GB2312" w:hint="eastAsia"/>
                <w:sz w:val="24"/>
                <w:szCs w:val="24"/>
              </w:rPr>
              <w:t>的企业擅自生产化妆品的处罚</w:t>
            </w:r>
          </w:p>
        </w:tc>
      </w:tr>
      <w:tr w:rsidR="00A109C0" w:rsidTr="00A10B22">
        <w:trPr>
          <w:trHeight w:val="8961"/>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32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【行政法规】《化妆品卫生监督条例》（卫生部令第3号，1989年11月13日颁布）</w:t>
            </w:r>
          </w:p>
          <w:p w:rsidR="00A109C0" w:rsidRDefault="00D76DFC" w:rsidP="00E25E6D">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 </w:t>
            </w:r>
            <w:r w:rsidR="002360DD">
              <w:rPr>
                <w:rFonts w:ascii="仿宋_GB2312" w:eastAsia="仿宋_GB2312" w:hAnsi="仿宋_GB2312" w:cs="仿宋_GB2312" w:hint="eastAsia"/>
                <w:sz w:val="24"/>
                <w:szCs w:val="24"/>
              </w:rPr>
              <w:t>第二十四条 未取得《化妆品生产企业卫生许可证》的企业擅自生产化妆品的，责令该企业停产，没收产品及违法所得，并且可以处违法所得3到5倍的罚款。</w:t>
            </w:r>
          </w:p>
          <w:p w:rsidR="002E47C3" w:rsidRDefault="002E47C3" w:rsidP="00E25E6D">
            <w:pPr>
              <w:snapToGrid w:val="0"/>
              <w:rPr>
                <w:rFonts w:ascii="仿宋_GB2312" w:eastAsia="仿宋_GB2312" w:hAnsi="仿宋_GB2312" w:cs="仿宋_GB2312"/>
                <w:sz w:val="24"/>
                <w:szCs w:val="24"/>
              </w:rPr>
            </w:pPr>
            <w:r w:rsidRPr="002E47C3">
              <w:rPr>
                <w:rFonts w:ascii="仿宋_GB2312" w:eastAsia="仿宋_GB2312" w:hAnsi="仿宋_GB2312" w:cs="仿宋_GB2312" w:hint="eastAsia"/>
                <w:b/>
                <w:sz w:val="24"/>
                <w:szCs w:val="24"/>
              </w:rPr>
              <w:t>其他法律</w:t>
            </w:r>
            <w:r w:rsidRPr="002E47C3">
              <w:rPr>
                <w:rFonts w:ascii="仿宋_GB2312" w:eastAsia="仿宋_GB2312" w:hAnsi="仿宋_GB2312" w:cs="仿宋_GB2312"/>
                <w:b/>
                <w:sz w:val="24"/>
                <w:szCs w:val="24"/>
              </w:rPr>
              <w:t>依据</w:t>
            </w:r>
            <w:r>
              <w:rPr>
                <w:rFonts w:ascii="仿宋_GB2312" w:eastAsia="仿宋_GB2312" w:hAnsi="仿宋_GB2312" w:cs="仿宋_GB2312"/>
                <w:sz w:val="24"/>
                <w:szCs w:val="24"/>
              </w:rPr>
              <w:t>：</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【行政法规】《中华人民共和国工业产品生产许可证管理条例》（2005年7月9日国务院令第440号）</w:t>
            </w:r>
          </w:p>
          <w:p w:rsidR="00A109C0" w:rsidRDefault="002360DD" w:rsidP="00E25E6D">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第三条 国家实行生产许可证制度的工业产品目录（以下简称目录）由国务院工业产品生产许可证主管部门会同国务院有关部门制定，并征求消费者协会和相关产品行业协会的意见，报国务院批准后向社会公布。……</w:t>
            </w:r>
          </w:p>
          <w:p w:rsidR="00A109C0" w:rsidRDefault="002360DD" w:rsidP="00E25E6D">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第十一条 企业生产列入目录的产品，应当向企业所在地的省、自治区、直辖市工业产品生产许可证主管部门申请取得生产许可证。……</w:t>
            </w:r>
          </w:p>
          <w:p w:rsidR="007214D4" w:rsidRDefault="007214D4"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【规范性</w:t>
            </w:r>
            <w:r>
              <w:rPr>
                <w:rFonts w:ascii="仿宋_GB2312" w:eastAsia="仿宋_GB2312" w:hAnsi="仿宋_GB2312" w:cs="仿宋_GB2312"/>
                <w:sz w:val="24"/>
                <w:szCs w:val="24"/>
              </w:rPr>
              <w:t>文件</w:t>
            </w:r>
            <w:r>
              <w:rPr>
                <w:rFonts w:ascii="仿宋_GB2312" w:eastAsia="仿宋_GB2312" w:hAnsi="仿宋_GB2312" w:cs="仿宋_GB2312" w:hint="eastAsia"/>
                <w:sz w:val="24"/>
                <w:szCs w:val="24"/>
              </w:rPr>
              <w:t>】</w:t>
            </w:r>
            <w:r w:rsidRPr="007214D4">
              <w:rPr>
                <w:rFonts w:ascii="仿宋_GB2312" w:eastAsia="仿宋_GB2312" w:hAnsi="仿宋_GB2312" w:cs="仿宋_GB2312" w:hint="eastAsia"/>
                <w:sz w:val="24"/>
                <w:szCs w:val="24"/>
              </w:rPr>
              <w:t>国家食品药品监督管理总局关于化妆品生产许可有关事项的公告（2015年 第265号）</w:t>
            </w:r>
          </w:p>
          <w:p w:rsidR="00665286" w:rsidRPr="00D76DFC" w:rsidRDefault="00665286" w:rsidP="00E25E6D">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w:t>
            </w:r>
            <w:r>
              <w:rPr>
                <w:rFonts w:ascii="仿宋_GB2312" w:eastAsia="仿宋_GB2312" w:hAnsi="仿宋_GB2312" w:cs="仿宋_GB2312"/>
                <w:sz w:val="24"/>
                <w:szCs w:val="24"/>
              </w:rPr>
              <w:t>、</w:t>
            </w:r>
            <w:r w:rsidR="007214D4" w:rsidRPr="00665286">
              <w:rPr>
                <w:rFonts w:ascii="仿宋_GB2312" w:eastAsia="仿宋_GB2312" w:hAnsi="仿宋_GB2312" w:cs="仿宋_GB2312" w:hint="eastAsia"/>
                <w:sz w:val="24"/>
                <w:szCs w:val="24"/>
              </w:rPr>
              <w:t>对化妆品生产企业实行生产许可制度。从事化妆品生产应当取得食品药品监管部门核发的《化妆品生产许可证》</w:t>
            </w:r>
            <w:r w:rsidRPr="00D76DFC">
              <w:rPr>
                <w:rFonts w:ascii="仿宋_GB2312" w:eastAsia="仿宋_GB2312" w:hAnsi="仿宋_GB2312" w:cs="仿宋_GB2312" w:hint="eastAsia"/>
                <w:sz w:val="24"/>
                <w:szCs w:val="24"/>
              </w:rPr>
              <w:t>……</w:t>
            </w:r>
          </w:p>
          <w:p w:rsidR="00665286" w:rsidRPr="00D76DFC" w:rsidRDefault="00665286" w:rsidP="00E25E6D">
            <w:pPr>
              <w:snapToGrid w:val="0"/>
              <w:ind w:firstLineChars="200" w:firstLine="480"/>
              <w:rPr>
                <w:rFonts w:ascii="仿宋_GB2312" w:eastAsia="仿宋_GB2312" w:hAnsi="仿宋_GB2312" w:cs="仿宋_GB2312"/>
                <w:sz w:val="24"/>
                <w:szCs w:val="24"/>
              </w:rPr>
            </w:pPr>
            <w:r w:rsidRPr="00D76DFC">
              <w:rPr>
                <w:rFonts w:ascii="仿宋_GB2312" w:eastAsia="仿宋_GB2312" w:hAnsi="仿宋_GB2312" w:cs="仿宋_GB2312"/>
                <w:sz w:val="24"/>
                <w:szCs w:val="24"/>
              </w:rPr>
              <w:t>四、自2016年1月1日起，凡持有《全国工业产品生产许可证》或者《化妆品生产企业卫生许可证》的化妆品生产企业，可向所在地省级食品药品监管部门提出换证申请。省级食品药品监管部门按照《化妆品生产许可工作规范》的要求，组织对企业进行审核，达到要求的换发《化妆品生产许可证》。</w:t>
            </w:r>
          </w:p>
          <w:p w:rsidR="00665286" w:rsidRPr="00D76DFC" w:rsidRDefault="00665286"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【规范性</w:t>
            </w:r>
            <w:r>
              <w:rPr>
                <w:rFonts w:ascii="仿宋_GB2312" w:eastAsia="仿宋_GB2312" w:hAnsi="仿宋_GB2312" w:cs="仿宋_GB2312"/>
                <w:sz w:val="24"/>
                <w:szCs w:val="24"/>
              </w:rPr>
              <w:t>文件</w:t>
            </w:r>
            <w:r>
              <w:rPr>
                <w:rFonts w:ascii="仿宋_GB2312" w:eastAsia="仿宋_GB2312" w:hAnsi="仿宋_GB2312" w:cs="仿宋_GB2312" w:hint="eastAsia"/>
                <w:sz w:val="24"/>
                <w:szCs w:val="24"/>
              </w:rPr>
              <w:t>】</w:t>
            </w:r>
            <w:r w:rsidRPr="00D76DFC">
              <w:rPr>
                <w:rFonts w:ascii="仿宋_GB2312" w:eastAsia="仿宋_GB2312" w:hAnsi="仿宋_GB2312" w:cs="仿宋_GB2312"/>
                <w:sz w:val="24"/>
                <w:szCs w:val="24"/>
              </w:rPr>
              <w:t>总局关于统一启用《化妆品生产许可证》有关事项的公告（2017年第12号）</w:t>
            </w:r>
          </w:p>
          <w:p w:rsidR="00665286" w:rsidRPr="00665286" w:rsidRDefault="00665286" w:rsidP="00E25E6D">
            <w:pPr>
              <w:snapToGrid w:val="0"/>
              <w:ind w:firstLineChars="200" w:firstLine="480"/>
              <w:rPr>
                <w:rFonts w:ascii="仿宋_GB2312" w:eastAsia="仿宋_GB2312" w:hAnsi="仿宋_GB2312" w:cs="仿宋_GB2312"/>
                <w:sz w:val="24"/>
                <w:szCs w:val="24"/>
              </w:rPr>
            </w:pPr>
            <w:r w:rsidRPr="00665286">
              <w:rPr>
                <w:rFonts w:ascii="仿宋_GB2312" w:eastAsia="仿宋_GB2312" w:hAnsi="仿宋_GB2312" w:cs="仿宋_GB2312" w:hint="eastAsia"/>
                <w:sz w:val="24"/>
                <w:szCs w:val="24"/>
              </w:rPr>
              <w:t>一、自2017年1月1日起，统一启用《化妆品生产许可证》。化妆品生产企业持有的原《全国工业产品生产许可证》和《化妆品生产企业卫生许可证》自动作废。</w:t>
            </w:r>
          </w:p>
          <w:p w:rsidR="007214D4" w:rsidRPr="00665286" w:rsidRDefault="00665286" w:rsidP="00E25E6D">
            <w:pPr>
              <w:snapToGrid w:val="0"/>
              <w:ind w:firstLineChars="200" w:firstLine="480"/>
              <w:rPr>
                <w:rFonts w:ascii="仿宋_GB2312" w:eastAsia="仿宋_GB2312" w:hAnsi="仿宋_GB2312" w:cs="仿宋_GB2312"/>
                <w:sz w:val="24"/>
                <w:szCs w:val="24"/>
              </w:rPr>
            </w:pPr>
            <w:r w:rsidRPr="00665286">
              <w:rPr>
                <w:rFonts w:ascii="仿宋_GB2312" w:eastAsia="仿宋_GB2312" w:hAnsi="仿宋_GB2312" w:cs="仿宋_GB2312" w:hint="eastAsia"/>
                <w:sz w:val="24"/>
                <w:szCs w:val="24"/>
              </w:rPr>
              <w:t>二、自2017年1月1日起，未取得《化妆品生产许可证》的化妆品生产企业，不得从事化妆品生产。</w:t>
            </w:r>
          </w:p>
        </w:tc>
      </w:tr>
      <w:tr w:rsidR="00A109C0">
        <w:trPr>
          <w:trHeight w:val="806"/>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32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责令停产；</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没收产品及违法所得；</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tc>
      </w:tr>
      <w:tr w:rsidR="00A109C0">
        <w:trPr>
          <w:trHeight w:val="392"/>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32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367"/>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32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并且可以处违法所得3到5倍的罚款。</w:t>
            </w:r>
          </w:p>
        </w:tc>
      </w:tr>
      <w:tr w:rsidR="00A109C0">
        <w:trPr>
          <w:trHeight w:val="419"/>
        </w:trPr>
        <w:tc>
          <w:tcPr>
            <w:tcW w:w="82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w:t>
            </w:r>
            <w:r>
              <w:rPr>
                <w:rFonts w:ascii="黑体" w:eastAsia="黑体" w:hAnsi="黑体" w:cs="黑体" w:hint="eastAsia"/>
                <w:sz w:val="24"/>
                <w:szCs w:val="24"/>
              </w:rPr>
              <w:lastRenderedPageBreak/>
              <w:t>裁量基准</w:t>
            </w:r>
          </w:p>
        </w:tc>
        <w:tc>
          <w:tcPr>
            <w:tcW w:w="7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裁量阶次</w:t>
            </w:r>
          </w:p>
        </w:tc>
        <w:tc>
          <w:tcPr>
            <w:tcW w:w="396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5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7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96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7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0.3倍以上3倍以下罚款</w:t>
            </w:r>
          </w:p>
        </w:tc>
      </w:tr>
      <w:tr w:rsidR="00A109C0" w:rsidTr="007214D4">
        <w:trPr>
          <w:trHeight w:val="1141"/>
        </w:trPr>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7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96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7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3倍以上3.6倍以下罚款</w:t>
            </w:r>
          </w:p>
        </w:tc>
      </w:tr>
      <w:tr w:rsidR="00A109C0" w:rsidTr="007214D4">
        <w:trPr>
          <w:trHeight w:val="1147"/>
        </w:trPr>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7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96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57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3.6倍以上4.2倍以下罚款</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7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96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57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4.2倍以上5倍以下罚款</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7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96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570"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依法不予处罚。</w:t>
            </w:r>
          </w:p>
        </w:tc>
      </w:tr>
      <w:tr w:rsidR="00A109C0">
        <w:trPr>
          <w:trHeight w:val="90"/>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32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CB488D" w:rsidRDefault="00CB488D" w:rsidP="00E25E6D">
      <w:pPr>
        <w:snapToGrid w:val="0"/>
        <w:rPr>
          <w:rFonts w:ascii="仿宋_GB2312" w:eastAsia="仿宋_GB2312" w:hAnsi="仿宋_GB2312" w:cs="仿宋_GB2312"/>
          <w:sz w:val="24"/>
          <w:szCs w:val="24"/>
        </w:rPr>
      </w:pPr>
    </w:p>
    <w:p w:rsidR="00CB488D" w:rsidRDefault="00CB488D" w:rsidP="00E25E6D">
      <w:pPr>
        <w:snapToGrid w:val="0"/>
        <w:rPr>
          <w:rFonts w:ascii="仿宋_GB2312" w:eastAsia="仿宋_GB2312" w:hAnsi="仿宋_GB2312" w:cs="仿宋_GB2312"/>
          <w:sz w:val="24"/>
          <w:szCs w:val="24"/>
        </w:rPr>
      </w:pPr>
    </w:p>
    <w:p w:rsidR="00CB488D" w:rsidRPr="00CB488D" w:rsidRDefault="00CB488D"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p w:rsidR="007214D4" w:rsidRDefault="007214D4" w:rsidP="00E25E6D">
      <w:pPr>
        <w:snapToGrid w:val="0"/>
        <w:rPr>
          <w:rFonts w:ascii="仿宋_GB2312" w:eastAsia="仿宋_GB2312" w:hAnsi="仿宋_GB2312" w:cs="仿宋_GB2312"/>
          <w:sz w:val="24"/>
          <w:szCs w:val="24"/>
        </w:rPr>
      </w:pPr>
    </w:p>
    <w:tbl>
      <w:tblPr>
        <w:tblW w:w="9075"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70"/>
        <w:gridCol w:w="3900"/>
        <w:gridCol w:w="3480"/>
      </w:tblGrid>
      <w:tr w:rsidR="00A109C0">
        <w:trPr>
          <w:trHeight w:val="592"/>
        </w:trPr>
        <w:tc>
          <w:tcPr>
            <w:tcW w:w="825"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编码</w:t>
            </w:r>
          </w:p>
        </w:tc>
        <w:tc>
          <w:tcPr>
            <w:tcW w:w="825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Lnfda-hzpcf-002</w:t>
            </w:r>
          </w:p>
        </w:tc>
      </w:tr>
      <w:tr w:rsidR="00A109C0" w:rsidTr="00641906">
        <w:trPr>
          <w:trHeight w:val="834"/>
        </w:trPr>
        <w:tc>
          <w:tcPr>
            <w:tcW w:w="825"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违法行为</w:t>
            </w:r>
          </w:p>
        </w:tc>
        <w:tc>
          <w:tcPr>
            <w:tcW w:w="825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对生产未取得批准文号的特殊用途的化妆品，或者使用化妆品禁用原料和未经批准的化妆品新原料的处罚</w:t>
            </w:r>
          </w:p>
        </w:tc>
      </w:tr>
      <w:tr w:rsidR="00A109C0" w:rsidTr="00641906">
        <w:trPr>
          <w:trHeight w:val="9322"/>
        </w:trPr>
        <w:tc>
          <w:tcPr>
            <w:tcW w:w="825"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处罚依据</w:t>
            </w:r>
          </w:p>
        </w:tc>
        <w:tc>
          <w:tcPr>
            <w:tcW w:w="825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【行政法规】《化妆品卫生监督条例》（卫生部令第3号，1989年11月13日颁布）</w:t>
            </w:r>
          </w:p>
          <w:p w:rsidR="007214D4" w:rsidRPr="004625DE" w:rsidRDefault="002360DD" w:rsidP="00E25E6D">
            <w:pPr>
              <w:snapToGrid w:val="0"/>
              <w:ind w:firstLineChars="200" w:firstLine="480"/>
              <w:rPr>
                <w:rFonts w:ascii="仿宋_GB2312" w:eastAsia="仿宋_GB2312" w:hAnsi="仿宋_GB2312" w:cs="仿宋_GB2312"/>
                <w:sz w:val="24"/>
                <w:szCs w:val="24"/>
              </w:rPr>
            </w:pPr>
            <w:r w:rsidRPr="004625DE">
              <w:rPr>
                <w:rFonts w:ascii="仿宋_GB2312" w:eastAsia="仿宋_GB2312" w:hAnsi="仿宋_GB2312" w:cs="仿宋_GB2312" w:hint="eastAsia"/>
                <w:sz w:val="24"/>
                <w:szCs w:val="24"/>
              </w:rPr>
              <w:t>第二十五条 生产未取得批准文号的特殊用途的化妆品，或者使用化妆品禁用原料和未经批准的化妆品新原料的，没收产品及违法所得，处违法所得3到5倍的罚款，并且可以责令该企业停产或者吊销《化妆品生产企业卫生许可证》。</w:t>
            </w:r>
          </w:p>
          <w:p w:rsidR="00840120" w:rsidRDefault="00840120" w:rsidP="00E25E6D">
            <w:pPr>
              <w:snapToGrid w:val="0"/>
              <w:rPr>
                <w:rFonts w:ascii="仿宋_GB2312" w:eastAsia="仿宋_GB2312" w:hAnsi="仿宋_GB2312" w:cs="仿宋_GB2312"/>
                <w:sz w:val="24"/>
                <w:szCs w:val="24"/>
              </w:rPr>
            </w:pPr>
            <w:r w:rsidRPr="002E47C3">
              <w:rPr>
                <w:rFonts w:ascii="仿宋_GB2312" w:eastAsia="仿宋_GB2312" w:hAnsi="仿宋_GB2312" w:cs="仿宋_GB2312" w:hint="eastAsia"/>
                <w:b/>
                <w:sz w:val="24"/>
                <w:szCs w:val="24"/>
              </w:rPr>
              <w:t>其他法律</w:t>
            </w:r>
            <w:r w:rsidRPr="002E47C3">
              <w:rPr>
                <w:rFonts w:ascii="仿宋_GB2312" w:eastAsia="仿宋_GB2312" w:hAnsi="仿宋_GB2312" w:cs="仿宋_GB2312"/>
                <w:b/>
                <w:sz w:val="24"/>
                <w:szCs w:val="24"/>
              </w:rPr>
              <w:t>依据</w:t>
            </w:r>
            <w:r>
              <w:rPr>
                <w:rFonts w:ascii="仿宋_GB2312" w:eastAsia="仿宋_GB2312" w:hAnsi="仿宋_GB2312" w:cs="仿宋_GB2312"/>
                <w:sz w:val="24"/>
                <w:szCs w:val="24"/>
              </w:rPr>
              <w:t>：</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【行政法规】《中华人民共和国工业产品生产许可证管理条例》（2005年7月9日国务院令第440号）</w:t>
            </w:r>
          </w:p>
          <w:p w:rsidR="008A638E" w:rsidRPr="008A638E" w:rsidRDefault="008A638E" w:rsidP="00E25E6D">
            <w:pPr>
              <w:snapToGrid w:val="0"/>
              <w:ind w:firstLineChars="200" w:firstLine="48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第三条 国家实行生产许可证制度的工业产品目录（以下简称目录）由国务院工业产品生产许可证主管部门会同国务院有关部门制定，并征求消费者协会和相关产品行业协会的意见，报国务院批准后向社会公布。……</w:t>
            </w:r>
          </w:p>
          <w:p w:rsidR="008A638E" w:rsidRPr="008A638E" w:rsidRDefault="008A638E" w:rsidP="00E25E6D">
            <w:pPr>
              <w:snapToGrid w:val="0"/>
              <w:ind w:firstLineChars="200" w:firstLine="48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第十一条 企业生产列入目录的产品，应当向企业所在地的省、自治区、直辖市工业产品生产许可证主管部门申请取得生产许可证。……</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【规范性文件】国家食品药品监督管理总局关于化妆品生产许可有关事项的公告（2015年 第265号）</w:t>
            </w:r>
          </w:p>
          <w:p w:rsidR="008A638E" w:rsidRPr="008A638E" w:rsidRDefault="008A638E" w:rsidP="00E25E6D">
            <w:pPr>
              <w:snapToGrid w:val="0"/>
              <w:ind w:firstLineChars="200" w:firstLine="48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一、对化妆品生产企业实行生产许可制度。从事化妆品生产应当取得食品药品监管部门核发的《化妆品生产许可证》……</w:t>
            </w:r>
          </w:p>
          <w:p w:rsidR="008A638E" w:rsidRPr="008A638E" w:rsidRDefault="008A638E" w:rsidP="00E25E6D">
            <w:pPr>
              <w:snapToGrid w:val="0"/>
              <w:ind w:firstLineChars="200" w:firstLine="48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四、自2016年1月1日起，凡持有《全国工业产品生产许可证》或者《化妆品生产企业卫生许可证》的化妆品生产企业，可向所在地省级食品药品监管部门提出换证申请。省级食品药品监管部门按照《化妆品生产许可工作规范》的要求，组织对企业进行审核，达到要求的换发《化妆品生产许可证》。</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【规范性文件】总局关于统一启用《化妆品生产许可证》有关事项的公告（2017年第12号）</w:t>
            </w:r>
          </w:p>
          <w:p w:rsidR="008A638E" w:rsidRPr="008A638E" w:rsidRDefault="008A638E" w:rsidP="00E25E6D">
            <w:pPr>
              <w:snapToGrid w:val="0"/>
              <w:ind w:firstLineChars="200" w:firstLine="48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一、自2017年1月1日起，统一启用《化妆品生产许可证》。化妆品生产企业持有的原《全国工业产品生产许可证》和《化妆品生产企业卫生许可证》自动作废。</w:t>
            </w:r>
          </w:p>
          <w:p w:rsidR="00A109C0" w:rsidRDefault="008A638E" w:rsidP="00E25E6D">
            <w:pPr>
              <w:snapToGrid w:val="0"/>
              <w:ind w:firstLineChars="200" w:firstLine="480"/>
              <w:rPr>
                <w:rFonts w:ascii="仿宋_GB2312" w:eastAsia="仿宋_GB2312" w:hAnsi="仿宋_GB2312" w:cs="仿宋_GB2312"/>
                <w:color w:val="000000"/>
                <w:sz w:val="24"/>
                <w:szCs w:val="24"/>
              </w:rPr>
            </w:pPr>
            <w:r w:rsidRPr="008A638E">
              <w:rPr>
                <w:rFonts w:ascii="仿宋_GB2312" w:eastAsia="仿宋_GB2312" w:hAnsi="仿宋_GB2312" w:cs="仿宋_GB2312" w:hint="eastAsia"/>
                <w:sz w:val="24"/>
                <w:szCs w:val="24"/>
              </w:rPr>
              <w:t>二、自2017年1月1日起，未</w:t>
            </w:r>
            <w:r w:rsidR="00840120">
              <w:rPr>
                <w:rFonts w:ascii="仿宋_GB2312" w:eastAsia="仿宋_GB2312" w:hAnsi="仿宋_GB2312" w:cs="仿宋_GB2312" w:hint="eastAsia"/>
                <w:sz w:val="24"/>
                <w:szCs w:val="24"/>
              </w:rPr>
              <w:t>取得《化妆品生产许可证》的化妆品生产企业，不得从事化妆品生产。</w:t>
            </w:r>
          </w:p>
        </w:tc>
      </w:tr>
      <w:tr w:rsidR="00A109C0" w:rsidTr="007214D4">
        <w:trPr>
          <w:trHeight w:val="826"/>
        </w:trPr>
        <w:tc>
          <w:tcPr>
            <w:tcW w:w="825"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处罚种类</w:t>
            </w:r>
          </w:p>
        </w:tc>
        <w:tc>
          <w:tcPr>
            <w:tcW w:w="825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没收产品及违法所得；</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责令停产或吊销《化妆品生产许可证》。</w:t>
            </w:r>
          </w:p>
        </w:tc>
      </w:tr>
      <w:tr w:rsidR="00A109C0" w:rsidTr="007214D4">
        <w:trPr>
          <w:trHeight w:val="576"/>
        </w:trPr>
        <w:tc>
          <w:tcPr>
            <w:tcW w:w="825"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实施主体</w:t>
            </w:r>
          </w:p>
        </w:tc>
        <w:tc>
          <w:tcPr>
            <w:tcW w:w="825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县级以上食品药品监督管理部门</w:t>
            </w:r>
          </w:p>
        </w:tc>
      </w:tr>
      <w:tr w:rsidR="00A109C0" w:rsidTr="00641906">
        <w:trPr>
          <w:trHeight w:val="689"/>
        </w:trPr>
        <w:tc>
          <w:tcPr>
            <w:tcW w:w="825"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裁量范围</w:t>
            </w:r>
          </w:p>
        </w:tc>
        <w:tc>
          <w:tcPr>
            <w:tcW w:w="825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处违法所得3到5倍的罚款，并且可以责令该企业停产或者吊销《化妆品生产许可证》。</w:t>
            </w:r>
          </w:p>
        </w:tc>
      </w:tr>
      <w:tr w:rsidR="00A109C0" w:rsidTr="00641906">
        <w:trPr>
          <w:trHeight w:val="691"/>
        </w:trPr>
        <w:tc>
          <w:tcPr>
            <w:tcW w:w="82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w:t>
            </w:r>
            <w:r>
              <w:rPr>
                <w:rFonts w:ascii="黑体" w:eastAsia="黑体" w:hAnsi="黑体" w:cs="黑体" w:hint="eastAsia"/>
                <w:sz w:val="24"/>
                <w:szCs w:val="24"/>
              </w:rPr>
              <w:lastRenderedPageBreak/>
              <w:t>裁量基准</w:t>
            </w:r>
          </w:p>
          <w:p w:rsidR="00A109C0" w:rsidRDefault="00A109C0" w:rsidP="00E25E6D">
            <w:pPr>
              <w:snapToGrid w:val="0"/>
              <w:jc w:val="center"/>
              <w:rPr>
                <w:rFonts w:ascii="黑体" w:eastAsia="黑体" w:hAnsi="黑体" w:cs="黑体"/>
                <w:sz w:val="24"/>
                <w:szCs w:val="24"/>
              </w:rPr>
            </w:pPr>
          </w:p>
          <w:p w:rsidR="00A109C0" w:rsidRDefault="00A109C0" w:rsidP="00E25E6D">
            <w:pPr>
              <w:snapToGrid w:val="0"/>
              <w:jc w:val="center"/>
              <w:rPr>
                <w:rFonts w:ascii="黑体" w:eastAsia="黑体" w:hAnsi="黑体" w:cs="黑体"/>
                <w:sz w:val="24"/>
                <w:szCs w:val="24"/>
              </w:rPr>
            </w:pPr>
          </w:p>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lastRenderedPageBreak/>
              <w:t>裁量阶次</w:t>
            </w:r>
          </w:p>
        </w:tc>
        <w:tc>
          <w:tcPr>
            <w:tcW w:w="390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裁量因素</w:t>
            </w:r>
          </w:p>
        </w:tc>
        <w:tc>
          <w:tcPr>
            <w:tcW w:w="348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行政处罚裁量标准</w:t>
            </w:r>
          </w:p>
        </w:tc>
      </w:tr>
      <w:tr w:rsidR="00A109C0">
        <w:trPr>
          <w:trHeight w:val="245"/>
        </w:trPr>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减轻</w:t>
            </w:r>
          </w:p>
        </w:tc>
        <w:tc>
          <w:tcPr>
            <w:tcW w:w="390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480"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0.3倍以上3倍以下罚款</w:t>
            </w:r>
          </w:p>
        </w:tc>
      </w:tr>
      <w:tr w:rsidR="00A109C0">
        <w:trPr>
          <w:trHeight w:val="215"/>
        </w:trPr>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从轻</w:t>
            </w:r>
          </w:p>
        </w:tc>
        <w:tc>
          <w:tcPr>
            <w:tcW w:w="390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480"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3倍以上3.6倍以下罚款</w:t>
            </w:r>
          </w:p>
        </w:tc>
      </w:tr>
      <w:tr w:rsidR="00A109C0">
        <w:trPr>
          <w:trHeight w:val="150"/>
        </w:trPr>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一般</w:t>
            </w:r>
          </w:p>
        </w:tc>
        <w:tc>
          <w:tcPr>
            <w:tcW w:w="390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480"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3.6倍以上4.2倍以下罚款</w:t>
            </w:r>
          </w:p>
        </w:tc>
      </w:tr>
      <w:tr w:rsidR="00A109C0">
        <w:trPr>
          <w:trHeight w:val="236"/>
        </w:trPr>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从重</w:t>
            </w:r>
          </w:p>
        </w:tc>
        <w:tc>
          <w:tcPr>
            <w:tcW w:w="390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480"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4.2倍以上5倍以下罚款</w:t>
            </w:r>
          </w:p>
        </w:tc>
      </w:tr>
      <w:tr w:rsidR="00A109C0">
        <w:trPr>
          <w:trHeight w:val="110"/>
        </w:trPr>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不予</w:t>
            </w:r>
          </w:p>
        </w:tc>
        <w:tc>
          <w:tcPr>
            <w:tcW w:w="390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480"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依法不予处罚。</w:t>
            </w:r>
          </w:p>
        </w:tc>
      </w:tr>
      <w:tr w:rsidR="00A109C0">
        <w:trPr>
          <w:trHeight w:val="635"/>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250"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Pr="008E62C8" w:rsidRDefault="008A638E" w:rsidP="008E62C8">
      <w:pPr>
        <w:snapToGrid w:val="0"/>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CB488D" w:rsidRDefault="00CB488D" w:rsidP="00E25E6D">
      <w:pPr>
        <w:snapToGrid w:val="0"/>
        <w:jc w:val="center"/>
        <w:rPr>
          <w:rFonts w:ascii="仿宋_GB2312" w:eastAsia="仿宋_GB2312" w:hAnsi="仿宋_GB2312" w:cs="仿宋_GB2312"/>
          <w:sz w:val="24"/>
          <w:szCs w:val="24"/>
        </w:rPr>
      </w:pPr>
    </w:p>
    <w:p w:rsidR="00CB488D" w:rsidRDefault="00CB488D" w:rsidP="00E25E6D">
      <w:pPr>
        <w:snapToGrid w:val="0"/>
        <w:jc w:val="center"/>
        <w:rPr>
          <w:rFonts w:ascii="仿宋_GB2312" w:eastAsia="仿宋_GB2312" w:hAnsi="仿宋_GB2312" w:cs="仿宋_GB2312"/>
          <w:sz w:val="24"/>
          <w:szCs w:val="24"/>
        </w:rPr>
      </w:pPr>
    </w:p>
    <w:p w:rsidR="00CB488D" w:rsidRDefault="00CB488D" w:rsidP="00E25E6D">
      <w:pPr>
        <w:snapToGrid w:val="0"/>
        <w:jc w:val="center"/>
        <w:rPr>
          <w:rFonts w:ascii="仿宋_GB2312" w:eastAsia="仿宋_GB2312" w:hAnsi="仿宋_GB2312" w:cs="仿宋_GB2312"/>
          <w:sz w:val="24"/>
          <w:szCs w:val="24"/>
        </w:rPr>
      </w:pPr>
    </w:p>
    <w:p w:rsidR="00CB488D" w:rsidRDefault="00CB488D" w:rsidP="00E25E6D">
      <w:pPr>
        <w:snapToGrid w:val="0"/>
        <w:jc w:val="center"/>
        <w:rPr>
          <w:rFonts w:ascii="仿宋_GB2312" w:eastAsia="仿宋_GB2312" w:hAnsi="仿宋_GB2312" w:cs="仿宋_GB2312"/>
          <w:sz w:val="24"/>
          <w:szCs w:val="24"/>
        </w:rPr>
      </w:pPr>
    </w:p>
    <w:p w:rsidR="008A638E" w:rsidRDefault="008A638E" w:rsidP="00E25E6D">
      <w:pPr>
        <w:snapToGrid w:val="0"/>
        <w:jc w:val="center"/>
        <w:rPr>
          <w:rFonts w:ascii="仿宋_GB2312" w:eastAsia="仿宋_GB2312" w:hAnsi="仿宋_GB2312" w:cs="仿宋_GB2312"/>
          <w:sz w:val="24"/>
          <w:szCs w:val="24"/>
        </w:rPr>
      </w:pPr>
    </w:p>
    <w:p w:rsidR="003C7243" w:rsidRDefault="003C7243" w:rsidP="00E25E6D">
      <w:pPr>
        <w:snapToGrid w:val="0"/>
        <w:jc w:val="center"/>
        <w:rPr>
          <w:rFonts w:ascii="仿宋_GB2312" w:eastAsia="仿宋_GB2312" w:hAnsi="仿宋_GB2312" w:cs="仿宋_GB2312"/>
          <w:sz w:val="24"/>
          <w:szCs w:val="24"/>
        </w:rPr>
      </w:pPr>
    </w:p>
    <w:p w:rsidR="00A109C0" w:rsidRPr="004625DE" w:rsidRDefault="00A109C0" w:rsidP="00E25E6D">
      <w:pPr>
        <w:snapToGrid w:val="0"/>
        <w:rPr>
          <w:rFonts w:ascii="仿宋_GB2312" w:eastAsia="仿宋_GB2312" w:hAnsi="仿宋_GB2312" w:cs="仿宋_GB2312"/>
          <w:sz w:val="24"/>
          <w:szCs w:val="24"/>
        </w:rPr>
      </w:pPr>
    </w:p>
    <w:tbl>
      <w:tblPr>
        <w:tblW w:w="909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870"/>
        <w:gridCol w:w="3720"/>
        <w:gridCol w:w="3585"/>
      </w:tblGrid>
      <w:tr w:rsidR="00A109C0">
        <w:trPr>
          <w:trHeight w:val="460"/>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Lnfda-hzpcf-003</w:t>
            </w:r>
          </w:p>
        </w:tc>
      </w:tr>
      <w:tr w:rsidR="00A109C0">
        <w:trPr>
          <w:trHeight w:val="501"/>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7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对进口或者销售未经批准或者检验的进口化妆品的处罚</w:t>
            </w:r>
          </w:p>
        </w:tc>
      </w:tr>
      <w:tr w:rsidR="00A109C0">
        <w:trPr>
          <w:trHeight w:val="1742"/>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75" w:type="dxa"/>
            <w:gridSpan w:val="3"/>
            <w:vAlign w:val="center"/>
          </w:tcPr>
          <w:p w:rsidR="00FA5129"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【行政法规】《化妆品卫生监督条例》（卫生部令第3号，1989年11月13日颁布）</w:t>
            </w:r>
          </w:p>
          <w:p w:rsidR="00FA5129"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sidRPr="004625DE">
              <w:rPr>
                <w:rFonts w:ascii="仿宋_GB2312" w:eastAsia="仿宋_GB2312" w:hAnsi="仿宋_GB2312" w:cs="仿宋_GB2312" w:hint="eastAsia"/>
                <w:sz w:val="24"/>
                <w:szCs w:val="24"/>
              </w:rPr>
              <w:t>第二十六条 进口或者销售未经批准或者检验的进口化妆品的，没收产品及违法所得，并且可以处违法所得3到5倍的罚款。</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sidRPr="004625DE">
              <w:rPr>
                <w:rFonts w:ascii="仿宋_GB2312" w:eastAsia="仿宋_GB2312" w:hAnsi="仿宋_GB2312" w:cs="仿宋_GB2312" w:hint="eastAsia"/>
                <w:sz w:val="24"/>
                <w:szCs w:val="24"/>
              </w:rPr>
              <w:t>对已取得批准文号的生产特殊用途化妆品的企业，违反本条例规定，情节严重的，可以撤销产品的批准文号。</w:t>
            </w:r>
          </w:p>
        </w:tc>
      </w:tr>
      <w:tr w:rsidR="00A109C0">
        <w:trPr>
          <w:trHeight w:val="565"/>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没收产品及违法所得；</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tc>
      </w:tr>
      <w:tr w:rsidR="00A109C0">
        <w:trPr>
          <w:trHeight w:val="678"/>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440"/>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并且可以处违法所得3到5倍的罚款。</w:t>
            </w:r>
          </w:p>
        </w:tc>
      </w:tr>
      <w:tr w:rsidR="00A109C0">
        <w:trPr>
          <w:trHeight w:val="495"/>
        </w:trPr>
        <w:tc>
          <w:tcPr>
            <w:tcW w:w="91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72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5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rPr>
          <w:trHeight w:val="815"/>
        </w:trPr>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72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8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0.3倍以上3倍以下罚款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72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8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3倍以上3.6倍以下罚款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72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58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3.6倍以上4.2倍以下罚款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72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58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4.2倍以上5倍以下罚款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72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58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依法不予处罚。</w:t>
            </w:r>
          </w:p>
        </w:tc>
      </w:tr>
      <w:tr w:rsidR="00A109C0">
        <w:trPr>
          <w:trHeight w:val="792"/>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7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tbl>
      <w:tblPr>
        <w:tblW w:w="909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90"/>
        <w:gridCol w:w="3645"/>
        <w:gridCol w:w="3345"/>
      </w:tblGrid>
      <w:tr w:rsidR="00A109C0">
        <w:trPr>
          <w:trHeight w:val="621"/>
        </w:trPr>
        <w:tc>
          <w:tcPr>
            <w:tcW w:w="8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28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Lnfda-hzpcf-004</w:t>
            </w:r>
          </w:p>
        </w:tc>
      </w:tr>
      <w:tr w:rsidR="00A109C0">
        <w:trPr>
          <w:trHeight w:val="495"/>
        </w:trPr>
        <w:tc>
          <w:tcPr>
            <w:tcW w:w="8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280" w:type="dxa"/>
            <w:gridSpan w:val="3"/>
            <w:vAlign w:val="center"/>
          </w:tcPr>
          <w:p w:rsidR="00A109C0" w:rsidRDefault="002360DD" w:rsidP="00E25E6D">
            <w:pPr>
              <w:widowControl/>
              <w:snapToGrid w:val="0"/>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对生产或者销售不符合国家《化妆品卫生标准》的化妆品的处罚</w:t>
            </w:r>
          </w:p>
        </w:tc>
      </w:tr>
      <w:tr w:rsidR="00A109C0">
        <w:trPr>
          <w:trHeight w:val="556"/>
        </w:trPr>
        <w:tc>
          <w:tcPr>
            <w:tcW w:w="8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280"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【行政法规】《化妆品卫生监督条例》（卫生部令第3号，1989年11月13日颁布）</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第二十七条 生产或者销售不符合国家《化妆品卫生标准》的化妆品的，没收产品及违法所得，并且可以处违法所得3到5倍的罚款。</w:t>
            </w:r>
          </w:p>
        </w:tc>
      </w:tr>
      <w:tr w:rsidR="00A109C0">
        <w:trPr>
          <w:trHeight w:val="90"/>
        </w:trPr>
        <w:tc>
          <w:tcPr>
            <w:tcW w:w="8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28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没收产品及违法所得；</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r w:rsidR="008A638E">
              <w:rPr>
                <w:rFonts w:ascii="仿宋_GB2312" w:eastAsia="仿宋_GB2312" w:hAnsi="仿宋_GB2312" w:cs="仿宋_GB2312" w:hint="eastAsia"/>
                <w:sz w:val="24"/>
                <w:szCs w:val="24"/>
              </w:rPr>
              <w:t>。</w:t>
            </w:r>
          </w:p>
        </w:tc>
      </w:tr>
      <w:tr w:rsidR="00A109C0">
        <w:trPr>
          <w:trHeight w:val="90"/>
        </w:trPr>
        <w:tc>
          <w:tcPr>
            <w:tcW w:w="8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280" w:type="dxa"/>
            <w:gridSpan w:val="3"/>
            <w:vAlign w:val="center"/>
          </w:tcPr>
          <w:p w:rsidR="00A109C0" w:rsidRDefault="002360DD" w:rsidP="00E25E6D">
            <w:pPr>
              <w:snapToGrid w:val="0"/>
              <w:rPr>
                <w:rFonts w:ascii="仿宋_GB2312" w:eastAsia="仿宋_GB2312" w:hAnsi="仿宋_GB2312" w:cs="仿宋_GB2312"/>
                <w:sz w:val="24"/>
                <w:szCs w:val="24"/>
              </w:rPr>
            </w:pPr>
            <w:r w:rsidRPr="002360DD">
              <w:rPr>
                <w:rFonts w:ascii="仿宋_GB2312" w:eastAsia="仿宋_GB2312" w:hAnsi="仿宋_GB2312" w:cs="仿宋_GB2312" w:hint="eastAsia"/>
                <w:sz w:val="24"/>
                <w:szCs w:val="24"/>
              </w:rPr>
              <w:t>县级以上食品药品监督管理部门</w:t>
            </w:r>
          </w:p>
        </w:tc>
      </w:tr>
      <w:tr w:rsidR="00A109C0">
        <w:trPr>
          <w:trHeight w:val="90"/>
        </w:trPr>
        <w:tc>
          <w:tcPr>
            <w:tcW w:w="8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28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并且可以处违法所得3到5倍的罚款。</w:t>
            </w:r>
          </w:p>
        </w:tc>
      </w:tr>
      <w:tr w:rsidR="00A109C0">
        <w:trPr>
          <w:trHeight w:val="798"/>
        </w:trPr>
        <w:tc>
          <w:tcPr>
            <w:tcW w:w="810"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12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64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4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10" w:type="dxa"/>
            <w:vMerge/>
            <w:vAlign w:val="center"/>
          </w:tcPr>
          <w:p w:rsidR="00A109C0" w:rsidRDefault="00A109C0" w:rsidP="00E25E6D">
            <w:pPr>
              <w:snapToGrid w:val="0"/>
              <w:jc w:val="center"/>
              <w:rPr>
                <w:rFonts w:ascii="黑体" w:eastAsia="黑体" w:hAnsi="黑体" w:cs="黑体"/>
                <w:sz w:val="24"/>
                <w:szCs w:val="24"/>
              </w:rPr>
            </w:pPr>
          </w:p>
        </w:tc>
        <w:tc>
          <w:tcPr>
            <w:tcW w:w="12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6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0.3倍以上3倍以下罚款</w:t>
            </w:r>
          </w:p>
        </w:tc>
      </w:tr>
      <w:tr w:rsidR="00A109C0">
        <w:tc>
          <w:tcPr>
            <w:tcW w:w="810" w:type="dxa"/>
            <w:vMerge/>
            <w:vAlign w:val="center"/>
          </w:tcPr>
          <w:p w:rsidR="00A109C0" w:rsidRDefault="00A109C0" w:rsidP="00E25E6D">
            <w:pPr>
              <w:snapToGrid w:val="0"/>
              <w:jc w:val="center"/>
              <w:rPr>
                <w:rFonts w:ascii="黑体" w:eastAsia="黑体" w:hAnsi="黑体" w:cs="黑体"/>
                <w:sz w:val="24"/>
                <w:szCs w:val="24"/>
              </w:rPr>
            </w:pPr>
          </w:p>
        </w:tc>
        <w:tc>
          <w:tcPr>
            <w:tcW w:w="12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6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3倍以上3.6倍以下罚款</w:t>
            </w:r>
          </w:p>
        </w:tc>
      </w:tr>
      <w:tr w:rsidR="00A109C0">
        <w:tc>
          <w:tcPr>
            <w:tcW w:w="810" w:type="dxa"/>
            <w:vMerge/>
            <w:vAlign w:val="center"/>
          </w:tcPr>
          <w:p w:rsidR="00A109C0" w:rsidRDefault="00A109C0" w:rsidP="00E25E6D">
            <w:pPr>
              <w:snapToGrid w:val="0"/>
              <w:jc w:val="center"/>
              <w:rPr>
                <w:rFonts w:ascii="黑体" w:eastAsia="黑体" w:hAnsi="黑体" w:cs="黑体"/>
                <w:sz w:val="24"/>
                <w:szCs w:val="24"/>
              </w:rPr>
            </w:pPr>
          </w:p>
        </w:tc>
        <w:tc>
          <w:tcPr>
            <w:tcW w:w="12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6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3.6倍以上4.2倍以下罚款</w:t>
            </w:r>
          </w:p>
        </w:tc>
      </w:tr>
      <w:tr w:rsidR="00A109C0">
        <w:tc>
          <w:tcPr>
            <w:tcW w:w="810" w:type="dxa"/>
            <w:vMerge/>
            <w:vAlign w:val="center"/>
          </w:tcPr>
          <w:p w:rsidR="00A109C0" w:rsidRDefault="00A109C0" w:rsidP="00E25E6D">
            <w:pPr>
              <w:snapToGrid w:val="0"/>
              <w:jc w:val="center"/>
              <w:rPr>
                <w:rFonts w:ascii="黑体" w:eastAsia="黑体" w:hAnsi="黑体" w:cs="黑体"/>
                <w:sz w:val="24"/>
                <w:szCs w:val="24"/>
              </w:rPr>
            </w:pPr>
          </w:p>
        </w:tc>
        <w:tc>
          <w:tcPr>
            <w:tcW w:w="12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6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4.2倍以上5倍以下罚款</w:t>
            </w:r>
          </w:p>
        </w:tc>
      </w:tr>
      <w:tr w:rsidR="00A109C0">
        <w:tc>
          <w:tcPr>
            <w:tcW w:w="810" w:type="dxa"/>
            <w:vMerge/>
            <w:vAlign w:val="center"/>
          </w:tcPr>
          <w:p w:rsidR="00A109C0" w:rsidRDefault="00A109C0" w:rsidP="00E25E6D">
            <w:pPr>
              <w:snapToGrid w:val="0"/>
              <w:jc w:val="center"/>
              <w:rPr>
                <w:rFonts w:ascii="黑体" w:eastAsia="黑体" w:hAnsi="黑体" w:cs="黑体"/>
                <w:sz w:val="24"/>
                <w:szCs w:val="24"/>
              </w:rPr>
            </w:pPr>
          </w:p>
        </w:tc>
        <w:tc>
          <w:tcPr>
            <w:tcW w:w="12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6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34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依法不予处罚。</w:t>
            </w:r>
          </w:p>
        </w:tc>
      </w:tr>
      <w:tr w:rsidR="00A109C0">
        <w:trPr>
          <w:trHeight w:val="618"/>
        </w:trPr>
        <w:tc>
          <w:tcPr>
            <w:tcW w:w="8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280"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CB488D" w:rsidRDefault="00CB488D" w:rsidP="00E25E6D">
      <w:pPr>
        <w:snapToGrid w:val="0"/>
        <w:rPr>
          <w:rFonts w:ascii="仿宋_GB2312" w:eastAsia="仿宋_GB2312" w:hAnsi="仿宋_GB2312" w:cs="仿宋_GB2312"/>
          <w:sz w:val="24"/>
          <w:szCs w:val="24"/>
        </w:rPr>
      </w:pPr>
    </w:p>
    <w:p w:rsidR="00CB488D" w:rsidRDefault="00CB488D"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tbl>
      <w:tblPr>
        <w:tblW w:w="9308"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50"/>
        <w:gridCol w:w="4137"/>
        <w:gridCol w:w="3518"/>
      </w:tblGrid>
      <w:tr w:rsidR="00A109C0" w:rsidTr="002360DD">
        <w:trPr>
          <w:trHeight w:val="597"/>
        </w:trPr>
        <w:tc>
          <w:tcPr>
            <w:tcW w:w="803"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50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Lnfda-hzpcf-005</w:t>
            </w:r>
          </w:p>
        </w:tc>
      </w:tr>
      <w:tr w:rsidR="00A109C0" w:rsidTr="002360DD">
        <w:trPr>
          <w:trHeight w:val="557"/>
        </w:trPr>
        <w:tc>
          <w:tcPr>
            <w:tcW w:w="803"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50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对违反《化妆品卫生监督条例》其他有关规定的处罚</w:t>
            </w:r>
          </w:p>
        </w:tc>
      </w:tr>
      <w:tr w:rsidR="00A109C0" w:rsidTr="002360DD">
        <w:trPr>
          <w:trHeight w:val="1697"/>
        </w:trPr>
        <w:tc>
          <w:tcPr>
            <w:tcW w:w="803"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505"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【行政法规】《化妆品卫生监督条例》（卫生部令第3号，1989年11月13日颁布）</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第二十八条 对违反本条例其他有关规定的，处以警告，责令限期改进；情节严重的，对生产企业，可以责令该企业停产或者吊销《化妆品生产企业卫生许可证》，对经营单位，可以没收违法所得，并且可以处违法所得2到3倍的罚款。</w:t>
            </w:r>
          </w:p>
          <w:p w:rsidR="00840120" w:rsidRDefault="00840120" w:rsidP="00E25E6D">
            <w:pPr>
              <w:snapToGrid w:val="0"/>
              <w:rPr>
                <w:rFonts w:ascii="仿宋_GB2312" w:eastAsia="仿宋_GB2312" w:hAnsi="仿宋_GB2312" w:cs="仿宋_GB2312"/>
                <w:sz w:val="24"/>
                <w:szCs w:val="24"/>
              </w:rPr>
            </w:pPr>
            <w:r w:rsidRPr="002E47C3">
              <w:rPr>
                <w:rFonts w:ascii="仿宋_GB2312" w:eastAsia="仿宋_GB2312" w:hAnsi="仿宋_GB2312" w:cs="仿宋_GB2312" w:hint="eastAsia"/>
                <w:b/>
                <w:sz w:val="24"/>
                <w:szCs w:val="24"/>
              </w:rPr>
              <w:t>其他法律</w:t>
            </w:r>
            <w:r w:rsidRPr="002E47C3">
              <w:rPr>
                <w:rFonts w:ascii="仿宋_GB2312" w:eastAsia="仿宋_GB2312" w:hAnsi="仿宋_GB2312" w:cs="仿宋_GB2312"/>
                <w:b/>
                <w:sz w:val="24"/>
                <w:szCs w:val="24"/>
              </w:rPr>
              <w:t>依据</w:t>
            </w:r>
            <w:r>
              <w:rPr>
                <w:rFonts w:ascii="仿宋_GB2312" w:eastAsia="仿宋_GB2312" w:hAnsi="仿宋_GB2312" w:cs="仿宋_GB2312"/>
                <w:sz w:val="24"/>
                <w:szCs w:val="24"/>
              </w:rPr>
              <w:t>：</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【行政法规】《中华人民共和国工业产品生产许可证管理条例》（2005年7月9日国务院令第440号）</w:t>
            </w:r>
          </w:p>
          <w:p w:rsidR="008A638E" w:rsidRPr="00AC14A0" w:rsidRDefault="008A638E"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AC14A0">
              <w:rPr>
                <w:rFonts w:ascii="仿宋_GB2312" w:eastAsia="仿宋_GB2312" w:hAnsi="仿宋_GB2312" w:cs="仿宋_GB2312" w:hint="eastAsia"/>
                <w:color w:val="000000"/>
                <w:kern w:val="0"/>
                <w:sz w:val="24"/>
                <w:szCs w:val="24"/>
                <w:lang w:bidi="ar"/>
              </w:rPr>
              <w:t>第三条 国家实行生产许可证制度的工业产品目录（以下简称目录）由国务院工业产品生产许可证主管部门会同国务院有关部门制定，并征求消费者协会和相关产品行业协会的意见，报国务院批准后向社会公布。……</w:t>
            </w:r>
          </w:p>
          <w:p w:rsidR="008A638E" w:rsidRPr="00AC14A0" w:rsidRDefault="008A638E"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AC14A0">
              <w:rPr>
                <w:rFonts w:ascii="仿宋_GB2312" w:eastAsia="仿宋_GB2312" w:hAnsi="仿宋_GB2312" w:cs="仿宋_GB2312" w:hint="eastAsia"/>
                <w:color w:val="000000"/>
                <w:kern w:val="0"/>
                <w:sz w:val="24"/>
                <w:szCs w:val="24"/>
                <w:lang w:bidi="ar"/>
              </w:rPr>
              <w:t>第十一条 企业生产列入目录的产品，应当向企业所在地的省、自治区、直辖市工业产品生产许可证主管部门申请取得生产许可证。……</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【规范性文件】国家食品药品监督管理总局关于化妆品生产许可有关事项的公告（2015年 第265号）</w:t>
            </w:r>
          </w:p>
          <w:p w:rsidR="008A638E" w:rsidRPr="00AC14A0" w:rsidRDefault="008A638E"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AC14A0">
              <w:rPr>
                <w:rFonts w:ascii="仿宋_GB2312" w:eastAsia="仿宋_GB2312" w:hAnsi="仿宋_GB2312" w:cs="仿宋_GB2312" w:hint="eastAsia"/>
                <w:color w:val="000000"/>
                <w:kern w:val="0"/>
                <w:sz w:val="24"/>
                <w:szCs w:val="24"/>
                <w:lang w:bidi="ar"/>
              </w:rPr>
              <w:t>一、对化妆品生产企业实行生产许可制度。从事化妆品生产应当取得食品药品监管部门核发的《化妆品生产许可证》……</w:t>
            </w:r>
          </w:p>
          <w:p w:rsidR="008A638E" w:rsidRPr="00AC14A0" w:rsidRDefault="008A638E"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AC14A0">
              <w:rPr>
                <w:rFonts w:ascii="仿宋_GB2312" w:eastAsia="仿宋_GB2312" w:hAnsi="仿宋_GB2312" w:cs="仿宋_GB2312" w:hint="eastAsia"/>
                <w:color w:val="000000"/>
                <w:kern w:val="0"/>
                <w:sz w:val="24"/>
                <w:szCs w:val="24"/>
                <w:lang w:bidi="ar"/>
              </w:rPr>
              <w:t>四、自2016年1月1日起，凡持有《全国工业产品生产许可证》或者《化妆品生产企业卫生许可证》的化妆品生产企业，可向所在地省级食品药品监管部门提出换证申请。省级食品药品监管部门按照《化妆品生产许可工作规范》的要求，组织对企业进行审核，达到要求的换发《化妆品生产许可证》。</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【规范性文件】总局关于统一启用《化妆品生产许可证》有关事项的公告（2017年第12号）</w:t>
            </w:r>
          </w:p>
          <w:p w:rsidR="008A638E" w:rsidRPr="00AC14A0" w:rsidRDefault="008A638E"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AC14A0">
              <w:rPr>
                <w:rFonts w:ascii="仿宋_GB2312" w:eastAsia="仿宋_GB2312" w:hAnsi="仿宋_GB2312" w:cs="仿宋_GB2312" w:hint="eastAsia"/>
                <w:color w:val="000000"/>
                <w:kern w:val="0"/>
                <w:sz w:val="24"/>
                <w:szCs w:val="24"/>
                <w:lang w:bidi="ar"/>
              </w:rPr>
              <w:t>一、自2017年1月1日起，统一启用《化妆品生产许可证》。化妆品生产企业持有的原《全国工业产品生产许可证》和《化妆品生产企业卫生许可证》自动作废。</w:t>
            </w:r>
          </w:p>
          <w:p w:rsidR="002360DD" w:rsidRDefault="008A638E" w:rsidP="00E25E6D">
            <w:pPr>
              <w:widowControl/>
              <w:snapToGrid w:val="0"/>
              <w:ind w:firstLineChars="200" w:firstLine="480"/>
              <w:jc w:val="left"/>
              <w:textAlignment w:val="center"/>
              <w:rPr>
                <w:rFonts w:ascii="仿宋_GB2312" w:eastAsia="仿宋_GB2312" w:hAnsi="仿宋_GB2312" w:cs="仿宋_GB2312"/>
                <w:sz w:val="24"/>
                <w:szCs w:val="24"/>
              </w:rPr>
            </w:pPr>
            <w:r w:rsidRPr="00AC14A0">
              <w:rPr>
                <w:rFonts w:ascii="仿宋_GB2312" w:eastAsia="仿宋_GB2312" w:hAnsi="仿宋_GB2312" w:cs="仿宋_GB2312" w:hint="eastAsia"/>
                <w:color w:val="000000"/>
                <w:kern w:val="0"/>
                <w:sz w:val="24"/>
                <w:szCs w:val="24"/>
                <w:lang w:bidi="ar"/>
              </w:rPr>
              <w:t>二、自2017年1月1日起，未</w:t>
            </w:r>
            <w:r w:rsidR="00840120" w:rsidRPr="00AC14A0">
              <w:rPr>
                <w:rFonts w:ascii="仿宋_GB2312" w:eastAsia="仿宋_GB2312" w:hAnsi="仿宋_GB2312" w:cs="仿宋_GB2312" w:hint="eastAsia"/>
                <w:color w:val="000000"/>
                <w:kern w:val="0"/>
                <w:sz w:val="24"/>
                <w:szCs w:val="24"/>
                <w:lang w:bidi="ar"/>
              </w:rPr>
              <w:t>取得《化妆品生产许可证》的化妆品生产企业，不得从事化妆品生产。</w:t>
            </w:r>
          </w:p>
        </w:tc>
      </w:tr>
      <w:tr w:rsidR="00A109C0" w:rsidTr="007214D4">
        <w:trPr>
          <w:trHeight w:val="1007"/>
        </w:trPr>
        <w:tc>
          <w:tcPr>
            <w:tcW w:w="803"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505" w:type="dxa"/>
            <w:gridSpan w:val="3"/>
            <w:vAlign w:val="center"/>
          </w:tcPr>
          <w:p w:rsidR="00A109C0" w:rsidRDefault="002360DD" w:rsidP="00E25E6D">
            <w:pPr>
              <w:snapToGrid w:val="0"/>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警告；</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责令停产或者吊销《化妆品生产许可证》；</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没收违法所得；</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tc>
      </w:tr>
      <w:tr w:rsidR="00A109C0" w:rsidTr="002360DD">
        <w:trPr>
          <w:trHeight w:val="95"/>
        </w:trPr>
        <w:tc>
          <w:tcPr>
            <w:tcW w:w="803"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505" w:type="dxa"/>
            <w:gridSpan w:val="3"/>
            <w:vAlign w:val="center"/>
          </w:tcPr>
          <w:p w:rsidR="00A109C0" w:rsidRDefault="002360DD" w:rsidP="00E25E6D">
            <w:pPr>
              <w:snapToGrid w:val="0"/>
              <w:rPr>
                <w:rFonts w:ascii="仿宋_GB2312" w:eastAsia="仿宋_GB2312" w:hAnsi="仿宋_GB2312" w:cs="仿宋_GB2312"/>
                <w:sz w:val="24"/>
                <w:szCs w:val="24"/>
              </w:rPr>
            </w:pPr>
            <w:r w:rsidRPr="002360DD">
              <w:rPr>
                <w:rFonts w:ascii="仿宋_GB2312" w:eastAsia="仿宋_GB2312" w:hAnsi="仿宋_GB2312" w:cs="仿宋_GB2312" w:hint="eastAsia"/>
                <w:sz w:val="24"/>
                <w:szCs w:val="24"/>
              </w:rPr>
              <w:t>县级以上食品药品监督管理部门</w:t>
            </w:r>
          </w:p>
        </w:tc>
      </w:tr>
      <w:tr w:rsidR="00A109C0" w:rsidTr="007214D4">
        <w:trPr>
          <w:trHeight w:val="650"/>
        </w:trPr>
        <w:tc>
          <w:tcPr>
            <w:tcW w:w="803"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50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情节严重的，对生产企业，可以责令该企业停产或者吊销《化妆品生产许可证》，对经营单位，可以没收违法所得，并且可以处违法所得2到3倍的罚款。</w:t>
            </w:r>
          </w:p>
        </w:tc>
      </w:tr>
      <w:tr w:rsidR="00A109C0" w:rsidTr="007214D4">
        <w:trPr>
          <w:trHeight w:val="413"/>
        </w:trPr>
        <w:tc>
          <w:tcPr>
            <w:tcW w:w="803"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5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4137"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518"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rsidTr="007214D4">
        <w:trPr>
          <w:trHeight w:val="953"/>
        </w:trPr>
        <w:tc>
          <w:tcPr>
            <w:tcW w:w="803" w:type="dxa"/>
            <w:vMerge/>
            <w:vAlign w:val="center"/>
          </w:tcPr>
          <w:p w:rsidR="00A109C0" w:rsidRDefault="00A109C0" w:rsidP="00E25E6D">
            <w:pPr>
              <w:snapToGrid w:val="0"/>
              <w:jc w:val="center"/>
              <w:rPr>
                <w:rFonts w:ascii="黑体" w:eastAsia="黑体" w:hAnsi="黑体" w:cs="黑体"/>
                <w:sz w:val="24"/>
                <w:szCs w:val="24"/>
              </w:rPr>
            </w:pPr>
          </w:p>
        </w:tc>
        <w:tc>
          <w:tcPr>
            <w:tcW w:w="85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4137"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18"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0.2倍以上2倍以下罚款</w:t>
            </w:r>
          </w:p>
        </w:tc>
      </w:tr>
      <w:tr w:rsidR="00A109C0" w:rsidTr="007214D4">
        <w:trPr>
          <w:trHeight w:val="830"/>
        </w:trPr>
        <w:tc>
          <w:tcPr>
            <w:tcW w:w="803" w:type="dxa"/>
            <w:vMerge/>
            <w:vAlign w:val="center"/>
          </w:tcPr>
          <w:p w:rsidR="00A109C0" w:rsidRDefault="00A109C0" w:rsidP="00E25E6D">
            <w:pPr>
              <w:snapToGrid w:val="0"/>
              <w:jc w:val="center"/>
              <w:rPr>
                <w:rFonts w:ascii="黑体" w:eastAsia="黑体" w:hAnsi="黑体" w:cs="黑体"/>
                <w:sz w:val="24"/>
                <w:szCs w:val="24"/>
              </w:rPr>
            </w:pPr>
          </w:p>
        </w:tc>
        <w:tc>
          <w:tcPr>
            <w:tcW w:w="85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4137"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18"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2倍以上2.3倍以下罚款</w:t>
            </w:r>
          </w:p>
        </w:tc>
      </w:tr>
      <w:tr w:rsidR="00A109C0" w:rsidTr="007214D4">
        <w:tc>
          <w:tcPr>
            <w:tcW w:w="803" w:type="dxa"/>
            <w:vMerge/>
            <w:vAlign w:val="center"/>
          </w:tcPr>
          <w:p w:rsidR="00A109C0" w:rsidRDefault="00A109C0" w:rsidP="00E25E6D">
            <w:pPr>
              <w:snapToGrid w:val="0"/>
              <w:jc w:val="center"/>
              <w:rPr>
                <w:rFonts w:ascii="黑体" w:eastAsia="黑体" w:hAnsi="黑体" w:cs="黑体"/>
                <w:sz w:val="24"/>
                <w:szCs w:val="24"/>
              </w:rPr>
            </w:pPr>
          </w:p>
        </w:tc>
        <w:tc>
          <w:tcPr>
            <w:tcW w:w="85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4137"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518"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2.3倍2.6倍以下罚款</w:t>
            </w:r>
          </w:p>
        </w:tc>
      </w:tr>
      <w:tr w:rsidR="00A109C0" w:rsidTr="007214D4">
        <w:trPr>
          <w:trHeight w:val="410"/>
        </w:trPr>
        <w:tc>
          <w:tcPr>
            <w:tcW w:w="803" w:type="dxa"/>
            <w:vMerge/>
            <w:vAlign w:val="center"/>
          </w:tcPr>
          <w:p w:rsidR="00A109C0" w:rsidRDefault="00A109C0" w:rsidP="00E25E6D">
            <w:pPr>
              <w:snapToGrid w:val="0"/>
              <w:jc w:val="center"/>
              <w:rPr>
                <w:rFonts w:ascii="黑体" w:eastAsia="黑体" w:hAnsi="黑体" w:cs="黑体"/>
                <w:sz w:val="24"/>
                <w:szCs w:val="24"/>
              </w:rPr>
            </w:pPr>
          </w:p>
        </w:tc>
        <w:tc>
          <w:tcPr>
            <w:tcW w:w="85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4137"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518"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2.6倍以上3</w:t>
            </w:r>
            <w:r w:rsidR="009B6AE2">
              <w:rPr>
                <w:rFonts w:ascii="仿宋_GB2312" w:eastAsia="仿宋_GB2312" w:hAnsi="仿宋_GB2312" w:cs="仿宋_GB2312" w:hint="eastAsia"/>
                <w:sz w:val="24"/>
                <w:szCs w:val="24"/>
              </w:rPr>
              <w:t>倍以下罚款</w:t>
            </w:r>
          </w:p>
        </w:tc>
      </w:tr>
      <w:tr w:rsidR="00A109C0" w:rsidTr="007214D4">
        <w:trPr>
          <w:trHeight w:val="70"/>
        </w:trPr>
        <w:tc>
          <w:tcPr>
            <w:tcW w:w="803" w:type="dxa"/>
            <w:vMerge/>
            <w:vAlign w:val="center"/>
          </w:tcPr>
          <w:p w:rsidR="00A109C0" w:rsidRDefault="00A109C0" w:rsidP="00E25E6D">
            <w:pPr>
              <w:snapToGrid w:val="0"/>
              <w:jc w:val="center"/>
              <w:rPr>
                <w:rFonts w:ascii="黑体" w:eastAsia="黑体" w:hAnsi="黑体" w:cs="黑体"/>
                <w:sz w:val="24"/>
                <w:szCs w:val="24"/>
              </w:rPr>
            </w:pPr>
          </w:p>
        </w:tc>
        <w:tc>
          <w:tcPr>
            <w:tcW w:w="85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4137"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518"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rsidTr="008A34FE">
        <w:trPr>
          <w:trHeight w:val="332"/>
        </w:trPr>
        <w:tc>
          <w:tcPr>
            <w:tcW w:w="803"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50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tbl>
      <w:tblPr>
        <w:tblW w:w="9308"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505"/>
      </w:tblGrid>
      <w:tr w:rsidR="00CB488D" w:rsidTr="00240780">
        <w:trPr>
          <w:trHeight w:val="582"/>
        </w:trPr>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505" w:type="dxa"/>
            <w:vAlign w:val="center"/>
          </w:tcPr>
          <w:p w:rsidR="00CB488D" w:rsidRDefault="00CB488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Lnfda-hzpcf-006</w:t>
            </w:r>
          </w:p>
        </w:tc>
      </w:tr>
      <w:tr w:rsidR="00CB488D" w:rsidTr="00240780">
        <w:trPr>
          <w:trHeight w:val="529"/>
        </w:trPr>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505" w:type="dxa"/>
            <w:vAlign w:val="center"/>
          </w:tcPr>
          <w:p w:rsidR="00CB488D" w:rsidRDefault="00CB488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对具有违反</w:t>
            </w:r>
            <w:r>
              <w:rPr>
                <w:rFonts w:ascii="仿宋_GB2312" w:eastAsia="仿宋_GB2312" w:hAnsi="仿宋_GB2312" w:cs="仿宋_GB2312" w:hint="eastAsia"/>
                <w:kern w:val="0"/>
                <w:sz w:val="24"/>
                <w:szCs w:val="24"/>
                <w:lang w:bidi="ar"/>
              </w:rPr>
              <w:t>《化妆品卫生监督条例》</w:t>
            </w:r>
            <w:r>
              <w:rPr>
                <w:rFonts w:ascii="仿宋_GB2312" w:eastAsia="仿宋_GB2312" w:hAnsi="仿宋_GB2312" w:cs="仿宋_GB2312" w:hint="eastAsia"/>
                <w:sz w:val="24"/>
                <w:szCs w:val="24"/>
              </w:rPr>
              <w:t>第六条规定等的处罚</w:t>
            </w:r>
          </w:p>
        </w:tc>
      </w:tr>
      <w:tr w:rsidR="00CB488D" w:rsidTr="00240780">
        <w:trPr>
          <w:trHeight w:val="408"/>
        </w:trPr>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505" w:type="dxa"/>
            <w:vAlign w:val="center"/>
          </w:tcPr>
          <w:p w:rsidR="00CB488D" w:rsidRDefault="00CB488D" w:rsidP="00E25E6D">
            <w:pPr>
              <w:widowControl/>
              <w:snapToGrid w:val="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【规章】《化妆品卫生监督条例实施细则》（卫生部令第13号，2005年5月20日修订）</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第四十五条 有下列行为之一者，处以警告的处罚，并可同时责令其限期改进：</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（一）具有违反《条例》第六条规定之一项的行为者；</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（二）直接从事化妆品生产的人员患有《条例》第七条 所列疾病之一，未调离者；</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（三）具有违反《条例》第十三条 第一款第（二）项、第（三）项规定之一的行为者；</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（四）涂改《化妆品生产企业卫生许可证》者；</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（五）涂改特殊用途化妆品批准文号者；</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（六）涂改进口化妆品卫生审查批件或批准文号者；</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（七）拒绝卫生监督者。</w:t>
            </w:r>
          </w:p>
          <w:p w:rsidR="00CB488D" w:rsidRDefault="00CB488D" w:rsidP="00E25E6D">
            <w:pPr>
              <w:widowControl/>
              <w:snapToGrid w:val="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【行政法规】《化妆品卫生监督条例》（卫生部令第3号，1989年11月13日颁布）</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第六条　化妆品生产企业必须符合下列卫生要求：　　</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（一）生产企业应当建在清洁区域内，与有毒、有害场所保持符合卫生要求的间距。　　</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（二）生产企业厂房的建筑应当坚固、清洁。车间内天花板、墙壁、地面应当采用光洁建筑材料，应当具有良好的采光（或照明），并应当具有防止和消除鼠害和其他有害昆虫及其孳生条件的设施和措施。　　</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（三）生产企业应当设有与产品品种、数量相适应的化妆品原料、加工、包装、贮存等厂房或场所。　　</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（四）生产车间应当有适合产品特点的相应的生产设施，工艺规程应当符合卫生要求。　　</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（五）生产企业必须具有能对所生产的化妆品进行微生物检验的仪器设备和检验人员。</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第七条　直接从事化妆品生产的人员，必须每年进行健康检查，取得健康证后方可从事化妆品的生产活动。　　</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凡患有手癣、指甲癣、手部湿疹、发生于手部的银屑病或者鳞屑、渗出性皮肤病以及患有痢疾、伤寒、病毒性肝炎、活动性肺结核等传染病的人员，不得直接从事化妆品生产活动。</w:t>
            </w:r>
          </w:p>
          <w:p w:rsidR="00CB488D" w:rsidRPr="00E2764B"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第十三条　化妆品经营单位和个人不得销售下列化妆品：　　</w:t>
            </w:r>
          </w:p>
          <w:p w:rsidR="00CB488D" w:rsidRPr="00E2764B"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（一）未取得《化妆品生产企业卫生许可证》的企业所生产的化妆品；　　</w:t>
            </w:r>
          </w:p>
          <w:p w:rsidR="00CB488D" w:rsidRPr="00E2764B"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（二）无质量合格标记的化妆品；　　</w:t>
            </w:r>
          </w:p>
          <w:p w:rsidR="00CB488D" w:rsidRPr="00E2764B"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（三）标签、小包装或者说明书不符合本条例第十二条规定的化妆品；　　</w:t>
            </w:r>
          </w:p>
          <w:p w:rsidR="00CB488D" w:rsidRPr="00E2764B"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（四）未取得批准文号的特殊用途化妆品；　　</w:t>
            </w:r>
          </w:p>
          <w:p w:rsidR="00CB488D" w:rsidRDefault="00CB488D" w:rsidP="00E25E6D">
            <w:pPr>
              <w:widowControl/>
              <w:snapToGrid w:val="0"/>
              <w:ind w:firstLineChars="200" w:firstLine="48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（五）超过使用期限的化妆品。</w:t>
            </w:r>
          </w:p>
        </w:tc>
      </w:tr>
      <w:tr w:rsidR="00CB488D" w:rsidTr="00240780">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505" w:type="dxa"/>
            <w:vAlign w:val="center"/>
          </w:tcPr>
          <w:p w:rsidR="00CB488D" w:rsidRDefault="00CB488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警告；</w:t>
            </w:r>
          </w:p>
        </w:tc>
      </w:tr>
      <w:tr w:rsidR="00CB488D" w:rsidTr="00240780">
        <w:trPr>
          <w:trHeight w:val="377"/>
        </w:trPr>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505" w:type="dxa"/>
            <w:vAlign w:val="center"/>
          </w:tcPr>
          <w:p w:rsidR="00CB488D" w:rsidRDefault="00CB488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CB488D" w:rsidTr="00240780">
        <w:trPr>
          <w:trHeight w:val="392"/>
        </w:trPr>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裁量范围</w:t>
            </w:r>
          </w:p>
        </w:tc>
        <w:tc>
          <w:tcPr>
            <w:tcW w:w="8505" w:type="dxa"/>
            <w:vAlign w:val="center"/>
          </w:tcPr>
          <w:p w:rsidR="00CB488D" w:rsidRDefault="00CB488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无</w:t>
            </w:r>
          </w:p>
        </w:tc>
      </w:tr>
      <w:tr w:rsidR="00CB488D" w:rsidTr="00240780">
        <w:trPr>
          <w:trHeight w:val="530"/>
        </w:trPr>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505" w:type="dxa"/>
            <w:vAlign w:val="center"/>
          </w:tcPr>
          <w:p w:rsidR="00CB488D" w:rsidRDefault="00CB488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无</w:t>
            </w:r>
          </w:p>
        </w:tc>
      </w:tr>
      <w:tr w:rsidR="00CB488D" w:rsidTr="00240780">
        <w:trPr>
          <w:trHeight w:val="643"/>
        </w:trPr>
        <w:tc>
          <w:tcPr>
            <w:tcW w:w="803" w:type="dxa"/>
            <w:vAlign w:val="center"/>
          </w:tcPr>
          <w:p w:rsidR="00CB488D" w:rsidRDefault="00CB488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505" w:type="dxa"/>
            <w:vAlign w:val="center"/>
          </w:tcPr>
          <w:p w:rsidR="00CB488D" w:rsidRDefault="00CB488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CB488D" w:rsidRP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973E71" w:rsidRDefault="00973E71" w:rsidP="00E25E6D">
      <w:pPr>
        <w:snapToGrid w:val="0"/>
        <w:rPr>
          <w:rFonts w:ascii="仿宋_GB2312" w:eastAsia="仿宋_GB2312" w:hAnsi="仿宋_GB2312" w:cs="仿宋_GB2312"/>
          <w:b/>
          <w:bCs/>
          <w:sz w:val="24"/>
          <w:szCs w:val="24"/>
        </w:rPr>
      </w:pPr>
    </w:p>
    <w:p w:rsidR="00973E71" w:rsidRDefault="00973E71" w:rsidP="00E25E6D">
      <w:pPr>
        <w:snapToGrid w:val="0"/>
        <w:rPr>
          <w:rFonts w:ascii="仿宋_GB2312" w:eastAsia="仿宋_GB2312" w:hAnsi="仿宋_GB2312" w:cs="仿宋_GB2312"/>
          <w:b/>
          <w:bCs/>
          <w:sz w:val="24"/>
          <w:szCs w:val="24"/>
        </w:rPr>
      </w:pPr>
    </w:p>
    <w:p w:rsidR="00973E71" w:rsidRDefault="00973E71" w:rsidP="00E25E6D">
      <w:pPr>
        <w:snapToGrid w:val="0"/>
        <w:rPr>
          <w:rFonts w:ascii="仿宋_GB2312" w:eastAsia="仿宋_GB2312" w:hAnsi="仿宋_GB2312" w:cs="仿宋_GB2312"/>
          <w:b/>
          <w:bCs/>
          <w:sz w:val="24"/>
          <w:szCs w:val="24"/>
        </w:rPr>
      </w:pPr>
    </w:p>
    <w:p w:rsidR="00973E71" w:rsidRDefault="00973E71"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p w:rsidR="00CB488D" w:rsidRDefault="00CB488D" w:rsidP="00E25E6D">
      <w:pPr>
        <w:snapToGrid w:val="0"/>
        <w:rPr>
          <w:rFonts w:ascii="仿宋_GB2312" w:eastAsia="仿宋_GB2312" w:hAnsi="仿宋_GB2312" w:cs="仿宋_GB2312"/>
          <w:b/>
          <w:bCs/>
          <w:sz w:val="24"/>
          <w:szCs w:val="24"/>
        </w:rPr>
      </w:pPr>
    </w:p>
    <w:tbl>
      <w:tblPr>
        <w:tblW w:w="9045"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825"/>
        <w:gridCol w:w="3855"/>
        <w:gridCol w:w="3540"/>
      </w:tblGrid>
      <w:tr w:rsidR="00A109C0">
        <w:trPr>
          <w:trHeight w:val="661"/>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22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Lnfda-hzpcf-007</w:t>
            </w:r>
          </w:p>
        </w:tc>
      </w:tr>
      <w:tr w:rsidR="00A109C0" w:rsidTr="00614DE2">
        <w:trPr>
          <w:trHeight w:val="459"/>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220"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kern w:val="0"/>
                <w:sz w:val="24"/>
                <w:szCs w:val="24"/>
                <w:lang w:bidi="ar"/>
              </w:rPr>
              <w:t>对</w:t>
            </w:r>
            <w:r>
              <w:rPr>
                <w:rFonts w:ascii="仿宋_GB2312" w:eastAsia="仿宋_GB2312" w:hAnsi="仿宋_GB2312" w:cs="仿宋_GB2312" w:hint="eastAsia"/>
                <w:sz w:val="24"/>
                <w:szCs w:val="24"/>
                <w:shd w:val="clear" w:color="auto" w:fill="FFFFFF"/>
              </w:rPr>
              <w:t>经警告处罚，责令限期改进后仍无改进者等的</w:t>
            </w:r>
            <w:r>
              <w:rPr>
                <w:rFonts w:ascii="仿宋_GB2312" w:eastAsia="仿宋_GB2312" w:hAnsi="仿宋_GB2312" w:cs="仿宋_GB2312" w:hint="eastAsia"/>
                <w:kern w:val="0"/>
                <w:sz w:val="24"/>
                <w:szCs w:val="24"/>
                <w:lang w:bidi="ar"/>
              </w:rPr>
              <w:t>处罚</w:t>
            </w:r>
          </w:p>
        </w:tc>
      </w:tr>
      <w:tr w:rsidR="00A109C0" w:rsidTr="00614DE2">
        <w:trPr>
          <w:trHeight w:val="8476"/>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220" w:type="dxa"/>
            <w:gridSpan w:val="3"/>
            <w:vAlign w:val="center"/>
          </w:tcPr>
          <w:p w:rsidR="00A109C0" w:rsidRDefault="002360DD" w:rsidP="00E25E6D">
            <w:pPr>
              <w:widowControl/>
              <w:snapToGrid w:val="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【规章】《化妆品卫生监督条例实施细则》（卫生部令第13号，2005年5月20日修订）</w:t>
            </w:r>
          </w:p>
          <w:p w:rsidR="00A41A10" w:rsidRDefault="002360DD" w:rsidP="00E25E6D">
            <w:pPr>
              <w:snapToGrid w:val="0"/>
              <w:ind w:firstLineChars="200" w:firstLine="480"/>
              <w:rPr>
                <w:rFonts w:ascii="仿宋_GB2312" w:eastAsia="仿宋_GB2312" w:hAnsi="仿宋_GB2312" w:cs="仿宋_GB2312"/>
                <w:kern w:val="0"/>
                <w:sz w:val="24"/>
                <w:szCs w:val="24"/>
                <w:lang w:bidi="ar"/>
              </w:rPr>
            </w:pPr>
            <w:r w:rsidRPr="00A41A10">
              <w:rPr>
                <w:rFonts w:ascii="仿宋_GB2312" w:eastAsia="仿宋_GB2312" w:hAnsi="仿宋_GB2312" w:cs="仿宋_GB2312" w:hint="eastAsia"/>
                <w:kern w:val="0"/>
                <w:sz w:val="24"/>
                <w:szCs w:val="24"/>
                <w:lang w:bidi="ar"/>
              </w:rPr>
              <w:t>第四十六条 有下列行为之一者，处以停产或停止经营化妆品30天以内的处罚，对经营者并可以处没收违法所得及违法所得2到3倍的罚款的处罚：</w:t>
            </w:r>
          </w:p>
          <w:p w:rsidR="00A41A10" w:rsidRDefault="002360DD" w:rsidP="00E25E6D">
            <w:pPr>
              <w:snapToGrid w:val="0"/>
              <w:ind w:firstLineChars="200" w:firstLine="480"/>
              <w:rPr>
                <w:rFonts w:ascii="仿宋_GB2312" w:eastAsia="仿宋_GB2312" w:hAnsi="仿宋_GB2312" w:cs="仿宋_GB2312"/>
                <w:kern w:val="0"/>
                <w:sz w:val="24"/>
                <w:szCs w:val="24"/>
                <w:lang w:bidi="ar"/>
              </w:rPr>
            </w:pPr>
            <w:r w:rsidRPr="00A41A10">
              <w:rPr>
                <w:rFonts w:ascii="仿宋_GB2312" w:eastAsia="仿宋_GB2312" w:hAnsi="仿宋_GB2312" w:cs="仿宋_GB2312" w:hint="eastAsia"/>
                <w:kern w:val="0"/>
                <w:sz w:val="24"/>
                <w:szCs w:val="24"/>
                <w:lang w:bidi="ar"/>
              </w:rPr>
              <w:t>（一）经警告处罚，责令限期改进后仍无改进者；</w:t>
            </w:r>
          </w:p>
          <w:p w:rsidR="00A41A10" w:rsidRDefault="002360DD" w:rsidP="00E25E6D">
            <w:pPr>
              <w:snapToGrid w:val="0"/>
              <w:ind w:firstLineChars="200" w:firstLine="480"/>
              <w:rPr>
                <w:rFonts w:ascii="仿宋_GB2312" w:eastAsia="仿宋_GB2312" w:hAnsi="仿宋_GB2312" w:cs="仿宋_GB2312"/>
                <w:kern w:val="0"/>
                <w:sz w:val="24"/>
                <w:szCs w:val="24"/>
                <w:lang w:bidi="ar"/>
              </w:rPr>
            </w:pPr>
            <w:r w:rsidRPr="00A41A10">
              <w:rPr>
                <w:rFonts w:ascii="仿宋_GB2312" w:eastAsia="仿宋_GB2312" w:hAnsi="仿宋_GB2312" w:cs="仿宋_GB2312" w:hint="eastAsia"/>
                <w:kern w:val="0"/>
                <w:sz w:val="24"/>
                <w:szCs w:val="24"/>
                <w:lang w:bidi="ar"/>
              </w:rPr>
              <w:t>（二）具有违反《条例》第六条规定之两项以上行为者；</w:t>
            </w:r>
          </w:p>
          <w:p w:rsidR="00A41A10" w:rsidRDefault="002360DD" w:rsidP="00E25E6D">
            <w:pPr>
              <w:snapToGrid w:val="0"/>
              <w:ind w:firstLineChars="200" w:firstLine="480"/>
              <w:rPr>
                <w:rFonts w:ascii="仿宋_GB2312" w:eastAsia="仿宋_GB2312" w:hAnsi="仿宋_GB2312" w:cs="仿宋_GB2312"/>
                <w:sz w:val="24"/>
                <w:szCs w:val="24"/>
                <w:shd w:val="clear" w:color="auto" w:fill="FFFFFF"/>
              </w:rPr>
            </w:pPr>
            <w:r w:rsidRPr="00A41A10">
              <w:rPr>
                <w:rFonts w:ascii="仿宋_GB2312" w:eastAsia="仿宋_GB2312" w:hAnsi="仿宋_GB2312" w:cs="仿宋_GB2312" w:hint="eastAsia"/>
                <w:kern w:val="0"/>
                <w:sz w:val="24"/>
                <w:szCs w:val="24"/>
                <w:lang w:bidi="ar"/>
              </w:rPr>
              <w:t>（三）具有违反《条例》第十三条第一款第（一）项、第（四）项、第（五）项规定之一的行为者；</w:t>
            </w:r>
          </w:p>
          <w:p w:rsidR="00A109C0" w:rsidRDefault="002360DD" w:rsidP="00E25E6D">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shd w:val="clear" w:color="auto" w:fill="FFFFFF"/>
              </w:rPr>
              <w:t>（四）经营单位转让、伪造、倒卖特殊用途化妆品批准文号者。</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【行政法规】《化妆品卫生监督条例》（卫生部令第3号，1989年11月13日颁布）</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第六条　化妆品生产企业必须符合下列卫生要求：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（一）生产企业应当建在清洁区域内，与有毒、有害场所保持符合卫生要求的间距。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（二）生产企业厂房的建筑应当坚固、清洁。车间内天花板、墙壁、地面应当采用光洁建筑材料，应当具有良好的采光（或照明），并应当具有防止和消除鼠害和其他有害昆虫及其孳生条件的设施和措施。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（三）生产企业应当设有与产品品种、数量相适应的化妆品原料、加工、包装、贮存等厂房或场所。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（四）生产车间应当有适合产品特点的相应的生产设施，工艺规程应当符合卫生要求。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（五）生产企业必须具有能对所生产的化妆品进行微生物检验的仪器设备和检验人员。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第十三条　化妆品经营单位和个人不得销售下列化妆品：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（一）未取得《化妆品生产企业卫生许可证》的企业所生产的化妆品；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（二）无质量合格标记的化妆品；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（三）标签、小包装或者说明书不符合本条例第十二条规定的化妆品；　　</w:t>
            </w:r>
          </w:p>
          <w:p w:rsidR="00A109C0" w:rsidRPr="00A41A10" w:rsidRDefault="002360DD" w:rsidP="00E25E6D">
            <w:pPr>
              <w:snapToGrid w:val="0"/>
              <w:ind w:firstLineChars="200" w:firstLine="480"/>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 xml:space="preserve">（四）未取得批准文号的特殊用途化妆品；　　</w:t>
            </w:r>
          </w:p>
          <w:p w:rsidR="00A109C0" w:rsidRDefault="002360DD" w:rsidP="00E25E6D">
            <w:pPr>
              <w:snapToGrid w:val="0"/>
              <w:ind w:firstLineChars="200" w:firstLine="480"/>
              <w:rPr>
                <w:rFonts w:ascii="仿宋_GB2312" w:eastAsia="仿宋_GB2312" w:hAnsi="仿宋_GB2312" w:cs="仿宋_GB2312"/>
                <w:sz w:val="24"/>
                <w:szCs w:val="24"/>
              </w:rPr>
            </w:pPr>
            <w:r>
              <w:rPr>
                <w:rFonts w:ascii="仿宋_GB2312" w:eastAsia="仿宋_GB2312" w:hAnsi="仿宋_GB2312" w:cs="仿宋_GB2312" w:hint="eastAsia"/>
                <w:kern w:val="0"/>
                <w:sz w:val="24"/>
                <w:szCs w:val="24"/>
                <w:lang w:bidi="ar"/>
              </w:rPr>
              <w:t>（五）超过使用期限的化妆品。</w:t>
            </w:r>
          </w:p>
        </w:tc>
      </w:tr>
      <w:tr w:rsidR="00A109C0" w:rsidTr="00614DE2">
        <w:trPr>
          <w:trHeight w:val="70"/>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220" w:type="dxa"/>
            <w:gridSpan w:val="3"/>
            <w:vAlign w:val="center"/>
          </w:tcPr>
          <w:p w:rsidR="00A109C0" w:rsidRDefault="002360DD" w:rsidP="00E25E6D">
            <w:pPr>
              <w:snapToGrid w:val="0"/>
              <w:rPr>
                <w:rFonts w:ascii="仿宋_GB2312" w:eastAsia="仿宋_GB2312" w:hAnsi="仿宋_GB2312" w:cs="仿宋_GB2312"/>
                <w:sz w:val="24"/>
                <w:szCs w:val="24"/>
                <w:shd w:val="clear" w:color="auto" w:fill="FFFFFF"/>
              </w:rPr>
            </w:pPr>
            <w:r>
              <w:rPr>
                <w:rFonts w:ascii="仿宋_GB2312" w:eastAsia="仿宋_GB2312" w:hAnsi="仿宋_GB2312" w:cs="仿宋_GB2312" w:hint="eastAsia"/>
                <w:sz w:val="24"/>
                <w:szCs w:val="24"/>
                <w:shd w:val="clear" w:color="auto" w:fill="FFFFFF"/>
              </w:rPr>
              <w:t>停产或停止经营；</w:t>
            </w:r>
          </w:p>
          <w:p w:rsidR="00A109C0" w:rsidRDefault="002360DD" w:rsidP="00E25E6D">
            <w:pPr>
              <w:snapToGrid w:val="0"/>
              <w:rPr>
                <w:rFonts w:ascii="仿宋_GB2312" w:eastAsia="仿宋_GB2312" w:hAnsi="仿宋_GB2312" w:cs="仿宋_GB2312"/>
                <w:sz w:val="24"/>
                <w:szCs w:val="24"/>
                <w:shd w:val="clear" w:color="auto" w:fill="FFFFFF"/>
              </w:rPr>
            </w:pPr>
            <w:r>
              <w:rPr>
                <w:rFonts w:ascii="仿宋_GB2312" w:eastAsia="仿宋_GB2312" w:hAnsi="仿宋_GB2312" w:cs="仿宋_GB2312" w:hint="eastAsia"/>
                <w:sz w:val="24"/>
                <w:szCs w:val="24"/>
                <w:shd w:val="clear" w:color="auto" w:fill="FFFFFF"/>
              </w:rPr>
              <w:t>没收违法所得；</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shd w:val="clear" w:color="auto" w:fill="FFFFFF"/>
              </w:rPr>
              <w:t>罚款</w:t>
            </w:r>
            <w:r w:rsidR="008429E9">
              <w:rPr>
                <w:rFonts w:ascii="仿宋_GB2312" w:eastAsia="仿宋_GB2312" w:hAnsi="仿宋_GB2312" w:cs="仿宋_GB2312" w:hint="eastAsia"/>
                <w:sz w:val="24"/>
                <w:szCs w:val="24"/>
                <w:shd w:val="clear" w:color="auto" w:fill="FFFFFF"/>
              </w:rPr>
              <w:t>。</w:t>
            </w:r>
          </w:p>
        </w:tc>
      </w:tr>
      <w:tr w:rsidR="00A109C0">
        <w:trPr>
          <w:trHeight w:val="732"/>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22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762"/>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22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shd w:val="clear" w:color="auto" w:fill="FFFFFF"/>
              </w:rPr>
              <w:t>处以停产或停止经营化妆品30天以内的处罚，对经营者并可以处没收违法所得及违法所得2到3倍的罚款的处罚</w:t>
            </w:r>
            <w:r w:rsidR="008429E9">
              <w:rPr>
                <w:rFonts w:ascii="仿宋_GB2312" w:eastAsia="仿宋_GB2312" w:hAnsi="仿宋_GB2312" w:cs="仿宋_GB2312" w:hint="eastAsia"/>
                <w:sz w:val="24"/>
                <w:szCs w:val="24"/>
                <w:shd w:val="clear" w:color="auto" w:fill="FFFFFF"/>
              </w:rPr>
              <w:t>。</w:t>
            </w:r>
          </w:p>
        </w:tc>
      </w:tr>
      <w:tr w:rsidR="00A109C0">
        <w:trPr>
          <w:trHeight w:val="344"/>
        </w:trPr>
        <w:tc>
          <w:tcPr>
            <w:tcW w:w="82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5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4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0.2倍以上2倍以下罚款</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4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2倍以上2.3倍以下罚款</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540"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2.3倍以上2.6倍以下罚款</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54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2.6倍以上3倍以下罚款</w:t>
            </w:r>
          </w:p>
        </w:tc>
      </w:tr>
      <w:tr w:rsidR="00A109C0">
        <w:tc>
          <w:tcPr>
            <w:tcW w:w="825" w:type="dxa"/>
            <w:vMerge/>
            <w:vAlign w:val="center"/>
          </w:tcPr>
          <w:p w:rsidR="00A109C0" w:rsidRDefault="00A109C0" w:rsidP="00E25E6D">
            <w:pPr>
              <w:snapToGrid w:val="0"/>
              <w:jc w:val="center"/>
              <w:rPr>
                <w:rFonts w:ascii="黑体" w:eastAsia="黑体" w:hAnsi="黑体" w:cs="黑体"/>
                <w:sz w:val="24"/>
                <w:szCs w:val="24"/>
              </w:rPr>
            </w:pPr>
          </w:p>
        </w:tc>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54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依法不予处罚。</w:t>
            </w:r>
          </w:p>
        </w:tc>
      </w:tr>
      <w:tr w:rsidR="00A109C0">
        <w:trPr>
          <w:trHeight w:val="824"/>
        </w:trPr>
        <w:tc>
          <w:tcPr>
            <w:tcW w:w="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220"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8A638E" w:rsidRDefault="008A638E"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614DE2" w:rsidRDefault="00614DE2" w:rsidP="00E25E6D">
      <w:pPr>
        <w:snapToGrid w:val="0"/>
        <w:rPr>
          <w:rFonts w:ascii="仿宋_GB2312" w:eastAsia="仿宋_GB2312" w:hAnsi="仿宋_GB2312" w:cs="仿宋_GB2312"/>
          <w:b/>
          <w:bCs/>
          <w:sz w:val="24"/>
          <w:szCs w:val="24"/>
        </w:rPr>
      </w:pPr>
    </w:p>
    <w:p w:rsidR="00614DE2" w:rsidRDefault="00614DE2" w:rsidP="00E25E6D">
      <w:pPr>
        <w:snapToGrid w:val="0"/>
        <w:rPr>
          <w:rFonts w:ascii="仿宋_GB2312" w:eastAsia="仿宋_GB2312" w:hAnsi="仿宋_GB2312" w:cs="仿宋_GB2312"/>
          <w:b/>
          <w:bCs/>
          <w:sz w:val="24"/>
          <w:szCs w:val="24"/>
        </w:rPr>
      </w:pPr>
    </w:p>
    <w:p w:rsidR="00614DE2" w:rsidRDefault="00614DE2"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tbl>
      <w:tblPr>
        <w:tblW w:w="9045"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145"/>
      </w:tblGrid>
      <w:tr w:rsidR="00A109C0" w:rsidTr="002303E9">
        <w:trPr>
          <w:trHeight w:val="549"/>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Lnfda-hzpcf-008</w:t>
            </w:r>
          </w:p>
        </w:tc>
      </w:tr>
      <w:tr w:rsidR="00A109C0">
        <w:trPr>
          <w:trHeight w:val="341"/>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45" w:type="dxa"/>
            <w:vAlign w:val="center"/>
          </w:tcPr>
          <w:p w:rsidR="00A109C0" w:rsidRDefault="00C23452"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对</w:t>
            </w:r>
            <w:r w:rsidRPr="00C23452">
              <w:rPr>
                <w:rFonts w:ascii="仿宋_GB2312" w:eastAsia="仿宋_GB2312" w:hAnsi="仿宋_GB2312" w:cs="仿宋_GB2312" w:hint="eastAsia"/>
                <w:sz w:val="24"/>
                <w:szCs w:val="24"/>
              </w:rPr>
              <w:t>经停产处罚后，仍无改进，确不具备化妆品生产卫生条件者</w:t>
            </w:r>
            <w:r>
              <w:rPr>
                <w:rFonts w:ascii="仿宋_GB2312" w:eastAsia="仿宋_GB2312" w:hAnsi="仿宋_GB2312" w:cs="仿宋_GB2312" w:hint="eastAsia"/>
                <w:sz w:val="24"/>
                <w:szCs w:val="24"/>
              </w:rPr>
              <w:t>或</w:t>
            </w:r>
            <w:r w:rsidR="002360DD">
              <w:rPr>
                <w:rFonts w:ascii="仿宋_GB2312" w:eastAsia="仿宋_GB2312" w:hAnsi="仿宋_GB2312" w:cs="仿宋_GB2312" w:hint="eastAsia"/>
                <w:sz w:val="24"/>
                <w:szCs w:val="24"/>
              </w:rPr>
              <w:t>转让、伪造、倒卖《化妆品生产许可证》的处罚</w:t>
            </w:r>
          </w:p>
        </w:tc>
      </w:tr>
      <w:tr w:rsidR="00A109C0" w:rsidTr="00C20DBB">
        <w:trPr>
          <w:trHeight w:val="11835"/>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【规章】《化妆品卫生监督条例实施细则》（卫生部令第13号，2005年5月20日修订）</w:t>
            </w:r>
          </w:p>
          <w:p w:rsidR="00A109C0" w:rsidRPr="005B0B6E" w:rsidRDefault="002360DD"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第四十七条 具有下列行为之一者，处以吊销《化妆品生产企业卫生许可证》的处罚：</w:t>
            </w:r>
          </w:p>
          <w:p w:rsidR="00A109C0" w:rsidRPr="005B0B6E" w:rsidRDefault="002360DD"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（一）经停产处罚后，仍无改进，确不具备化妆品生产卫生条件者；</w:t>
            </w:r>
          </w:p>
          <w:p w:rsidR="00A109C0" w:rsidRPr="005B0B6E" w:rsidRDefault="002360DD"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（二）转让、伪造、倒卖《化妆品生产企业卫生许可证》者；……</w:t>
            </w:r>
          </w:p>
          <w:p w:rsidR="008429E9" w:rsidRPr="005B0B6E" w:rsidRDefault="002360DD"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行政法规】《中华人民共和国工业产品生产许可证管理条例》（2005年7月9日国务院令第440号）第三条：国家实行生产许可证制度的工业产品目录（以下简称目录）由国务院工业产品生产许可证主管部门会同国务院有关部门制定，并征求消费者协会和相关产品行业协会的意见，报国务院批准后向社会公布。……</w:t>
            </w:r>
          </w:p>
          <w:p w:rsidR="00A109C0" w:rsidRPr="005B0B6E" w:rsidRDefault="002360DD"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第十一条：企业生产列入目录的产品，应当向企业所在地的省、自治区、直辖市工业产品生产许可证主管部门申请取得生产许可证。……</w:t>
            </w:r>
          </w:p>
          <w:p w:rsidR="00840120" w:rsidRDefault="00840120" w:rsidP="00E25E6D">
            <w:pPr>
              <w:snapToGrid w:val="0"/>
              <w:rPr>
                <w:rFonts w:ascii="仿宋_GB2312" w:eastAsia="仿宋_GB2312" w:hAnsi="仿宋_GB2312" w:cs="仿宋_GB2312"/>
                <w:sz w:val="24"/>
                <w:szCs w:val="24"/>
              </w:rPr>
            </w:pPr>
            <w:r w:rsidRPr="002E47C3">
              <w:rPr>
                <w:rFonts w:ascii="仿宋_GB2312" w:eastAsia="仿宋_GB2312" w:hAnsi="仿宋_GB2312" w:cs="仿宋_GB2312" w:hint="eastAsia"/>
                <w:b/>
                <w:sz w:val="24"/>
                <w:szCs w:val="24"/>
              </w:rPr>
              <w:t>其他法律</w:t>
            </w:r>
            <w:r w:rsidRPr="002E47C3">
              <w:rPr>
                <w:rFonts w:ascii="仿宋_GB2312" w:eastAsia="仿宋_GB2312" w:hAnsi="仿宋_GB2312" w:cs="仿宋_GB2312"/>
                <w:b/>
                <w:sz w:val="24"/>
                <w:szCs w:val="24"/>
              </w:rPr>
              <w:t>依据</w:t>
            </w:r>
            <w:r>
              <w:rPr>
                <w:rFonts w:ascii="仿宋_GB2312" w:eastAsia="仿宋_GB2312" w:hAnsi="仿宋_GB2312" w:cs="仿宋_GB2312"/>
                <w:sz w:val="24"/>
                <w:szCs w:val="24"/>
              </w:rPr>
              <w:t>：</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【行政法规】《中华人民共和国工业产品生产许可证管理条例》（2005年7月9日国务院令第440号）</w:t>
            </w:r>
          </w:p>
          <w:p w:rsidR="008A638E" w:rsidRPr="005B0B6E" w:rsidRDefault="008A638E"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第三条 国家实行生产许可证制度的工业产品目录（以下简称目录）由国务院工业产品生产许可证主管部门会同国务院有关部门制定，并征求消费者协会和相关产品行业协会的意见，报国务院批准后向社会公布。……</w:t>
            </w:r>
          </w:p>
          <w:p w:rsidR="008A638E" w:rsidRPr="005B0B6E" w:rsidRDefault="008A638E"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第十一条 企业生产列入目录的产品，应当向企业所在地的省、自治区、直辖市工业产品生产许可证主管部门申请取得生产许可证。……</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【规范性文件】国家食品药品监督管理总局关于化妆品生产许可有关事项的公告（2015年 第265号）</w:t>
            </w:r>
          </w:p>
          <w:p w:rsidR="008A638E" w:rsidRPr="005B0B6E" w:rsidRDefault="008A638E"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一、对化妆品生产企业实行生产许可制度。从事化妆品生产应当取得食品药品监管部门核发的《化妆品生产许可证》……</w:t>
            </w:r>
          </w:p>
          <w:p w:rsidR="008A638E" w:rsidRPr="005B0B6E" w:rsidRDefault="008A638E"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四、自2016年1月1日起，凡持有《全国工业产品生产许可证》或者《化妆品生产企业卫生许可证》的化妆品生产企业，可向所在地省级食品药品监管部门提出换证申请。省级食品药品监管部门按照《化妆品生产许可工作规范》的要求，组织对企业进行审核，达到要求的换发《化妆品生产许可证》。</w:t>
            </w:r>
          </w:p>
          <w:p w:rsidR="008A638E" w:rsidRPr="008A638E" w:rsidRDefault="008A638E" w:rsidP="00E25E6D">
            <w:pPr>
              <w:snapToGrid w:val="0"/>
              <w:rPr>
                <w:rFonts w:ascii="仿宋_GB2312" w:eastAsia="仿宋_GB2312" w:hAnsi="仿宋_GB2312" w:cs="仿宋_GB2312"/>
                <w:sz w:val="24"/>
                <w:szCs w:val="24"/>
              </w:rPr>
            </w:pPr>
            <w:r w:rsidRPr="008A638E">
              <w:rPr>
                <w:rFonts w:ascii="仿宋_GB2312" w:eastAsia="仿宋_GB2312" w:hAnsi="仿宋_GB2312" w:cs="仿宋_GB2312" w:hint="eastAsia"/>
                <w:sz w:val="24"/>
                <w:szCs w:val="24"/>
              </w:rPr>
              <w:t>【规范性文件】总局关于统一启用《化妆品生产许可证》有关事项的公告（2017年第12号）</w:t>
            </w:r>
          </w:p>
          <w:p w:rsidR="008A638E" w:rsidRPr="005B0B6E" w:rsidRDefault="008A638E"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一、自2017年1月1日起，统一启用《化妆品生产许可证》。化妆品生产企业持有的原《全国工业产品生产许可证》和《化妆品生产企业卫生许可证》自动作废。</w:t>
            </w:r>
          </w:p>
          <w:p w:rsidR="0082736D" w:rsidRDefault="008A638E" w:rsidP="00E25E6D">
            <w:pPr>
              <w:snapToGrid w:val="0"/>
              <w:ind w:firstLineChars="200" w:firstLine="480"/>
              <w:rPr>
                <w:rFonts w:ascii="仿宋_GB2312" w:eastAsia="仿宋_GB2312" w:hAnsi="仿宋_GB2312" w:cs="仿宋_GB2312"/>
                <w:sz w:val="24"/>
                <w:szCs w:val="24"/>
              </w:rPr>
            </w:pPr>
            <w:r w:rsidRPr="005B0B6E">
              <w:rPr>
                <w:rFonts w:ascii="仿宋_GB2312" w:eastAsia="仿宋_GB2312" w:hAnsi="仿宋_GB2312" w:cs="仿宋_GB2312" w:hint="eastAsia"/>
                <w:kern w:val="0"/>
                <w:sz w:val="24"/>
                <w:szCs w:val="24"/>
                <w:lang w:bidi="ar"/>
              </w:rPr>
              <w:t>二、自2017年1月1日起，未</w:t>
            </w:r>
            <w:r w:rsidR="00840120" w:rsidRPr="005B0B6E">
              <w:rPr>
                <w:rFonts w:ascii="仿宋_GB2312" w:eastAsia="仿宋_GB2312" w:hAnsi="仿宋_GB2312" w:cs="仿宋_GB2312" w:hint="eastAsia"/>
                <w:kern w:val="0"/>
                <w:sz w:val="24"/>
                <w:szCs w:val="24"/>
                <w:lang w:bidi="ar"/>
              </w:rPr>
              <w:t>取得《化妆品生产许可证》的化妆品生产企业，不得从事化妆品生产。</w:t>
            </w:r>
          </w:p>
        </w:tc>
      </w:tr>
      <w:tr w:rsidR="00A109C0">
        <w:trPr>
          <w:trHeight w:val="281"/>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吊销《化妆品生产许可证》</w:t>
            </w:r>
          </w:p>
        </w:tc>
      </w:tr>
      <w:tr w:rsidR="00A109C0">
        <w:trPr>
          <w:trHeight w:val="106"/>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45" w:type="dxa"/>
            <w:vAlign w:val="center"/>
          </w:tcPr>
          <w:p w:rsidR="00A109C0" w:rsidRDefault="008429E9"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省级</w:t>
            </w:r>
            <w:r w:rsidRPr="008429E9">
              <w:rPr>
                <w:rFonts w:ascii="仿宋_GB2312" w:eastAsia="仿宋_GB2312" w:hAnsi="仿宋_GB2312" w:cs="仿宋_GB2312" w:hint="eastAsia"/>
                <w:sz w:val="24"/>
                <w:szCs w:val="24"/>
              </w:rPr>
              <w:t>食品药品监督管理部门</w:t>
            </w:r>
          </w:p>
        </w:tc>
      </w:tr>
      <w:tr w:rsidR="00A109C0">
        <w:trPr>
          <w:trHeight w:val="90"/>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裁量范围</w:t>
            </w:r>
          </w:p>
        </w:tc>
        <w:tc>
          <w:tcPr>
            <w:tcW w:w="81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无</w:t>
            </w:r>
          </w:p>
        </w:tc>
      </w:tr>
      <w:tr w:rsidR="00A109C0">
        <w:trPr>
          <w:trHeight w:val="290"/>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14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无</w:t>
            </w:r>
          </w:p>
        </w:tc>
      </w:tr>
      <w:tr w:rsidR="00A109C0">
        <w:trPr>
          <w:trHeight w:val="116"/>
        </w:trPr>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4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09C0" w:rsidRPr="00C20DBB" w:rsidRDefault="00A109C0" w:rsidP="00E25E6D">
      <w:pPr>
        <w:snapToGrid w:val="0"/>
        <w:rPr>
          <w:rFonts w:ascii="仿宋_GB2312" w:eastAsia="仿宋_GB2312" w:hAnsi="仿宋_GB2312" w:cs="仿宋_GB2312" w:hint="eastAsia"/>
          <w:b/>
          <w:bCs/>
          <w:sz w:val="24"/>
          <w:szCs w:val="24"/>
        </w:rPr>
      </w:pPr>
    </w:p>
    <w:tbl>
      <w:tblPr>
        <w:tblW w:w="9015"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930"/>
        <w:gridCol w:w="4335"/>
        <w:gridCol w:w="2865"/>
      </w:tblGrid>
      <w:tr w:rsidR="00A109C0">
        <w:trPr>
          <w:trHeight w:val="576"/>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3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Lnfda-hzpcf-00</w:t>
            </w:r>
            <w:r>
              <w:rPr>
                <w:rFonts w:ascii="仿宋_GB2312" w:eastAsia="仿宋_GB2312" w:hAnsi="仿宋_GB2312" w:cs="仿宋_GB2312" w:hint="eastAsia"/>
                <w:sz w:val="24"/>
                <w:szCs w:val="24"/>
              </w:rPr>
              <w:t>9</w:t>
            </w:r>
          </w:p>
        </w:tc>
      </w:tr>
      <w:tr w:rsidR="00A109C0">
        <w:trPr>
          <w:trHeight w:val="627"/>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30"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shd w:val="clear" w:color="auto" w:fill="FFFFFF"/>
              </w:rPr>
              <w:t>对生产企业转让、伪造、倒卖特殊用途化妆品批准文号者等的处罚</w:t>
            </w:r>
          </w:p>
        </w:tc>
      </w:tr>
      <w:tr w:rsidR="00A109C0">
        <w:trPr>
          <w:trHeight w:val="1982"/>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30" w:type="dxa"/>
            <w:gridSpan w:val="3"/>
            <w:vAlign w:val="center"/>
          </w:tcPr>
          <w:p w:rsidR="00A109C0" w:rsidRDefault="002360DD" w:rsidP="00E25E6D">
            <w:pPr>
              <w:widowControl/>
              <w:snapToGrid w:val="0"/>
              <w:jc w:val="left"/>
              <w:rPr>
                <w:rFonts w:ascii="仿宋_GB2312" w:eastAsia="仿宋_GB2312" w:hAnsi="仿宋_GB2312" w:cs="仿宋_GB2312"/>
                <w:kern w:val="0"/>
                <w:sz w:val="24"/>
                <w:szCs w:val="24"/>
                <w:lang w:bidi="ar"/>
              </w:rPr>
            </w:pPr>
            <w:r>
              <w:rPr>
                <w:rFonts w:ascii="仿宋_GB2312" w:eastAsia="仿宋_GB2312" w:hAnsi="仿宋_GB2312" w:cs="仿宋_GB2312" w:hint="eastAsia"/>
                <w:kern w:val="0"/>
                <w:sz w:val="24"/>
                <w:szCs w:val="24"/>
                <w:lang w:bidi="ar"/>
              </w:rPr>
              <w:t>【规章】《化妆品卫生监督条例实施细则》（卫生部令第13号，2005年5月20日修订）</w:t>
            </w:r>
          </w:p>
          <w:p w:rsidR="005B0B6E" w:rsidRDefault="002360DD"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第四十八条 有下列行为之一者，处以没收违法所得及违法所得2到3倍的罚款的处罚，并可以撤消特殊用途化妆品批准文号或进口化妆品批准文号：</w:t>
            </w:r>
          </w:p>
          <w:p w:rsidR="005B0B6E" w:rsidRDefault="002360DD" w:rsidP="00E25E6D">
            <w:pPr>
              <w:snapToGrid w:val="0"/>
              <w:ind w:firstLineChars="200" w:firstLine="480"/>
              <w:rPr>
                <w:rFonts w:ascii="仿宋_GB2312" w:eastAsia="仿宋_GB2312" w:hAnsi="仿宋_GB2312" w:cs="仿宋_GB2312"/>
                <w:kern w:val="0"/>
                <w:sz w:val="24"/>
                <w:szCs w:val="24"/>
                <w:lang w:bidi="ar"/>
              </w:rPr>
            </w:pPr>
            <w:r w:rsidRPr="005B0B6E">
              <w:rPr>
                <w:rFonts w:ascii="仿宋_GB2312" w:eastAsia="仿宋_GB2312" w:hAnsi="仿宋_GB2312" w:cs="仿宋_GB2312" w:hint="eastAsia"/>
                <w:kern w:val="0"/>
                <w:sz w:val="24"/>
                <w:szCs w:val="24"/>
                <w:lang w:bidi="ar"/>
              </w:rPr>
              <w:t>（一）生产企业转让、伪造、倒卖特殊用途化妆品批准文号者。</w:t>
            </w:r>
          </w:p>
          <w:p w:rsidR="00A109C0" w:rsidRDefault="002360DD" w:rsidP="00E25E6D">
            <w:pPr>
              <w:snapToGrid w:val="0"/>
              <w:ind w:firstLineChars="200" w:firstLine="480"/>
              <w:rPr>
                <w:rFonts w:ascii="仿宋_GB2312" w:eastAsia="仿宋_GB2312" w:hAnsi="仿宋_GB2312" w:cs="仿宋_GB2312"/>
                <w:sz w:val="24"/>
                <w:szCs w:val="24"/>
              </w:rPr>
            </w:pPr>
            <w:r w:rsidRPr="005B0B6E">
              <w:rPr>
                <w:rFonts w:ascii="仿宋_GB2312" w:eastAsia="仿宋_GB2312" w:hAnsi="仿宋_GB2312" w:cs="仿宋_GB2312" w:hint="eastAsia"/>
                <w:kern w:val="0"/>
                <w:sz w:val="24"/>
                <w:szCs w:val="24"/>
                <w:lang w:bidi="ar"/>
              </w:rPr>
              <w:t>（二）转让、伪造、倒卖进口化妆品卫生审查批件或批准文号者。</w:t>
            </w:r>
          </w:p>
        </w:tc>
      </w:tr>
      <w:tr w:rsidR="00A109C0" w:rsidTr="000E7573">
        <w:trPr>
          <w:trHeight w:val="712"/>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30" w:type="dxa"/>
            <w:gridSpan w:val="3"/>
            <w:vAlign w:val="center"/>
          </w:tcPr>
          <w:p w:rsidR="00A109C0" w:rsidRDefault="002360DD" w:rsidP="00E25E6D">
            <w:pPr>
              <w:snapToGrid w:val="0"/>
              <w:rPr>
                <w:rFonts w:ascii="仿宋_GB2312" w:eastAsia="仿宋_GB2312" w:hAnsi="仿宋_GB2312" w:cs="仿宋_GB2312"/>
                <w:sz w:val="24"/>
                <w:szCs w:val="24"/>
                <w:shd w:val="clear" w:color="auto" w:fill="FFFFFF"/>
              </w:rPr>
            </w:pPr>
            <w:r>
              <w:rPr>
                <w:rFonts w:ascii="仿宋_GB2312" w:eastAsia="仿宋_GB2312" w:hAnsi="仿宋_GB2312" w:cs="仿宋_GB2312" w:hint="eastAsia"/>
                <w:sz w:val="24"/>
                <w:szCs w:val="24"/>
                <w:shd w:val="clear" w:color="auto" w:fill="FFFFFF"/>
              </w:rPr>
              <w:t>没收违法所得；</w:t>
            </w:r>
          </w:p>
          <w:p w:rsidR="00A109C0" w:rsidRDefault="002360DD" w:rsidP="00E25E6D">
            <w:pPr>
              <w:snapToGrid w:val="0"/>
              <w:rPr>
                <w:rFonts w:ascii="仿宋_GB2312" w:eastAsia="仿宋_GB2312" w:hAnsi="仿宋_GB2312" w:cs="仿宋_GB2312"/>
                <w:sz w:val="24"/>
                <w:szCs w:val="24"/>
                <w:shd w:val="clear" w:color="auto" w:fill="FFFFFF"/>
              </w:rPr>
            </w:pPr>
            <w:r>
              <w:rPr>
                <w:rFonts w:ascii="仿宋_GB2312" w:eastAsia="仿宋_GB2312" w:hAnsi="仿宋_GB2312" w:cs="仿宋_GB2312" w:hint="eastAsia"/>
                <w:sz w:val="24"/>
                <w:szCs w:val="24"/>
                <w:shd w:val="clear" w:color="auto" w:fill="FFFFFF"/>
              </w:rPr>
              <w:t>罚款</w:t>
            </w:r>
            <w:r w:rsidR="006238A1">
              <w:rPr>
                <w:rFonts w:ascii="仿宋_GB2312" w:eastAsia="仿宋_GB2312" w:hAnsi="仿宋_GB2312" w:cs="仿宋_GB2312" w:hint="eastAsia"/>
                <w:sz w:val="24"/>
                <w:szCs w:val="24"/>
                <w:shd w:val="clear" w:color="auto" w:fill="FFFFFF"/>
              </w:rPr>
              <w:t>。</w:t>
            </w:r>
          </w:p>
        </w:tc>
      </w:tr>
      <w:tr w:rsidR="00A109C0" w:rsidTr="000E7573">
        <w:trPr>
          <w:trHeight w:val="694"/>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3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465"/>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30" w:type="dxa"/>
            <w:gridSpan w:val="3"/>
            <w:vAlign w:val="center"/>
          </w:tcPr>
          <w:p w:rsidR="00A109C0" w:rsidRDefault="004E2C4A" w:rsidP="00E25E6D">
            <w:pPr>
              <w:snapToGrid w:val="0"/>
              <w:rPr>
                <w:rFonts w:ascii="仿宋_GB2312" w:eastAsia="仿宋_GB2312" w:hAnsi="仿宋_GB2312" w:cs="仿宋_GB2312"/>
                <w:sz w:val="24"/>
                <w:szCs w:val="24"/>
                <w:shd w:val="clear" w:color="auto" w:fill="FFFFFF"/>
              </w:rPr>
            </w:pPr>
            <w:r>
              <w:rPr>
                <w:rFonts w:ascii="仿宋_GB2312" w:eastAsia="仿宋_GB2312" w:hAnsi="仿宋_GB2312" w:cs="仿宋_GB2312" w:hint="eastAsia"/>
                <w:sz w:val="24"/>
                <w:szCs w:val="24"/>
                <w:shd w:val="clear" w:color="auto" w:fill="FFFFFF"/>
              </w:rPr>
              <w:t>处</w:t>
            </w:r>
            <w:r w:rsidR="002360DD">
              <w:rPr>
                <w:rFonts w:ascii="仿宋_GB2312" w:eastAsia="仿宋_GB2312" w:hAnsi="仿宋_GB2312" w:cs="仿宋_GB2312" w:hint="eastAsia"/>
                <w:sz w:val="24"/>
                <w:szCs w:val="24"/>
                <w:shd w:val="clear" w:color="auto" w:fill="FFFFFF"/>
              </w:rPr>
              <w:t>违法所得2到3倍的罚款的处罚</w:t>
            </w:r>
            <w:r>
              <w:rPr>
                <w:rFonts w:ascii="仿宋_GB2312" w:eastAsia="仿宋_GB2312" w:hAnsi="仿宋_GB2312" w:cs="仿宋_GB2312" w:hint="eastAsia"/>
                <w:sz w:val="24"/>
                <w:szCs w:val="24"/>
                <w:shd w:val="clear" w:color="auto" w:fill="FFFFFF"/>
              </w:rPr>
              <w:t>。</w:t>
            </w:r>
          </w:p>
        </w:tc>
      </w:tr>
      <w:tr w:rsidR="00A109C0">
        <w:trPr>
          <w:trHeight w:val="94"/>
        </w:trPr>
        <w:tc>
          <w:tcPr>
            <w:tcW w:w="88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433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286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rsidTr="008A638E">
        <w:trPr>
          <w:trHeight w:val="1027"/>
        </w:trPr>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433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28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0.2倍以上2倍以下罚款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433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28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2倍以上2.3倍以下罚款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433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28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2.3倍2.6倍以下罚款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433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28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2.6倍以上3倍以下罚款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433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286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trPr>
          <w:trHeight w:val="824"/>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30"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6F57" w:rsidRDefault="00A16F57"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p w:rsidR="00A109C0" w:rsidRDefault="00A109C0" w:rsidP="00E25E6D">
      <w:pPr>
        <w:snapToGrid w:val="0"/>
        <w:rPr>
          <w:rFonts w:ascii="仿宋_GB2312" w:eastAsia="仿宋_GB2312" w:hAnsi="仿宋_GB2312" w:cs="仿宋_GB2312"/>
          <w:b/>
          <w:bCs/>
          <w:sz w:val="24"/>
          <w:szCs w:val="24"/>
        </w:rPr>
      </w:pPr>
    </w:p>
    <w:tbl>
      <w:tblPr>
        <w:tblW w:w="9030"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870"/>
        <w:gridCol w:w="3915"/>
        <w:gridCol w:w="3330"/>
      </w:tblGrid>
      <w:tr w:rsidR="00A109C0">
        <w:trPr>
          <w:trHeight w:val="675"/>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1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Lnfda-hzpcf-010</w:t>
            </w:r>
          </w:p>
        </w:tc>
      </w:tr>
      <w:tr w:rsidR="00A109C0" w:rsidTr="009E6504">
        <w:trPr>
          <w:trHeight w:val="587"/>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15" w:type="dxa"/>
            <w:gridSpan w:val="3"/>
            <w:vAlign w:val="center"/>
          </w:tcPr>
          <w:p w:rsidR="00A109C0" w:rsidRDefault="002360DD" w:rsidP="00E25E6D">
            <w:pPr>
              <w:widowControl/>
              <w:snapToGrid w:val="0"/>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对化妆品标识未标注化妆品名称或者标注名称不符合规定要求等的处罚</w:t>
            </w:r>
          </w:p>
        </w:tc>
      </w:tr>
      <w:tr w:rsidR="00A109C0" w:rsidTr="00C20DBB">
        <w:trPr>
          <w:trHeight w:val="6464"/>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15"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国家质量监督检验检疫总局令第100号，2007年8月27日颁布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第二十四条 违反本规定第六条、第七条规定，化妆品标识未标注化妆品名称或者标注名称不符合规定要求的，责令限期改正；逾期未改正的，处以1万元以下罚款。</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第六条 化妆品标识应当标注化妆品名称。</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化妆品名称一般由商标名、通用名和属性名三部分组成，并符合下列要求：</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（一）商标名应当符合国家有关法律、行政法规的规定；</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（二）通用名应当准确、科学，不得使用明示或者暗示医疗作用的文字，但可以使用表明主要原料、主要功效成分或者产品功能的文字；</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（三）属性名应当表明产品的客观形态，不得使用抽象名称；约定俗成的产品名称，可省略其属性名。</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国家标准、行业标准对产品名称有规定的，应当标注标准规定的名称。</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第七条 化妆品标注“奇特名称”的，应当在相邻位置，以相同字号，按照本规定第六条规定标注产品名称；并不得违反国家相关规定和社会公序良俗。</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同一名称的化妆品，适用不同人群，不同色系、香型的，应当在名称中或明显位置予以标明。</w:t>
            </w:r>
          </w:p>
        </w:tc>
      </w:tr>
      <w:tr w:rsidR="00A109C0">
        <w:trPr>
          <w:trHeight w:val="125"/>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1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r w:rsidR="00915F9B">
              <w:rPr>
                <w:rFonts w:ascii="仿宋_GB2312" w:eastAsia="仿宋_GB2312" w:hAnsi="仿宋_GB2312" w:cs="仿宋_GB2312" w:hint="eastAsia"/>
                <w:sz w:val="24"/>
                <w:szCs w:val="24"/>
              </w:rPr>
              <w:t>。</w:t>
            </w:r>
          </w:p>
        </w:tc>
      </w:tr>
      <w:tr w:rsidR="00A109C0">
        <w:trPr>
          <w:trHeight w:val="181"/>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1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328"/>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1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处以1万元以下罚款。</w:t>
            </w:r>
          </w:p>
        </w:tc>
      </w:tr>
      <w:tr w:rsidR="00A109C0">
        <w:trPr>
          <w:trHeight w:val="257"/>
        </w:trPr>
        <w:tc>
          <w:tcPr>
            <w:tcW w:w="91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500元以上1000</w:t>
            </w:r>
            <w:r>
              <w:rPr>
                <w:rFonts w:ascii="仿宋_GB2312" w:eastAsia="仿宋_GB2312" w:hAnsi="仿宋_GB2312" w:cs="仿宋_GB2312" w:hint="eastAsia"/>
                <w:color w:val="000000"/>
                <w:kern w:val="0"/>
                <w:sz w:val="24"/>
                <w:szCs w:val="24"/>
                <w:lang w:bidi="ar"/>
              </w:rPr>
              <w:t>元以下罚款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1000元以上3000</w:t>
            </w:r>
            <w:r>
              <w:rPr>
                <w:rFonts w:ascii="仿宋_GB2312" w:eastAsia="仿宋_GB2312" w:hAnsi="仿宋_GB2312" w:cs="仿宋_GB2312" w:hint="eastAsia"/>
                <w:color w:val="000000"/>
                <w:kern w:val="0"/>
                <w:sz w:val="24"/>
                <w:szCs w:val="24"/>
                <w:lang w:bidi="ar"/>
              </w:rPr>
              <w:t>元以下罚款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3000元以上6000</w:t>
            </w:r>
            <w:r w:rsidR="009B6AE2">
              <w:rPr>
                <w:rFonts w:ascii="仿宋_GB2312" w:eastAsia="仿宋_GB2312" w:hAnsi="仿宋_GB2312" w:cs="仿宋_GB2312" w:hint="eastAsia"/>
                <w:sz w:val="24"/>
                <w:szCs w:val="24"/>
              </w:rPr>
              <w:t>元以下</w:t>
            </w:r>
            <w:r>
              <w:rPr>
                <w:rFonts w:ascii="仿宋_GB2312" w:eastAsia="仿宋_GB2312" w:hAnsi="仿宋_GB2312" w:cs="仿宋_GB2312" w:hint="eastAsia"/>
                <w:sz w:val="24"/>
                <w:szCs w:val="24"/>
              </w:rPr>
              <w:t>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6000元以上</w:t>
            </w:r>
            <w:r>
              <w:rPr>
                <w:rFonts w:ascii="仿宋_GB2312" w:eastAsia="仿宋_GB2312" w:hAnsi="仿宋_GB2312" w:cs="仿宋_GB2312" w:hint="eastAsia"/>
                <w:color w:val="000000"/>
                <w:kern w:val="0"/>
                <w:sz w:val="24"/>
                <w:szCs w:val="24"/>
                <w:lang w:bidi="ar"/>
              </w:rPr>
              <w:t>10000元以下罚款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w:t>
            </w:r>
            <w:r>
              <w:rPr>
                <w:rFonts w:ascii="仿宋_GB2312" w:eastAsia="仿宋_GB2312" w:hAnsi="仿宋_GB2312" w:cs="仿宋_GB2312" w:hint="eastAsia"/>
                <w:color w:val="000000"/>
                <w:sz w:val="24"/>
                <w:szCs w:val="24"/>
              </w:rPr>
              <w:lastRenderedPageBreak/>
              <w:t>统规范行政处罚裁量权办法》第十九条规定的情形。</w:t>
            </w:r>
          </w:p>
        </w:tc>
        <w:tc>
          <w:tcPr>
            <w:tcW w:w="333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lastRenderedPageBreak/>
              <w:t>依法不予处罚。</w:t>
            </w:r>
          </w:p>
        </w:tc>
      </w:tr>
      <w:tr w:rsidR="00A109C0">
        <w:trPr>
          <w:trHeight w:val="632"/>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说明</w:t>
            </w:r>
          </w:p>
        </w:tc>
        <w:tc>
          <w:tcPr>
            <w:tcW w:w="811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8A638E" w:rsidRDefault="008A638E" w:rsidP="00E25E6D">
      <w:pPr>
        <w:snapToGrid w:val="0"/>
        <w:rPr>
          <w:rFonts w:ascii="仿宋_GB2312" w:eastAsia="仿宋_GB2312" w:hAnsi="仿宋_GB2312" w:cs="仿宋_GB2312"/>
          <w:sz w:val="24"/>
          <w:szCs w:val="24"/>
        </w:rPr>
      </w:pPr>
    </w:p>
    <w:p w:rsidR="008A638E" w:rsidRDefault="008A638E"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sz w:val="24"/>
          <w:szCs w:val="24"/>
        </w:rPr>
      </w:pPr>
    </w:p>
    <w:p w:rsidR="00104450" w:rsidRDefault="00104450" w:rsidP="00E25E6D">
      <w:pPr>
        <w:snapToGrid w:val="0"/>
        <w:rPr>
          <w:rFonts w:ascii="仿宋_GB2312" w:eastAsia="仿宋_GB2312" w:hAnsi="仿宋_GB2312" w:cs="仿宋_GB2312" w:hint="eastAsia"/>
          <w:sz w:val="24"/>
          <w:szCs w:val="24"/>
        </w:rPr>
      </w:pPr>
      <w:bookmarkStart w:id="0" w:name="_GoBack"/>
      <w:bookmarkEnd w:id="0"/>
    </w:p>
    <w:p w:rsidR="00104450" w:rsidRDefault="00104450" w:rsidP="00E25E6D">
      <w:pPr>
        <w:snapToGrid w:val="0"/>
        <w:rPr>
          <w:rFonts w:ascii="仿宋_GB2312" w:eastAsia="仿宋_GB2312" w:hAnsi="仿宋_GB2312" w:cs="仿宋_GB2312"/>
          <w:sz w:val="24"/>
          <w:szCs w:val="24"/>
        </w:rPr>
      </w:pPr>
    </w:p>
    <w:tbl>
      <w:tblPr>
        <w:tblW w:w="8985"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930"/>
        <w:gridCol w:w="3825"/>
        <w:gridCol w:w="3390"/>
      </w:tblGrid>
      <w:tr w:rsidR="00A109C0">
        <w:trPr>
          <w:trHeight w:val="687"/>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w:t>
            </w:r>
            <w:r>
              <w:rPr>
                <w:rFonts w:ascii="仿宋_GB2312" w:eastAsia="仿宋_GB2312" w:hAnsi="仿宋_GB2312" w:cs="仿宋_GB2312" w:hint="eastAsia"/>
                <w:sz w:val="24"/>
                <w:szCs w:val="24"/>
              </w:rPr>
              <w:t>11</w:t>
            </w:r>
          </w:p>
        </w:tc>
      </w:tr>
      <w:tr w:rsidR="00A109C0">
        <w:trPr>
          <w:trHeight w:val="587"/>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4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w:t>
            </w:r>
            <w:r>
              <w:rPr>
                <w:rFonts w:ascii="仿宋_GB2312" w:eastAsia="仿宋_GB2312" w:hAnsi="仿宋_GB2312" w:cs="仿宋_GB2312" w:hint="eastAsia"/>
                <w:sz w:val="24"/>
                <w:szCs w:val="24"/>
              </w:rPr>
              <w:t>化妆品标识未依法标注化妆品实际生产加工地或者生产者名称、地址</w:t>
            </w:r>
            <w:r>
              <w:rPr>
                <w:rFonts w:ascii="仿宋_GB2312" w:eastAsia="仿宋_GB2312" w:hAnsi="仿宋_GB2312" w:cs="仿宋_GB2312" w:hint="eastAsia"/>
                <w:color w:val="000000"/>
                <w:kern w:val="0"/>
                <w:sz w:val="24"/>
                <w:szCs w:val="24"/>
                <w:lang w:bidi="ar"/>
              </w:rPr>
              <w:t>的处罚</w:t>
            </w:r>
          </w:p>
        </w:tc>
      </w:tr>
      <w:tr w:rsidR="00A109C0" w:rsidTr="00A16F57">
        <w:trPr>
          <w:trHeight w:val="9157"/>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4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【规章】《化妆品标识管理规定》</w:t>
            </w:r>
            <w:r w:rsidR="004E4F2A">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国家质量监督检验检疫总局令第100号，2007年8月27日颁布</w:t>
            </w:r>
            <w:r w:rsidR="004E4F2A">
              <w:rPr>
                <w:rFonts w:ascii="仿宋_GB2312" w:eastAsia="仿宋_GB2312" w:hAnsi="仿宋_GB2312" w:cs="仿宋_GB2312" w:hint="eastAsia"/>
                <w:sz w:val="24"/>
                <w:szCs w:val="24"/>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第二十五条 违反本规定第八条、第九条，化妆品标识未依法标注化妆品实际生产加工地或者生产者名称、地址的，责令限期改正；逾期未改正的，处以1万元以下罚款。属于伪造产品产地、伪造或者冒用他人厂名、厂址的，按照《中华人民共和国产品质量法》第五十三条的规定处罚。</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第八条 化妆品标识应当标注化妆品的实际生产加工地。</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化妆品实际生产加工地应当按照行政区划至少标注到省级地域。</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第九条 化妆品标识应当标注生产者的名称和地址。生产者名称和地址应当是依法登记注册、能承担产品质量责任的生产者的名称、地址。</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有下列情形之一的，生产者的名称、地址按照下列规定予以标注：</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（一）依法独立承担法律责任的集团公司或者其子公司，应当标注各自的名称和地址；</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（二）依法不能独立承担法律责任的集团公司的分公司或者集团公司的生产基地，可以标注集团公司和分公司（生产基地）的名称、地址，也可以仅标注集团公司的名称、地址；</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三）实施委托生产加工的化妆品，委托企业具有其委托加工的化妆品生产许可证的，应当标注委托企业的名称、地址和被委托企业的名称，或者仅标注委托企业的名称和地址；委托企业不具有其委托加工化妆品生产许可证的，应当标注委托企业的名称、地址和被委托企业的名称；</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四）分装化妆品应当分别标注实际生产加工企业的名称和分装者的名称及地址，并注明分装字样。分装进口化妆品的，应当同时标注进口化妆品的原产地（国家/地区）以及分装者的名称及地址，并标明分装字样。</w:t>
            </w:r>
          </w:p>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【法律】《中华人民共和国产品质量法》</w:t>
            </w:r>
            <w:r w:rsidR="004E4F2A">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主席令第71号</w:t>
            </w:r>
            <w:r w:rsidR="003A3184">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2000年7月8日修正</w:t>
            </w:r>
            <w:r w:rsidR="004E4F2A">
              <w:rPr>
                <w:rFonts w:ascii="仿宋_GB2312" w:eastAsia="仿宋_GB2312" w:hAnsi="仿宋_GB2312" w:cs="仿宋_GB2312" w:hint="eastAsia"/>
                <w:sz w:val="24"/>
                <w:szCs w:val="24"/>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第五十三条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r>
      <w:tr w:rsidR="00A109C0" w:rsidTr="00915F9B">
        <w:trPr>
          <w:trHeight w:val="799"/>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没收违法生产销售的产品；</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没收违法所得。</w:t>
            </w:r>
          </w:p>
        </w:tc>
      </w:tr>
      <w:tr w:rsidR="00A109C0" w:rsidTr="00915F9B">
        <w:trPr>
          <w:trHeight w:val="416"/>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246"/>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逾期未改正的，处以1万元以下罚款。</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并处违法生产、销售产品货值金额等值以下的罚款</w:t>
            </w:r>
            <w:r w:rsidR="00222F25">
              <w:rPr>
                <w:rFonts w:ascii="仿宋_GB2312" w:eastAsia="仿宋_GB2312" w:hAnsi="仿宋_GB2312" w:cs="仿宋_GB2312" w:hint="eastAsia"/>
                <w:sz w:val="24"/>
                <w:szCs w:val="24"/>
              </w:rPr>
              <w:t>。</w:t>
            </w:r>
          </w:p>
        </w:tc>
      </w:tr>
      <w:tr w:rsidR="00A109C0">
        <w:trPr>
          <w:trHeight w:val="372"/>
        </w:trPr>
        <w:tc>
          <w:tcPr>
            <w:tcW w:w="840"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82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82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9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500元以上1000</w:t>
            </w:r>
            <w:r>
              <w:rPr>
                <w:rFonts w:ascii="仿宋_GB2312" w:eastAsia="仿宋_GB2312" w:hAnsi="仿宋_GB2312" w:cs="仿宋_GB2312" w:hint="eastAsia"/>
                <w:color w:val="000000"/>
                <w:kern w:val="0"/>
                <w:sz w:val="24"/>
                <w:szCs w:val="24"/>
                <w:lang w:bidi="ar"/>
              </w:rPr>
              <w:t>元以下罚款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82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9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1000元以上3000</w:t>
            </w:r>
            <w:r>
              <w:rPr>
                <w:rFonts w:ascii="仿宋_GB2312" w:eastAsia="仿宋_GB2312" w:hAnsi="仿宋_GB2312" w:cs="仿宋_GB2312" w:hint="eastAsia"/>
                <w:color w:val="000000"/>
                <w:kern w:val="0"/>
                <w:sz w:val="24"/>
                <w:szCs w:val="24"/>
                <w:lang w:bidi="ar"/>
              </w:rPr>
              <w:t>元以下罚款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82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9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3000元以上6000元以下罚款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82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90" w:type="dxa"/>
            <w:vAlign w:val="center"/>
          </w:tcPr>
          <w:p w:rsidR="00A109C0" w:rsidRDefault="002360DD" w:rsidP="00E25E6D">
            <w:pPr>
              <w:snapToGrid w:val="0"/>
              <w:jc w:val="left"/>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sz w:val="24"/>
                <w:szCs w:val="24"/>
              </w:rPr>
              <w:t>6000元以上</w:t>
            </w:r>
            <w:r>
              <w:rPr>
                <w:rFonts w:ascii="仿宋_GB2312" w:eastAsia="仿宋_GB2312" w:hAnsi="仿宋_GB2312" w:cs="仿宋_GB2312" w:hint="eastAsia"/>
                <w:color w:val="000000"/>
                <w:kern w:val="0"/>
                <w:sz w:val="24"/>
                <w:szCs w:val="24"/>
                <w:lang w:bidi="ar"/>
              </w:rPr>
              <w:t>10000元以下罚款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82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390" w:type="dxa"/>
            <w:vAlign w:val="center"/>
          </w:tcPr>
          <w:p w:rsidR="00A109C0" w:rsidRDefault="002360DD" w:rsidP="00E25E6D">
            <w:pPr>
              <w:snapToGrid w:val="0"/>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sz w:val="24"/>
                <w:szCs w:val="24"/>
              </w:rPr>
              <w:t>依法不予处罚</w:t>
            </w:r>
          </w:p>
        </w:tc>
      </w:tr>
      <w:tr w:rsidR="00A109C0">
        <w:trPr>
          <w:trHeight w:val="538"/>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4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6F57" w:rsidRDefault="00A16F57"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tbl>
      <w:tblPr>
        <w:tblW w:w="9015"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70"/>
        <w:gridCol w:w="3930"/>
        <w:gridCol w:w="3375"/>
      </w:tblGrid>
      <w:tr w:rsidR="00A109C0">
        <w:trPr>
          <w:trHeight w:val="607"/>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w:t>
            </w:r>
            <w:r>
              <w:rPr>
                <w:rFonts w:ascii="仿宋_GB2312" w:eastAsia="仿宋_GB2312" w:hAnsi="仿宋_GB2312" w:cs="仿宋_GB2312" w:hint="eastAsia"/>
                <w:sz w:val="24"/>
                <w:szCs w:val="24"/>
              </w:rPr>
              <w:t>12</w:t>
            </w:r>
          </w:p>
        </w:tc>
      </w:tr>
      <w:tr w:rsidR="00A109C0">
        <w:trPr>
          <w:trHeight w:val="704"/>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7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对违反《化妆品标识管理规定》第十条、第十五条的处罚</w:t>
            </w:r>
          </w:p>
        </w:tc>
      </w:tr>
      <w:tr w:rsidR="00A109C0">
        <w:trPr>
          <w:trHeight w:val="2660"/>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75"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840120">
              <w:rPr>
                <w:rFonts w:ascii="仿宋_GB2312" w:eastAsia="仿宋_GB2312" w:hAnsi="仿宋_GB2312" w:cs="仿宋_GB2312" w:hint="eastAsia"/>
                <w:color w:val="000000"/>
                <w:kern w:val="0"/>
                <w:sz w:val="24"/>
                <w:szCs w:val="24"/>
                <w:lang w:bidi="ar"/>
              </w:rPr>
              <w:t>（国家质量监督检验检疫总局令第100号，2007年8月27日颁布）</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第二十六条 违反本规定第十条、第十五条的，按照《中华人民共和国产品质量法》第五十四条的规定处罚。</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第十条 化妆品标识应当清晰地标注化妆品的生产日期和保质期或者生产批号和限期使用日期。</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第十五条 化妆品根据产品使用需要或者在标识中难以反映产品全部信息时，应当增加使用说明。使用说明应通俗易懂，需要附图时须有图例示。</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凡使用或者保存不当容易造成化妆品本身损坏或者可能危及人体健康和人身安全的化妆品、适用于儿童等特殊人群的化妆品，必须标注注意事项、中文警示说明，以及满足保质期和安全性要求的储存条件等。</w:t>
            </w:r>
          </w:p>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【法律】《中华人民共和国产品质量法》</w:t>
            </w:r>
            <w:r w:rsidR="00840120">
              <w:rPr>
                <w:rFonts w:ascii="仿宋_GB2312" w:eastAsia="仿宋_GB2312" w:hAnsi="仿宋_GB2312" w:cs="仿宋_GB2312" w:hint="eastAsia"/>
                <w:color w:val="000000"/>
                <w:kern w:val="0"/>
                <w:sz w:val="24"/>
                <w:szCs w:val="24"/>
                <w:lang w:bidi="ar"/>
              </w:rPr>
              <w:t>（主席令第71号,2000年7月8日修正）</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r>
      <w:tr w:rsidR="00A109C0">
        <w:trPr>
          <w:trHeight w:val="712"/>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责令停止生产、销售；</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没收违法所得。</w:t>
            </w:r>
          </w:p>
        </w:tc>
      </w:tr>
      <w:tr w:rsidR="00A109C0">
        <w:trPr>
          <w:trHeight w:val="328"/>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335"/>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7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情节严重的，责令停止生产、销售，并处违法生产、销售产品货值金额百分之三十以下的罚款</w:t>
            </w:r>
            <w:r w:rsidR="00222F25">
              <w:rPr>
                <w:rFonts w:ascii="仿宋_GB2312" w:eastAsia="仿宋_GB2312" w:hAnsi="仿宋_GB2312" w:cs="仿宋_GB2312" w:hint="eastAsia"/>
                <w:color w:val="000000"/>
                <w:kern w:val="0"/>
                <w:sz w:val="24"/>
                <w:szCs w:val="24"/>
                <w:lang w:bidi="ar"/>
              </w:rPr>
              <w:t>。</w:t>
            </w:r>
          </w:p>
        </w:tc>
      </w:tr>
      <w:tr w:rsidR="00A109C0">
        <w:trPr>
          <w:trHeight w:val="210"/>
        </w:trPr>
        <w:tc>
          <w:tcPr>
            <w:tcW w:w="840"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7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93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7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1.5%以上3%以下罚款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93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7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3%以上9%以下罚款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93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7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9%以上18%以下罚款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93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7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18%以上30%以下罚款</w:t>
            </w:r>
          </w:p>
        </w:tc>
      </w:tr>
      <w:tr w:rsidR="00A109C0">
        <w:tc>
          <w:tcPr>
            <w:tcW w:w="84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93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375" w:type="dxa"/>
            <w:vAlign w:val="center"/>
          </w:tcPr>
          <w:p w:rsidR="00A109C0" w:rsidRDefault="002360DD" w:rsidP="00E25E6D">
            <w:pPr>
              <w:snapToGrid w:val="0"/>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sz w:val="24"/>
                <w:szCs w:val="24"/>
              </w:rPr>
              <w:t>依法不予处罚</w:t>
            </w:r>
          </w:p>
        </w:tc>
      </w:tr>
      <w:tr w:rsidR="00A109C0">
        <w:trPr>
          <w:trHeight w:val="744"/>
        </w:trPr>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说明</w:t>
            </w:r>
          </w:p>
        </w:tc>
        <w:tc>
          <w:tcPr>
            <w:tcW w:w="817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p w:rsidR="000C6629" w:rsidRDefault="000C6629" w:rsidP="00E25E6D">
      <w:pPr>
        <w:snapToGrid w:val="0"/>
        <w:rPr>
          <w:rFonts w:ascii="仿宋_GB2312" w:eastAsia="仿宋_GB2312" w:hAnsi="仿宋_GB2312" w:cs="仿宋_GB2312"/>
          <w:sz w:val="24"/>
          <w:szCs w:val="24"/>
        </w:rPr>
      </w:pPr>
    </w:p>
    <w:tbl>
      <w:tblPr>
        <w:tblW w:w="9000" w:type="dxa"/>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840"/>
        <w:gridCol w:w="3795"/>
        <w:gridCol w:w="3510"/>
      </w:tblGrid>
      <w:tr w:rsidR="00A109C0">
        <w:trPr>
          <w:trHeight w:val="647"/>
        </w:trPr>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w:t>
            </w:r>
            <w:r>
              <w:rPr>
                <w:rFonts w:ascii="仿宋_GB2312" w:eastAsia="仿宋_GB2312" w:hAnsi="仿宋_GB2312" w:cs="仿宋_GB2312" w:hint="eastAsia"/>
                <w:sz w:val="24"/>
                <w:szCs w:val="24"/>
              </w:rPr>
              <w:t>13</w:t>
            </w:r>
          </w:p>
        </w:tc>
      </w:tr>
      <w:tr w:rsidR="00A109C0">
        <w:trPr>
          <w:trHeight w:val="622"/>
        </w:trPr>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45"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对化妆品标识未按规定标注净含量的处罚</w:t>
            </w:r>
          </w:p>
        </w:tc>
      </w:tr>
      <w:tr w:rsidR="00A109C0">
        <w:trPr>
          <w:trHeight w:val="2542"/>
        </w:trPr>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45"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国家质量监督检验检疫总局令第100号，2007年8月27日颁布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第二十七条 违反本规定第十一条，未按规定标注净含量的，按照《定量包装商品计量监督管理办法》的规定处罚。</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第十一条 化妆品标识应当标注净含量。净含量的标注依照《定量包装商品计量监督管理办法》执行。液态化妆品以体积标明净含量；固态化妆品以质量标明净含量；半固态或者粘性化妆品，用质量或者体积标明净含量。</w:t>
            </w:r>
          </w:p>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【规章】《定量包装商品计量监督管理办法》</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国家质量监督检验检疫总局令第75号，2005年5月30日颁布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第十七条 生产、销售定量包装商品违反本办法第五条、第六条、第七条规定，未正确、清晰地标注净含量的，责令改正；未标注净含量的，限期改正，逾期不改的，可处1000元以下罚款。</w:t>
            </w:r>
          </w:p>
        </w:tc>
      </w:tr>
      <w:tr w:rsidR="00A109C0">
        <w:trPr>
          <w:trHeight w:val="267"/>
        </w:trPr>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tc>
      </w:tr>
      <w:tr w:rsidR="00A109C0">
        <w:trPr>
          <w:trHeight w:val="309"/>
        </w:trPr>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120"/>
        </w:trPr>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可处1000元以下罚款</w:t>
            </w:r>
            <w:r>
              <w:rPr>
                <w:rFonts w:ascii="仿宋_GB2312" w:eastAsia="仿宋_GB2312" w:hAnsi="仿宋_GB2312" w:cs="仿宋_GB2312" w:hint="eastAsia"/>
                <w:sz w:val="24"/>
                <w:szCs w:val="24"/>
              </w:rPr>
              <w:t>。</w:t>
            </w:r>
          </w:p>
        </w:tc>
      </w:tr>
      <w:tr w:rsidR="00A109C0">
        <w:trPr>
          <w:trHeight w:val="377"/>
        </w:trPr>
        <w:tc>
          <w:tcPr>
            <w:tcW w:w="85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7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51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55"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79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1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50以上</w:t>
            </w:r>
            <w:r>
              <w:rPr>
                <w:rFonts w:ascii="仿宋_GB2312" w:eastAsia="仿宋_GB2312" w:hAnsi="仿宋_GB2312" w:cs="仿宋_GB2312" w:hint="eastAsia"/>
                <w:color w:val="000000"/>
                <w:kern w:val="0"/>
                <w:sz w:val="24"/>
                <w:szCs w:val="24"/>
                <w:lang w:bidi="ar"/>
              </w:rPr>
              <w:t>100元以下罚款。</w:t>
            </w:r>
          </w:p>
        </w:tc>
      </w:tr>
      <w:tr w:rsidR="00A109C0">
        <w:tc>
          <w:tcPr>
            <w:tcW w:w="855"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79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1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100元以上3</w:t>
            </w:r>
            <w:r>
              <w:rPr>
                <w:rFonts w:ascii="仿宋_GB2312" w:eastAsia="仿宋_GB2312" w:hAnsi="仿宋_GB2312" w:cs="仿宋_GB2312" w:hint="eastAsia"/>
                <w:color w:val="000000"/>
                <w:kern w:val="0"/>
                <w:sz w:val="24"/>
                <w:szCs w:val="24"/>
                <w:lang w:bidi="ar"/>
              </w:rPr>
              <w:t>00元以下罚款</w:t>
            </w:r>
          </w:p>
        </w:tc>
      </w:tr>
      <w:tr w:rsidR="00A109C0">
        <w:tc>
          <w:tcPr>
            <w:tcW w:w="855"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79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51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300元以上600元以下的罚款</w:t>
            </w:r>
          </w:p>
        </w:tc>
      </w:tr>
      <w:tr w:rsidR="00A109C0">
        <w:tc>
          <w:tcPr>
            <w:tcW w:w="855"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79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51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600元以上</w:t>
            </w:r>
            <w:r>
              <w:rPr>
                <w:rFonts w:ascii="仿宋_GB2312" w:eastAsia="仿宋_GB2312" w:hAnsi="仿宋_GB2312" w:cs="仿宋_GB2312" w:hint="eastAsia"/>
                <w:color w:val="000000"/>
                <w:kern w:val="0"/>
                <w:sz w:val="24"/>
                <w:szCs w:val="24"/>
                <w:lang w:bidi="ar"/>
              </w:rPr>
              <w:t>1000元以下罚款</w:t>
            </w:r>
          </w:p>
        </w:tc>
      </w:tr>
      <w:tr w:rsidR="00A109C0">
        <w:tc>
          <w:tcPr>
            <w:tcW w:w="855"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79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51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trPr>
          <w:trHeight w:val="824"/>
        </w:trPr>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4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tbl>
      <w:tblPr>
        <w:tblW w:w="9015"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915"/>
        <w:gridCol w:w="3855"/>
        <w:gridCol w:w="3330"/>
      </w:tblGrid>
      <w:tr w:rsidR="00A109C0">
        <w:trPr>
          <w:trHeight w:val="587"/>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w:t>
            </w:r>
            <w:r>
              <w:rPr>
                <w:rFonts w:ascii="仿宋_GB2312" w:eastAsia="仿宋_GB2312" w:hAnsi="仿宋_GB2312" w:cs="仿宋_GB2312" w:hint="eastAsia"/>
                <w:sz w:val="24"/>
                <w:szCs w:val="24"/>
              </w:rPr>
              <w:t>14</w:t>
            </w:r>
          </w:p>
        </w:tc>
      </w:tr>
      <w:tr w:rsidR="00A109C0">
        <w:trPr>
          <w:trHeight w:val="694"/>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00"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对化妆品标识未标注全成分表，标注方法和要求不符合相应标准规定的处罚</w:t>
            </w:r>
          </w:p>
        </w:tc>
      </w:tr>
      <w:tr w:rsidR="00A109C0">
        <w:trPr>
          <w:trHeight w:val="1430"/>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00"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国家质量监督检验检疫总局令第100号，2007年8月27日颁布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第二十八条 违反本规定第十二条，化妆品标识未标注全成分表，标注方法和要求不符合相应标准规定的，责令限期改正；逾期未改正的，处以1万元以下罚款。</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第十二条 化妆品标识应当标注全成分表。标注方法及要求应当符合相应的标准规定。</w:t>
            </w:r>
          </w:p>
        </w:tc>
      </w:tr>
      <w:tr w:rsidR="00A109C0">
        <w:trPr>
          <w:trHeight w:val="296"/>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r w:rsidR="00222F25">
              <w:rPr>
                <w:rFonts w:ascii="仿宋_GB2312" w:eastAsia="仿宋_GB2312" w:hAnsi="仿宋_GB2312" w:cs="仿宋_GB2312" w:hint="eastAsia"/>
                <w:sz w:val="24"/>
                <w:szCs w:val="24"/>
              </w:rPr>
              <w:t>。</w:t>
            </w:r>
          </w:p>
        </w:tc>
      </w:tr>
      <w:tr w:rsidR="00A109C0">
        <w:trPr>
          <w:trHeight w:val="293"/>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301"/>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处以1万元以下罚款。</w:t>
            </w:r>
          </w:p>
        </w:tc>
      </w:tr>
      <w:tr w:rsidR="00A109C0">
        <w:trPr>
          <w:trHeight w:val="183"/>
        </w:trPr>
        <w:tc>
          <w:tcPr>
            <w:tcW w:w="91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500元以上1000</w:t>
            </w:r>
            <w:r>
              <w:rPr>
                <w:rFonts w:ascii="仿宋_GB2312" w:eastAsia="仿宋_GB2312" w:hAnsi="仿宋_GB2312" w:cs="仿宋_GB2312" w:hint="eastAsia"/>
                <w:color w:val="000000"/>
                <w:kern w:val="0"/>
                <w:sz w:val="24"/>
                <w:szCs w:val="24"/>
                <w:lang w:bidi="ar"/>
              </w:rPr>
              <w:t>元以下罚款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1000元以上3000</w:t>
            </w:r>
            <w:r>
              <w:rPr>
                <w:rFonts w:ascii="仿宋_GB2312" w:eastAsia="仿宋_GB2312" w:hAnsi="仿宋_GB2312" w:cs="仿宋_GB2312" w:hint="eastAsia"/>
                <w:color w:val="000000"/>
                <w:kern w:val="0"/>
                <w:sz w:val="24"/>
                <w:szCs w:val="24"/>
                <w:lang w:bidi="ar"/>
              </w:rPr>
              <w:t>元以下罚款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3000元以上6000元以下罚款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6000元以上</w:t>
            </w:r>
            <w:r>
              <w:rPr>
                <w:rFonts w:ascii="仿宋_GB2312" w:eastAsia="仿宋_GB2312" w:hAnsi="仿宋_GB2312" w:cs="仿宋_GB2312" w:hint="eastAsia"/>
                <w:color w:val="000000"/>
                <w:kern w:val="0"/>
                <w:sz w:val="24"/>
                <w:szCs w:val="24"/>
                <w:lang w:bidi="ar"/>
              </w:rPr>
              <w:t>10000元以下罚款</w:t>
            </w:r>
          </w:p>
        </w:tc>
      </w:tr>
      <w:tr w:rsidR="00A109C0">
        <w:tc>
          <w:tcPr>
            <w:tcW w:w="915" w:type="dxa"/>
            <w:vMerge/>
            <w:vAlign w:val="center"/>
          </w:tcPr>
          <w:p w:rsidR="00A109C0" w:rsidRDefault="00A109C0" w:rsidP="00E25E6D">
            <w:pPr>
              <w:snapToGrid w:val="0"/>
              <w:jc w:val="center"/>
              <w:rPr>
                <w:rFonts w:ascii="黑体" w:eastAsia="黑体" w:hAnsi="黑体" w:cs="黑体"/>
                <w:sz w:val="24"/>
                <w:szCs w:val="24"/>
              </w:rPr>
            </w:pPr>
          </w:p>
        </w:tc>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85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33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trPr>
          <w:trHeight w:val="836"/>
        </w:trPr>
        <w:tc>
          <w:tcPr>
            <w:tcW w:w="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00"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tbl>
      <w:tblPr>
        <w:tblW w:w="9030"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55"/>
        <w:gridCol w:w="3915"/>
        <w:gridCol w:w="3330"/>
      </w:tblGrid>
      <w:tr w:rsidR="00A109C0">
        <w:trPr>
          <w:trHeight w:val="662"/>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Lnfda-hzpcf-015</w:t>
            </w:r>
          </w:p>
        </w:tc>
      </w:tr>
      <w:tr w:rsidR="00A109C0">
        <w:trPr>
          <w:trHeight w:val="90"/>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00"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对未标注产品标准号或者未标注质量检验合格证明的处罚</w:t>
            </w:r>
          </w:p>
        </w:tc>
      </w:tr>
      <w:tr w:rsidR="00A109C0">
        <w:trPr>
          <w:trHeight w:val="1310"/>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00"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国家质量监督检验检疫总局令第100号，2007年8月27日颁布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第二十九条 违反本规定第十三条，未标注产品标准号或者未标注质量检验合格证明的，责令限期改正；逾期未改正的，处以1万元以下罚款。</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第十三条 化妆品标识应当标注企业所执行的国家标准、行业标准号或者经备案的企业标准号。</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化妆品标识必须含有产品质量检验合格证明。</w:t>
            </w:r>
          </w:p>
        </w:tc>
      </w:tr>
      <w:tr w:rsidR="00A109C0">
        <w:trPr>
          <w:trHeight w:val="294"/>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r w:rsidR="00222F25">
              <w:rPr>
                <w:rFonts w:ascii="仿宋_GB2312" w:eastAsia="仿宋_GB2312" w:hAnsi="仿宋_GB2312" w:cs="仿宋_GB2312" w:hint="eastAsia"/>
                <w:sz w:val="24"/>
                <w:szCs w:val="24"/>
              </w:rPr>
              <w:t>。</w:t>
            </w:r>
          </w:p>
        </w:tc>
      </w:tr>
      <w:tr w:rsidR="00A109C0">
        <w:trPr>
          <w:trHeight w:val="180"/>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90"/>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0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处以1万元以下罚款。</w:t>
            </w:r>
          </w:p>
        </w:tc>
      </w:tr>
      <w:tr w:rsidR="00A109C0">
        <w:trPr>
          <w:trHeight w:val="100"/>
        </w:trPr>
        <w:tc>
          <w:tcPr>
            <w:tcW w:w="930"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500元以上1000</w:t>
            </w:r>
            <w:r w:rsidR="009B6AE2">
              <w:rPr>
                <w:rFonts w:ascii="仿宋_GB2312" w:eastAsia="仿宋_GB2312" w:hAnsi="仿宋_GB2312" w:cs="仿宋_GB2312" w:hint="eastAsia"/>
                <w:color w:val="000000"/>
                <w:kern w:val="0"/>
                <w:sz w:val="24"/>
                <w:szCs w:val="24"/>
                <w:lang w:bidi="ar"/>
              </w:rPr>
              <w:t>元以下罚款</w:t>
            </w:r>
          </w:p>
        </w:tc>
      </w:tr>
      <w:tr w:rsidR="00A109C0">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1000元以上3000</w:t>
            </w:r>
            <w:r>
              <w:rPr>
                <w:rFonts w:ascii="仿宋_GB2312" w:eastAsia="仿宋_GB2312" w:hAnsi="仿宋_GB2312" w:cs="仿宋_GB2312" w:hint="eastAsia"/>
                <w:color w:val="000000"/>
                <w:kern w:val="0"/>
                <w:sz w:val="24"/>
                <w:szCs w:val="24"/>
                <w:lang w:bidi="ar"/>
              </w:rPr>
              <w:t>元以下罚款</w:t>
            </w:r>
          </w:p>
        </w:tc>
      </w:tr>
      <w:tr w:rsidR="00A109C0">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3000元以上6000元以下罚款</w:t>
            </w:r>
          </w:p>
        </w:tc>
      </w:tr>
      <w:tr w:rsidR="00A109C0">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3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6000元以上</w:t>
            </w:r>
            <w:r>
              <w:rPr>
                <w:rFonts w:ascii="仿宋_GB2312" w:eastAsia="仿宋_GB2312" w:hAnsi="仿宋_GB2312" w:cs="仿宋_GB2312" w:hint="eastAsia"/>
                <w:color w:val="000000"/>
                <w:kern w:val="0"/>
                <w:sz w:val="24"/>
                <w:szCs w:val="24"/>
                <w:lang w:bidi="ar"/>
              </w:rPr>
              <w:t>10000元以下罚款</w:t>
            </w:r>
          </w:p>
        </w:tc>
      </w:tr>
      <w:tr w:rsidR="00A109C0">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5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330" w:type="dxa"/>
            <w:vAlign w:val="center"/>
          </w:tcPr>
          <w:p w:rsidR="00A109C0" w:rsidRDefault="009B6AE2"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trPr>
          <w:trHeight w:val="987"/>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00"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tbl>
      <w:tblPr>
        <w:tblW w:w="9030"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0"/>
        <w:gridCol w:w="4245"/>
        <w:gridCol w:w="3015"/>
      </w:tblGrid>
      <w:tr w:rsidR="00A109C0">
        <w:trPr>
          <w:trHeight w:val="682"/>
        </w:trPr>
        <w:tc>
          <w:tcPr>
            <w:tcW w:w="93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lastRenderedPageBreak/>
              <w:t>编码</w:t>
            </w:r>
          </w:p>
        </w:tc>
        <w:tc>
          <w:tcPr>
            <w:tcW w:w="810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Lnfda-hzpcf-016</w:t>
            </w:r>
          </w:p>
        </w:tc>
      </w:tr>
      <w:tr w:rsidR="00A109C0">
        <w:trPr>
          <w:trHeight w:val="90"/>
        </w:trPr>
        <w:tc>
          <w:tcPr>
            <w:tcW w:w="93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违法行为</w:t>
            </w:r>
          </w:p>
        </w:tc>
        <w:tc>
          <w:tcPr>
            <w:tcW w:w="810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对</w:t>
            </w:r>
            <w:r w:rsidR="00222F25">
              <w:rPr>
                <w:rFonts w:ascii="仿宋_GB2312" w:eastAsia="仿宋_GB2312" w:hAnsi="仿宋_GB2312" w:cs="仿宋_GB2312" w:hint="eastAsia"/>
                <w:color w:val="000000"/>
                <w:sz w:val="24"/>
                <w:szCs w:val="24"/>
              </w:rPr>
              <w:t>化妆品标识</w:t>
            </w:r>
            <w:r>
              <w:rPr>
                <w:rFonts w:ascii="仿宋_GB2312" w:eastAsia="仿宋_GB2312" w:hAnsi="仿宋_GB2312" w:cs="仿宋_GB2312" w:hint="eastAsia"/>
                <w:color w:val="000000"/>
                <w:sz w:val="24"/>
                <w:szCs w:val="24"/>
              </w:rPr>
              <w:t>未依法标注生产许可证标志和编号的处罚</w:t>
            </w:r>
          </w:p>
        </w:tc>
      </w:tr>
      <w:tr w:rsidR="00A109C0">
        <w:trPr>
          <w:trHeight w:val="2258"/>
        </w:trPr>
        <w:tc>
          <w:tcPr>
            <w:tcW w:w="93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处罚依据</w:t>
            </w:r>
          </w:p>
        </w:tc>
        <w:tc>
          <w:tcPr>
            <w:tcW w:w="810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【规章】《化妆品标识管理规定》</w:t>
            </w:r>
            <w:r w:rsidR="004E4F2A">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国家质量监督检验检疫总局令第100号，2007年8月27日颁布</w:t>
            </w:r>
            <w:r w:rsidR="004E4F2A">
              <w:rPr>
                <w:rFonts w:ascii="仿宋_GB2312" w:eastAsia="仿宋_GB2312" w:hAnsi="仿宋_GB2312" w:cs="仿宋_GB2312" w:hint="eastAsia"/>
                <w:color w:val="000000"/>
                <w:sz w:val="24"/>
                <w:szCs w:val="24"/>
              </w:rPr>
              <w:t>）</w:t>
            </w:r>
          </w:p>
          <w:p w:rsidR="00A109C0" w:rsidRPr="00453446"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453446">
              <w:rPr>
                <w:rFonts w:ascii="仿宋_GB2312" w:eastAsia="仿宋_GB2312" w:hAnsi="仿宋_GB2312" w:cs="仿宋_GB2312" w:hint="eastAsia"/>
                <w:color w:val="000000"/>
                <w:kern w:val="0"/>
                <w:sz w:val="24"/>
                <w:szCs w:val="24"/>
                <w:lang w:bidi="ar"/>
              </w:rPr>
              <w:t>第三十条 违反本规定第十四条，未依法标注生产许可证标志和编号的，按照《中华人民共和国工业产品生产许可证管理条例》第四十七条的规定处罚。</w:t>
            </w:r>
          </w:p>
          <w:p w:rsidR="00A109C0" w:rsidRPr="00453446"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453446">
              <w:rPr>
                <w:rFonts w:ascii="仿宋_GB2312" w:eastAsia="仿宋_GB2312" w:hAnsi="仿宋_GB2312" w:cs="仿宋_GB2312" w:hint="eastAsia"/>
                <w:color w:val="000000"/>
                <w:kern w:val="0"/>
                <w:sz w:val="24"/>
                <w:szCs w:val="24"/>
                <w:lang w:bidi="ar"/>
              </w:rPr>
              <w:t>第十四条 化妆品标识应当标注生产许可证标志和编号。生产许可证标志和编号应当符合《中华人民共和国工业产品生产许可证管理条例实施办法》的有关规定。</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【行政法规】《中华人民共和国工业产品生产许可证管理条例》</w:t>
            </w:r>
            <w:r w:rsidR="004E4F2A">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国务院令第440号，2005年7月9日颁布</w:t>
            </w:r>
            <w:r w:rsidR="004E4F2A">
              <w:rPr>
                <w:rFonts w:ascii="仿宋_GB2312" w:eastAsia="仿宋_GB2312" w:hAnsi="仿宋_GB2312" w:cs="仿宋_GB2312" w:hint="eastAsia"/>
                <w:color w:val="000000"/>
                <w:sz w:val="24"/>
                <w:szCs w:val="24"/>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sz w:val="24"/>
                <w:szCs w:val="24"/>
              </w:rPr>
            </w:pPr>
            <w:r w:rsidRPr="00453446">
              <w:rPr>
                <w:rFonts w:ascii="仿宋_GB2312" w:eastAsia="仿宋_GB2312" w:hAnsi="仿宋_GB2312" w:cs="仿宋_GB2312" w:hint="eastAsia"/>
                <w:color w:val="000000"/>
                <w:kern w:val="0"/>
                <w:sz w:val="24"/>
                <w:szCs w:val="24"/>
                <w:lang w:bidi="ar"/>
              </w:rPr>
              <w:t>第四十七条 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r>
      <w:tr w:rsidR="00A109C0">
        <w:trPr>
          <w:trHeight w:val="770"/>
        </w:trPr>
        <w:tc>
          <w:tcPr>
            <w:tcW w:w="93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处罚种类</w:t>
            </w:r>
          </w:p>
        </w:tc>
        <w:tc>
          <w:tcPr>
            <w:tcW w:w="810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没收违法所得；</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吊销生产许可证。</w:t>
            </w:r>
          </w:p>
        </w:tc>
      </w:tr>
      <w:tr w:rsidR="00A109C0">
        <w:trPr>
          <w:trHeight w:val="625"/>
        </w:trPr>
        <w:tc>
          <w:tcPr>
            <w:tcW w:w="93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实施主体</w:t>
            </w:r>
          </w:p>
        </w:tc>
        <w:tc>
          <w:tcPr>
            <w:tcW w:w="810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县级以上食品药品监督管理部门</w:t>
            </w:r>
          </w:p>
        </w:tc>
      </w:tr>
      <w:tr w:rsidR="00A109C0">
        <w:trPr>
          <w:trHeight w:val="400"/>
        </w:trPr>
        <w:tc>
          <w:tcPr>
            <w:tcW w:w="930"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裁量范围</w:t>
            </w:r>
          </w:p>
        </w:tc>
        <w:tc>
          <w:tcPr>
            <w:tcW w:w="810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处违法生产、销售产品货值金额30％以下的罚款；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情节严重的，吊销生产许可证。</w:t>
            </w:r>
          </w:p>
        </w:tc>
      </w:tr>
      <w:tr w:rsidR="00A109C0">
        <w:trPr>
          <w:trHeight w:val="721"/>
        </w:trPr>
        <w:tc>
          <w:tcPr>
            <w:tcW w:w="930"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p w:rsidR="00A109C0" w:rsidRDefault="00A109C0" w:rsidP="00E25E6D">
            <w:pPr>
              <w:snapToGrid w:val="0"/>
              <w:jc w:val="center"/>
              <w:rPr>
                <w:rFonts w:ascii="黑体" w:eastAsia="黑体" w:hAnsi="黑体" w:cs="黑体"/>
                <w:sz w:val="24"/>
                <w:szCs w:val="24"/>
              </w:rPr>
            </w:pPr>
          </w:p>
          <w:p w:rsidR="00A109C0" w:rsidRDefault="00A109C0" w:rsidP="00E25E6D">
            <w:pPr>
              <w:snapToGrid w:val="0"/>
              <w:jc w:val="center"/>
              <w:rPr>
                <w:rFonts w:ascii="黑体" w:eastAsia="黑体" w:hAnsi="黑体" w:cs="黑体"/>
                <w:sz w:val="24"/>
                <w:szCs w:val="24"/>
              </w:rPr>
            </w:pPr>
          </w:p>
          <w:p w:rsidR="00A109C0" w:rsidRDefault="00A109C0" w:rsidP="00E25E6D">
            <w:pPr>
              <w:snapToGrid w:val="0"/>
              <w:jc w:val="center"/>
              <w:rPr>
                <w:rFonts w:ascii="黑体" w:eastAsia="黑体" w:hAnsi="黑体" w:cs="黑体"/>
                <w:sz w:val="24"/>
                <w:szCs w:val="24"/>
              </w:rPr>
            </w:pPr>
          </w:p>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424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0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rPr>
          <w:trHeight w:val="710"/>
        </w:trPr>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424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01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1.5%以上3%以下罚款</w:t>
            </w:r>
          </w:p>
        </w:tc>
      </w:tr>
      <w:tr w:rsidR="00A109C0">
        <w:trPr>
          <w:trHeight w:val="915"/>
        </w:trPr>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424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01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3%以上9%以下罚款</w:t>
            </w:r>
          </w:p>
        </w:tc>
      </w:tr>
      <w:tr w:rsidR="00A109C0">
        <w:trPr>
          <w:trHeight w:val="1055"/>
        </w:trPr>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424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01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9%以上18%以下罚款</w:t>
            </w:r>
          </w:p>
        </w:tc>
      </w:tr>
      <w:tr w:rsidR="00A109C0">
        <w:trPr>
          <w:trHeight w:val="390"/>
        </w:trPr>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424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01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18%以上30%以下罚款</w:t>
            </w:r>
          </w:p>
        </w:tc>
      </w:tr>
      <w:tr w:rsidR="00A109C0">
        <w:trPr>
          <w:trHeight w:val="470"/>
        </w:trPr>
        <w:tc>
          <w:tcPr>
            <w:tcW w:w="930" w:type="dxa"/>
            <w:vMerge/>
            <w:vAlign w:val="center"/>
          </w:tcPr>
          <w:p w:rsidR="00A109C0" w:rsidRDefault="00A109C0" w:rsidP="00E25E6D">
            <w:pPr>
              <w:snapToGrid w:val="0"/>
              <w:jc w:val="center"/>
              <w:rPr>
                <w:rFonts w:ascii="黑体" w:eastAsia="黑体" w:hAnsi="黑体" w:cs="黑体"/>
                <w:sz w:val="24"/>
                <w:szCs w:val="24"/>
              </w:rPr>
            </w:pPr>
          </w:p>
        </w:tc>
        <w:tc>
          <w:tcPr>
            <w:tcW w:w="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424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01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依法不予处罚</w:t>
            </w:r>
          </w:p>
        </w:tc>
      </w:tr>
      <w:tr w:rsidR="00A109C0">
        <w:trPr>
          <w:trHeight w:val="388"/>
        </w:trPr>
        <w:tc>
          <w:tcPr>
            <w:tcW w:w="93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00"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sz w:val="24"/>
          <w:szCs w:val="24"/>
        </w:rPr>
      </w:pPr>
    </w:p>
    <w:tbl>
      <w:tblPr>
        <w:tblW w:w="9015"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870"/>
        <w:gridCol w:w="3915"/>
        <w:gridCol w:w="3360"/>
      </w:tblGrid>
      <w:tr w:rsidR="00A109C0">
        <w:trPr>
          <w:trHeight w:val="585"/>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Lnfda-hzpcf-017</w:t>
            </w:r>
          </w:p>
        </w:tc>
      </w:tr>
      <w:tr w:rsidR="00A109C0">
        <w:trPr>
          <w:trHeight w:val="429"/>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4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sz w:val="24"/>
                <w:szCs w:val="24"/>
              </w:rPr>
              <w:t>对</w:t>
            </w:r>
            <w:r>
              <w:rPr>
                <w:rFonts w:ascii="仿宋_GB2312" w:eastAsia="仿宋_GB2312" w:hAnsi="仿宋_GB2312" w:cs="仿宋_GB2312" w:hint="eastAsia"/>
                <w:color w:val="000000"/>
                <w:kern w:val="0"/>
                <w:sz w:val="24"/>
                <w:szCs w:val="24"/>
                <w:lang w:bidi="ar"/>
              </w:rPr>
              <w:t>违反《化妆品标识管理规定》第十六条</w:t>
            </w:r>
            <w:r>
              <w:rPr>
                <w:rFonts w:ascii="仿宋_GB2312" w:eastAsia="仿宋_GB2312" w:hAnsi="仿宋_GB2312" w:cs="仿宋_GB2312" w:hint="eastAsia"/>
                <w:sz w:val="24"/>
                <w:szCs w:val="24"/>
              </w:rPr>
              <w:t>的处罚</w:t>
            </w:r>
          </w:p>
        </w:tc>
      </w:tr>
      <w:tr w:rsidR="00A109C0">
        <w:trPr>
          <w:trHeight w:val="1261"/>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45"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国家质量监督检验检疫总局令第100号，2007年8月27日颁布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第三十一条 违反本规定第十六条的，责令限期改正；逾期未改正的，处以1万元以下罚款；违反有关法律法规规定的，依照有关法律法规规定处理。</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第十六条 化妆品标识不得标注下列内容：</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（一）夸大功能、虚假宣传、贬低同类产品的内容；</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（二）明示或者暗示具有医疗作用的内容；</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（三）容易给消费者造成误解或者混淆的产品名称；</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（四）其他法律、法规和国家标准禁止标注的内容。</w:t>
            </w:r>
          </w:p>
        </w:tc>
      </w:tr>
      <w:tr w:rsidR="00A109C0">
        <w:trPr>
          <w:trHeight w:val="222"/>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r w:rsidR="0050314F">
              <w:rPr>
                <w:rFonts w:ascii="仿宋_GB2312" w:eastAsia="仿宋_GB2312" w:hAnsi="仿宋_GB2312" w:cs="仿宋_GB2312" w:hint="eastAsia"/>
                <w:sz w:val="24"/>
                <w:szCs w:val="24"/>
              </w:rPr>
              <w:t>。</w:t>
            </w:r>
          </w:p>
        </w:tc>
      </w:tr>
      <w:tr w:rsidR="00A109C0">
        <w:trPr>
          <w:trHeight w:val="123"/>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90"/>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4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处以1万元以下罚款</w:t>
            </w:r>
            <w:r w:rsidR="0050314F">
              <w:rPr>
                <w:rFonts w:ascii="仿宋_GB2312" w:eastAsia="仿宋_GB2312" w:hAnsi="仿宋_GB2312" w:cs="仿宋_GB2312" w:hint="eastAsia"/>
                <w:color w:val="000000"/>
                <w:kern w:val="0"/>
                <w:sz w:val="24"/>
                <w:szCs w:val="24"/>
                <w:lang w:bidi="ar"/>
              </w:rPr>
              <w:t>。</w:t>
            </w:r>
          </w:p>
        </w:tc>
      </w:tr>
      <w:tr w:rsidR="00A109C0">
        <w:trPr>
          <w:trHeight w:val="147"/>
        </w:trPr>
        <w:tc>
          <w:tcPr>
            <w:tcW w:w="870"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6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6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500元以上1000</w:t>
            </w:r>
            <w:r>
              <w:rPr>
                <w:rFonts w:ascii="仿宋_GB2312" w:eastAsia="仿宋_GB2312" w:hAnsi="仿宋_GB2312" w:cs="仿宋_GB2312" w:hint="eastAsia"/>
                <w:color w:val="000000"/>
                <w:kern w:val="0"/>
                <w:sz w:val="24"/>
                <w:szCs w:val="24"/>
                <w:lang w:bidi="ar"/>
              </w:rPr>
              <w:t>元以下罚款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6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1000元以上3000</w:t>
            </w:r>
            <w:r>
              <w:rPr>
                <w:rFonts w:ascii="仿宋_GB2312" w:eastAsia="仿宋_GB2312" w:hAnsi="仿宋_GB2312" w:cs="仿宋_GB2312" w:hint="eastAsia"/>
                <w:color w:val="000000"/>
                <w:kern w:val="0"/>
                <w:sz w:val="24"/>
                <w:szCs w:val="24"/>
                <w:lang w:bidi="ar"/>
              </w:rPr>
              <w:t>元以下罚款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6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3000元以上6000元以下罚款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6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6000元以上</w:t>
            </w:r>
            <w:r>
              <w:rPr>
                <w:rFonts w:ascii="仿宋_GB2312" w:eastAsia="仿宋_GB2312" w:hAnsi="仿宋_GB2312" w:cs="仿宋_GB2312" w:hint="eastAsia"/>
                <w:color w:val="000000"/>
                <w:kern w:val="0"/>
                <w:sz w:val="24"/>
                <w:szCs w:val="24"/>
                <w:lang w:bidi="ar"/>
              </w:rPr>
              <w:t>10000元以下罚款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36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trPr>
          <w:trHeight w:val="589"/>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4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tbl>
      <w:tblPr>
        <w:tblW w:w="9075"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885"/>
        <w:gridCol w:w="3840"/>
        <w:gridCol w:w="3465"/>
      </w:tblGrid>
      <w:tr w:rsidR="00A109C0">
        <w:trPr>
          <w:trHeight w:val="618"/>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19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Lnfda-hzpcf-018</w:t>
            </w:r>
          </w:p>
        </w:tc>
      </w:tr>
      <w:tr w:rsidR="00A109C0">
        <w:trPr>
          <w:trHeight w:val="307"/>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190"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对违反《化妆品标识管理规定》第十七条、第十八条的处罚</w:t>
            </w:r>
          </w:p>
        </w:tc>
      </w:tr>
      <w:tr w:rsidR="00A109C0">
        <w:trPr>
          <w:trHeight w:val="1621"/>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190"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国家质量监督检验检疫总局令第100号，2007年8月27日颁布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第三十二条 违反本规定第十七条、第十八条的，责令限期改正；逾期未改正的，处以1万元以下罚款。</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第十七条 化妆品标识不得与化妆品包装物（容器）分离。</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第十八条化妆品标识应当直接标注在化妆品最小销售单元（包装）上。化妆品有说明书的应当随附于产品最小销售单元（包装）内。</w:t>
            </w:r>
          </w:p>
        </w:tc>
      </w:tr>
      <w:tr w:rsidR="00A109C0">
        <w:trPr>
          <w:trHeight w:val="90"/>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19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tc>
      </w:tr>
      <w:tr w:rsidR="00A109C0">
        <w:trPr>
          <w:trHeight w:val="90"/>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19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90"/>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190"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处以1万元以下罚款。</w:t>
            </w:r>
          </w:p>
        </w:tc>
      </w:tr>
      <w:tr w:rsidR="00A109C0">
        <w:trPr>
          <w:trHeight w:val="392"/>
        </w:trPr>
        <w:tc>
          <w:tcPr>
            <w:tcW w:w="885"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84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46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84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4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500元以上1000</w:t>
            </w:r>
            <w:r w:rsidR="009B6AE2">
              <w:rPr>
                <w:rFonts w:ascii="仿宋_GB2312" w:eastAsia="仿宋_GB2312" w:hAnsi="仿宋_GB2312" w:cs="仿宋_GB2312" w:hint="eastAsia"/>
                <w:color w:val="000000"/>
                <w:kern w:val="0"/>
                <w:sz w:val="24"/>
                <w:szCs w:val="24"/>
                <w:lang w:bidi="ar"/>
              </w:rPr>
              <w:t>元以下罚款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84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4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1000元以上3000</w:t>
            </w:r>
            <w:r>
              <w:rPr>
                <w:rFonts w:ascii="仿宋_GB2312" w:eastAsia="仿宋_GB2312" w:hAnsi="仿宋_GB2312" w:cs="仿宋_GB2312" w:hint="eastAsia"/>
                <w:color w:val="000000"/>
                <w:kern w:val="0"/>
                <w:sz w:val="24"/>
                <w:szCs w:val="24"/>
                <w:lang w:bidi="ar"/>
              </w:rPr>
              <w:t>元以下罚款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84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4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3000元以上6000元以下的罚款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84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465"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6000元以上</w:t>
            </w:r>
            <w:r>
              <w:rPr>
                <w:rFonts w:ascii="仿宋_GB2312" w:eastAsia="仿宋_GB2312" w:hAnsi="仿宋_GB2312" w:cs="仿宋_GB2312" w:hint="eastAsia"/>
                <w:color w:val="000000"/>
                <w:kern w:val="0"/>
                <w:sz w:val="24"/>
                <w:szCs w:val="24"/>
                <w:lang w:bidi="ar"/>
              </w:rPr>
              <w:t>10000元以下罚款</w:t>
            </w:r>
          </w:p>
        </w:tc>
      </w:tr>
      <w:tr w:rsidR="00A109C0">
        <w:tc>
          <w:tcPr>
            <w:tcW w:w="885" w:type="dxa"/>
            <w:vMerge/>
            <w:vAlign w:val="center"/>
          </w:tcPr>
          <w:p w:rsidR="00A109C0" w:rsidRDefault="00A109C0" w:rsidP="00E25E6D">
            <w:pPr>
              <w:snapToGrid w:val="0"/>
              <w:jc w:val="center"/>
              <w:rPr>
                <w:rFonts w:ascii="黑体" w:eastAsia="黑体" w:hAnsi="黑体" w:cs="黑体"/>
                <w:sz w:val="24"/>
                <w:szCs w:val="24"/>
              </w:rPr>
            </w:pPr>
          </w:p>
        </w:tc>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84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46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trPr>
          <w:trHeight w:val="711"/>
        </w:trPr>
        <w:tc>
          <w:tcPr>
            <w:tcW w:w="88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190"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6F57" w:rsidRDefault="00A16F57"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tbl>
      <w:tblPr>
        <w:tblW w:w="9075"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900"/>
        <w:gridCol w:w="3915"/>
        <w:gridCol w:w="3390"/>
      </w:tblGrid>
      <w:tr w:rsidR="00A109C0">
        <w:trPr>
          <w:trHeight w:val="647"/>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lastRenderedPageBreak/>
              <w:t>编码</w:t>
            </w:r>
          </w:p>
        </w:tc>
        <w:tc>
          <w:tcPr>
            <w:tcW w:w="820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Lnfda-hzpcf-019</w:t>
            </w:r>
          </w:p>
        </w:tc>
      </w:tr>
      <w:tr w:rsidR="00A109C0">
        <w:trPr>
          <w:trHeight w:val="388"/>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违法行为</w:t>
            </w:r>
          </w:p>
        </w:tc>
        <w:tc>
          <w:tcPr>
            <w:tcW w:w="820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对违反《化妆品标识管理规定》第二十一条、第二十二条的处罚</w:t>
            </w:r>
          </w:p>
        </w:tc>
      </w:tr>
      <w:tr w:rsidR="00A109C0">
        <w:trPr>
          <w:trHeight w:val="4490"/>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处罚依据</w:t>
            </w:r>
          </w:p>
        </w:tc>
        <w:tc>
          <w:tcPr>
            <w:tcW w:w="8205" w:type="dxa"/>
            <w:gridSpan w:val="3"/>
            <w:vAlign w:val="center"/>
          </w:tcPr>
          <w:p w:rsidR="00A109C0" w:rsidRDefault="002360DD" w:rsidP="00E25E6D">
            <w:pPr>
              <w:widowControl/>
              <w:snapToGrid w:val="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【规章】《化妆品标识管理规定》</w:t>
            </w:r>
            <w:r w:rsidR="004E4F2A">
              <w:rPr>
                <w:rFonts w:ascii="仿宋_GB2312" w:eastAsia="仿宋_GB2312" w:hAnsi="仿宋_GB2312" w:cs="仿宋_GB2312" w:hint="eastAsia"/>
                <w:color w:val="000000"/>
                <w:kern w:val="0"/>
                <w:sz w:val="24"/>
                <w:szCs w:val="24"/>
                <w:lang w:bidi="ar"/>
              </w:rPr>
              <w:t>（</w:t>
            </w:r>
            <w:r>
              <w:rPr>
                <w:rFonts w:ascii="仿宋_GB2312" w:eastAsia="仿宋_GB2312" w:hAnsi="仿宋_GB2312" w:cs="仿宋_GB2312" w:hint="eastAsia"/>
                <w:color w:val="000000"/>
                <w:kern w:val="0"/>
                <w:sz w:val="24"/>
                <w:szCs w:val="24"/>
                <w:lang w:bidi="ar"/>
              </w:rPr>
              <w:t>国家质量监督检验检疫总局令第100号，2007年8月27日颁布</w:t>
            </w:r>
            <w:r w:rsidR="004E4F2A">
              <w:rPr>
                <w:rFonts w:ascii="仿宋_GB2312" w:eastAsia="仿宋_GB2312" w:hAnsi="仿宋_GB2312" w:cs="仿宋_GB2312" w:hint="eastAsia"/>
                <w:color w:val="000000"/>
                <w:kern w:val="0"/>
                <w:sz w:val="24"/>
                <w:szCs w:val="24"/>
                <w:lang w:bidi="ar"/>
              </w:rPr>
              <w:t>）</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第三十三条 违反本规定第二十一条、第二十二条，责令限期改正；逾期未改正的，处以1万元以下罚款。</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第二十一条 化妆品标识中除注册商标标识之外，其内容必须使用规范中文。使用拼音、少数民族文字或者外文的，应当与汉字有对应关系，并符合本规定第六条规定的要求。</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Pr>
                <w:rFonts w:ascii="仿宋_GB2312" w:eastAsia="仿宋_GB2312" w:hAnsi="仿宋_GB2312" w:cs="仿宋_GB2312" w:hint="eastAsia"/>
                <w:color w:val="000000"/>
                <w:kern w:val="0"/>
                <w:sz w:val="24"/>
                <w:szCs w:val="24"/>
                <w:lang w:bidi="ar"/>
              </w:rPr>
              <w:t>第二十二条 化妆品包装物（容器）最大表面面积大于20平方厘米的，化妆品标识中强制标注内容字体高度不得小于1.8毫米。除注册商标之外，标识所使用的拼音、外文字体不得大于相应的汉字。</w:t>
            </w:r>
          </w:p>
          <w:p w:rsidR="00A109C0" w:rsidRDefault="002360DD" w:rsidP="00E25E6D">
            <w:pPr>
              <w:widowControl/>
              <w:snapToGrid w:val="0"/>
              <w:ind w:firstLineChars="200" w:firstLine="48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化妆品包装物（容器）的最大表面的面积小于10平方厘米且净含量不大于15克或者15毫升的，其标识可以仅标注化妆品名称，生产者名称和地址，净含量，生产日期和保质期或者生产批号和限期使用日期。产品有其他相关说明性资料的，其他应当标注的内容可以标注在说明性资料上。</w:t>
            </w:r>
          </w:p>
        </w:tc>
      </w:tr>
      <w:tr w:rsidR="00A109C0">
        <w:trPr>
          <w:trHeight w:val="90"/>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处罚种类</w:t>
            </w:r>
          </w:p>
        </w:tc>
        <w:tc>
          <w:tcPr>
            <w:tcW w:w="820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罚款</w:t>
            </w:r>
          </w:p>
        </w:tc>
      </w:tr>
      <w:tr w:rsidR="00A109C0">
        <w:trPr>
          <w:trHeight w:val="90"/>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实施主体</w:t>
            </w:r>
          </w:p>
        </w:tc>
        <w:tc>
          <w:tcPr>
            <w:tcW w:w="8205" w:type="dxa"/>
            <w:gridSpan w:val="3"/>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sz w:val="24"/>
                <w:szCs w:val="24"/>
              </w:rPr>
              <w:t>县级以上食品药品监督管理部门</w:t>
            </w:r>
          </w:p>
        </w:tc>
      </w:tr>
      <w:tr w:rsidR="00A109C0">
        <w:trPr>
          <w:trHeight w:val="90"/>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裁量范围</w:t>
            </w:r>
          </w:p>
        </w:tc>
        <w:tc>
          <w:tcPr>
            <w:tcW w:w="8205" w:type="dxa"/>
            <w:gridSpan w:val="3"/>
            <w:vAlign w:val="center"/>
          </w:tcPr>
          <w:p w:rsidR="00A109C0" w:rsidRDefault="002360DD" w:rsidP="00E25E6D">
            <w:pPr>
              <w:widowControl/>
              <w:snapToGrid w:val="0"/>
              <w:jc w:val="left"/>
              <w:textAlignment w:val="center"/>
              <w:rPr>
                <w:rFonts w:ascii="仿宋_GB2312" w:eastAsia="仿宋_GB2312" w:hAnsi="仿宋_GB2312" w:cs="仿宋_GB2312"/>
                <w:sz w:val="24"/>
                <w:szCs w:val="24"/>
              </w:rPr>
            </w:pPr>
            <w:r>
              <w:rPr>
                <w:rFonts w:ascii="仿宋_GB2312" w:eastAsia="仿宋_GB2312" w:hAnsi="仿宋_GB2312" w:cs="仿宋_GB2312" w:hint="eastAsia"/>
                <w:color w:val="000000"/>
                <w:kern w:val="0"/>
                <w:sz w:val="24"/>
                <w:szCs w:val="24"/>
                <w:lang w:bidi="ar"/>
              </w:rPr>
              <w:t>处以1万元以下罚款。</w:t>
            </w:r>
          </w:p>
        </w:tc>
      </w:tr>
      <w:tr w:rsidR="00A109C0">
        <w:trPr>
          <w:trHeight w:val="239"/>
        </w:trPr>
        <w:tc>
          <w:tcPr>
            <w:tcW w:w="870" w:type="dxa"/>
            <w:vMerge w:val="restart"/>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处罚金额裁量基准</w:t>
            </w: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91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39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9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500元以上1000</w:t>
            </w:r>
            <w:r>
              <w:rPr>
                <w:rFonts w:ascii="仿宋_GB2312" w:eastAsia="仿宋_GB2312" w:hAnsi="仿宋_GB2312" w:cs="仿宋_GB2312" w:hint="eastAsia"/>
                <w:color w:val="000000"/>
                <w:kern w:val="0"/>
                <w:sz w:val="24"/>
                <w:szCs w:val="24"/>
                <w:lang w:bidi="ar"/>
              </w:rPr>
              <w:t>元以下罚款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39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1000元以上3000</w:t>
            </w:r>
            <w:r>
              <w:rPr>
                <w:rFonts w:ascii="仿宋_GB2312" w:eastAsia="仿宋_GB2312" w:hAnsi="仿宋_GB2312" w:cs="仿宋_GB2312" w:hint="eastAsia"/>
                <w:color w:val="000000"/>
                <w:kern w:val="0"/>
                <w:sz w:val="24"/>
                <w:szCs w:val="24"/>
                <w:lang w:bidi="ar"/>
              </w:rPr>
              <w:t>元以下罚款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39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3000元以上6000元以下的罚款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390" w:type="dxa"/>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处6000元以上</w:t>
            </w:r>
            <w:r>
              <w:rPr>
                <w:rFonts w:ascii="仿宋_GB2312" w:eastAsia="仿宋_GB2312" w:hAnsi="仿宋_GB2312" w:cs="仿宋_GB2312" w:hint="eastAsia"/>
                <w:color w:val="000000"/>
                <w:kern w:val="0"/>
                <w:sz w:val="24"/>
                <w:szCs w:val="24"/>
                <w:lang w:bidi="ar"/>
              </w:rPr>
              <w:t>10000元以下罚款</w:t>
            </w:r>
          </w:p>
        </w:tc>
      </w:tr>
      <w:tr w:rsidR="00A109C0">
        <w:tc>
          <w:tcPr>
            <w:tcW w:w="870" w:type="dxa"/>
            <w:vMerge/>
            <w:vAlign w:val="center"/>
          </w:tcPr>
          <w:p w:rsidR="00A109C0" w:rsidRDefault="00A109C0" w:rsidP="00E25E6D">
            <w:pPr>
              <w:snapToGrid w:val="0"/>
              <w:jc w:val="center"/>
              <w:rPr>
                <w:rFonts w:ascii="黑体" w:eastAsia="黑体" w:hAnsi="黑体" w:cs="黑体"/>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915"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390" w:type="dxa"/>
            <w:vAlign w:val="center"/>
          </w:tcPr>
          <w:p w:rsidR="00A109C0" w:rsidRDefault="002360DD" w:rsidP="00E25E6D">
            <w:pPr>
              <w:snapToGrid w:val="0"/>
              <w:rPr>
                <w:rFonts w:ascii="仿宋_GB2312" w:eastAsia="仿宋_GB2312" w:hAnsi="仿宋_GB2312" w:cs="仿宋_GB2312"/>
                <w:sz w:val="24"/>
                <w:szCs w:val="24"/>
              </w:rPr>
            </w:pPr>
            <w:r>
              <w:rPr>
                <w:rFonts w:ascii="仿宋_GB2312" w:eastAsia="仿宋_GB2312" w:hAnsi="仿宋_GB2312" w:cs="仿宋_GB2312" w:hint="eastAsia"/>
                <w:color w:val="000000"/>
                <w:sz w:val="24"/>
                <w:szCs w:val="24"/>
              </w:rPr>
              <w:t>依法不予处罚</w:t>
            </w:r>
          </w:p>
        </w:tc>
      </w:tr>
      <w:tr w:rsidR="00A109C0">
        <w:trPr>
          <w:trHeight w:val="842"/>
        </w:trPr>
        <w:tc>
          <w:tcPr>
            <w:tcW w:w="87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8205"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jc w:val="center"/>
        <w:rPr>
          <w:rFonts w:ascii="仿宋_GB2312" w:eastAsia="仿宋_GB2312" w:hAnsi="仿宋_GB2312" w:cs="仿宋_GB2312"/>
          <w:sz w:val="24"/>
          <w:szCs w:val="24"/>
        </w:rPr>
      </w:pPr>
    </w:p>
    <w:p w:rsidR="00A109C0" w:rsidRDefault="00A109C0" w:rsidP="00E25E6D">
      <w:pPr>
        <w:snapToGrid w:val="0"/>
        <w:jc w:val="center"/>
        <w:rPr>
          <w:rFonts w:ascii="仿宋_GB2312" w:eastAsia="仿宋_GB2312" w:hAnsi="仿宋_GB2312" w:cs="仿宋_GB2312"/>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00"/>
        <w:gridCol w:w="3495"/>
        <w:gridCol w:w="3586"/>
      </w:tblGrid>
      <w:tr w:rsidR="00A109C0" w:rsidTr="008A638E">
        <w:trPr>
          <w:trHeight w:val="667"/>
        </w:trPr>
        <w:tc>
          <w:tcPr>
            <w:tcW w:w="916"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lastRenderedPageBreak/>
              <w:t>编码</w:t>
            </w:r>
          </w:p>
        </w:tc>
        <w:tc>
          <w:tcPr>
            <w:tcW w:w="7981"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Lnfda-hzpcf-020</w:t>
            </w:r>
          </w:p>
        </w:tc>
      </w:tr>
      <w:tr w:rsidR="00A109C0" w:rsidTr="008A638E">
        <w:tc>
          <w:tcPr>
            <w:tcW w:w="916"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违法行为</w:t>
            </w:r>
          </w:p>
        </w:tc>
        <w:tc>
          <w:tcPr>
            <w:tcW w:w="7981"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对违反《化妆品标识管理规定》第二十三条规定的处罚</w:t>
            </w:r>
          </w:p>
        </w:tc>
      </w:tr>
      <w:tr w:rsidR="00A109C0" w:rsidTr="008A638E">
        <w:trPr>
          <w:trHeight w:val="2396"/>
        </w:trPr>
        <w:tc>
          <w:tcPr>
            <w:tcW w:w="916"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处罚依据</w:t>
            </w:r>
          </w:p>
        </w:tc>
        <w:tc>
          <w:tcPr>
            <w:tcW w:w="7981"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【规章】《化妆品标识管理规定》</w:t>
            </w:r>
            <w:r w:rsidR="004E4F2A">
              <w:rPr>
                <w:rFonts w:ascii="仿宋_GB2312" w:eastAsia="仿宋_GB2312" w:hAnsi="仿宋_GB2312" w:cs="仿宋_GB2312" w:hint="eastAsia"/>
                <w:color w:val="000000"/>
                <w:sz w:val="24"/>
                <w:szCs w:val="24"/>
              </w:rPr>
              <w:t>（</w:t>
            </w:r>
            <w:r>
              <w:rPr>
                <w:rFonts w:ascii="仿宋_GB2312" w:eastAsia="仿宋_GB2312" w:hAnsi="仿宋_GB2312" w:cs="仿宋_GB2312" w:hint="eastAsia"/>
                <w:color w:val="000000"/>
                <w:sz w:val="24"/>
                <w:szCs w:val="24"/>
              </w:rPr>
              <w:t>国家质量监督检验检疫总局令第100号，2007年8月27日颁布</w:t>
            </w:r>
            <w:r w:rsidR="004E4F2A">
              <w:rPr>
                <w:rFonts w:ascii="仿宋_GB2312" w:eastAsia="仿宋_GB2312" w:hAnsi="仿宋_GB2312" w:cs="仿宋_GB2312" w:hint="eastAsia"/>
                <w:color w:val="000000"/>
                <w:sz w:val="24"/>
                <w:szCs w:val="24"/>
              </w:rPr>
              <w:t>）</w:t>
            </w:r>
          </w:p>
          <w:p w:rsidR="00A109C0" w:rsidRPr="00453446"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453446">
              <w:rPr>
                <w:rFonts w:ascii="仿宋_GB2312" w:eastAsia="仿宋_GB2312" w:hAnsi="仿宋_GB2312" w:cs="仿宋_GB2312" w:hint="eastAsia"/>
                <w:color w:val="000000"/>
                <w:kern w:val="0"/>
                <w:sz w:val="24"/>
                <w:szCs w:val="24"/>
                <w:lang w:bidi="ar"/>
              </w:rPr>
              <w:t>第三十四条 违反本规定第二十三条规定的，责令限期改正，并处以5000元以下罚款；逾期未改正的，处以1万元以下罚款。</w:t>
            </w:r>
          </w:p>
          <w:p w:rsidR="00A109C0" w:rsidRPr="00453446"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453446">
              <w:rPr>
                <w:rFonts w:ascii="仿宋_GB2312" w:eastAsia="仿宋_GB2312" w:hAnsi="仿宋_GB2312" w:cs="仿宋_GB2312" w:hint="eastAsia"/>
                <w:color w:val="000000"/>
                <w:kern w:val="0"/>
                <w:sz w:val="24"/>
                <w:szCs w:val="24"/>
                <w:lang w:bidi="ar"/>
              </w:rPr>
              <w:t>第二十三条 化妆品标识不得采用以下标注形式：</w:t>
            </w:r>
          </w:p>
          <w:p w:rsidR="00A109C0" w:rsidRPr="00453446"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453446">
              <w:rPr>
                <w:rFonts w:ascii="仿宋_GB2312" w:eastAsia="仿宋_GB2312" w:hAnsi="仿宋_GB2312" w:cs="仿宋_GB2312" w:hint="eastAsia"/>
                <w:color w:val="000000"/>
                <w:kern w:val="0"/>
                <w:sz w:val="24"/>
                <w:szCs w:val="24"/>
                <w:lang w:bidi="ar"/>
              </w:rPr>
              <w:t>（一）利用字体大小、色差或者暗示性的语言、图形、符号误导消费者；</w:t>
            </w:r>
          </w:p>
          <w:p w:rsidR="00A109C0" w:rsidRPr="00453446" w:rsidRDefault="002360DD" w:rsidP="00E25E6D">
            <w:pPr>
              <w:widowControl/>
              <w:snapToGrid w:val="0"/>
              <w:ind w:firstLineChars="200" w:firstLine="480"/>
              <w:jc w:val="left"/>
              <w:textAlignment w:val="center"/>
              <w:rPr>
                <w:rFonts w:ascii="仿宋_GB2312" w:eastAsia="仿宋_GB2312" w:hAnsi="仿宋_GB2312" w:cs="仿宋_GB2312"/>
                <w:color w:val="000000"/>
                <w:kern w:val="0"/>
                <w:sz w:val="24"/>
                <w:szCs w:val="24"/>
                <w:lang w:bidi="ar"/>
              </w:rPr>
            </w:pPr>
            <w:r w:rsidRPr="00453446">
              <w:rPr>
                <w:rFonts w:ascii="仿宋_GB2312" w:eastAsia="仿宋_GB2312" w:hAnsi="仿宋_GB2312" w:cs="仿宋_GB2312" w:hint="eastAsia"/>
                <w:color w:val="000000"/>
                <w:kern w:val="0"/>
                <w:sz w:val="24"/>
                <w:szCs w:val="24"/>
                <w:lang w:bidi="ar"/>
              </w:rPr>
              <w:t>（二）擅自涂改化妆品标识中的化妆品名称、生产日期和保质期或者生产批号和限期使用日期；</w:t>
            </w:r>
          </w:p>
          <w:p w:rsidR="00A109C0" w:rsidRDefault="002360DD" w:rsidP="00E25E6D">
            <w:pPr>
              <w:widowControl/>
              <w:snapToGrid w:val="0"/>
              <w:ind w:firstLineChars="200" w:firstLine="480"/>
              <w:jc w:val="left"/>
              <w:textAlignment w:val="center"/>
              <w:rPr>
                <w:rFonts w:ascii="仿宋_GB2312" w:eastAsia="仿宋_GB2312" w:hAnsi="仿宋_GB2312" w:cs="仿宋_GB2312"/>
                <w:color w:val="000000"/>
                <w:sz w:val="24"/>
                <w:szCs w:val="24"/>
              </w:rPr>
            </w:pPr>
            <w:r w:rsidRPr="00453446">
              <w:rPr>
                <w:rFonts w:ascii="仿宋_GB2312" w:eastAsia="仿宋_GB2312" w:hAnsi="仿宋_GB2312" w:cs="仿宋_GB2312" w:hint="eastAsia"/>
                <w:color w:val="000000"/>
                <w:kern w:val="0"/>
                <w:sz w:val="24"/>
                <w:szCs w:val="24"/>
                <w:lang w:bidi="ar"/>
              </w:rPr>
              <w:t>（三）法律、法规禁止的其他标注形式。</w:t>
            </w:r>
          </w:p>
        </w:tc>
      </w:tr>
      <w:tr w:rsidR="00A109C0" w:rsidTr="008A638E">
        <w:trPr>
          <w:trHeight w:val="90"/>
        </w:trPr>
        <w:tc>
          <w:tcPr>
            <w:tcW w:w="916"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处罚种类</w:t>
            </w:r>
          </w:p>
        </w:tc>
        <w:tc>
          <w:tcPr>
            <w:tcW w:w="7981"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罚款</w:t>
            </w:r>
          </w:p>
        </w:tc>
      </w:tr>
      <w:tr w:rsidR="00A109C0" w:rsidTr="008A638E">
        <w:trPr>
          <w:trHeight w:val="364"/>
        </w:trPr>
        <w:tc>
          <w:tcPr>
            <w:tcW w:w="916"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实施主体</w:t>
            </w:r>
          </w:p>
        </w:tc>
        <w:tc>
          <w:tcPr>
            <w:tcW w:w="7981"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县级以上食品药品监督管理部门</w:t>
            </w:r>
          </w:p>
        </w:tc>
      </w:tr>
      <w:tr w:rsidR="00A109C0" w:rsidTr="008A638E">
        <w:trPr>
          <w:trHeight w:val="460"/>
        </w:trPr>
        <w:tc>
          <w:tcPr>
            <w:tcW w:w="916" w:type="dxa"/>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裁量范围</w:t>
            </w:r>
          </w:p>
        </w:tc>
        <w:tc>
          <w:tcPr>
            <w:tcW w:w="7981" w:type="dxa"/>
            <w:gridSpan w:val="3"/>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并处5000元以下罚款；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逾期未改正的，处以1万元以下罚款。</w:t>
            </w:r>
          </w:p>
        </w:tc>
      </w:tr>
      <w:tr w:rsidR="00A109C0" w:rsidTr="008A638E">
        <w:trPr>
          <w:trHeight w:val="434"/>
        </w:trPr>
        <w:tc>
          <w:tcPr>
            <w:tcW w:w="916" w:type="dxa"/>
            <w:vMerge w:val="restart"/>
            <w:vAlign w:val="center"/>
          </w:tcPr>
          <w:p w:rsidR="00A109C0" w:rsidRDefault="002360DD" w:rsidP="00E25E6D">
            <w:pPr>
              <w:snapToGrid w:val="0"/>
              <w:jc w:val="center"/>
              <w:rPr>
                <w:rFonts w:ascii="黑体" w:eastAsia="黑体" w:hAnsi="黑体" w:cs="黑体"/>
                <w:color w:val="000000"/>
                <w:sz w:val="24"/>
                <w:szCs w:val="24"/>
              </w:rPr>
            </w:pPr>
            <w:r>
              <w:rPr>
                <w:rFonts w:ascii="黑体" w:eastAsia="黑体" w:hAnsi="黑体" w:cs="黑体" w:hint="eastAsia"/>
                <w:color w:val="000000"/>
                <w:sz w:val="24"/>
                <w:szCs w:val="24"/>
              </w:rPr>
              <w:t>处罚金额裁量基准</w:t>
            </w: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裁量阶次</w:t>
            </w:r>
          </w:p>
        </w:tc>
        <w:tc>
          <w:tcPr>
            <w:tcW w:w="3495"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裁量因素</w:t>
            </w:r>
          </w:p>
        </w:tc>
        <w:tc>
          <w:tcPr>
            <w:tcW w:w="3586"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行政处罚裁量标准</w:t>
            </w:r>
          </w:p>
        </w:tc>
      </w:tr>
      <w:tr w:rsidR="00A109C0" w:rsidTr="008A638E">
        <w:tc>
          <w:tcPr>
            <w:tcW w:w="916" w:type="dxa"/>
            <w:vMerge/>
            <w:vAlign w:val="center"/>
          </w:tcPr>
          <w:p w:rsidR="00A109C0" w:rsidRDefault="00A109C0" w:rsidP="00E25E6D">
            <w:pPr>
              <w:snapToGrid w:val="0"/>
              <w:rPr>
                <w:rFonts w:ascii="黑体" w:eastAsia="黑体" w:hAnsi="黑体" w:cs="黑体"/>
                <w:color w:val="000000"/>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减轻</w:t>
            </w:r>
          </w:p>
        </w:tc>
        <w:tc>
          <w:tcPr>
            <w:tcW w:w="349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86"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250元以上500元以下罚款；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500元以上1000</w:t>
            </w:r>
            <w:r w:rsidR="009B6AE2">
              <w:rPr>
                <w:rFonts w:ascii="仿宋_GB2312" w:eastAsia="仿宋_GB2312" w:hAnsi="仿宋_GB2312" w:cs="仿宋_GB2312" w:hint="eastAsia"/>
                <w:color w:val="000000"/>
                <w:sz w:val="24"/>
                <w:szCs w:val="24"/>
              </w:rPr>
              <w:t>元以下罚款</w:t>
            </w:r>
          </w:p>
        </w:tc>
      </w:tr>
      <w:tr w:rsidR="00A109C0" w:rsidTr="008A638E">
        <w:tc>
          <w:tcPr>
            <w:tcW w:w="916" w:type="dxa"/>
            <w:vMerge/>
            <w:vAlign w:val="center"/>
          </w:tcPr>
          <w:p w:rsidR="00A109C0" w:rsidRDefault="00A109C0" w:rsidP="00E25E6D">
            <w:pPr>
              <w:snapToGrid w:val="0"/>
              <w:rPr>
                <w:rFonts w:ascii="黑体" w:eastAsia="黑体" w:hAnsi="黑体" w:cs="黑体"/>
                <w:color w:val="000000"/>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从轻</w:t>
            </w:r>
          </w:p>
        </w:tc>
        <w:tc>
          <w:tcPr>
            <w:tcW w:w="349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符合《辽宁省食品药品监督管理系统规范行政处罚裁量权办法》第十四和第十五条规定的情形。</w:t>
            </w:r>
          </w:p>
        </w:tc>
        <w:tc>
          <w:tcPr>
            <w:tcW w:w="3586"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500元以上1500元以下罚款；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1000元以上3000元以下罚款</w:t>
            </w:r>
          </w:p>
        </w:tc>
      </w:tr>
      <w:tr w:rsidR="00A109C0" w:rsidTr="008A638E">
        <w:tc>
          <w:tcPr>
            <w:tcW w:w="916" w:type="dxa"/>
            <w:vMerge/>
            <w:vAlign w:val="center"/>
          </w:tcPr>
          <w:p w:rsidR="00A109C0" w:rsidRDefault="00A109C0" w:rsidP="00E25E6D">
            <w:pPr>
              <w:snapToGrid w:val="0"/>
              <w:rPr>
                <w:rFonts w:ascii="黑体" w:eastAsia="黑体" w:hAnsi="黑体" w:cs="黑体"/>
                <w:color w:val="000000"/>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一般</w:t>
            </w:r>
          </w:p>
        </w:tc>
        <w:tc>
          <w:tcPr>
            <w:tcW w:w="349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符合《辽宁省食品药品监督管理系统规范行政处罚裁量权办法》第二十条和第二十一条规定的情形。</w:t>
            </w:r>
          </w:p>
        </w:tc>
        <w:tc>
          <w:tcPr>
            <w:tcW w:w="3586"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1500元以上3000元以下罚款；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3000元以上6000元以下罚款</w:t>
            </w:r>
          </w:p>
        </w:tc>
      </w:tr>
      <w:tr w:rsidR="00A109C0" w:rsidTr="008A638E">
        <w:tc>
          <w:tcPr>
            <w:tcW w:w="916" w:type="dxa"/>
            <w:vMerge/>
            <w:vAlign w:val="center"/>
          </w:tcPr>
          <w:p w:rsidR="00A109C0" w:rsidRDefault="00A109C0" w:rsidP="00E25E6D">
            <w:pPr>
              <w:snapToGrid w:val="0"/>
              <w:rPr>
                <w:rFonts w:ascii="黑体" w:eastAsia="黑体" w:hAnsi="黑体" w:cs="黑体"/>
                <w:color w:val="000000"/>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从重</w:t>
            </w:r>
          </w:p>
        </w:tc>
        <w:tc>
          <w:tcPr>
            <w:tcW w:w="349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符合《辽宁省食品药品监督管理系统规范行政处罚裁量权办法》第十七条规定的情形。</w:t>
            </w:r>
          </w:p>
        </w:tc>
        <w:tc>
          <w:tcPr>
            <w:tcW w:w="3586"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3000元以上5000元以下罚款；</w:t>
            </w:r>
          </w:p>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6000元以上10000元以下罚款</w:t>
            </w:r>
          </w:p>
        </w:tc>
      </w:tr>
      <w:tr w:rsidR="00A109C0" w:rsidTr="008A638E">
        <w:tc>
          <w:tcPr>
            <w:tcW w:w="916" w:type="dxa"/>
            <w:vMerge/>
            <w:vAlign w:val="center"/>
          </w:tcPr>
          <w:p w:rsidR="00A109C0" w:rsidRDefault="00A109C0" w:rsidP="00E25E6D">
            <w:pPr>
              <w:snapToGrid w:val="0"/>
              <w:rPr>
                <w:rFonts w:ascii="黑体" w:eastAsia="黑体" w:hAnsi="黑体" w:cs="黑体"/>
                <w:color w:val="000000"/>
                <w:sz w:val="24"/>
                <w:szCs w:val="24"/>
              </w:rPr>
            </w:pPr>
          </w:p>
        </w:tc>
        <w:tc>
          <w:tcPr>
            <w:tcW w:w="900"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不予</w:t>
            </w:r>
          </w:p>
        </w:tc>
        <w:tc>
          <w:tcPr>
            <w:tcW w:w="3495"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符合《辽宁省食品药品监督管理系统规范行政处罚裁量权办法》第十九条规定的情形。</w:t>
            </w:r>
          </w:p>
        </w:tc>
        <w:tc>
          <w:tcPr>
            <w:tcW w:w="3586" w:type="dxa"/>
            <w:vAlign w:val="center"/>
          </w:tcPr>
          <w:p w:rsidR="00A109C0" w:rsidRDefault="002360DD" w:rsidP="00E25E6D">
            <w:pPr>
              <w:snapToGrid w:val="0"/>
              <w:rPr>
                <w:rFonts w:ascii="仿宋_GB2312" w:eastAsia="仿宋_GB2312" w:hAnsi="仿宋_GB2312" w:cs="仿宋_GB2312"/>
                <w:color w:val="000000"/>
                <w:sz w:val="24"/>
                <w:szCs w:val="24"/>
              </w:rPr>
            </w:pPr>
            <w:r>
              <w:rPr>
                <w:rFonts w:ascii="仿宋_GB2312" w:eastAsia="仿宋_GB2312" w:hAnsi="仿宋_GB2312" w:cs="仿宋_GB2312" w:hint="eastAsia"/>
                <w:color w:val="000000"/>
                <w:sz w:val="24"/>
                <w:szCs w:val="24"/>
              </w:rPr>
              <w:t>依法不予处罚</w:t>
            </w:r>
          </w:p>
        </w:tc>
      </w:tr>
      <w:tr w:rsidR="00A109C0" w:rsidTr="008A638E">
        <w:trPr>
          <w:trHeight w:val="957"/>
        </w:trPr>
        <w:tc>
          <w:tcPr>
            <w:tcW w:w="916" w:type="dxa"/>
            <w:vAlign w:val="center"/>
          </w:tcPr>
          <w:p w:rsidR="00A109C0" w:rsidRDefault="002360DD" w:rsidP="00E25E6D">
            <w:pPr>
              <w:snapToGrid w:val="0"/>
              <w:jc w:val="center"/>
              <w:rPr>
                <w:rFonts w:ascii="黑体" w:eastAsia="黑体" w:hAnsi="黑体" w:cs="黑体"/>
                <w:sz w:val="24"/>
                <w:szCs w:val="24"/>
              </w:rPr>
            </w:pPr>
            <w:r>
              <w:rPr>
                <w:rFonts w:ascii="黑体" w:eastAsia="黑体" w:hAnsi="黑体" w:cs="黑体" w:hint="eastAsia"/>
                <w:sz w:val="24"/>
                <w:szCs w:val="24"/>
              </w:rPr>
              <w:t>说明</w:t>
            </w:r>
          </w:p>
        </w:tc>
        <w:tc>
          <w:tcPr>
            <w:tcW w:w="7981" w:type="dxa"/>
            <w:gridSpan w:val="3"/>
            <w:vAlign w:val="center"/>
          </w:tcPr>
          <w:p w:rsidR="00A109C0" w:rsidRDefault="002360DD" w:rsidP="00E25E6D">
            <w:pPr>
              <w:snapToGrid w:val="0"/>
              <w:jc w:val="left"/>
              <w:rPr>
                <w:rFonts w:ascii="仿宋_GB2312" w:eastAsia="仿宋_GB2312" w:hAnsi="仿宋_GB2312" w:cs="仿宋_GB2312"/>
                <w:sz w:val="24"/>
                <w:szCs w:val="24"/>
              </w:rPr>
            </w:pPr>
            <w:r>
              <w:rPr>
                <w:rFonts w:ascii="仿宋_GB2312" w:eastAsia="仿宋_GB2312" w:hAnsi="仿宋_GB2312" w:cs="仿宋_GB2312" w:hint="eastAsia"/>
                <w:bCs/>
                <w:color w:val="000000"/>
                <w:sz w:val="24"/>
                <w:szCs w:val="24"/>
              </w:rPr>
              <w:t>法律、法规、规章对行政处罚裁量权另有规定的，从其规定；裁量标准中，罚款额度计算结果，上限含本数，下限不含本数。</w:t>
            </w:r>
          </w:p>
        </w:tc>
      </w:tr>
    </w:tbl>
    <w:p w:rsidR="00A109C0" w:rsidRDefault="00A109C0" w:rsidP="00E25E6D">
      <w:pPr>
        <w:snapToGrid w:val="0"/>
        <w:rPr>
          <w:rFonts w:ascii="仿宋_GB2312" w:eastAsia="仿宋_GB2312" w:hAnsi="仿宋_GB2312" w:cs="仿宋_GB2312"/>
          <w:sz w:val="24"/>
          <w:szCs w:val="24"/>
        </w:rPr>
      </w:pPr>
    </w:p>
    <w:sectPr w:rsidR="00A109C0">
      <w:footerReference w:type="default" r:id="rId9"/>
      <w:pgSz w:w="11906" w:h="16838"/>
      <w:pgMar w:top="1043" w:right="1800" w:bottom="1043"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A36" w:rsidRDefault="00FB2A36">
      <w:r>
        <w:separator/>
      </w:r>
    </w:p>
  </w:endnote>
  <w:endnote w:type="continuationSeparator" w:id="0">
    <w:p w:rsidR="00FB2A36" w:rsidRDefault="00FB2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38E" w:rsidRDefault="008A638E">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A638E" w:rsidRDefault="008A638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20DBB">
                            <w:rPr>
                              <w:noProof/>
                              <w:sz w:val="18"/>
                            </w:rPr>
                            <w:t>20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A638E" w:rsidRDefault="008A638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20DBB">
                      <w:rPr>
                        <w:noProof/>
                        <w:sz w:val="18"/>
                      </w:rPr>
                      <w:t>20</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A36" w:rsidRDefault="00FB2A36">
      <w:r>
        <w:separator/>
      </w:r>
    </w:p>
  </w:footnote>
  <w:footnote w:type="continuationSeparator" w:id="0">
    <w:p w:rsidR="00FB2A36" w:rsidRDefault="00FB2A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91EEE"/>
    <w:multiLevelType w:val="hybridMultilevel"/>
    <w:tmpl w:val="B6288E9C"/>
    <w:lvl w:ilvl="0" w:tplc="AB38271C">
      <w:start w:val="1"/>
      <w:numFmt w:val="japaneseCounting"/>
      <w:lvlText w:val="%1、"/>
      <w:lvlJc w:val="left"/>
      <w:pPr>
        <w:ind w:left="450" w:hanging="450"/>
      </w:pPr>
      <w:rPr>
        <w:rFonts w:ascii="仿宋_GB2312" w:eastAsia="仿宋_GB2312" w:hAnsi="仿宋_GB2312"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AB92AE1"/>
    <w:rsid w:val="000C6629"/>
    <w:rsid w:val="000E7573"/>
    <w:rsid w:val="00104450"/>
    <w:rsid w:val="00150F02"/>
    <w:rsid w:val="00222F25"/>
    <w:rsid w:val="002303E9"/>
    <w:rsid w:val="002360DD"/>
    <w:rsid w:val="002857F3"/>
    <w:rsid w:val="002B2764"/>
    <w:rsid w:val="002E47C3"/>
    <w:rsid w:val="00321501"/>
    <w:rsid w:val="003705FE"/>
    <w:rsid w:val="0038315A"/>
    <w:rsid w:val="003A3184"/>
    <w:rsid w:val="003C7243"/>
    <w:rsid w:val="00453446"/>
    <w:rsid w:val="004625DE"/>
    <w:rsid w:val="004C16C2"/>
    <w:rsid w:val="004C2329"/>
    <w:rsid w:val="004E2C4A"/>
    <w:rsid w:val="004E4F2A"/>
    <w:rsid w:val="0050314F"/>
    <w:rsid w:val="0052699C"/>
    <w:rsid w:val="00596437"/>
    <w:rsid w:val="005B0B6E"/>
    <w:rsid w:val="005D3B37"/>
    <w:rsid w:val="00614DE2"/>
    <w:rsid w:val="006238A1"/>
    <w:rsid w:val="00641906"/>
    <w:rsid w:val="00665286"/>
    <w:rsid w:val="006D5861"/>
    <w:rsid w:val="007214D4"/>
    <w:rsid w:val="007A78CC"/>
    <w:rsid w:val="007D21B6"/>
    <w:rsid w:val="0082736D"/>
    <w:rsid w:val="00840120"/>
    <w:rsid w:val="008429E9"/>
    <w:rsid w:val="008778BB"/>
    <w:rsid w:val="008952F4"/>
    <w:rsid w:val="008A34FE"/>
    <w:rsid w:val="008A638E"/>
    <w:rsid w:val="008E62C8"/>
    <w:rsid w:val="00915F9B"/>
    <w:rsid w:val="00973E71"/>
    <w:rsid w:val="009B6AE2"/>
    <w:rsid w:val="009D459D"/>
    <w:rsid w:val="009E6504"/>
    <w:rsid w:val="00A109C0"/>
    <w:rsid w:val="00A10B22"/>
    <w:rsid w:val="00A16F57"/>
    <w:rsid w:val="00A41A10"/>
    <w:rsid w:val="00AC14A0"/>
    <w:rsid w:val="00AD2F5A"/>
    <w:rsid w:val="00BD6318"/>
    <w:rsid w:val="00BF3AE1"/>
    <w:rsid w:val="00C20DBB"/>
    <w:rsid w:val="00C23452"/>
    <w:rsid w:val="00CB488D"/>
    <w:rsid w:val="00D501B9"/>
    <w:rsid w:val="00D76DFC"/>
    <w:rsid w:val="00D94F39"/>
    <w:rsid w:val="00E25E6D"/>
    <w:rsid w:val="00E2764B"/>
    <w:rsid w:val="00E45D43"/>
    <w:rsid w:val="00F0438B"/>
    <w:rsid w:val="00F372DB"/>
    <w:rsid w:val="00F550D6"/>
    <w:rsid w:val="00FA5129"/>
    <w:rsid w:val="00FB2A36"/>
    <w:rsid w:val="00FB361A"/>
    <w:rsid w:val="00FB5C30"/>
    <w:rsid w:val="00FC6C1C"/>
    <w:rsid w:val="00FD432A"/>
    <w:rsid w:val="0185317A"/>
    <w:rsid w:val="01E2651B"/>
    <w:rsid w:val="02587F13"/>
    <w:rsid w:val="02740B9C"/>
    <w:rsid w:val="03772C65"/>
    <w:rsid w:val="04D86935"/>
    <w:rsid w:val="04ED5C14"/>
    <w:rsid w:val="05333B3E"/>
    <w:rsid w:val="05740F5C"/>
    <w:rsid w:val="06387E36"/>
    <w:rsid w:val="06A87FBF"/>
    <w:rsid w:val="06D5777D"/>
    <w:rsid w:val="07A75E4F"/>
    <w:rsid w:val="07CB744A"/>
    <w:rsid w:val="08AF1213"/>
    <w:rsid w:val="095436A2"/>
    <w:rsid w:val="0A1034CD"/>
    <w:rsid w:val="0A4A2F35"/>
    <w:rsid w:val="0B3C4014"/>
    <w:rsid w:val="0BD8628F"/>
    <w:rsid w:val="0C5F18BD"/>
    <w:rsid w:val="0C5F7319"/>
    <w:rsid w:val="0C915C6A"/>
    <w:rsid w:val="1007411B"/>
    <w:rsid w:val="10680D90"/>
    <w:rsid w:val="10DB3D43"/>
    <w:rsid w:val="11902838"/>
    <w:rsid w:val="12A10F31"/>
    <w:rsid w:val="138C53C0"/>
    <w:rsid w:val="14D66261"/>
    <w:rsid w:val="14EB4729"/>
    <w:rsid w:val="1551586B"/>
    <w:rsid w:val="156B72F8"/>
    <w:rsid w:val="15D45E42"/>
    <w:rsid w:val="16593033"/>
    <w:rsid w:val="168C19B5"/>
    <w:rsid w:val="17041611"/>
    <w:rsid w:val="172356EB"/>
    <w:rsid w:val="1882749A"/>
    <w:rsid w:val="18F1747F"/>
    <w:rsid w:val="18F56BF0"/>
    <w:rsid w:val="1A07316C"/>
    <w:rsid w:val="1AE660D3"/>
    <w:rsid w:val="1B2436C5"/>
    <w:rsid w:val="1B397CD5"/>
    <w:rsid w:val="1B701523"/>
    <w:rsid w:val="1BB31CC5"/>
    <w:rsid w:val="1BEA3B18"/>
    <w:rsid w:val="1C0B6A31"/>
    <w:rsid w:val="1C774DD6"/>
    <w:rsid w:val="1CA13BAD"/>
    <w:rsid w:val="1D005E60"/>
    <w:rsid w:val="1D5B3558"/>
    <w:rsid w:val="1F4D117D"/>
    <w:rsid w:val="1F6D7BBE"/>
    <w:rsid w:val="20801F21"/>
    <w:rsid w:val="209B0904"/>
    <w:rsid w:val="217F6275"/>
    <w:rsid w:val="227F4AA2"/>
    <w:rsid w:val="229F50A8"/>
    <w:rsid w:val="23290515"/>
    <w:rsid w:val="23401987"/>
    <w:rsid w:val="235A4281"/>
    <w:rsid w:val="24424BCB"/>
    <w:rsid w:val="248F79DC"/>
    <w:rsid w:val="24AB5BC0"/>
    <w:rsid w:val="26A60839"/>
    <w:rsid w:val="26A652EA"/>
    <w:rsid w:val="26AF5B68"/>
    <w:rsid w:val="274C7C0D"/>
    <w:rsid w:val="27B37DF5"/>
    <w:rsid w:val="28F540AD"/>
    <w:rsid w:val="29AE5EAD"/>
    <w:rsid w:val="2A213C6A"/>
    <w:rsid w:val="2A4A69A7"/>
    <w:rsid w:val="2A7919BF"/>
    <w:rsid w:val="2B0D4148"/>
    <w:rsid w:val="2BCB174B"/>
    <w:rsid w:val="2C2E5599"/>
    <w:rsid w:val="2CB75655"/>
    <w:rsid w:val="2CCD22E1"/>
    <w:rsid w:val="2CDE0A60"/>
    <w:rsid w:val="2CDF2147"/>
    <w:rsid w:val="2D34550B"/>
    <w:rsid w:val="2DBA79FC"/>
    <w:rsid w:val="2E945842"/>
    <w:rsid w:val="2EE300F5"/>
    <w:rsid w:val="2EF711E2"/>
    <w:rsid w:val="31F47435"/>
    <w:rsid w:val="321B7618"/>
    <w:rsid w:val="32315857"/>
    <w:rsid w:val="323D41F4"/>
    <w:rsid w:val="326A09ED"/>
    <w:rsid w:val="32802136"/>
    <w:rsid w:val="32DA6888"/>
    <w:rsid w:val="32F24AF5"/>
    <w:rsid w:val="348015D0"/>
    <w:rsid w:val="349054E1"/>
    <w:rsid w:val="35321033"/>
    <w:rsid w:val="356E094B"/>
    <w:rsid w:val="36281E1C"/>
    <w:rsid w:val="362C622B"/>
    <w:rsid w:val="376C3283"/>
    <w:rsid w:val="380213C5"/>
    <w:rsid w:val="382A553E"/>
    <w:rsid w:val="386821C7"/>
    <w:rsid w:val="38A707F7"/>
    <w:rsid w:val="38AA0A30"/>
    <w:rsid w:val="38AA38F9"/>
    <w:rsid w:val="38E12D50"/>
    <w:rsid w:val="39735D7C"/>
    <w:rsid w:val="39D01360"/>
    <w:rsid w:val="3A555DE2"/>
    <w:rsid w:val="3A897D9E"/>
    <w:rsid w:val="3B070BE4"/>
    <w:rsid w:val="3B30563E"/>
    <w:rsid w:val="3BB418C2"/>
    <w:rsid w:val="3BC6718A"/>
    <w:rsid w:val="3C681C96"/>
    <w:rsid w:val="3C6D4A36"/>
    <w:rsid w:val="3D061A4E"/>
    <w:rsid w:val="3E1C55EA"/>
    <w:rsid w:val="3E866D85"/>
    <w:rsid w:val="3F0B0CBF"/>
    <w:rsid w:val="3F6F474A"/>
    <w:rsid w:val="3FE244BC"/>
    <w:rsid w:val="40141589"/>
    <w:rsid w:val="40544C1E"/>
    <w:rsid w:val="427C59CB"/>
    <w:rsid w:val="43744E9C"/>
    <w:rsid w:val="439C446A"/>
    <w:rsid w:val="43D65DE1"/>
    <w:rsid w:val="43E0277E"/>
    <w:rsid w:val="451E338E"/>
    <w:rsid w:val="45354340"/>
    <w:rsid w:val="45487389"/>
    <w:rsid w:val="456F1C19"/>
    <w:rsid w:val="45E554D8"/>
    <w:rsid w:val="466E67C0"/>
    <w:rsid w:val="475D710B"/>
    <w:rsid w:val="476F2782"/>
    <w:rsid w:val="479A6137"/>
    <w:rsid w:val="47D01443"/>
    <w:rsid w:val="48674F5D"/>
    <w:rsid w:val="48B32E34"/>
    <w:rsid w:val="48DB0B89"/>
    <w:rsid w:val="48F83FE1"/>
    <w:rsid w:val="4905284D"/>
    <w:rsid w:val="497431B6"/>
    <w:rsid w:val="49C6597E"/>
    <w:rsid w:val="4AD66308"/>
    <w:rsid w:val="4AFD5197"/>
    <w:rsid w:val="4BFA5238"/>
    <w:rsid w:val="4C6B2819"/>
    <w:rsid w:val="4D112EEA"/>
    <w:rsid w:val="4DAC43F5"/>
    <w:rsid w:val="4EAE7BC4"/>
    <w:rsid w:val="4EDC4D26"/>
    <w:rsid w:val="4EF2663C"/>
    <w:rsid w:val="4F0118CA"/>
    <w:rsid w:val="4F6824EC"/>
    <w:rsid w:val="4FAE7801"/>
    <w:rsid w:val="506D4A88"/>
    <w:rsid w:val="509A333C"/>
    <w:rsid w:val="50B62FB0"/>
    <w:rsid w:val="51807E19"/>
    <w:rsid w:val="51842B02"/>
    <w:rsid w:val="51DF2642"/>
    <w:rsid w:val="52624C6F"/>
    <w:rsid w:val="531A264E"/>
    <w:rsid w:val="533C2EA3"/>
    <w:rsid w:val="54BF0AB7"/>
    <w:rsid w:val="55826228"/>
    <w:rsid w:val="55836256"/>
    <w:rsid w:val="566D3394"/>
    <w:rsid w:val="56A03F8C"/>
    <w:rsid w:val="56CA28D7"/>
    <w:rsid w:val="56E313F7"/>
    <w:rsid w:val="57B34369"/>
    <w:rsid w:val="57CF0BAE"/>
    <w:rsid w:val="580E6C7E"/>
    <w:rsid w:val="58464EBD"/>
    <w:rsid w:val="58E97FE1"/>
    <w:rsid w:val="59302138"/>
    <w:rsid w:val="594E2BCE"/>
    <w:rsid w:val="5A5C6534"/>
    <w:rsid w:val="5ACA6C1E"/>
    <w:rsid w:val="5B0C4D08"/>
    <w:rsid w:val="5BEB0536"/>
    <w:rsid w:val="5C2850E6"/>
    <w:rsid w:val="5E6D5027"/>
    <w:rsid w:val="5E8D51DB"/>
    <w:rsid w:val="5E982A2D"/>
    <w:rsid w:val="5EA06F2A"/>
    <w:rsid w:val="5FCE30E4"/>
    <w:rsid w:val="605C7EEA"/>
    <w:rsid w:val="60A07C44"/>
    <w:rsid w:val="60F36537"/>
    <w:rsid w:val="61024056"/>
    <w:rsid w:val="613A6D01"/>
    <w:rsid w:val="61AA69CF"/>
    <w:rsid w:val="63376F53"/>
    <w:rsid w:val="6339341B"/>
    <w:rsid w:val="638B7F0F"/>
    <w:rsid w:val="638D0967"/>
    <w:rsid w:val="63B81D59"/>
    <w:rsid w:val="63C5408B"/>
    <w:rsid w:val="640B6210"/>
    <w:rsid w:val="644A683B"/>
    <w:rsid w:val="644B588E"/>
    <w:rsid w:val="655C3C27"/>
    <w:rsid w:val="657C3C7F"/>
    <w:rsid w:val="6587006F"/>
    <w:rsid w:val="65A062B1"/>
    <w:rsid w:val="66755BA4"/>
    <w:rsid w:val="66D3576D"/>
    <w:rsid w:val="67C408DD"/>
    <w:rsid w:val="67EA1118"/>
    <w:rsid w:val="68F40450"/>
    <w:rsid w:val="6A263527"/>
    <w:rsid w:val="6A970BF3"/>
    <w:rsid w:val="6AB92AE1"/>
    <w:rsid w:val="6ABD3446"/>
    <w:rsid w:val="6B20552E"/>
    <w:rsid w:val="6B663E42"/>
    <w:rsid w:val="6B8C1FB1"/>
    <w:rsid w:val="6B933E28"/>
    <w:rsid w:val="6BE00451"/>
    <w:rsid w:val="6C1C0EDB"/>
    <w:rsid w:val="6C2175CE"/>
    <w:rsid w:val="6C585DB4"/>
    <w:rsid w:val="6CB6107E"/>
    <w:rsid w:val="6D341769"/>
    <w:rsid w:val="6DA9695F"/>
    <w:rsid w:val="6DCF2E87"/>
    <w:rsid w:val="6DE569BD"/>
    <w:rsid w:val="6FF25869"/>
    <w:rsid w:val="70C82F06"/>
    <w:rsid w:val="70D7311E"/>
    <w:rsid w:val="71053843"/>
    <w:rsid w:val="710F3AC8"/>
    <w:rsid w:val="71861B43"/>
    <w:rsid w:val="71E34564"/>
    <w:rsid w:val="723569E2"/>
    <w:rsid w:val="72D72AE2"/>
    <w:rsid w:val="738029EF"/>
    <w:rsid w:val="73A359B6"/>
    <w:rsid w:val="73B2507C"/>
    <w:rsid w:val="73B63DB2"/>
    <w:rsid w:val="73C0713F"/>
    <w:rsid w:val="73C24574"/>
    <w:rsid w:val="73CB6F27"/>
    <w:rsid w:val="73D60551"/>
    <w:rsid w:val="74681C29"/>
    <w:rsid w:val="75427A04"/>
    <w:rsid w:val="7648531C"/>
    <w:rsid w:val="764C319C"/>
    <w:rsid w:val="768B651D"/>
    <w:rsid w:val="772E42A1"/>
    <w:rsid w:val="78990418"/>
    <w:rsid w:val="793222A9"/>
    <w:rsid w:val="795A6C41"/>
    <w:rsid w:val="79A001B8"/>
    <w:rsid w:val="79B556E0"/>
    <w:rsid w:val="7B6B3EA0"/>
    <w:rsid w:val="7B7468BC"/>
    <w:rsid w:val="7BC554B0"/>
    <w:rsid w:val="7BFB2A1D"/>
    <w:rsid w:val="7C026B45"/>
    <w:rsid w:val="7C211B05"/>
    <w:rsid w:val="7C94363B"/>
    <w:rsid w:val="7D76342C"/>
    <w:rsid w:val="7DC73CF0"/>
    <w:rsid w:val="7E0C52B7"/>
    <w:rsid w:val="7E1535E7"/>
    <w:rsid w:val="7E43415C"/>
    <w:rsid w:val="7F7815FF"/>
    <w:rsid w:val="7F94712E"/>
    <w:rsid w:val="7FF23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159A0D-6DB1-412C-A1C3-F3C658321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hAnsiTheme="minorHAnsi" w:cstheme="minorBidi"/>
      <w:kern w:val="2"/>
      <w:sz w:val="21"/>
      <w:szCs w:val="22"/>
    </w:rPr>
  </w:style>
  <w:style w:type="paragraph" w:styleId="1">
    <w:name w:val="heading 1"/>
    <w:basedOn w:val="a"/>
    <w:next w:val="a"/>
    <w:qFormat/>
    <w:pPr>
      <w:spacing w:beforeAutospacing="1" w:afterAutospacing="1"/>
      <w:jc w:val="left"/>
      <w:outlineLvl w:val="0"/>
    </w:pPr>
    <w:rPr>
      <w:rFonts w:ascii="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FollowedHyperlink"/>
    <w:basedOn w:val="a0"/>
    <w:qFormat/>
    <w:rPr>
      <w:color w:val="5D5D5D"/>
      <w:u w:val="none"/>
    </w:rPr>
  </w:style>
  <w:style w:type="character" w:styleId="a7">
    <w:name w:val="Hyperlink"/>
    <w:basedOn w:val="a0"/>
    <w:qFormat/>
    <w:rPr>
      <w:color w:val="3A3A3A"/>
      <w:u w:val="none"/>
    </w:rPr>
  </w:style>
  <w:style w:type="paragraph" w:customStyle="1" w:styleId="10">
    <w:name w:val="样式1"/>
    <w:basedOn w:val="a"/>
    <w:qFormat/>
    <w:pPr>
      <w:jc w:val="left"/>
    </w:pPr>
    <w:rPr>
      <w:rFonts w:eastAsia="楷体"/>
    </w:rPr>
  </w:style>
  <w:style w:type="character" w:customStyle="1" w:styleId="current">
    <w:name w:val="current"/>
    <w:basedOn w:val="a0"/>
    <w:qFormat/>
    <w:rPr>
      <w:b/>
      <w:color w:val="FFFFFF"/>
      <w:bdr w:val="single" w:sz="6" w:space="0" w:color="0862B8"/>
      <w:shd w:val="clear" w:color="auto" w:fill="0862B8"/>
    </w:rPr>
  </w:style>
  <w:style w:type="character" w:customStyle="1" w:styleId="disabled">
    <w:name w:val="disabled"/>
    <w:basedOn w:val="a0"/>
    <w:qFormat/>
    <w:rPr>
      <w:color w:val="BABABA"/>
      <w:bdr w:val="single" w:sz="6" w:space="0" w:color="BABABA"/>
    </w:rPr>
  </w:style>
  <w:style w:type="character" w:customStyle="1" w:styleId="disabled2">
    <w:name w:val="disabled2"/>
    <w:basedOn w:val="a0"/>
    <w:qFormat/>
    <w:rPr>
      <w:color w:val="BABABA"/>
      <w:bdr w:val="single" w:sz="6" w:space="0" w:color="BABABA"/>
    </w:rPr>
  </w:style>
  <w:style w:type="paragraph" w:styleId="a8">
    <w:name w:val="List Paragraph"/>
    <w:basedOn w:val="a"/>
    <w:uiPriority w:val="99"/>
    <w:rsid w:val="0082736D"/>
    <w:pPr>
      <w:ind w:firstLineChars="200" w:firstLine="420"/>
    </w:pPr>
  </w:style>
  <w:style w:type="paragraph" w:styleId="a9">
    <w:name w:val="Balloon Text"/>
    <w:basedOn w:val="a"/>
    <w:link w:val="Char"/>
    <w:rsid w:val="008A638E"/>
    <w:rPr>
      <w:sz w:val="18"/>
      <w:szCs w:val="18"/>
    </w:rPr>
  </w:style>
  <w:style w:type="character" w:customStyle="1" w:styleId="Char">
    <w:name w:val="批注框文本 Char"/>
    <w:basedOn w:val="a0"/>
    <w:link w:val="a9"/>
    <w:rsid w:val="008A638E"/>
    <w:rPr>
      <w:rFonts w:asciiTheme="minorHAnsi"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786422-4005-4758-A76A-5425B182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2884</Words>
  <Characters>16439</Characters>
  <Application>Microsoft Office Word</Application>
  <DocSecurity>0</DocSecurity>
  <Lines>136</Lines>
  <Paragraphs>38</Paragraphs>
  <ScaleCrop>false</ScaleCrop>
  <Company>Lenovo</Company>
  <LinksUpToDate>false</LinksUpToDate>
  <CharactersWithSpaces>19285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王荀</cp:lastModifiedBy>
  <cp:revision>3</cp:revision>
  <cp:lastPrinted>2017-08-03T01:10:00Z</cp:lastPrinted>
  <dcterms:created xsi:type="dcterms:W3CDTF">2017-08-04T03:14:00Z</dcterms:created>
  <dcterms:modified xsi:type="dcterms:W3CDTF">2017-08-04T03:20:00Z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